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6075" w14:textId="0B8D57A9" w:rsidR="00AD4128" w:rsidRPr="00363FF9" w:rsidRDefault="00AD4128" w:rsidP="00AD4128">
      <w:pPr>
        <w:jc w:val="right"/>
        <w:rPr>
          <w:rFonts w:ascii="Arial" w:hAnsi="Arial" w:cs="Arial"/>
          <w:b/>
          <w:bCs/>
          <w:sz w:val="19"/>
          <w:szCs w:val="19"/>
          <w:u w:val="single"/>
          <w:lang w:val="el-GR"/>
        </w:rPr>
      </w:pPr>
      <w:r w:rsidRPr="00363FF9">
        <w:rPr>
          <w:rFonts w:ascii="Arial" w:hAnsi="Arial" w:cs="Arial"/>
          <w:b/>
          <w:bCs/>
          <w:sz w:val="19"/>
          <w:szCs w:val="19"/>
          <w:u w:val="single"/>
          <w:lang w:val="el-GR"/>
        </w:rPr>
        <w:t xml:space="preserve">ΠΑΡΑΡΤΗΜΑ </w:t>
      </w:r>
      <w:r w:rsidR="00363FF9" w:rsidRPr="00363FF9">
        <w:rPr>
          <w:rFonts w:ascii="Arial" w:hAnsi="Arial" w:cs="Arial"/>
          <w:b/>
          <w:bCs/>
          <w:sz w:val="19"/>
          <w:szCs w:val="19"/>
          <w:u w:val="single"/>
          <w:lang w:val="el-GR"/>
        </w:rPr>
        <w:t>2</w:t>
      </w:r>
    </w:p>
    <w:p w14:paraId="6A7900F7" w14:textId="77777777" w:rsidR="007F5AEA" w:rsidRPr="003621A3" w:rsidRDefault="007F5AEA">
      <w:pPr>
        <w:pStyle w:val="Title"/>
        <w:rPr>
          <w:rFonts w:ascii="Arial" w:hAnsi="Arial" w:cs="Arial"/>
          <w:sz w:val="24"/>
          <w:szCs w:val="24"/>
        </w:rPr>
      </w:pPr>
    </w:p>
    <w:p w14:paraId="5325A3A8" w14:textId="17D8FD2C" w:rsidR="004E0350" w:rsidRDefault="004E0350">
      <w:pPr>
        <w:pStyle w:val="Title"/>
        <w:rPr>
          <w:rFonts w:ascii="Arial" w:hAnsi="Arial" w:cs="Arial"/>
          <w:sz w:val="24"/>
          <w:szCs w:val="24"/>
        </w:rPr>
      </w:pPr>
    </w:p>
    <w:p w14:paraId="7A75319C" w14:textId="77777777" w:rsidR="00927D0E" w:rsidRPr="00293244" w:rsidRDefault="00927D0E">
      <w:pPr>
        <w:pStyle w:val="Title"/>
        <w:rPr>
          <w:rFonts w:ascii="Arial" w:hAnsi="Arial" w:cs="Arial"/>
          <w:sz w:val="24"/>
          <w:szCs w:val="24"/>
        </w:rPr>
      </w:pPr>
    </w:p>
    <w:p w14:paraId="66043E2B" w14:textId="77777777" w:rsidR="004E0350" w:rsidRPr="003621A3" w:rsidRDefault="004E0350">
      <w:pPr>
        <w:pStyle w:val="Title"/>
        <w:rPr>
          <w:rFonts w:ascii="Arial" w:hAnsi="Arial" w:cs="Arial"/>
          <w:sz w:val="24"/>
          <w:szCs w:val="24"/>
        </w:rPr>
      </w:pPr>
    </w:p>
    <w:p w14:paraId="4BD1E52A" w14:textId="77777777" w:rsidR="004E0350" w:rsidRPr="003621A3" w:rsidRDefault="004E0350">
      <w:pPr>
        <w:pStyle w:val="Title"/>
        <w:rPr>
          <w:rFonts w:ascii="Arial" w:hAnsi="Arial" w:cs="Arial"/>
          <w:sz w:val="24"/>
          <w:szCs w:val="24"/>
        </w:rPr>
      </w:pPr>
    </w:p>
    <w:p w14:paraId="4E516B87" w14:textId="77777777" w:rsidR="004E0350" w:rsidRPr="003621A3" w:rsidRDefault="004E0350">
      <w:pPr>
        <w:pStyle w:val="Title"/>
        <w:rPr>
          <w:rFonts w:ascii="Arial" w:hAnsi="Arial" w:cs="Arial"/>
          <w:sz w:val="24"/>
          <w:szCs w:val="24"/>
        </w:rPr>
      </w:pPr>
    </w:p>
    <w:p w14:paraId="2496E9C5" w14:textId="77777777" w:rsidR="004E0350" w:rsidRPr="003621A3" w:rsidRDefault="004E0350">
      <w:pPr>
        <w:pStyle w:val="Title"/>
        <w:rPr>
          <w:rFonts w:ascii="Arial" w:hAnsi="Arial" w:cs="Arial"/>
          <w:sz w:val="24"/>
          <w:szCs w:val="24"/>
        </w:rPr>
      </w:pPr>
    </w:p>
    <w:p w14:paraId="4C92E83B" w14:textId="77777777" w:rsidR="004E0350" w:rsidRPr="003621A3" w:rsidRDefault="004E0350">
      <w:pPr>
        <w:pStyle w:val="Title"/>
        <w:rPr>
          <w:rFonts w:ascii="Arial" w:hAnsi="Arial" w:cs="Arial"/>
          <w:sz w:val="24"/>
          <w:szCs w:val="24"/>
        </w:rPr>
      </w:pPr>
    </w:p>
    <w:p w14:paraId="3AE40C15" w14:textId="77777777" w:rsidR="00613426" w:rsidRPr="003621A3" w:rsidRDefault="00613426">
      <w:pPr>
        <w:pStyle w:val="Title"/>
        <w:rPr>
          <w:rFonts w:ascii="Arial" w:hAnsi="Arial" w:cs="Arial"/>
          <w:sz w:val="24"/>
          <w:szCs w:val="24"/>
        </w:rPr>
      </w:pPr>
    </w:p>
    <w:p w14:paraId="59B043A4" w14:textId="77777777" w:rsidR="00613426" w:rsidRPr="003621A3" w:rsidRDefault="00613426">
      <w:pPr>
        <w:pStyle w:val="Title"/>
        <w:rPr>
          <w:rFonts w:ascii="Arial" w:hAnsi="Arial" w:cs="Arial"/>
          <w:sz w:val="24"/>
          <w:szCs w:val="24"/>
        </w:rPr>
      </w:pPr>
    </w:p>
    <w:p w14:paraId="5A1FC564" w14:textId="77777777" w:rsidR="00613426" w:rsidRPr="003621A3" w:rsidRDefault="00613426">
      <w:pPr>
        <w:pStyle w:val="Title"/>
        <w:rPr>
          <w:rFonts w:ascii="Arial" w:hAnsi="Arial" w:cs="Arial"/>
          <w:sz w:val="24"/>
          <w:szCs w:val="24"/>
        </w:rPr>
      </w:pPr>
    </w:p>
    <w:p w14:paraId="0FE46CDD" w14:textId="77777777" w:rsidR="00613426" w:rsidRPr="003621A3" w:rsidRDefault="00613426">
      <w:pPr>
        <w:pStyle w:val="Title"/>
        <w:rPr>
          <w:rFonts w:ascii="Arial" w:hAnsi="Arial" w:cs="Arial"/>
          <w:sz w:val="24"/>
          <w:szCs w:val="24"/>
        </w:rPr>
      </w:pPr>
    </w:p>
    <w:p w14:paraId="63DE0805" w14:textId="494F77A4" w:rsidR="00F80B85" w:rsidRPr="00602895" w:rsidRDefault="0000580D">
      <w:pPr>
        <w:pStyle w:val="Title"/>
        <w:rPr>
          <w:rFonts w:ascii="Arial" w:hAnsi="Arial" w:cs="Arial"/>
          <w:sz w:val="24"/>
          <w:szCs w:val="24"/>
        </w:rPr>
      </w:pPr>
      <w:r w:rsidRPr="00602895">
        <w:rPr>
          <w:rFonts w:ascii="Arial" w:hAnsi="Arial" w:cs="Arial"/>
          <w:sz w:val="24"/>
          <w:szCs w:val="24"/>
        </w:rPr>
        <w:t>ΕΠΕΞΗΓΗΜΑΤΙΚΟ</w:t>
      </w:r>
      <w:r w:rsidR="00F80B85" w:rsidRPr="00602895">
        <w:rPr>
          <w:rFonts w:ascii="Arial" w:hAnsi="Arial" w:cs="Arial"/>
          <w:sz w:val="24"/>
          <w:szCs w:val="24"/>
        </w:rPr>
        <w:t xml:space="preserve">  ΥΠΟΜΝΗΜΑ</w:t>
      </w:r>
    </w:p>
    <w:p w14:paraId="497776BF" w14:textId="08AF12DA" w:rsidR="00F80B85" w:rsidRPr="00602895" w:rsidRDefault="0000580D" w:rsidP="00F80B85">
      <w:pPr>
        <w:pStyle w:val="Title"/>
        <w:rPr>
          <w:rFonts w:ascii="Arial" w:hAnsi="Arial" w:cs="Arial"/>
          <w:szCs w:val="24"/>
        </w:rPr>
      </w:pPr>
      <w:r w:rsidRPr="00602895">
        <w:rPr>
          <w:rFonts w:ascii="Arial" w:hAnsi="Arial" w:cs="Arial"/>
          <w:sz w:val="24"/>
          <w:szCs w:val="24"/>
        </w:rPr>
        <w:t xml:space="preserve"> ΓΙΑ</w:t>
      </w:r>
      <w:r w:rsidR="00F80B85" w:rsidRPr="00602895">
        <w:rPr>
          <w:rFonts w:ascii="Arial" w:hAnsi="Arial" w:cs="Arial"/>
          <w:sz w:val="24"/>
          <w:szCs w:val="24"/>
        </w:rPr>
        <w:t xml:space="preserve">  ΤΙΣ  </w:t>
      </w:r>
      <w:r w:rsidRPr="00602895">
        <w:rPr>
          <w:rFonts w:ascii="Arial" w:hAnsi="Arial" w:cs="Arial"/>
          <w:szCs w:val="24"/>
        </w:rPr>
        <w:t>ΠΡΟΝΟΙΕΣ</w:t>
      </w:r>
      <w:r w:rsidR="00F80B85" w:rsidRPr="00602895">
        <w:rPr>
          <w:rFonts w:ascii="Arial" w:hAnsi="Arial" w:cs="Arial"/>
          <w:szCs w:val="24"/>
        </w:rPr>
        <w:t xml:space="preserve">  </w:t>
      </w:r>
      <w:r w:rsidRPr="00602895">
        <w:rPr>
          <w:rFonts w:ascii="Arial" w:hAnsi="Arial" w:cs="Arial"/>
          <w:szCs w:val="24"/>
        </w:rPr>
        <w:t>ΤΟΥ</w:t>
      </w:r>
    </w:p>
    <w:p w14:paraId="1D55A6DA" w14:textId="2F43C197" w:rsidR="00BD313E" w:rsidRPr="00602895" w:rsidRDefault="0000580D" w:rsidP="00F80B85">
      <w:pPr>
        <w:pStyle w:val="Title"/>
        <w:rPr>
          <w:rFonts w:ascii="Arial" w:hAnsi="Arial" w:cs="Arial"/>
          <w:b w:val="0"/>
          <w:szCs w:val="24"/>
        </w:rPr>
      </w:pPr>
      <w:r w:rsidRPr="00602895">
        <w:rPr>
          <w:rFonts w:ascii="Arial" w:hAnsi="Arial" w:cs="Arial"/>
          <w:szCs w:val="24"/>
        </w:rPr>
        <w:t xml:space="preserve"> </w:t>
      </w:r>
      <w:r w:rsidR="00BD313E" w:rsidRPr="00602895">
        <w:rPr>
          <w:rFonts w:ascii="Arial" w:hAnsi="Arial" w:cs="Arial"/>
          <w:szCs w:val="24"/>
        </w:rPr>
        <w:t>ΠΡΟΫΠΟΛΟΓΙΣΜΟΥ</w:t>
      </w:r>
      <w:r w:rsidR="00F80B85" w:rsidRPr="00602895">
        <w:rPr>
          <w:rFonts w:ascii="Arial" w:hAnsi="Arial" w:cs="Arial"/>
          <w:szCs w:val="24"/>
        </w:rPr>
        <w:t xml:space="preserve">  </w:t>
      </w:r>
      <w:r w:rsidRPr="00602895">
        <w:rPr>
          <w:rFonts w:ascii="Arial" w:hAnsi="Arial" w:cs="Arial"/>
          <w:szCs w:val="24"/>
        </w:rPr>
        <w:t>ΓΙΑ  ΤΟ  ΕΤΟΣ</w:t>
      </w:r>
      <w:r w:rsidR="00F80B85" w:rsidRPr="00602895">
        <w:rPr>
          <w:rFonts w:ascii="Arial" w:hAnsi="Arial" w:cs="Arial"/>
          <w:szCs w:val="24"/>
        </w:rPr>
        <w:t xml:space="preserve">  </w:t>
      </w:r>
      <w:r w:rsidR="00BD313E" w:rsidRPr="00602895">
        <w:rPr>
          <w:rFonts w:ascii="Arial" w:hAnsi="Arial" w:cs="Arial"/>
          <w:szCs w:val="24"/>
        </w:rPr>
        <w:t>20</w:t>
      </w:r>
      <w:r w:rsidR="00192879" w:rsidRPr="00602895">
        <w:rPr>
          <w:rFonts w:ascii="Arial" w:hAnsi="Arial" w:cs="Arial"/>
          <w:szCs w:val="24"/>
        </w:rPr>
        <w:t>2</w:t>
      </w:r>
      <w:r w:rsidR="005D3FA8">
        <w:rPr>
          <w:rFonts w:ascii="Arial" w:hAnsi="Arial" w:cs="Arial"/>
          <w:szCs w:val="24"/>
        </w:rPr>
        <w:t>2</w:t>
      </w:r>
    </w:p>
    <w:p w14:paraId="79EEC5D8" w14:textId="77777777" w:rsidR="00BD313E" w:rsidRPr="00602895" w:rsidRDefault="00BD313E">
      <w:pPr>
        <w:jc w:val="center"/>
        <w:rPr>
          <w:rFonts w:ascii="Arial" w:hAnsi="Arial" w:cs="Arial"/>
          <w:b/>
          <w:szCs w:val="24"/>
          <w:lang w:val="el-GR"/>
        </w:rPr>
      </w:pPr>
    </w:p>
    <w:p w14:paraId="5828E8B4" w14:textId="77777777" w:rsidR="00BD313E" w:rsidRPr="00602895" w:rsidRDefault="00BD313E">
      <w:pPr>
        <w:jc w:val="center"/>
        <w:rPr>
          <w:rFonts w:ascii="Arial" w:hAnsi="Arial" w:cs="Arial"/>
          <w:b/>
          <w:szCs w:val="24"/>
          <w:lang w:val="el-GR"/>
        </w:rPr>
      </w:pPr>
    </w:p>
    <w:p w14:paraId="34741756" w14:textId="77777777" w:rsidR="00BD313E" w:rsidRPr="00602895" w:rsidRDefault="00BD313E">
      <w:pPr>
        <w:jc w:val="center"/>
        <w:rPr>
          <w:rFonts w:ascii="Arial" w:hAnsi="Arial" w:cs="Arial"/>
          <w:b/>
          <w:szCs w:val="24"/>
          <w:lang w:val="el-GR"/>
        </w:rPr>
      </w:pPr>
    </w:p>
    <w:p w14:paraId="64AFFED4" w14:textId="77777777" w:rsidR="00BD313E" w:rsidRPr="00602895" w:rsidRDefault="00BD313E">
      <w:pPr>
        <w:jc w:val="center"/>
        <w:rPr>
          <w:rFonts w:ascii="Arial" w:hAnsi="Arial" w:cs="Arial"/>
          <w:b/>
          <w:color w:val="000080"/>
          <w:szCs w:val="24"/>
          <w:lang w:val="el-GR"/>
          <w14:shadow w14:blurRad="50800" w14:dist="38100" w14:dir="2700000" w14:sx="100000" w14:sy="100000" w14:kx="0" w14:ky="0" w14:algn="tl">
            <w14:srgbClr w14:val="000000">
              <w14:alpha w14:val="60000"/>
            </w14:srgbClr>
          </w14:shadow>
        </w:rPr>
      </w:pPr>
    </w:p>
    <w:p w14:paraId="4ECFFAE2" w14:textId="77777777" w:rsidR="00BD313E" w:rsidRPr="00602895" w:rsidRDefault="00BD313E">
      <w:pPr>
        <w:jc w:val="center"/>
        <w:rPr>
          <w:rFonts w:ascii="Arial" w:hAnsi="Arial" w:cs="Arial"/>
          <w:b/>
          <w:szCs w:val="24"/>
          <w:lang w:val="el-GR"/>
        </w:rPr>
      </w:pPr>
    </w:p>
    <w:p w14:paraId="1BD89136" w14:textId="77777777" w:rsidR="00BD313E" w:rsidRPr="00602895" w:rsidRDefault="00BD313E">
      <w:pPr>
        <w:jc w:val="center"/>
        <w:rPr>
          <w:rFonts w:ascii="Arial" w:hAnsi="Arial" w:cs="Arial"/>
          <w:b/>
          <w:szCs w:val="24"/>
          <w:lang w:val="el-GR"/>
        </w:rPr>
      </w:pPr>
    </w:p>
    <w:p w14:paraId="5E4787AD" w14:textId="77777777" w:rsidR="00BD313E" w:rsidRPr="00602895" w:rsidRDefault="00BD313E">
      <w:pPr>
        <w:jc w:val="center"/>
        <w:rPr>
          <w:rFonts w:ascii="Arial" w:hAnsi="Arial" w:cs="Arial"/>
          <w:b/>
          <w:szCs w:val="24"/>
          <w:lang w:val="el-GR"/>
        </w:rPr>
      </w:pPr>
    </w:p>
    <w:p w14:paraId="792CE77D" w14:textId="77777777" w:rsidR="00BD313E" w:rsidRPr="00602895" w:rsidRDefault="00BD313E">
      <w:pPr>
        <w:jc w:val="center"/>
        <w:rPr>
          <w:rFonts w:ascii="Arial" w:hAnsi="Arial" w:cs="Arial"/>
          <w:b/>
          <w:szCs w:val="24"/>
          <w:lang w:val="el-GR"/>
        </w:rPr>
      </w:pPr>
    </w:p>
    <w:p w14:paraId="4AB998FA" w14:textId="77777777" w:rsidR="00BD313E" w:rsidRPr="00602895" w:rsidRDefault="00BD313E">
      <w:pPr>
        <w:jc w:val="center"/>
        <w:rPr>
          <w:rFonts w:ascii="Arial" w:hAnsi="Arial" w:cs="Arial"/>
          <w:b/>
          <w:szCs w:val="24"/>
          <w:lang w:val="el-GR"/>
        </w:rPr>
      </w:pPr>
    </w:p>
    <w:p w14:paraId="4D2E7E52" w14:textId="77777777" w:rsidR="00BD313E" w:rsidRPr="00602895" w:rsidRDefault="00BD313E">
      <w:pPr>
        <w:jc w:val="center"/>
        <w:rPr>
          <w:rFonts w:ascii="Arial" w:hAnsi="Arial" w:cs="Arial"/>
          <w:b/>
          <w:szCs w:val="24"/>
          <w:lang w:val="el-GR"/>
        </w:rPr>
      </w:pPr>
    </w:p>
    <w:p w14:paraId="0BB0DEEB" w14:textId="77777777" w:rsidR="00BD313E" w:rsidRPr="00602895" w:rsidRDefault="00BD313E">
      <w:pPr>
        <w:jc w:val="center"/>
        <w:rPr>
          <w:rFonts w:ascii="Arial" w:hAnsi="Arial" w:cs="Arial"/>
          <w:b/>
          <w:szCs w:val="24"/>
          <w:lang w:val="el-GR"/>
        </w:rPr>
      </w:pPr>
    </w:p>
    <w:p w14:paraId="1B6489A8" w14:textId="77777777" w:rsidR="00BD313E" w:rsidRPr="00602895" w:rsidRDefault="00BD313E">
      <w:pPr>
        <w:jc w:val="center"/>
        <w:rPr>
          <w:rFonts w:ascii="Arial" w:hAnsi="Arial" w:cs="Arial"/>
          <w:b/>
          <w:szCs w:val="24"/>
          <w:lang w:val="el-GR"/>
        </w:rPr>
      </w:pPr>
    </w:p>
    <w:p w14:paraId="7B01B2EA" w14:textId="77777777" w:rsidR="00BD313E" w:rsidRPr="00602895" w:rsidRDefault="00BD313E">
      <w:pPr>
        <w:jc w:val="center"/>
        <w:rPr>
          <w:rFonts w:ascii="Arial" w:hAnsi="Arial" w:cs="Arial"/>
          <w:b/>
          <w:szCs w:val="24"/>
          <w:lang w:val="el-GR"/>
        </w:rPr>
      </w:pPr>
    </w:p>
    <w:p w14:paraId="0B39C6C1" w14:textId="77777777" w:rsidR="00BD313E" w:rsidRPr="00602895" w:rsidRDefault="00BD313E">
      <w:pPr>
        <w:jc w:val="center"/>
        <w:rPr>
          <w:rFonts w:ascii="Arial" w:hAnsi="Arial" w:cs="Arial"/>
          <w:b/>
          <w:szCs w:val="24"/>
          <w:lang w:val="el-GR"/>
        </w:rPr>
      </w:pPr>
    </w:p>
    <w:p w14:paraId="428A8473" w14:textId="77777777" w:rsidR="00BD313E" w:rsidRPr="00602895" w:rsidRDefault="00BD313E">
      <w:pPr>
        <w:jc w:val="center"/>
        <w:rPr>
          <w:rFonts w:ascii="Arial" w:hAnsi="Arial" w:cs="Arial"/>
          <w:b/>
          <w:szCs w:val="24"/>
          <w:lang w:val="el-GR"/>
        </w:rPr>
      </w:pPr>
    </w:p>
    <w:p w14:paraId="5707FB4E" w14:textId="77777777" w:rsidR="00BD313E" w:rsidRPr="00602895" w:rsidRDefault="00BD313E">
      <w:pPr>
        <w:jc w:val="center"/>
        <w:rPr>
          <w:rFonts w:ascii="Arial" w:hAnsi="Arial" w:cs="Arial"/>
          <w:b/>
          <w:szCs w:val="24"/>
          <w:lang w:val="el-GR"/>
        </w:rPr>
      </w:pPr>
    </w:p>
    <w:p w14:paraId="6840BCC5" w14:textId="77777777" w:rsidR="00BD313E" w:rsidRPr="00602895" w:rsidRDefault="00BD313E">
      <w:pPr>
        <w:jc w:val="center"/>
        <w:rPr>
          <w:rFonts w:ascii="Arial" w:hAnsi="Arial" w:cs="Arial"/>
          <w:b/>
          <w:szCs w:val="24"/>
          <w:lang w:val="el-GR"/>
        </w:rPr>
      </w:pPr>
    </w:p>
    <w:p w14:paraId="1696BED1" w14:textId="77777777" w:rsidR="00BD313E" w:rsidRPr="00602895" w:rsidRDefault="00BD313E">
      <w:pPr>
        <w:jc w:val="center"/>
        <w:rPr>
          <w:rFonts w:ascii="Arial" w:hAnsi="Arial" w:cs="Arial"/>
          <w:b/>
          <w:szCs w:val="24"/>
          <w:lang w:val="el-GR"/>
        </w:rPr>
      </w:pPr>
    </w:p>
    <w:p w14:paraId="302304F5" w14:textId="77777777" w:rsidR="00BD313E" w:rsidRPr="00602895" w:rsidRDefault="00BD313E">
      <w:pPr>
        <w:jc w:val="center"/>
        <w:rPr>
          <w:rFonts w:ascii="Arial" w:hAnsi="Arial" w:cs="Arial"/>
          <w:b/>
          <w:szCs w:val="24"/>
          <w:lang w:val="el-GR"/>
        </w:rPr>
      </w:pPr>
    </w:p>
    <w:p w14:paraId="4A820B36" w14:textId="77777777" w:rsidR="00BD313E" w:rsidRPr="00602895" w:rsidRDefault="00E0441E">
      <w:pPr>
        <w:jc w:val="center"/>
        <w:rPr>
          <w:rFonts w:ascii="Arial" w:hAnsi="Arial" w:cs="Arial"/>
          <w:b/>
          <w:szCs w:val="24"/>
          <w:lang w:val="el-GR"/>
        </w:rPr>
      </w:pPr>
      <w:r w:rsidRPr="00602895">
        <w:rPr>
          <w:rFonts w:ascii="Arial" w:hAnsi="Arial" w:cs="Arial"/>
          <w:b/>
          <w:szCs w:val="24"/>
          <w:lang w:val="el-GR"/>
        </w:rPr>
        <w:t xml:space="preserve">ΑΡΧΗ  ΑΝΑΠΤΥΞΗΣ  ΑΝΘΡΩΠΙΝΟΥ  ΔΥΝΑΜΙΚΟΥ  </w:t>
      </w:r>
      <w:r w:rsidR="00BD313E" w:rsidRPr="00602895">
        <w:rPr>
          <w:rFonts w:ascii="Arial" w:hAnsi="Arial" w:cs="Arial"/>
          <w:b/>
          <w:szCs w:val="24"/>
          <w:lang w:val="el-GR"/>
        </w:rPr>
        <w:t>ΚΥΠΡΟΥ</w:t>
      </w:r>
    </w:p>
    <w:p w14:paraId="79F4F925" w14:textId="77777777" w:rsidR="00BD313E" w:rsidRPr="00602895" w:rsidRDefault="00BD313E">
      <w:pPr>
        <w:jc w:val="center"/>
        <w:rPr>
          <w:rFonts w:ascii="Arial" w:hAnsi="Arial" w:cs="Arial"/>
          <w:b/>
          <w:szCs w:val="24"/>
          <w:lang w:val="el-GR"/>
        </w:rPr>
      </w:pPr>
    </w:p>
    <w:p w14:paraId="4606FB2D" w14:textId="77777777" w:rsidR="00BD313E" w:rsidRPr="00602895" w:rsidRDefault="00BD313E">
      <w:pPr>
        <w:jc w:val="center"/>
        <w:rPr>
          <w:rFonts w:ascii="Arial" w:hAnsi="Arial" w:cs="Arial"/>
          <w:b/>
          <w:szCs w:val="24"/>
          <w:lang w:val="el-GR"/>
        </w:rPr>
      </w:pPr>
    </w:p>
    <w:p w14:paraId="14DEB535" w14:textId="77777777" w:rsidR="00BD313E" w:rsidRPr="00602895" w:rsidRDefault="00BD313E">
      <w:pPr>
        <w:jc w:val="center"/>
        <w:rPr>
          <w:rFonts w:ascii="Arial" w:hAnsi="Arial" w:cs="Arial"/>
          <w:b/>
          <w:szCs w:val="24"/>
          <w:lang w:val="el-GR"/>
        </w:rPr>
      </w:pPr>
    </w:p>
    <w:p w14:paraId="3EDA6D26" w14:textId="77777777" w:rsidR="00BD313E" w:rsidRPr="00602895" w:rsidRDefault="00BD313E">
      <w:pPr>
        <w:jc w:val="center"/>
        <w:rPr>
          <w:rFonts w:ascii="Arial" w:hAnsi="Arial" w:cs="Arial"/>
          <w:b/>
          <w:szCs w:val="24"/>
          <w:lang w:val="el-GR"/>
        </w:rPr>
      </w:pPr>
    </w:p>
    <w:p w14:paraId="5C9A1BCD" w14:textId="77777777" w:rsidR="00BD313E" w:rsidRPr="00602895" w:rsidRDefault="00BD313E">
      <w:pPr>
        <w:jc w:val="center"/>
        <w:rPr>
          <w:rFonts w:ascii="Arial" w:hAnsi="Arial" w:cs="Arial"/>
          <w:b/>
          <w:szCs w:val="24"/>
          <w:lang w:val="el-GR"/>
        </w:rPr>
      </w:pPr>
    </w:p>
    <w:p w14:paraId="1F296EE0" w14:textId="77777777" w:rsidR="00BD313E" w:rsidRPr="00602895" w:rsidRDefault="00BD313E">
      <w:pPr>
        <w:jc w:val="center"/>
        <w:rPr>
          <w:rFonts w:ascii="Arial" w:hAnsi="Arial" w:cs="Arial"/>
          <w:b/>
          <w:szCs w:val="24"/>
          <w:lang w:val="el-GR"/>
        </w:rPr>
      </w:pPr>
    </w:p>
    <w:p w14:paraId="138F5454" w14:textId="77777777" w:rsidR="00BD313E" w:rsidRPr="00602895" w:rsidRDefault="00BD313E">
      <w:pPr>
        <w:jc w:val="center"/>
        <w:rPr>
          <w:rFonts w:ascii="Arial" w:hAnsi="Arial" w:cs="Arial"/>
          <w:b/>
          <w:szCs w:val="24"/>
          <w:lang w:val="el-GR"/>
        </w:rPr>
      </w:pPr>
    </w:p>
    <w:p w14:paraId="7CA2E2E5" w14:textId="77777777" w:rsidR="00BD313E" w:rsidRPr="00602895" w:rsidRDefault="00BD313E">
      <w:pPr>
        <w:jc w:val="center"/>
        <w:rPr>
          <w:rFonts w:ascii="Arial" w:hAnsi="Arial" w:cs="Arial"/>
          <w:b/>
          <w:szCs w:val="24"/>
          <w:lang w:val="el-GR"/>
        </w:rPr>
      </w:pPr>
    </w:p>
    <w:p w14:paraId="0FE756DE" w14:textId="77777777" w:rsidR="003819BE" w:rsidRPr="00602895" w:rsidRDefault="003819BE">
      <w:pPr>
        <w:jc w:val="center"/>
        <w:rPr>
          <w:rFonts w:ascii="Arial" w:hAnsi="Arial" w:cs="Arial"/>
          <w:b/>
          <w:szCs w:val="24"/>
          <w:lang w:val="el-GR"/>
        </w:rPr>
      </w:pPr>
    </w:p>
    <w:p w14:paraId="38FC36E0" w14:textId="77777777" w:rsidR="003819BE" w:rsidRPr="00602895" w:rsidRDefault="003819BE">
      <w:pPr>
        <w:jc w:val="center"/>
        <w:rPr>
          <w:rFonts w:ascii="Arial" w:hAnsi="Arial" w:cs="Arial"/>
          <w:b/>
          <w:szCs w:val="24"/>
          <w:lang w:val="el-GR"/>
        </w:rPr>
      </w:pPr>
    </w:p>
    <w:p w14:paraId="3ED1FA01" w14:textId="77777777" w:rsidR="003819BE" w:rsidRPr="00602895" w:rsidRDefault="003819BE">
      <w:pPr>
        <w:jc w:val="center"/>
        <w:rPr>
          <w:rFonts w:ascii="Arial" w:hAnsi="Arial" w:cs="Arial"/>
          <w:b/>
          <w:szCs w:val="24"/>
          <w:lang w:val="el-GR"/>
        </w:rPr>
      </w:pPr>
    </w:p>
    <w:p w14:paraId="1870CEE8" w14:textId="3D6CDB27" w:rsidR="00CD464D" w:rsidRPr="00667A7B" w:rsidRDefault="005D3FA8">
      <w:pPr>
        <w:jc w:val="center"/>
        <w:rPr>
          <w:rFonts w:ascii="Arial" w:hAnsi="Arial" w:cs="Arial"/>
          <w:b/>
          <w:szCs w:val="24"/>
          <w:lang w:val="el-GR"/>
        </w:rPr>
      </w:pPr>
      <w:r>
        <w:rPr>
          <w:rFonts w:ascii="Arial" w:hAnsi="Arial" w:cs="Arial"/>
          <w:b/>
          <w:szCs w:val="24"/>
          <w:lang w:val="el-GR"/>
        </w:rPr>
        <w:t xml:space="preserve">ΙΟΥΛΙΟΣ </w:t>
      </w:r>
      <w:r w:rsidR="00BD313E" w:rsidRPr="00667A7B">
        <w:rPr>
          <w:rFonts w:ascii="Arial" w:hAnsi="Arial" w:cs="Arial"/>
          <w:b/>
          <w:szCs w:val="24"/>
          <w:lang w:val="el-GR"/>
        </w:rPr>
        <w:t>20</w:t>
      </w:r>
      <w:r w:rsidR="00E531B6">
        <w:rPr>
          <w:rFonts w:ascii="Arial" w:hAnsi="Arial" w:cs="Arial"/>
          <w:b/>
          <w:szCs w:val="24"/>
          <w:lang w:val="el-GR"/>
        </w:rPr>
        <w:t>2</w:t>
      </w:r>
      <w:r>
        <w:rPr>
          <w:rFonts w:ascii="Arial" w:hAnsi="Arial" w:cs="Arial"/>
          <w:b/>
          <w:szCs w:val="24"/>
          <w:lang w:val="el-GR"/>
        </w:rPr>
        <w:t>1</w:t>
      </w:r>
    </w:p>
    <w:p w14:paraId="3ABE6C41" w14:textId="77777777" w:rsidR="00CD464D" w:rsidRPr="00667A7B" w:rsidRDefault="00CD464D">
      <w:pPr>
        <w:rPr>
          <w:rFonts w:ascii="Arial" w:hAnsi="Arial" w:cs="Arial"/>
          <w:b/>
          <w:szCs w:val="24"/>
          <w:lang w:val="el-GR"/>
        </w:rPr>
      </w:pPr>
      <w:r w:rsidRPr="00667A7B">
        <w:rPr>
          <w:rFonts w:ascii="Arial" w:hAnsi="Arial" w:cs="Arial"/>
          <w:b/>
          <w:szCs w:val="24"/>
          <w:lang w:val="el-GR"/>
        </w:rPr>
        <w:br w:type="page"/>
      </w:r>
    </w:p>
    <w:p w14:paraId="364BC884" w14:textId="77777777" w:rsidR="00CD464D" w:rsidRPr="00667A7B" w:rsidRDefault="00CD464D">
      <w:pPr>
        <w:jc w:val="center"/>
        <w:rPr>
          <w:rFonts w:ascii="Arial" w:hAnsi="Arial" w:cs="Arial"/>
          <w:b/>
          <w:szCs w:val="24"/>
          <w:lang w:val="el-GR"/>
        </w:rPr>
      </w:pPr>
    </w:p>
    <w:p w14:paraId="14582DB2" w14:textId="77777777" w:rsidR="00BD313E" w:rsidRPr="00667A7B" w:rsidRDefault="00BD313E">
      <w:pPr>
        <w:jc w:val="center"/>
        <w:rPr>
          <w:rFonts w:ascii="Arial" w:hAnsi="Arial" w:cs="Arial"/>
          <w:b/>
          <w:szCs w:val="24"/>
          <w:lang w:val="el-GR"/>
        </w:rPr>
      </w:pPr>
    </w:p>
    <w:p w14:paraId="15DDD2EB" w14:textId="77777777" w:rsidR="00BD313E" w:rsidRPr="00667A7B" w:rsidRDefault="00BD313E">
      <w:pPr>
        <w:jc w:val="center"/>
        <w:rPr>
          <w:rFonts w:ascii="Arial" w:hAnsi="Arial" w:cs="Arial"/>
          <w:b/>
          <w:szCs w:val="24"/>
          <w:lang w:val="el-GR"/>
        </w:rPr>
      </w:pPr>
    </w:p>
    <w:p w14:paraId="79F13F42" w14:textId="77777777" w:rsidR="00BD313E" w:rsidRPr="00667A7B" w:rsidRDefault="00BD313E">
      <w:pPr>
        <w:jc w:val="center"/>
        <w:rPr>
          <w:rFonts w:ascii="Arial" w:hAnsi="Arial" w:cs="Arial"/>
          <w:b/>
          <w:szCs w:val="24"/>
          <w:lang w:val="el-GR"/>
        </w:rPr>
      </w:pPr>
    </w:p>
    <w:p w14:paraId="3714C887" w14:textId="77777777" w:rsidR="00BD313E" w:rsidRPr="00667A7B" w:rsidRDefault="00BD313E">
      <w:pPr>
        <w:jc w:val="center"/>
        <w:rPr>
          <w:rFonts w:ascii="Arial" w:hAnsi="Arial" w:cs="Arial"/>
          <w:b/>
          <w:szCs w:val="24"/>
          <w:lang w:val="el-GR"/>
        </w:rPr>
        <w:sectPr w:rsidR="00BD313E" w:rsidRPr="00667A7B" w:rsidSect="006F6833">
          <w:headerReference w:type="even" r:id="rId8"/>
          <w:headerReference w:type="default" r:id="rId9"/>
          <w:footerReference w:type="even" r:id="rId10"/>
          <w:footerReference w:type="default" r:id="rId11"/>
          <w:pgSz w:w="11907" w:h="16840"/>
          <w:pgMar w:top="1247" w:right="1247" w:bottom="1247" w:left="1247" w:header="567" w:footer="720" w:gutter="0"/>
          <w:pgNumType w:fmt="lowerRoman"/>
          <w:cols w:space="720"/>
          <w:titlePg/>
        </w:sectPr>
      </w:pPr>
    </w:p>
    <w:p w14:paraId="335DBF22" w14:textId="77777777" w:rsidR="00BD313E" w:rsidRPr="00667A7B" w:rsidRDefault="007E3E5E">
      <w:pPr>
        <w:pStyle w:val="Header"/>
        <w:tabs>
          <w:tab w:val="clear" w:pos="4153"/>
          <w:tab w:val="clear" w:pos="8306"/>
        </w:tabs>
        <w:rPr>
          <w:rFonts w:ascii="Arial" w:hAnsi="Arial" w:cs="Arial"/>
          <w:b/>
          <w:szCs w:val="24"/>
          <w:u w:val="single"/>
          <w:lang w:val="el-GR"/>
        </w:rPr>
      </w:pPr>
      <w:r w:rsidRPr="00667A7B">
        <w:rPr>
          <w:rFonts w:ascii="Arial" w:hAnsi="Arial" w:cs="Arial"/>
          <w:b/>
          <w:szCs w:val="24"/>
          <w:u w:val="single"/>
          <w:lang w:val="el-GR"/>
        </w:rPr>
        <w:lastRenderedPageBreak/>
        <w:t xml:space="preserve">ΑΡΧΗ  ΑΝΑΠΤΥΞΗΣ  ΑΝΘΡΩΠΙΝΟΥ  ΔΥΝΑΜΙΚΟΥ  </w:t>
      </w:r>
      <w:r w:rsidR="00BD313E" w:rsidRPr="00667A7B">
        <w:rPr>
          <w:rFonts w:ascii="Arial" w:hAnsi="Arial" w:cs="Arial"/>
          <w:b/>
          <w:szCs w:val="24"/>
          <w:u w:val="single"/>
          <w:lang w:val="el-GR"/>
        </w:rPr>
        <w:t>ΚΥΠΡΟΥ</w:t>
      </w:r>
    </w:p>
    <w:p w14:paraId="2E7A37E5" w14:textId="77777777" w:rsidR="00BD313E" w:rsidRPr="00667A7B" w:rsidRDefault="00BD313E">
      <w:pPr>
        <w:rPr>
          <w:rFonts w:ascii="Arial" w:hAnsi="Arial" w:cs="Arial"/>
          <w:b/>
          <w:szCs w:val="24"/>
          <w:u w:val="single"/>
          <w:lang w:val="el-GR"/>
        </w:rPr>
      </w:pPr>
    </w:p>
    <w:p w14:paraId="04CDED3C" w14:textId="77777777" w:rsidR="0097542E" w:rsidRPr="00667A7B" w:rsidRDefault="007E3E5E">
      <w:pPr>
        <w:rPr>
          <w:rFonts w:ascii="Arial" w:hAnsi="Arial" w:cs="Arial"/>
          <w:b/>
          <w:szCs w:val="24"/>
          <w:u w:val="single"/>
          <w:lang w:val="el-GR"/>
        </w:rPr>
      </w:pPr>
      <w:r w:rsidRPr="00667A7B">
        <w:rPr>
          <w:rFonts w:ascii="Arial" w:hAnsi="Arial" w:cs="Arial"/>
          <w:b/>
          <w:szCs w:val="24"/>
          <w:u w:val="single"/>
          <w:lang w:val="el-GR"/>
        </w:rPr>
        <w:t xml:space="preserve">ΕΠΕΞΗΓΗΜΑΤΙΚΟ  </w:t>
      </w:r>
      <w:r w:rsidR="0097542E" w:rsidRPr="00667A7B">
        <w:rPr>
          <w:rFonts w:ascii="Arial" w:hAnsi="Arial" w:cs="Arial"/>
          <w:b/>
          <w:szCs w:val="24"/>
          <w:u w:val="single"/>
          <w:lang w:val="el-GR"/>
        </w:rPr>
        <w:t>ΥΠΟΜΝΗΜΑ</w:t>
      </w:r>
      <w:r w:rsidRPr="00667A7B">
        <w:rPr>
          <w:rFonts w:ascii="Arial" w:hAnsi="Arial" w:cs="Arial"/>
          <w:b/>
          <w:szCs w:val="24"/>
          <w:u w:val="single"/>
          <w:lang w:val="el-GR"/>
        </w:rPr>
        <w:t xml:space="preserve">  ΓΙΑ  ΤΙΣ  ΠΡΟΝΟΙΕΣ  </w:t>
      </w:r>
      <w:r w:rsidR="00BD313E" w:rsidRPr="00667A7B">
        <w:rPr>
          <w:rFonts w:ascii="Arial" w:hAnsi="Arial" w:cs="Arial"/>
          <w:b/>
          <w:szCs w:val="24"/>
          <w:u w:val="single"/>
          <w:lang w:val="el-GR"/>
        </w:rPr>
        <w:t>ΤΟΥ</w:t>
      </w:r>
    </w:p>
    <w:p w14:paraId="21BF1D0B" w14:textId="330EEB0C" w:rsidR="00BD313E" w:rsidRPr="00667A7B" w:rsidRDefault="007E3E5E">
      <w:pPr>
        <w:rPr>
          <w:rFonts w:ascii="Arial" w:hAnsi="Arial" w:cs="Arial"/>
          <w:b/>
          <w:szCs w:val="24"/>
          <w:u w:val="single"/>
          <w:lang w:val="el-GR"/>
        </w:rPr>
      </w:pPr>
      <w:r w:rsidRPr="00667A7B">
        <w:rPr>
          <w:rFonts w:ascii="Arial" w:hAnsi="Arial" w:cs="Arial"/>
          <w:b/>
          <w:szCs w:val="24"/>
          <w:u w:val="single"/>
          <w:lang w:val="el-GR"/>
        </w:rPr>
        <w:t xml:space="preserve">ΠΡΟΫΠΟΛΟΓΙΣΜΟΥ   ΓΙΑ  </w:t>
      </w:r>
      <w:r w:rsidR="00BD313E" w:rsidRPr="00667A7B">
        <w:rPr>
          <w:rFonts w:ascii="Arial" w:hAnsi="Arial" w:cs="Arial"/>
          <w:b/>
          <w:szCs w:val="24"/>
          <w:u w:val="single"/>
          <w:lang w:val="el-GR"/>
        </w:rPr>
        <w:t>ΤΟ</w:t>
      </w:r>
      <w:r w:rsidRPr="00667A7B">
        <w:rPr>
          <w:rFonts w:ascii="Arial" w:hAnsi="Arial" w:cs="Arial"/>
          <w:b/>
          <w:szCs w:val="24"/>
          <w:u w:val="single"/>
          <w:lang w:val="el-GR"/>
        </w:rPr>
        <w:t xml:space="preserve">  ΕΤΟΣ  </w:t>
      </w:r>
      <w:r w:rsidR="00BD313E" w:rsidRPr="00667A7B">
        <w:rPr>
          <w:rFonts w:ascii="Arial" w:hAnsi="Arial" w:cs="Arial"/>
          <w:b/>
          <w:szCs w:val="24"/>
          <w:u w:val="single"/>
          <w:lang w:val="el-GR"/>
        </w:rPr>
        <w:t>20</w:t>
      </w:r>
      <w:r w:rsidR="003A54E5" w:rsidRPr="00667A7B">
        <w:rPr>
          <w:rFonts w:ascii="Arial" w:hAnsi="Arial" w:cs="Arial"/>
          <w:b/>
          <w:szCs w:val="24"/>
          <w:u w:val="single"/>
          <w:lang w:val="el-GR"/>
        </w:rPr>
        <w:t>2</w:t>
      </w:r>
      <w:r w:rsidR="005D3FA8">
        <w:rPr>
          <w:rFonts w:ascii="Arial" w:hAnsi="Arial" w:cs="Arial"/>
          <w:b/>
          <w:szCs w:val="24"/>
          <w:u w:val="single"/>
          <w:lang w:val="el-GR"/>
        </w:rPr>
        <w:t>2</w:t>
      </w:r>
    </w:p>
    <w:p w14:paraId="3BC9E219" w14:textId="77777777" w:rsidR="00BD313E" w:rsidRPr="00667A7B" w:rsidRDefault="00BD313E">
      <w:pPr>
        <w:jc w:val="center"/>
        <w:rPr>
          <w:rFonts w:ascii="Arial" w:hAnsi="Arial" w:cs="Arial"/>
          <w:szCs w:val="24"/>
          <w:lang w:val="el-GR"/>
        </w:rPr>
      </w:pPr>
    </w:p>
    <w:p w14:paraId="4AF3AE46" w14:textId="77777777" w:rsidR="00BD313E" w:rsidRPr="00667A7B" w:rsidRDefault="00BD313E">
      <w:pPr>
        <w:pStyle w:val="Heading1"/>
        <w:rPr>
          <w:rFonts w:ascii="Arial" w:hAnsi="Arial" w:cs="Arial"/>
          <w:szCs w:val="24"/>
        </w:rPr>
      </w:pPr>
      <w:r w:rsidRPr="00667A7B">
        <w:rPr>
          <w:rFonts w:ascii="Arial" w:hAnsi="Arial" w:cs="Arial"/>
          <w:szCs w:val="24"/>
        </w:rPr>
        <w:t>ΠΕΡΙΕΧΟΜΕΝΑ</w:t>
      </w:r>
    </w:p>
    <w:p w14:paraId="0171A16E" w14:textId="77777777" w:rsidR="00BD313E" w:rsidRPr="00667A7B" w:rsidRDefault="00BD313E">
      <w:pPr>
        <w:jc w:val="both"/>
        <w:rPr>
          <w:rFonts w:ascii="Arial" w:hAnsi="Arial" w:cs="Arial"/>
          <w:szCs w:val="24"/>
          <w:lang w:val="el-GR"/>
        </w:rPr>
      </w:pPr>
    </w:p>
    <w:tbl>
      <w:tblPr>
        <w:tblW w:w="9498" w:type="dxa"/>
        <w:tblInd w:w="108" w:type="dxa"/>
        <w:tblLayout w:type="fixed"/>
        <w:tblLook w:val="0000" w:firstRow="0" w:lastRow="0" w:firstColumn="0" w:lastColumn="0" w:noHBand="0" w:noVBand="0"/>
      </w:tblPr>
      <w:tblGrid>
        <w:gridCol w:w="1418"/>
        <w:gridCol w:w="6804"/>
        <w:gridCol w:w="1276"/>
      </w:tblGrid>
      <w:tr w:rsidR="00BD313E" w:rsidRPr="00667A7B" w14:paraId="36D23808" w14:textId="77777777" w:rsidTr="00C14C68">
        <w:trPr>
          <w:cantSplit/>
          <w:trHeight w:val="381"/>
          <w:tblHeader/>
        </w:trPr>
        <w:tc>
          <w:tcPr>
            <w:tcW w:w="8222" w:type="dxa"/>
            <w:gridSpan w:val="2"/>
            <w:vAlign w:val="center"/>
          </w:tcPr>
          <w:p w14:paraId="7F4A9EF2" w14:textId="77777777" w:rsidR="00BD313E" w:rsidRPr="00667A7B" w:rsidRDefault="00BD313E" w:rsidP="00A52AD3">
            <w:pPr>
              <w:spacing w:before="60" w:after="60"/>
              <w:jc w:val="both"/>
              <w:rPr>
                <w:rFonts w:ascii="Arial" w:hAnsi="Arial" w:cs="Arial"/>
                <w:szCs w:val="24"/>
                <w:lang w:val="el-GR"/>
              </w:rPr>
            </w:pPr>
          </w:p>
        </w:tc>
        <w:tc>
          <w:tcPr>
            <w:tcW w:w="1276" w:type="dxa"/>
            <w:vAlign w:val="center"/>
          </w:tcPr>
          <w:p w14:paraId="6CC0ADA3" w14:textId="77777777" w:rsidR="00BD313E" w:rsidRPr="00667A7B" w:rsidRDefault="00BD313E" w:rsidP="00A52AD3">
            <w:pPr>
              <w:pStyle w:val="Heading4"/>
              <w:spacing w:before="60" w:after="60"/>
              <w:rPr>
                <w:rFonts w:ascii="Arial" w:hAnsi="Arial" w:cs="Arial"/>
                <w:szCs w:val="24"/>
              </w:rPr>
            </w:pPr>
            <w:r w:rsidRPr="00667A7B">
              <w:rPr>
                <w:rFonts w:ascii="Arial" w:hAnsi="Arial" w:cs="Arial"/>
                <w:szCs w:val="24"/>
              </w:rPr>
              <w:t>Σελίδα</w:t>
            </w:r>
          </w:p>
        </w:tc>
      </w:tr>
      <w:tr w:rsidR="00BD313E" w:rsidRPr="00667A7B" w14:paraId="328776A7" w14:textId="77777777" w:rsidTr="00C14C68">
        <w:trPr>
          <w:cantSplit/>
          <w:trHeight w:val="556"/>
        </w:trPr>
        <w:tc>
          <w:tcPr>
            <w:tcW w:w="8222" w:type="dxa"/>
            <w:gridSpan w:val="2"/>
          </w:tcPr>
          <w:p w14:paraId="39BC6173" w14:textId="1F1FB3AA" w:rsidR="00BD313E" w:rsidRPr="00667A7B" w:rsidRDefault="00BD313E" w:rsidP="00A52AD3">
            <w:pPr>
              <w:pStyle w:val="Heading5"/>
              <w:tabs>
                <w:tab w:val="clear" w:pos="7371"/>
                <w:tab w:val="left" w:leader="dot" w:pos="7655"/>
              </w:tabs>
              <w:spacing w:before="60" w:after="60"/>
              <w:rPr>
                <w:rFonts w:ascii="Arial" w:hAnsi="Arial" w:cs="Arial"/>
                <w:szCs w:val="24"/>
              </w:rPr>
            </w:pPr>
            <w:r w:rsidRPr="00667A7B">
              <w:rPr>
                <w:rFonts w:ascii="Arial" w:hAnsi="Arial" w:cs="Arial"/>
                <w:szCs w:val="24"/>
              </w:rPr>
              <w:t xml:space="preserve">ΕΙΣΑΓΩΓΗ   </w:t>
            </w:r>
            <w:r w:rsidR="00AD4128">
              <w:rPr>
                <w:rFonts w:ascii="Arial" w:hAnsi="Arial" w:cs="Arial"/>
                <w:b w:val="0"/>
                <w:szCs w:val="24"/>
              </w:rPr>
              <w:t>………………………………………………………………………..</w:t>
            </w:r>
          </w:p>
        </w:tc>
        <w:tc>
          <w:tcPr>
            <w:tcW w:w="1276" w:type="dxa"/>
            <w:vAlign w:val="center"/>
          </w:tcPr>
          <w:p w14:paraId="0AF34AC1" w14:textId="77777777" w:rsidR="00BD313E" w:rsidRPr="00667A7B" w:rsidRDefault="00BD313E" w:rsidP="00A52AD3">
            <w:pPr>
              <w:spacing w:before="60" w:after="60"/>
              <w:jc w:val="center"/>
              <w:rPr>
                <w:rFonts w:ascii="Arial" w:hAnsi="Arial" w:cs="Arial"/>
                <w:b/>
                <w:szCs w:val="24"/>
                <w:lang w:val="el-GR"/>
              </w:rPr>
            </w:pPr>
            <w:r w:rsidRPr="00667A7B">
              <w:rPr>
                <w:rFonts w:ascii="Arial" w:hAnsi="Arial" w:cs="Arial"/>
                <w:b/>
                <w:szCs w:val="24"/>
                <w:lang w:val="el-GR"/>
              </w:rPr>
              <w:t>1</w:t>
            </w:r>
          </w:p>
        </w:tc>
      </w:tr>
      <w:tr w:rsidR="00BD313E" w:rsidRPr="00667A7B" w14:paraId="31FFFDF2" w14:textId="77777777" w:rsidTr="00C14C68">
        <w:trPr>
          <w:cantSplit/>
        </w:trPr>
        <w:tc>
          <w:tcPr>
            <w:tcW w:w="8222" w:type="dxa"/>
            <w:gridSpan w:val="2"/>
          </w:tcPr>
          <w:p w14:paraId="11DFA269" w14:textId="77777777" w:rsidR="00BD313E" w:rsidRPr="00667A7B" w:rsidRDefault="00BD313E" w:rsidP="00A52AD3">
            <w:pPr>
              <w:pStyle w:val="Heading5"/>
              <w:tabs>
                <w:tab w:val="clear" w:pos="7371"/>
                <w:tab w:val="left" w:leader="dot" w:pos="7618"/>
              </w:tabs>
              <w:spacing w:before="60" w:after="60"/>
              <w:rPr>
                <w:rFonts w:ascii="Arial" w:hAnsi="Arial" w:cs="Arial"/>
                <w:szCs w:val="24"/>
              </w:rPr>
            </w:pPr>
            <w:r w:rsidRPr="00667A7B">
              <w:rPr>
                <w:rFonts w:ascii="Arial" w:hAnsi="Arial" w:cs="Arial"/>
                <w:szCs w:val="24"/>
              </w:rPr>
              <w:t xml:space="preserve">ΕΠΕΞΗΓΗΣΕΙΣ  ΚΑΤΑ  ΚΑΤΗΓΟΡΙΑ  ΕΣΟΔΩΝ   </w:t>
            </w:r>
            <w:r w:rsidR="0010618F" w:rsidRPr="00667A7B">
              <w:rPr>
                <w:rFonts w:ascii="Arial" w:hAnsi="Arial" w:cs="Arial"/>
                <w:b w:val="0"/>
                <w:bCs/>
                <w:szCs w:val="24"/>
              </w:rPr>
              <w:t>……………………………</w:t>
            </w:r>
          </w:p>
        </w:tc>
        <w:tc>
          <w:tcPr>
            <w:tcW w:w="1276" w:type="dxa"/>
            <w:vAlign w:val="center"/>
          </w:tcPr>
          <w:p w14:paraId="4B666365" w14:textId="110253BC" w:rsidR="00BD313E" w:rsidRPr="00667A7B" w:rsidRDefault="00FB270E" w:rsidP="00A52AD3">
            <w:pPr>
              <w:spacing w:before="60" w:after="60"/>
              <w:jc w:val="center"/>
              <w:rPr>
                <w:rFonts w:ascii="Arial" w:hAnsi="Arial" w:cs="Arial"/>
                <w:b/>
                <w:szCs w:val="24"/>
                <w:lang w:val="el-GR"/>
              </w:rPr>
            </w:pPr>
            <w:r>
              <w:rPr>
                <w:rFonts w:ascii="Arial" w:hAnsi="Arial" w:cs="Arial"/>
                <w:b/>
                <w:szCs w:val="24"/>
                <w:lang w:val="el-GR"/>
              </w:rPr>
              <w:t>3</w:t>
            </w:r>
          </w:p>
        </w:tc>
      </w:tr>
      <w:tr w:rsidR="00BD313E" w:rsidRPr="00667A7B" w14:paraId="29F6C971" w14:textId="77777777" w:rsidTr="00C14C68">
        <w:trPr>
          <w:cantSplit/>
        </w:trPr>
        <w:tc>
          <w:tcPr>
            <w:tcW w:w="8222" w:type="dxa"/>
            <w:gridSpan w:val="2"/>
          </w:tcPr>
          <w:p w14:paraId="44BE081A" w14:textId="77777777" w:rsidR="00BD313E" w:rsidRPr="00667A7B" w:rsidRDefault="00BD313E" w:rsidP="00A52AD3">
            <w:pPr>
              <w:pStyle w:val="Heading5"/>
              <w:tabs>
                <w:tab w:val="clear" w:pos="7371"/>
                <w:tab w:val="left" w:leader="dot" w:pos="7618"/>
              </w:tabs>
              <w:spacing w:before="60" w:after="60"/>
              <w:rPr>
                <w:rFonts w:ascii="Arial" w:hAnsi="Arial" w:cs="Arial"/>
                <w:szCs w:val="24"/>
              </w:rPr>
            </w:pPr>
            <w:r w:rsidRPr="00667A7B">
              <w:rPr>
                <w:rFonts w:ascii="Arial" w:hAnsi="Arial" w:cs="Arial"/>
                <w:szCs w:val="24"/>
              </w:rPr>
              <w:t xml:space="preserve">ΕΠΕΞΗΓΗΣΕΙΣ ΚΑΤΑ ΚΑΤΗΓΟΡΙΑ ΔΑΠΑΝΩΝ  </w:t>
            </w:r>
            <w:r w:rsidR="0010618F" w:rsidRPr="00667A7B">
              <w:rPr>
                <w:rFonts w:ascii="Arial" w:hAnsi="Arial" w:cs="Arial"/>
                <w:b w:val="0"/>
                <w:szCs w:val="24"/>
              </w:rPr>
              <w:t>…………………………….</w:t>
            </w:r>
          </w:p>
        </w:tc>
        <w:tc>
          <w:tcPr>
            <w:tcW w:w="1276" w:type="dxa"/>
            <w:vAlign w:val="center"/>
          </w:tcPr>
          <w:p w14:paraId="4949A975" w14:textId="088293C1" w:rsidR="00BD313E" w:rsidRPr="00667A7B" w:rsidRDefault="00FB270E" w:rsidP="00A52AD3">
            <w:pPr>
              <w:spacing w:before="60" w:after="60"/>
              <w:jc w:val="center"/>
              <w:rPr>
                <w:rFonts w:ascii="Arial" w:hAnsi="Arial" w:cs="Arial"/>
                <w:b/>
                <w:szCs w:val="24"/>
                <w:lang w:val="el-GR"/>
              </w:rPr>
            </w:pPr>
            <w:r>
              <w:rPr>
                <w:rFonts w:ascii="Arial" w:hAnsi="Arial" w:cs="Arial"/>
                <w:b/>
                <w:szCs w:val="24"/>
                <w:lang w:val="el-GR"/>
              </w:rPr>
              <w:t>5</w:t>
            </w:r>
          </w:p>
        </w:tc>
      </w:tr>
      <w:tr w:rsidR="00BD313E" w:rsidRPr="00667A7B" w14:paraId="3D9BE3D2" w14:textId="77777777" w:rsidTr="00C14C68">
        <w:trPr>
          <w:cantSplit/>
        </w:trPr>
        <w:tc>
          <w:tcPr>
            <w:tcW w:w="1418" w:type="dxa"/>
          </w:tcPr>
          <w:p w14:paraId="7B9AC904" w14:textId="77777777" w:rsidR="00BD313E" w:rsidRPr="00667A7B" w:rsidRDefault="00BD313E"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4-1000</w:t>
            </w:r>
          </w:p>
        </w:tc>
        <w:tc>
          <w:tcPr>
            <w:tcW w:w="6804" w:type="dxa"/>
          </w:tcPr>
          <w:p w14:paraId="7C1E9DE7" w14:textId="77777777" w:rsidR="00BD313E" w:rsidRPr="00667A7B" w:rsidRDefault="00BD313E" w:rsidP="00A52AD3">
            <w:pPr>
              <w:tabs>
                <w:tab w:val="left" w:leader="dot" w:pos="6129"/>
              </w:tabs>
              <w:spacing w:before="60" w:after="60"/>
              <w:jc w:val="both"/>
              <w:rPr>
                <w:rFonts w:ascii="Arial" w:hAnsi="Arial" w:cs="Arial"/>
                <w:szCs w:val="24"/>
                <w:lang w:val="el-GR"/>
              </w:rPr>
            </w:pPr>
            <w:r w:rsidRPr="00667A7B">
              <w:rPr>
                <w:rFonts w:ascii="Arial" w:hAnsi="Arial" w:cs="Arial"/>
                <w:szCs w:val="24"/>
                <w:lang w:val="el-GR"/>
              </w:rPr>
              <w:t>Α</w:t>
            </w:r>
            <w:r w:rsidR="0010618F" w:rsidRPr="00667A7B">
              <w:rPr>
                <w:rFonts w:ascii="Arial" w:hAnsi="Arial" w:cs="Arial"/>
                <w:szCs w:val="24"/>
                <w:lang w:val="el-GR"/>
              </w:rPr>
              <w:t>μοιβή Διοικητικού Συμβουλίου   ………………………………..</w:t>
            </w:r>
          </w:p>
        </w:tc>
        <w:tc>
          <w:tcPr>
            <w:tcW w:w="1276" w:type="dxa"/>
            <w:vAlign w:val="center"/>
          </w:tcPr>
          <w:p w14:paraId="3D9CA612" w14:textId="678150B1" w:rsidR="00BD313E" w:rsidRPr="00667A7B" w:rsidRDefault="00FB270E" w:rsidP="00A52AD3">
            <w:pPr>
              <w:spacing w:before="60" w:after="60"/>
              <w:jc w:val="center"/>
              <w:rPr>
                <w:rFonts w:ascii="Arial" w:hAnsi="Arial" w:cs="Arial"/>
                <w:szCs w:val="24"/>
                <w:lang w:val="el-GR"/>
              </w:rPr>
            </w:pPr>
            <w:r>
              <w:rPr>
                <w:rFonts w:ascii="Arial" w:hAnsi="Arial" w:cs="Arial"/>
                <w:szCs w:val="24"/>
                <w:lang w:val="el-GR"/>
              </w:rPr>
              <w:t>5</w:t>
            </w:r>
          </w:p>
        </w:tc>
      </w:tr>
      <w:tr w:rsidR="00BD313E" w:rsidRPr="00667A7B" w14:paraId="79389F61" w14:textId="77777777" w:rsidTr="00C14C68">
        <w:trPr>
          <w:cantSplit/>
        </w:trPr>
        <w:tc>
          <w:tcPr>
            <w:tcW w:w="1418" w:type="dxa"/>
          </w:tcPr>
          <w:p w14:paraId="207FBC9E" w14:textId="77777777" w:rsidR="00BD313E" w:rsidRPr="00667A7B" w:rsidRDefault="00BD313E"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4-2000</w:t>
            </w:r>
          </w:p>
        </w:tc>
        <w:tc>
          <w:tcPr>
            <w:tcW w:w="6804" w:type="dxa"/>
          </w:tcPr>
          <w:p w14:paraId="5F73BE42" w14:textId="08112370" w:rsidR="00BD313E" w:rsidRPr="00667A7B" w:rsidRDefault="00BD313E" w:rsidP="00A52AD3">
            <w:pPr>
              <w:tabs>
                <w:tab w:val="left" w:leader="dot" w:pos="6140"/>
              </w:tabs>
              <w:spacing w:before="60" w:after="60"/>
              <w:jc w:val="both"/>
              <w:rPr>
                <w:rFonts w:ascii="Arial" w:hAnsi="Arial" w:cs="Arial"/>
                <w:szCs w:val="24"/>
                <w:lang w:val="el-GR"/>
              </w:rPr>
            </w:pPr>
            <w:r w:rsidRPr="00667A7B">
              <w:rPr>
                <w:rFonts w:ascii="Arial" w:hAnsi="Arial" w:cs="Arial"/>
                <w:szCs w:val="24"/>
                <w:lang w:val="el-GR"/>
              </w:rPr>
              <w:t xml:space="preserve">Αποδοχές Προσωπικού   </w:t>
            </w:r>
            <w:r w:rsidR="00AD4128">
              <w:rPr>
                <w:rFonts w:ascii="Arial" w:hAnsi="Arial" w:cs="Arial"/>
                <w:szCs w:val="24"/>
                <w:lang w:val="el-GR"/>
              </w:rPr>
              <w:t>………………………………………….</w:t>
            </w:r>
          </w:p>
        </w:tc>
        <w:tc>
          <w:tcPr>
            <w:tcW w:w="1276" w:type="dxa"/>
            <w:vAlign w:val="center"/>
          </w:tcPr>
          <w:p w14:paraId="7656C10A" w14:textId="3F9C2B34" w:rsidR="00BD313E" w:rsidRPr="00667A7B" w:rsidRDefault="00FB270E" w:rsidP="00A52AD3">
            <w:pPr>
              <w:spacing w:before="60" w:after="60"/>
              <w:jc w:val="center"/>
              <w:rPr>
                <w:rFonts w:ascii="Arial" w:hAnsi="Arial" w:cs="Arial"/>
                <w:szCs w:val="24"/>
                <w:lang w:val="el-GR"/>
              </w:rPr>
            </w:pPr>
            <w:r>
              <w:rPr>
                <w:rFonts w:ascii="Arial" w:hAnsi="Arial" w:cs="Arial"/>
                <w:szCs w:val="24"/>
                <w:lang w:val="el-GR"/>
              </w:rPr>
              <w:t>6</w:t>
            </w:r>
          </w:p>
        </w:tc>
      </w:tr>
      <w:tr w:rsidR="00BD313E" w:rsidRPr="00667A7B" w14:paraId="4755C80C" w14:textId="77777777" w:rsidTr="00C14C68">
        <w:trPr>
          <w:cantSplit/>
        </w:trPr>
        <w:tc>
          <w:tcPr>
            <w:tcW w:w="1418" w:type="dxa"/>
          </w:tcPr>
          <w:p w14:paraId="0C474B18" w14:textId="77777777" w:rsidR="00BD313E" w:rsidRPr="00667A7B" w:rsidRDefault="00BD313E"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4-3000</w:t>
            </w:r>
          </w:p>
        </w:tc>
        <w:tc>
          <w:tcPr>
            <w:tcW w:w="6804" w:type="dxa"/>
          </w:tcPr>
          <w:p w14:paraId="26189F21" w14:textId="6C93F9EA" w:rsidR="00BD313E" w:rsidRPr="00667A7B" w:rsidRDefault="00BD313E" w:rsidP="00A52AD3">
            <w:pPr>
              <w:tabs>
                <w:tab w:val="left" w:leader="dot" w:pos="6140"/>
              </w:tabs>
              <w:spacing w:before="60" w:after="60"/>
              <w:jc w:val="both"/>
              <w:rPr>
                <w:rFonts w:ascii="Arial" w:hAnsi="Arial" w:cs="Arial"/>
                <w:szCs w:val="24"/>
                <w:lang w:val="el-GR"/>
              </w:rPr>
            </w:pPr>
            <w:r w:rsidRPr="00667A7B">
              <w:rPr>
                <w:rFonts w:ascii="Arial" w:hAnsi="Arial" w:cs="Arial"/>
                <w:szCs w:val="24"/>
                <w:lang w:val="el-GR"/>
              </w:rPr>
              <w:t xml:space="preserve">Οδοιπορικά   </w:t>
            </w:r>
            <w:r w:rsidR="00AD4128">
              <w:rPr>
                <w:rFonts w:ascii="Arial" w:hAnsi="Arial" w:cs="Arial"/>
                <w:szCs w:val="24"/>
                <w:lang w:val="el-GR"/>
              </w:rPr>
              <w:t>………………………………………………………..</w:t>
            </w:r>
          </w:p>
        </w:tc>
        <w:tc>
          <w:tcPr>
            <w:tcW w:w="1276" w:type="dxa"/>
            <w:vAlign w:val="center"/>
          </w:tcPr>
          <w:p w14:paraId="199D6C70" w14:textId="4DE5CB7B" w:rsidR="00BD313E" w:rsidRPr="00667A7B" w:rsidRDefault="00C2198A" w:rsidP="0063684B">
            <w:pPr>
              <w:spacing w:before="60" w:after="60"/>
              <w:jc w:val="center"/>
              <w:rPr>
                <w:rFonts w:ascii="Arial" w:hAnsi="Arial" w:cs="Arial"/>
                <w:szCs w:val="24"/>
                <w:lang w:val="el-GR"/>
              </w:rPr>
            </w:pPr>
            <w:r w:rsidRPr="00667A7B">
              <w:rPr>
                <w:rFonts w:ascii="Arial" w:hAnsi="Arial" w:cs="Arial"/>
                <w:szCs w:val="24"/>
              </w:rPr>
              <w:t>1</w:t>
            </w:r>
            <w:r w:rsidR="00D3185A">
              <w:rPr>
                <w:rFonts w:ascii="Arial" w:hAnsi="Arial" w:cs="Arial"/>
                <w:szCs w:val="24"/>
                <w:lang w:val="el-GR"/>
              </w:rPr>
              <w:t>0</w:t>
            </w:r>
          </w:p>
        </w:tc>
      </w:tr>
      <w:tr w:rsidR="00BD313E" w:rsidRPr="00667A7B" w14:paraId="61DAE936" w14:textId="77777777" w:rsidTr="00C14C68">
        <w:trPr>
          <w:cantSplit/>
        </w:trPr>
        <w:tc>
          <w:tcPr>
            <w:tcW w:w="1418" w:type="dxa"/>
          </w:tcPr>
          <w:p w14:paraId="40E85983" w14:textId="77777777" w:rsidR="00BD313E" w:rsidRPr="00667A7B" w:rsidRDefault="00BD313E"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4-4000</w:t>
            </w:r>
          </w:p>
        </w:tc>
        <w:tc>
          <w:tcPr>
            <w:tcW w:w="6804" w:type="dxa"/>
          </w:tcPr>
          <w:p w14:paraId="2CBED8AC" w14:textId="5FC4C906" w:rsidR="00BD313E" w:rsidRPr="00667A7B" w:rsidRDefault="00BD313E" w:rsidP="00A52AD3">
            <w:pPr>
              <w:tabs>
                <w:tab w:val="left" w:leader="dot" w:pos="6140"/>
              </w:tabs>
              <w:spacing w:before="60" w:after="60"/>
              <w:jc w:val="both"/>
              <w:rPr>
                <w:rFonts w:ascii="Arial" w:hAnsi="Arial" w:cs="Arial"/>
                <w:szCs w:val="24"/>
                <w:lang w:val="el-GR"/>
              </w:rPr>
            </w:pPr>
            <w:r w:rsidRPr="00667A7B">
              <w:rPr>
                <w:rFonts w:ascii="Arial" w:hAnsi="Arial" w:cs="Arial"/>
                <w:szCs w:val="24"/>
                <w:lang w:val="el-GR"/>
              </w:rPr>
              <w:t xml:space="preserve">Έξοδα Λειτουργίας Γραφείου   </w:t>
            </w:r>
            <w:r w:rsidR="00AD4128">
              <w:rPr>
                <w:rFonts w:ascii="Arial" w:hAnsi="Arial" w:cs="Arial"/>
                <w:szCs w:val="24"/>
                <w:lang w:val="el-GR"/>
              </w:rPr>
              <w:t>……………………………………</w:t>
            </w:r>
          </w:p>
        </w:tc>
        <w:tc>
          <w:tcPr>
            <w:tcW w:w="1276" w:type="dxa"/>
            <w:vAlign w:val="center"/>
          </w:tcPr>
          <w:p w14:paraId="308B0F68" w14:textId="03BC0714" w:rsidR="00BD313E" w:rsidRPr="00667A7B" w:rsidRDefault="009138E8" w:rsidP="00600720">
            <w:pPr>
              <w:spacing w:before="60" w:after="60"/>
              <w:jc w:val="center"/>
              <w:rPr>
                <w:rFonts w:ascii="Arial" w:hAnsi="Arial" w:cs="Arial"/>
                <w:szCs w:val="24"/>
                <w:lang w:val="el-GR"/>
              </w:rPr>
            </w:pPr>
            <w:r w:rsidRPr="00667A7B">
              <w:rPr>
                <w:rFonts w:ascii="Arial" w:hAnsi="Arial" w:cs="Arial"/>
                <w:szCs w:val="24"/>
              </w:rPr>
              <w:t>1</w:t>
            </w:r>
            <w:r w:rsidR="00D3185A">
              <w:rPr>
                <w:rFonts w:ascii="Arial" w:hAnsi="Arial" w:cs="Arial"/>
                <w:szCs w:val="24"/>
                <w:lang w:val="el-GR"/>
              </w:rPr>
              <w:t>1</w:t>
            </w:r>
          </w:p>
        </w:tc>
      </w:tr>
      <w:tr w:rsidR="00777E9B" w:rsidRPr="00667A7B" w14:paraId="67DF53FA" w14:textId="77777777" w:rsidTr="00C14C68">
        <w:trPr>
          <w:cantSplit/>
        </w:trPr>
        <w:tc>
          <w:tcPr>
            <w:tcW w:w="1418" w:type="dxa"/>
          </w:tcPr>
          <w:p w14:paraId="2631B40E"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4-5000</w:t>
            </w:r>
          </w:p>
        </w:tc>
        <w:tc>
          <w:tcPr>
            <w:tcW w:w="6804" w:type="dxa"/>
          </w:tcPr>
          <w:p w14:paraId="5BD54517" w14:textId="1B60D521" w:rsidR="00777E9B" w:rsidRPr="00667A7B" w:rsidRDefault="00777E9B" w:rsidP="00A52AD3">
            <w:pPr>
              <w:tabs>
                <w:tab w:val="left" w:leader="dot" w:pos="6140"/>
              </w:tabs>
              <w:spacing w:before="60" w:after="60"/>
              <w:jc w:val="both"/>
              <w:rPr>
                <w:rFonts w:ascii="Arial" w:hAnsi="Arial" w:cs="Arial"/>
                <w:szCs w:val="24"/>
                <w:lang w:val="el-GR"/>
              </w:rPr>
            </w:pPr>
            <w:r w:rsidRPr="00667A7B">
              <w:rPr>
                <w:rFonts w:ascii="Arial" w:hAnsi="Arial" w:cs="Arial"/>
                <w:szCs w:val="24"/>
                <w:lang w:val="el-GR"/>
              </w:rPr>
              <w:t xml:space="preserve">Διάφορα Έξοδα   </w:t>
            </w:r>
            <w:r w:rsidR="00AD4128">
              <w:rPr>
                <w:rFonts w:ascii="Arial" w:hAnsi="Arial" w:cs="Arial"/>
                <w:szCs w:val="24"/>
                <w:lang w:val="el-GR"/>
              </w:rPr>
              <w:t>…………………………………………………...</w:t>
            </w:r>
          </w:p>
        </w:tc>
        <w:tc>
          <w:tcPr>
            <w:tcW w:w="1276" w:type="dxa"/>
            <w:vAlign w:val="center"/>
          </w:tcPr>
          <w:p w14:paraId="1FC8728D" w14:textId="5F683220" w:rsidR="00777E9B" w:rsidRPr="00667A7B" w:rsidRDefault="00CB466F" w:rsidP="00600720">
            <w:pPr>
              <w:spacing w:before="60" w:after="60"/>
              <w:jc w:val="center"/>
              <w:rPr>
                <w:rFonts w:ascii="Arial" w:hAnsi="Arial" w:cs="Arial"/>
                <w:szCs w:val="24"/>
                <w:lang w:val="el-GR"/>
              </w:rPr>
            </w:pPr>
            <w:r w:rsidRPr="00667A7B">
              <w:rPr>
                <w:rFonts w:ascii="Arial" w:hAnsi="Arial" w:cs="Arial"/>
                <w:szCs w:val="24"/>
                <w:lang w:val="el-GR"/>
              </w:rPr>
              <w:t>1</w:t>
            </w:r>
            <w:r w:rsidR="00D3185A">
              <w:rPr>
                <w:rFonts w:ascii="Arial" w:hAnsi="Arial" w:cs="Arial"/>
                <w:szCs w:val="24"/>
                <w:lang w:val="el-GR"/>
              </w:rPr>
              <w:t>5</w:t>
            </w:r>
          </w:p>
        </w:tc>
      </w:tr>
      <w:tr w:rsidR="00777E9B" w:rsidRPr="00667A7B" w14:paraId="12225081" w14:textId="77777777" w:rsidTr="00C14C68">
        <w:trPr>
          <w:cantSplit/>
        </w:trPr>
        <w:tc>
          <w:tcPr>
            <w:tcW w:w="1418" w:type="dxa"/>
          </w:tcPr>
          <w:p w14:paraId="7DA585F8"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4-5500</w:t>
            </w:r>
          </w:p>
        </w:tc>
        <w:tc>
          <w:tcPr>
            <w:tcW w:w="6804" w:type="dxa"/>
          </w:tcPr>
          <w:p w14:paraId="5211675D" w14:textId="77777777" w:rsidR="00777E9B" w:rsidRPr="00667A7B" w:rsidRDefault="00777E9B" w:rsidP="00A52AD3">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Εγκαταστάσεις, Επιδιορθώσεις, Συντήρηση και Λειτουργία ….</w:t>
            </w:r>
          </w:p>
        </w:tc>
        <w:tc>
          <w:tcPr>
            <w:tcW w:w="1276" w:type="dxa"/>
            <w:vAlign w:val="center"/>
          </w:tcPr>
          <w:p w14:paraId="00B746C3" w14:textId="3B57E7BE" w:rsidR="00777E9B" w:rsidRPr="00667A7B" w:rsidRDefault="00FB270E" w:rsidP="00600720">
            <w:pPr>
              <w:spacing w:before="60" w:after="60"/>
              <w:jc w:val="center"/>
              <w:rPr>
                <w:rFonts w:ascii="Arial" w:hAnsi="Arial" w:cs="Arial"/>
                <w:szCs w:val="24"/>
                <w:lang w:val="el-GR"/>
              </w:rPr>
            </w:pPr>
            <w:r>
              <w:rPr>
                <w:rFonts w:ascii="Arial" w:hAnsi="Arial" w:cs="Arial"/>
                <w:szCs w:val="24"/>
                <w:lang w:val="el-GR"/>
              </w:rPr>
              <w:t>2</w:t>
            </w:r>
            <w:r w:rsidR="00D3185A">
              <w:rPr>
                <w:rFonts w:ascii="Arial" w:hAnsi="Arial" w:cs="Arial"/>
                <w:szCs w:val="24"/>
                <w:lang w:val="el-GR"/>
              </w:rPr>
              <w:t>1</w:t>
            </w:r>
          </w:p>
        </w:tc>
      </w:tr>
      <w:tr w:rsidR="00777E9B" w:rsidRPr="00667A7B" w14:paraId="063F7AC6" w14:textId="77777777" w:rsidTr="00C14C68">
        <w:trPr>
          <w:cantSplit/>
        </w:trPr>
        <w:tc>
          <w:tcPr>
            <w:tcW w:w="1418" w:type="dxa"/>
          </w:tcPr>
          <w:p w14:paraId="4977180A"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4-6000</w:t>
            </w:r>
          </w:p>
        </w:tc>
        <w:tc>
          <w:tcPr>
            <w:tcW w:w="6804" w:type="dxa"/>
          </w:tcPr>
          <w:p w14:paraId="78E21F4B" w14:textId="6CDD26AE" w:rsidR="00777E9B" w:rsidRPr="00667A7B" w:rsidRDefault="00777E9B" w:rsidP="00A52AD3">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 xml:space="preserve">Ανάπτυξη Ανθρώπινου Δυναμικού   </w:t>
            </w:r>
            <w:r w:rsidR="00AD4128">
              <w:rPr>
                <w:rFonts w:ascii="Arial" w:hAnsi="Arial" w:cs="Arial"/>
                <w:szCs w:val="24"/>
                <w:lang w:val="el-GR"/>
              </w:rPr>
              <w:t>…………………………….</w:t>
            </w:r>
          </w:p>
        </w:tc>
        <w:tc>
          <w:tcPr>
            <w:tcW w:w="1276" w:type="dxa"/>
            <w:vAlign w:val="center"/>
          </w:tcPr>
          <w:p w14:paraId="15D778BC" w14:textId="36623000" w:rsidR="00777E9B" w:rsidRPr="00667A7B" w:rsidRDefault="00A219A2" w:rsidP="00BF596D">
            <w:pPr>
              <w:spacing w:before="60" w:after="60"/>
              <w:jc w:val="center"/>
              <w:rPr>
                <w:rFonts w:ascii="Arial" w:hAnsi="Arial" w:cs="Arial"/>
                <w:szCs w:val="24"/>
                <w:lang w:val="el-GR"/>
              </w:rPr>
            </w:pPr>
            <w:r w:rsidRPr="00667A7B">
              <w:rPr>
                <w:rFonts w:ascii="Arial" w:hAnsi="Arial" w:cs="Arial"/>
                <w:szCs w:val="24"/>
                <w:lang w:val="el-GR"/>
              </w:rPr>
              <w:t>2</w:t>
            </w:r>
            <w:r w:rsidR="00D3185A">
              <w:rPr>
                <w:rFonts w:ascii="Arial" w:hAnsi="Arial" w:cs="Arial"/>
                <w:szCs w:val="24"/>
                <w:lang w:val="el-GR"/>
              </w:rPr>
              <w:t>4</w:t>
            </w:r>
          </w:p>
        </w:tc>
      </w:tr>
      <w:tr w:rsidR="00777E9B" w:rsidRPr="00667A7B" w14:paraId="3837681B" w14:textId="77777777" w:rsidTr="00C14C68">
        <w:trPr>
          <w:cantSplit/>
        </w:trPr>
        <w:tc>
          <w:tcPr>
            <w:tcW w:w="1418" w:type="dxa"/>
          </w:tcPr>
          <w:p w14:paraId="4C55B36E"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4-6500</w:t>
            </w:r>
          </w:p>
        </w:tc>
        <w:tc>
          <w:tcPr>
            <w:tcW w:w="6804" w:type="dxa"/>
          </w:tcPr>
          <w:p w14:paraId="0ED150F7" w14:textId="7B21DD4A" w:rsidR="00777E9B" w:rsidRPr="00667A7B" w:rsidRDefault="00777E9B" w:rsidP="00A52AD3">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 xml:space="preserve">Συνεργασία με Διεθνείς Οργανισμούς   </w:t>
            </w:r>
            <w:r w:rsidR="00AD4128">
              <w:rPr>
                <w:rFonts w:ascii="Arial" w:hAnsi="Arial" w:cs="Arial"/>
                <w:szCs w:val="24"/>
                <w:lang w:val="el-GR"/>
              </w:rPr>
              <w:t>…………………………</w:t>
            </w:r>
          </w:p>
        </w:tc>
        <w:tc>
          <w:tcPr>
            <w:tcW w:w="1276" w:type="dxa"/>
            <w:vAlign w:val="center"/>
          </w:tcPr>
          <w:p w14:paraId="0F1BCA95" w14:textId="6FD850E1" w:rsidR="00777E9B" w:rsidRPr="00FB270E" w:rsidRDefault="00AD4128" w:rsidP="00493464">
            <w:pPr>
              <w:spacing w:before="60" w:after="60"/>
              <w:jc w:val="center"/>
              <w:rPr>
                <w:rFonts w:ascii="Arial" w:hAnsi="Arial" w:cs="Arial"/>
                <w:szCs w:val="24"/>
                <w:lang w:val="el-GR"/>
              </w:rPr>
            </w:pPr>
            <w:r>
              <w:rPr>
                <w:rFonts w:ascii="Arial" w:hAnsi="Arial" w:cs="Arial"/>
                <w:szCs w:val="24"/>
                <w:lang w:val="el-GR"/>
              </w:rPr>
              <w:t>3</w:t>
            </w:r>
            <w:r w:rsidR="00D3185A">
              <w:rPr>
                <w:rFonts w:ascii="Arial" w:hAnsi="Arial" w:cs="Arial"/>
                <w:szCs w:val="24"/>
                <w:lang w:val="el-GR"/>
              </w:rPr>
              <w:t>4</w:t>
            </w:r>
          </w:p>
        </w:tc>
      </w:tr>
      <w:tr w:rsidR="00777E9B" w:rsidRPr="00667A7B" w14:paraId="555E0FDC" w14:textId="77777777" w:rsidTr="00C14C68">
        <w:trPr>
          <w:cantSplit/>
        </w:trPr>
        <w:tc>
          <w:tcPr>
            <w:tcW w:w="1418" w:type="dxa"/>
          </w:tcPr>
          <w:p w14:paraId="40A1B391"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4-7000</w:t>
            </w:r>
          </w:p>
        </w:tc>
        <w:tc>
          <w:tcPr>
            <w:tcW w:w="6804" w:type="dxa"/>
          </w:tcPr>
          <w:p w14:paraId="1672A0C3" w14:textId="15CF0B31" w:rsidR="00777E9B" w:rsidRPr="00667A7B" w:rsidRDefault="00777E9B" w:rsidP="00A52AD3">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 xml:space="preserve">Κεφαλαιουχικές Δαπάνες   </w:t>
            </w:r>
            <w:r w:rsidR="00AD4128">
              <w:rPr>
                <w:rFonts w:ascii="Arial" w:hAnsi="Arial" w:cs="Arial"/>
                <w:szCs w:val="24"/>
                <w:lang w:val="el-GR"/>
              </w:rPr>
              <w:t>……………………………………….</w:t>
            </w:r>
          </w:p>
        </w:tc>
        <w:tc>
          <w:tcPr>
            <w:tcW w:w="1276" w:type="dxa"/>
            <w:vAlign w:val="center"/>
          </w:tcPr>
          <w:p w14:paraId="468E1F92" w14:textId="58A3C29F" w:rsidR="00777E9B" w:rsidRPr="00667A7B" w:rsidRDefault="00AD4128" w:rsidP="00493464">
            <w:pPr>
              <w:spacing w:before="60" w:after="60"/>
              <w:jc w:val="center"/>
              <w:rPr>
                <w:rFonts w:ascii="Arial" w:hAnsi="Arial" w:cs="Arial"/>
                <w:szCs w:val="24"/>
                <w:lang w:val="el-GR"/>
              </w:rPr>
            </w:pPr>
            <w:r w:rsidRPr="00667A7B">
              <w:rPr>
                <w:rFonts w:ascii="Arial" w:hAnsi="Arial" w:cs="Arial"/>
                <w:szCs w:val="24"/>
              </w:rPr>
              <w:t>3</w:t>
            </w:r>
            <w:r w:rsidR="00D3185A">
              <w:rPr>
                <w:rFonts w:ascii="Arial" w:hAnsi="Arial" w:cs="Arial"/>
                <w:szCs w:val="24"/>
                <w:lang w:val="el-GR"/>
              </w:rPr>
              <w:t>5</w:t>
            </w:r>
          </w:p>
        </w:tc>
      </w:tr>
      <w:tr w:rsidR="00777E9B" w:rsidRPr="00667A7B" w14:paraId="1EA002F3" w14:textId="77777777" w:rsidTr="00C14C68">
        <w:trPr>
          <w:cantSplit/>
        </w:trPr>
        <w:tc>
          <w:tcPr>
            <w:tcW w:w="1418" w:type="dxa"/>
          </w:tcPr>
          <w:p w14:paraId="14935360"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4-8900</w:t>
            </w:r>
          </w:p>
        </w:tc>
        <w:tc>
          <w:tcPr>
            <w:tcW w:w="6804" w:type="dxa"/>
          </w:tcPr>
          <w:p w14:paraId="72F2454A" w14:textId="3F4F7D3D" w:rsidR="00777E9B" w:rsidRPr="00667A7B" w:rsidRDefault="00777E9B" w:rsidP="00A52AD3">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 xml:space="preserve">Μη Προβλεπόμενες Δαπάνες και Αποθεματικό   </w:t>
            </w:r>
            <w:r w:rsidR="00AD4128">
              <w:rPr>
                <w:rFonts w:ascii="Arial" w:hAnsi="Arial" w:cs="Arial"/>
                <w:szCs w:val="24"/>
                <w:lang w:val="el-GR"/>
              </w:rPr>
              <w:t>………………</w:t>
            </w:r>
          </w:p>
        </w:tc>
        <w:tc>
          <w:tcPr>
            <w:tcW w:w="1276" w:type="dxa"/>
            <w:vAlign w:val="center"/>
          </w:tcPr>
          <w:p w14:paraId="535929A8" w14:textId="1D6E2368" w:rsidR="00777E9B" w:rsidRPr="00667A7B" w:rsidRDefault="00AD4128" w:rsidP="00493464">
            <w:pPr>
              <w:spacing w:before="60" w:after="60"/>
              <w:jc w:val="center"/>
              <w:rPr>
                <w:rFonts w:ascii="Arial" w:hAnsi="Arial" w:cs="Arial"/>
                <w:szCs w:val="24"/>
                <w:lang w:val="el-GR"/>
              </w:rPr>
            </w:pPr>
            <w:r>
              <w:rPr>
                <w:rFonts w:ascii="Arial" w:hAnsi="Arial" w:cs="Arial"/>
                <w:szCs w:val="24"/>
                <w:lang w:val="el-GR"/>
              </w:rPr>
              <w:t>3</w:t>
            </w:r>
            <w:r w:rsidR="00D3185A">
              <w:rPr>
                <w:rFonts w:ascii="Arial" w:hAnsi="Arial" w:cs="Arial"/>
                <w:szCs w:val="24"/>
                <w:lang w:val="el-GR"/>
              </w:rPr>
              <w:t>7</w:t>
            </w:r>
          </w:p>
        </w:tc>
      </w:tr>
      <w:tr w:rsidR="00777E9B" w:rsidRPr="00667A7B" w14:paraId="45B0965A" w14:textId="77777777" w:rsidTr="00C14C68">
        <w:trPr>
          <w:cantSplit/>
        </w:trPr>
        <w:tc>
          <w:tcPr>
            <w:tcW w:w="1418" w:type="dxa"/>
          </w:tcPr>
          <w:p w14:paraId="7B9DF3D9" w14:textId="77777777" w:rsidR="00777E9B" w:rsidRPr="00667A7B" w:rsidRDefault="00777E9B" w:rsidP="00A52AD3">
            <w:pPr>
              <w:pStyle w:val="Heading5"/>
              <w:spacing w:before="60" w:after="60"/>
              <w:rPr>
                <w:rFonts w:ascii="Arial" w:hAnsi="Arial" w:cs="Arial"/>
                <w:szCs w:val="24"/>
              </w:rPr>
            </w:pPr>
            <w:r w:rsidRPr="00667A7B">
              <w:rPr>
                <w:rFonts w:ascii="Arial" w:hAnsi="Arial" w:cs="Arial"/>
                <w:szCs w:val="24"/>
              </w:rPr>
              <w:t>ΠΙΝΑΚΕΣ</w:t>
            </w:r>
          </w:p>
        </w:tc>
        <w:tc>
          <w:tcPr>
            <w:tcW w:w="6804" w:type="dxa"/>
          </w:tcPr>
          <w:p w14:paraId="75A0C849" w14:textId="77777777" w:rsidR="00777E9B" w:rsidRPr="00667A7B" w:rsidRDefault="00777E9B" w:rsidP="00A52AD3">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ab/>
              <w:t>…...</w:t>
            </w:r>
          </w:p>
        </w:tc>
        <w:tc>
          <w:tcPr>
            <w:tcW w:w="1276" w:type="dxa"/>
            <w:vAlign w:val="center"/>
          </w:tcPr>
          <w:p w14:paraId="34308D7C" w14:textId="255117DD" w:rsidR="00777E9B" w:rsidRPr="00667A7B" w:rsidRDefault="00AD4128" w:rsidP="00493464">
            <w:pPr>
              <w:spacing w:before="60" w:after="60"/>
              <w:jc w:val="center"/>
              <w:rPr>
                <w:rFonts w:ascii="Arial" w:hAnsi="Arial" w:cs="Arial"/>
                <w:b/>
                <w:szCs w:val="24"/>
                <w:lang w:val="en-GB"/>
              </w:rPr>
            </w:pPr>
            <w:r>
              <w:rPr>
                <w:rFonts w:ascii="Arial" w:hAnsi="Arial" w:cs="Arial"/>
                <w:b/>
                <w:szCs w:val="24"/>
                <w:lang w:val="el-GR"/>
              </w:rPr>
              <w:t>3</w:t>
            </w:r>
            <w:r w:rsidR="00D3185A">
              <w:rPr>
                <w:rFonts w:ascii="Arial" w:hAnsi="Arial" w:cs="Arial"/>
                <w:b/>
                <w:szCs w:val="24"/>
                <w:lang w:val="el-GR"/>
              </w:rPr>
              <w:t>8</w:t>
            </w:r>
          </w:p>
        </w:tc>
      </w:tr>
      <w:tr w:rsidR="00777E9B" w:rsidRPr="00667A7B" w14:paraId="3FF4D7AD" w14:textId="77777777" w:rsidTr="00C14C68">
        <w:trPr>
          <w:cantSplit/>
        </w:trPr>
        <w:tc>
          <w:tcPr>
            <w:tcW w:w="1418" w:type="dxa"/>
          </w:tcPr>
          <w:p w14:paraId="2284DF67"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Πίνακας 1</w:t>
            </w:r>
          </w:p>
        </w:tc>
        <w:tc>
          <w:tcPr>
            <w:tcW w:w="6804" w:type="dxa"/>
          </w:tcPr>
          <w:p w14:paraId="5E7B2AB0" w14:textId="0B2C281C" w:rsidR="00777E9B" w:rsidRPr="00667A7B" w:rsidRDefault="00777E9B" w:rsidP="00EE431F">
            <w:pPr>
              <w:pStyle w:val="Header"/>
              <w:tabs>
                <w:tab w:val="clear" w:pos="4153"/>
                <w:tab w:val="clear" w:pos="8306"/>
                <w:tab w:val="left" w:leader="dot" w:pos="6140"/>
              </w:tabs>
              <w:spacing w:before="60" w:after="60"/>
              <w:rPr>
                <w:rFonts w:ascii="Arial" w:hAnsi="Arial" w:cs="Arial"/>
                <w:szCs w:val="24"/>
                <w:lang w:val="el-GR"/>
              </w:rPr>
            </w:pPr>
            <w:r w:rsidRPr="00667A7B">
              <w:rPr>
                <w:rFonts w:ascii="Arial" w:hAnsi="Arial" w:cs="Arial"/>
                <w:szCs w:val="24"/>
                <w:lang w:val="el-GR"/>
              </w:rPr>
              <w:t>Καταρτιζόμενοι και Δαπάνες κατά Κατηγορία Δραστηριότητας Κατάρτισης</w:t>
            </w:r>
            <w:r w:rsidR="00D5599C" w:rsidRPr="00667A7B">
              <w:rPr>
                <w:rFonts w:ascii="Arial" w:hAnsi="Arial" w:cs="Arial"/>
                <w:szCs w:val="24"/>
                <w:lang w:val="el-GR"/>
              </w:rPr>
              <w:t xml:space="preserve"> για το 20</w:t>
            </w:r>
            <w:r w:rsidR="003A54E5" w:rsidRPr="00667A7B">
              <w:rPr>
                <w:rFonts w:ascii="Arial" w:hAnsi="Arial" w:cs="Arial"/>
                <w:szCs w:val="24"/>
                <w:lang w:val="el-GR"/>
              </w:rPr>
              <w:t>2</w:t>
            </w:r>
            <w:r w:rsidR="005D3FA8">
              <w:rPr>
                <w:rFonts w:ascii="Arial" w:hAnsi="Arial" w:cs="Arial"/>
                <w:szCs w:val="24"/>
                <w:lang w:val="el-GR"/>
              </w:rPr>
              <w:t>2</w:t>
            </w:r>
            <w:r w:rsidRPr="00667A7B">
              <w:rPr>
                <w:rFonts w:ascii="Arial" w:hAnsi="Arial" w:cs="Arial"/>
                <w:szCs w:val="24"/>
                <w:lang w:val="el-GR"/>
              </w:rPr>
              <w:t xml:space="preserve">   </w:t>
            </w:r>
            <w:r w:rsidR="00D5599C" w:rsidRPr="00667A7B">
              <w:rPr>
                <w:rFonts w:ascii="Arial" w:hAnsi="Arial" w:cs="Arial"/>
                <w:szCs w:val="24"/>
                <w:lang w:val="el-GR"/>
              </w:rPr>
              <w:t>..</w:t>
            </w:r>
            <w:r w:rsidRPr="00667A7B">
              <w:rPr>
                <w:rFonts w:ascii="Arial" w:hAnsi="Arial" w:cs="Arial"/>
                <w:szCs w:val="24"/>
                <w:lang w:val="el-GR"/>
              </w:rPr>
              <w:t>…...</w:t>
            </w:r>
            <w:r w:rsidR="00D5599C" w:rsidRPr="00667A7B">
              <w:rPr>
                <w:rFonts w:ascii="Arial" w:hAnsi="Arial" w:cs="Arial"/>
                <w:szCs w:val="24"/>
                <w:lang w:val="el-GR"/>
              </w:rPr>
              <w:t>.................................................</w:t>
            </w:r>
          </w:p>
        </w:tc>
        <w:tc>
          <w:tcPr>
            <w:tcW w:w="1276" w:type="dxa"/>
            <w:vAlign w:val="bottom"/>
          </w:tcPr>
          <w:p w14:paraId="36218B96" w14:textId="330D2CE9" w:rsidR="00777E9B" w:rsidRPr="00667A7B" w:rsidRDefault="00D3185A" w:rsidP="00493464">
            <w:pPr>
              <w:spacing w:before="60" w:after="60"/>
              <w:jc w:val="center"/>
              <w:rPr>
                <w:rFonts w:ascii="Arial" w:hAnsi="Arial" w:cs="Arial"/>
                <w:szCs w:val="24"/>
                <w:lang w:val="el-GR"/>
              </w:rPr>
            </w:pPr>
            <w:r>
              <w:rPr>
                <w:rFonts w:ascii="Arial" w:hAnsi="Arial" w:cs="Arial"/>
                <w:szCs w:val="24"/>
                <w:lang w:val="el-GR"/>
              </w:rPr>
              <w:t>39</w:t>
            </w:r>
          </w:p>
        </w:tc>
      </w:tr>
      <w:tr w:rsidR="00777E9B" w:rsidRPr="00667A7B" w14:paraId="65CCD57E" w14:textId="77777777" w:rsidTr="00C14C68">
        <w:trPr>
          <w:cantSplit/>
        </w:trPr>
        <w:tc>
          <w:tcPr>
            <w:tcW w:w="1418" w:type="dxa"/>
            <w:shd w:val="clear" w:color="auto" w:fill="auto"/>
          </w:tcPr>
          <w:p w14:paraId="2F02EE0D"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 xml:space="preserve">Πίνακας </w:t>
            </w:r>
            <w:r w:rsidR="00825E02" w:rsidRPr="00667A7B">
              <w:rPr>
                <w:rFonts w:ascii="Arial" w:hAnsi="Arial" w:cs="Arial"/>
                <w:szCs w:val="24"/>
                <w:lang w:val="el-GR"/>
              </w:rPr>
              <w:t>2</w:t>
            </w:r>
          </w:p>
        </w:tc>
        <w:tc>
          <w:tcPr>
            <w:tcW w:w="6804" w:type="dxa"/>
            <w:shd w:val="clear" w:color="auto" w:fill="auto"/>
          </w:tcPr>
          <w:p w14:paraId="1E733946" w14:textId="56DC56BB" w:rsidR="00777E9B" w:rsidRPr="003849E7" w:rsidRDefault="00777E9B" w:rsidP="00D87797">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 xml:space="preserve">Συνολικές Δαπάνες Συγχρηματοδοτούμενων Έργων </w:t>
            </w:r>
            <w:r w:rsidR="008813C5" w:rsidRPr="003849E7">
              <w:rPr>
                <w:rFonts w:ascii="Arial" w:hAnsi="Arial" w:cs="Arial"/>
                <w:szCs w:val="24"/>
                <w:lang w:val="el-GR"/>
              </w:rPr>
              <w:t>ΑνΑΔ</w:t>
            </w:r>
            <w:r w:rsidRPr="003849E7">
              <w:rPr>
                <w:rFonts w:ascii="Arial" w:hAnsi="Arial" w:cs="Arial"/>
                <w:szCs w:val="24"/>
                <w:lang w:val="el-GR"/>
              </w:rPr>
              <w:t>/</w:t>
            </w:r>
            <w:r w:rsidR="00D87797" w:rsidRPr="003849E7">
              <w:rPr>
                <w:rFonts w:ascii="Arial" w:hAnsi="Arial" w:cs="Arial"/>
                <w:szCs w:val="24"/>
                <w:lang w:val="el-GR"/>
              </w:rPr>
              <w:t xml:space="preserve"> </w:t>
            </w:r>
            <w:r w:rsidRPr="003849E7">
              <w:rPr>
                <w:rFonts w:ascii="Arial" w:hAnsi="Arial" w:cs="Arial"/>
                <w:szCs w:val="24"/>
                <w:lang w:val="el-GR"/>
              </w:rPr>
              <w:t>ΕΚΤ</w:t>
            </w:r>
            <w:r w:rsidR="00CF28B6" w:rsidRPr="003849E7">
              <w:rPr>
                <w:rFonts w:ascii="Arial" w:hAnsi="Arial" w:cs="Arial"/>
                <w:szCs w:val="24"/>
                <w:lang w:val="el-GR"/>
              </w:rPr>
              <w:t>/ΠΑΝ</w:t>
            </w:r>
            <w:r w:rsidRPr="003849E7">
              <w:rPr>
                <w:rFonts w:ascii="Arial" w:hAnsi="Arial" w:cs="Arial"/>
                <w:szCs w:val="24"/>
                <w:lang w:val="el-GR"/>
              </w:rPr>
              <w:t xml:space="preserve"> </w:t>
            </w:r>
            <w:r w:rsidR="000C79BD" w:rsidRPr="003849E7">
              <w:rPr>
                <w:rFonts w:ascii="Arial" w:hAnsi="Arial" w:cs="Arial"/>
                <w:szCs w:val="24"/>
                <w:lang w:val="el-GR"/>
              </w:rPr>
              <w:t>για</w:t>
            </w:r>
            <w:r w:rsidRPr="003849E7">
              <w:rPr>
                <w:rFonts w:ascii="Arial" w:hAnsi="Arial" w:cs="Arial"/>
                <w:szCs w:val="24"/>
                <w:lang w:val="el-GR"/>
              </w:rPr>
              <w:t xml:space="preserve"> την Π</w:t>
            </w:r>
            <w:r w:rsidR="00A76F03" w:rsidRPr="003849E7">
              <w:rPr>
                <w:rFonts w:ascii="Arial" w:hAnsi="Arial" w:cs="Arial"/>
                <w:szCs w:val="24"/>
                <w:lang w:val="el-GR"/>
              </w:rPr>
              <w:t xml:space="preserve">ρογραμματική Περίοδο 2014–2020 </w:t>
            </w:r>
            <w:r w:rsidRPr="003849E7">
              <w:rPr>
                <w:rFonts w:ascii="Arial" w:hAnsi="Arial" w:cs="Arial"/>
                <w:szCs w:val="24"/>
                <w:lang w:val="el-GR"/>
              </w:rPr>
              <w:t>……</w:t>
            </w:r>
            <w:r w:rsidR="00A76F03" w:rsidRPr="003849E7">
              <w:rPr>
                <w:rFonts w:ascii="Arial" w:hAnsi="Arial" w:cs="Arial"/>
                <w:szCs w:val="24"/>
                <w:lang w:val="el-GR"/>
              </w:rPr>
              <w:t>…</w:t>
            </w:r>
          </w:p>
        </w:tc>
        <w:tc>
          <w:tcPr>
            <w:tcW w:w="1276" w:type="dxa"/>
            <w:vAlign w:val="bottom"/>
          </w:tcPr>
          <w:p w14:paraId="4568F005" w14:textId="1B80C641" w:rsidR="00777E9B" w:rsidRPr="00667A7B" w:rsidRDefault="00FF3CBA" w:rsidP="00493464">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0</w:t>
            </w:r>
          </w:p>
        </w:tc>
      </w:tr>
      <w:tr w:rsidR="00777E9B" w:rsidRPr="00667A7B" w14:paraId="01EF5508" w14:textId="77777777" w:rsidTr="00C14C68">
        <w:trPr>
          <w:cantSplit/>
        </w:trPr>
        <w:tc>
          <w:tcPr>
            <w:tcW w:w="1418" w:type="dxa"/>
            <w:shd w:val="clear" w:color="auto" w:fill="auto"/>
          </w:tcPr>
          <w:p w14:paraId="7E272F44"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 xml:space="preserve">Πίνακας </w:t>
            </w:r>
            <w:r w:rsidR="00825E02" w:rsidRPr="00667A7B">
              <w:rPr>
                <w:rFonts w:ascii="Arial" w:hAnsi="Arial" w:cs="Arial"/>
                <w:szCs w:val="24"/>
                <w:lang w:val="el-GR"/>
              </w:rPr>
              <w:t>3</w:t>
            </w:r>
          </w:p>
        </w:tc>
        <w:tc>
          <w:tcPr>
            <w:tcW w:w="6804" w:type="dxa"/>
            <w:shd w:val="clear" w:color="auto" w:fill="auto"/>
          </w:tcPr>
          <w:p w14:paraId="404D4481" w14:textId="6AB00A29" w:rsidR="00777E9B" w:rsidRPr="003849E7" w:rsidRDefault="00777E9B" w:rsidP="00D87797">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 xml:space="preserve">Δαπάνες Συγχρηματοδοτούμενων Έργων </w:t>
            </w:r>
            <w:r w:rsidR="008813C5" w:rsidRPr="003849E7">
              <w:rPr>
                <w:rFonts w:ascii="Arial" w:hAnsi="Arial" w:cs="Arial"/>
                <w:szCs w:val="24"/>
                <w:lang w:val="el-GR"/>
              </w:rPr>
              <w:t>ΑνΑΔ</w:t>
            </w:r>
            <w:r w:rsidR="00C14C68" w:rsidRPr="003849E7">
              <w:rPr>
                <w:rFonts w:ascii="Arial" w:hAnsi="Arial" w:cs="Arial"/>
                <w:szCs w:val="24"/>
                <w:lang w:val="el-GR"/>
              </w:rPr>
              <w:t>/ΕΚΤ</w:t>
            </w:r>
            <w:r w:rsidR="00CF28B6" w:rsidRPr="003849E7">
              <w:rPr>
                <w:rFonts w:ascii="Arial" w:hAnsi="Arial" w:cs="Arial"/>
                <w:szCs w:val="24"/>
                <w:lang w:val="el-GR"/>
              </w:rPr>
              <w:t>/ΠΑΝ</w:t>
            </w:r>
            <w:r w:rsidR="00C14C68" w:rsidRPr="003849E7">
              <w:rPr>
                <w:rFonts w:ascii="Arial" w:hAnsi="Arial" w:cs="Arial"/>
                <w:szCs w:val="24"/>
                <w:lang w:val="el-GR"/>
              </w:rPr>
              <w:t xml:space="preserve"> </w:t>
            </w:r>
            <w:r w:rsidRPr="003849E7">
              <w:rPr>
                <w:rFonts w:ascii="Arial" w:hAnsi="Arial" w:cs="Arial"/>
                <w:szCs w:val="24"/>
                <w:lang w:val="el-GR"/>
              </w:rPr>
              <w:t>κατ’ έτος για την Προγ</w:t>
            </w:r>
            <w:r w:rsidR="00A76F03" w:rsidRPr="003849E7">
              <w:rPr>
                <w:rFonts w:ascii="Arial" w:hAnsi="Arial" w:cs="Arial"/>
                <w:szCs w:val="24"/>
                <w:lang w:val="el-GR"/>
              </w:rPr>
              <w:t>ραμματική Περίοδο 2014–2020  ..</w:t>
            </w:r>
            <w:r w:rsidRPr="003849E7">
              <w:rPr>
                <w:rFonts w:ascii="Arial" w:hAnsi="Arial" w:cs="Arial"/>
                <w:szCs w:val="24"/>
                <w:lang w:val="el-GR"/>
              </w:rPr>
              <w:t>.........</w:t>
            </w:r>
            <w:r w:rsidR="00A76F03" w:rsidRPr="003849E7">
              <w:rPr>
                <w:rFonts w:ascii="Arial" w:hAnsi="Arial" w:cs="Arial"/>
                <w:szCs w:val="24"/>
                <w:lang w:val="el-GR"/>
              </w:rPr>
              <w:t>.</w:t>
            </w:r>
          </w:p>
        </w:tc>
        <w:tc>
          <w:tcPr>
            <w:tcW w:w="1276" w:type="dxa"/>
            <w:vAlign w:val="bottom"/>
          </w:tcPr>
          <w:p w14:paraId="6F49EBFE" w14:textId="36427CC3" w:rsidR="00777E9B" w:rsidRPr="00667A7B" w:rsidRDefault="00FF3CBA" w:rsidP="00493464">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1</w:t>
            </w:r>
          </w:p>
        </w:tc>
      </w:tr>
      <w:tr w:rsidR="00777E9B" w:rsidRPr="00667A7B" w14:paraId="0D2A86C0" w14:textId="77777777" w:rsidTr="00C14C68">
        <w:trPr>
          <w:cantSplit/>
        </w:trPr>
        <w:tc>
          <w:tcPr>
            <w:tcW w:w="1418" w:type="dxa"/>
            <w:shd w:val="clear" w:color="auto" w:fill="auto"/>
          </w:tcPr>
          <w:p w14:paraId="559DBACB" w14:textId="77777777" w:rsidR="00777E9B" w:rsidRPr="00667A7B" w:rsidRDefault="00777E9B" w:rsidP="00A52AD3">
            <w:pPr>
              <w:tabs>
                <w:tab w:val="left" w:leader="dot" w:pos="7371"/>
              </w:tabs>
              <w:spacing w:before="60" w:after="60"/>
              <w:jc w:val="both"/>
              <w:rPr>
                <w:rFonts w:ascii="Arial" w:hAnsi="Arial" w:cs="Arial"/>
                <w:szCs w:val="24"/>
                <w:lang w:val="el-GR"/>
              </w:rPr>
            </w:pPr>
            <w:r w:rsidRPr="00667A7B">
              <w:rPr>
                <w:rFonts w:ascii="Arial" w:hAnsi="Arial" w:cs="Arial"/>
                <w:szCs w:val="24"/>
                <w:lang w:val="el-GR"/>
              </w:rPr>
              <w:t xml:space="preserve">Πίνακας </w:t>
            </w:r>
            <w:r w:rsidR="00825E02" w:rsidRPr="00667A7B">
              <w:rPr>
                <w:rFonts w:ascii="Arial" w:hAnsi="Arial" w:cs="Arial"/>
                <w:szCs w:val="24"/>
                <w:lang w:val="el-GR"/>
              </w:rPr>
              <w:t>4</w:t>
            </w:r>
          </w:p>
        </w:tc>
        <w:tc>
          <w:tcPr>
            <w:tcW w:w="6804" w:type="dxa"/>
            <w:shd w:val="clear" w:color="auto" w:fill="auto"/>
          </w:tcPr>
          <w:p w14:paraId="1F13E201" w14:textId="7CC71B5D" w:rsidR="00777E9B" w:rsidRPr="003849E7" w:rsidRDefault="00777E9B" w:rsidP="00D87797">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Φυσικό Αντικείμενο Σ</w:t>
            </w:r>
            <w:r w:rsidR="00C14C68" w:rsidRPr="003849E7">
              <w:rPr>
                <w:rFonts w:ascii="Arial" w:hAnsi="Arial" w:cs="Arial"/>
                <w:szCs w:val="24"/>
                <w:lang w:val="el-GR"/>
              </w:rPr>
              <w:t xml:space="preserve">υγχρηματοδοτούμενων Έργων </w:t>
            </w:r>
            <w:r w:rsidR="008813C5" w:rsidRPr="003849E7">
              <w:rPr>
                <w:rFonts w:ascii="Arial" w:hAnsi="Arial" w:cs="Arial"/>
                <w:szCs w:val="24"/>
                <w:lang w:val="el-GR"/>
              </w:rPr>
              <w:t>ΑνΑΔ</w:t>
            </w:r>
            <w:r w:rsidRPr="003849E7">
              <w:rPr>
                <w:rFonts w:ascii="Arial" w:hAnsi="Arial" w:cs="Arial"/>
                <w:szCs w:val="24"/>
                <w:lang w:val="el-GR"/>
              </w:rPr>
              <w:t>/</w:t>
            </w:r>
            <w:r w:rsidR="00D87797" w:rsidRPr="003849E7">
              <w:rPr>
                <w:rFonts w:ascii="Arial" w:hAnsi="Arial" w:cs="Arial"/>
                <w:szCs w:val="24"/>
                <w:lang w:val="el-GR"/>
              </w:rPr>
              <w:t xml:space="preserve"> </w:t>
            </w:r>
            <w:r w:rsidRPr="003849E7">
              <w:rPr>
                <w:rFonts w:ascii="Arial" w:hAnsi="Arial" w:cs="Arial"/>
                <w:szCs w:val="24"/>
                <w:lang w:val="el-GR"/>
              </w:rPr>
              <w:t>ΕΚΤ</w:t>
            </w:r>
            <w:r w:rsidR="00CF28B6" w:rsidRPr="003849E7">
              <w:rPr>
                <w:rFonts w:ascii="Arial" w:hAnsi="Arial" w:cs="Arial"/>
                <w:szCs w:val="24"/>
                <w:lang w:val="el-GR"/>
              </w:rPr>
              <w:t>/ΠΑΝ</w:t>
            </w:r>
            <w:r w:rsidRPr="003849E7">
              <w:rPr>
                <w:rFonts w:ascii="Arial" w:hAnsi="Arial" w:cs="Arial"/>
                <w:szCs w:val="24"/>
                <w:lang w:val="el-GR"/>
              </w:rPr>
              <w:t xml:space="preserve"> </w:t>
            </w:r>
            <w:r w:rsidR="000C79BD" w:rsidRPr="003849E7">
              <w:rPr>
                <w:rFonts w:ascii="Arial" w:hAnsi="Arial" w:cs="Arial"/>
                <w:szCs w:val="24"/>
                <w:lang w:val="el-GR"/>
              </w:rPr>
              <w:t>για</w:t>
            </w:r>
            <w:r w:rsidRPr="003849E7">
              <w:rPr>
                <w:rFonts w:ascii="Arial" w:hAnsi="Arial" w:cs="Arial"/>
                <w:szCs w:val="24"/>
                <w:lang w:val="el-GR"/>
              </w:rPr>
              <w:t xml:space="preserve"> την Προγραμματική Περίοδο 2014–2020  .........</w:t>
            </w:r>
            <w:r w:rsidR="00D87797" w:rsidRPr="003849E7">
              <w:rPr>
                <w:rFonts w:ascii="Arial" w:hAnsi="Arial" w:cs="Arial"/>
                <w:szCs w:val="24"/>
                <w:lang w:val="el-GR"/>
              </w:rPr>
              <w:t>.</w:t>
            </w:r>
          </w:p>
        </w:tc>
        <w:tc>
          <w:tcPr>
            <w:tcW w:w="1276" w:type="dxa"/>
            <w:vAlign w:val="bottom"/>
          </w:tcPr>
          <w:p w14:paraId="58D20C31" w14:textId="2FB913D1" w:rsidR="00777E9B" w:rsidRPr="00667A7B" w:rsidRDefault="00FF3CBA" w:rsidP="00493464">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2</w:t>
            </w:r>
          </w:p>
        </w:tc>
      </w:tr>
      <w:tr w:rsidR="00617804" w:rsidRPr="00FF3CBA" w14:paraId="1DD613C0" w14:textId="77777777" w:rsidTr="00C14C68">
        <w:trPr>
          <w:cantSplit/>
        </w:trPr>
        <w:tc>
          <w:tcPr>
            <w:tcW w:w="1418" w:type="dxa"/>
            <w:shd w:val="clear" w:color="auto" w:fill="auto"/>
          </w:tcPr>
          <w:p w14:paraId="64C2EF26" w14:textId="456245EB" w:rsidR="00617804" w:rsidRPr="00667A7B" w:rsidRDefault="00617804" w:rsidP="00A52AD3">
            <w:pPr>
              <w:tabs>
                <w:tab w:val="left" w:leader="dot" w:pos="7371"/>
              </w:tabs>
              <w:spacing w:before="60" w:after="60"/>
              <w:jc w:val="both"/>
              <w:rPr>
                <w:rFonts w:ascii="Arial" w:hAnsi="Arial" w:cs="Arial"/>
                <w:szCs w:val="24"/>
                <w:lang w:val="el-GR"/>
              </w:rPr>
            </w:pPr>
            <w:r>
              <w:rPr>
                <w:rFonts w:ascii="Arial" w:hAnsi="Arial" w:cs="Arial"/>
                <w:szCs w:val="24"/>
                <w:lang w:val="el-GR"/>
              </w:rPr>
              <w:t>Πίνακας 5</w:t>
            </w:r>
          </w:p>
        </w:tc>
        <w:tc>
          <w:tcPr>
            <w:tcW w:w="6804" w:type="dxa"/>
            <w:shd w:val="clear" w:color="auto" w:fill="auto"/>
          </w:tcPr>
          <w:p w14:paraId="255D75B9" w14:textId="00D4580A" w:rsidR="00617804" w:rsidRPr="003849E7" w:rsidRDefault="00FF3CBA" w:rsidP="00D87797">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Δαπάνες Συγχρηματοδοτούμενων Έργων ΑνΑΔ/ΕΚΤ</w:t>
            </w:r>
            <w:r w:rsidR="006B7BA8" w:rsidRPr="006B7BA8">
              <w:rPr>
                <w:rFonts w:ascii="Arial" w:hAnsi="Arial" w:cs="Arial"/>
                <w:szCs w:val="24"/>
                <w:lang w:val="el-GR"/>
              </w:rPr>
              <w:t>+</w:t>
            </w:r>
            <w:r w:rsidRPr="003849E7">
              <w:rPr>
                <w:rFonts w:ascii="Arial" w:hAnsi="Arial" w:cs="Arial"/>
                <w:szCs w:val="24"/>
                <w:lang w:val="el-GR"/>
              </w:rPr>
              <w:t xml:space="preserve"> κατ’ έτος για την Προγραμματική Περίοδο 2021–2027  ...................</w:t>
            </w:r>
          </w:p>
        </w:tc>
        <w:tc>
          <w:tcPr>
            <w:tcW w:w="1276" w:type="dxa"/>
            <w:vAlign w:val="bottom"/>
          </w:tcPr>
          <w:p w14:paraId="0D7A09C9" w14:textId="6A39FDA2" w:rsidR="00617804" w:rsidRPr="00667A7B" w:rsidRDefault="00FF3CBA" w:rsidP="00493464">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3</w:t>
            </w:r>
          </w:p>
        </w:tc>
      </w:tr>
      <w:tr w:rsidR="00617804" w:rsidRPr="00FF3CBA" w14:paraId="61C3CAB0" w14:textId="77777777" w:rsidTr="00C14C68">
        <w:trPr>
          <w:cantSplit/>
        </w:trPr>
        <w:tc>
          <w:tcPr>
            <w:tcW w:w="1418" w:type="dxa"/>
            <w:shd w:val="clear" w:color="auto" w:fill="auto"/>
          </w:tcPr>
          <w:p w14:paraId="251D2B53" w14:textId="1B9F1B18" w:rsidR="00617804" w:rsidRPr="00667A7B" w:rsidRDefault="00FF3CBA" w:rsidP="00A52AD3">
            <w:pPr>
              <w:tabs>
                <w:tab w:val="left" w:leader="dot" w:pos="7371"/>
              </w:tabs>
              <w:spacing w:before="60" w:after="60"/>
              <w:jc w:val="both"/>
              <w:rPr>
                <w:rFonts w:ascii="Arial" w:hAnsi="Arial" w:cs="Arial"/>
                <w:szCs w:val="24"/>
                <w:lang w:val="el-GR"/>
              </w:rPr>
            </w:pPr>
            <w:r>
              <w:rPr>
                <w:rFonts w:ascii="Arial" w:hAnsi="Arial" w:cs="Arial"/>
                <w:szCs w:val="24"/>
                <w:lang w:val="el-GR"/>
              </w:rPr>
              <w:t>Πίνακας 6</w:t>
            </w:r>
          </w:p>
        </w:tc>
        <w:tc>
          <w:tcPr>
            <w:tcW w:w="6804" w:type="dxa"/>
            <w:shd w:val="clear" w:color="auto" w:fill="auto"/>
          </w:tcPr>
          <w:p w14:paraId="6B13CD6A" w14:textId="02A21D5F" w:rsidR="00617804" w:rsidRPr="003849E7" w:rsidRDefault="00FF3CBA" w:rsidP="00D87797">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Φυσικό Αντικείμενο Συγχρηματοδοτούμενων Έργων ΑνΑΔ/ ΕΚΤ</w:t>
            </w:r>
            <w:r w:rsidR="006B7BA8" w:rsidRPr="006B7BA8">
              <w:rPr>
                <w:rFonts w:ascii="Arial" w:hAnsi="Arial" w:cs="Arial"/>
                <w:szCs w:val="24"/>
                <w:lang w:val="el-GR"/>
              </w:rPr>
              <w:t>+</w:t>
            </w:r>
            <w:r w:rsidRPr="003849E7">
              <w:rPr>
                <w:rFonts w:ascii="Arial" w:hAnsi="Arial" w:cs="Arial"/>
                <w:szCs w:val="24"/>
                <w:lang w:val="el-GR"/>
              </w:rPr>
              <w:t xml:space="preserve"> για την Προγραμματική Περίοδο 2021–2027 .................</w:t>
            </w:r>
          </w:p>
        </w:tc>
        <w:tc>
          <w:tcPr>
            <w:tcW w:w="1276" w:type="dxa"/>
            <w:vAlign w:val="bottom"/>
          </w:tcPr>
          <w:p w14:paraId="71BC5989" w14:textId="4DC41F58" w:rsidR="00617804" w:rsidRPr="00667A7B" w:rsidRDefault="00FF3CBA" w:rsidP="00493464">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4</w:t>
            </w:r>
          </w:p>
        </w:tc>
      </w:tr>
      <w:tr w:rsidR="00FF3CBA" w:rsidRPr="00FF3CBA" w14:paraId="1E442B1B" w14:textId="77777777" w:rsidTr="00C14C68">
        <w:trPr>
          <w:cantSplit/>
        </w:trPr>
        <w:tc>
          <w:tcPr>
            <w:tcW w:w="1418" w:type="dxa"/>
            <w:shd w:val="clear" w:color="auto" w:fill="auto"/>
          </w:tcPr>
          <w:p w14:paraId="6076CDF9" w14:textId="2F26976A" w:rsidR="00FF3CBA" w:rsidRPr="00667A7B" w:rsidRDefault="00FF3CBA" w:rsidP="00FF3CBA">
            <w:pPr>
              <w:tabs>
                <w:tab w:val="left" w:leader="dot" w:pos="7371"/>
              </w:tabs>
              <w:spacing w:before="60" w:after="60"/>
              <w:jc w:val="both"/>
              <w:rPr>
                <w:rFonts w:ascii="Arial" w:hAnsi="Arial" w:cs="Arial"/>
                <w:szCs w:val="24"/>
                <w:lang w:val="el-GR"/>
              </w:rPr>
            </w:pPr>
            <w:r>
              <w:rPr>
                <w:rFonts w:ascii="Arial" w:hAnsi="Arial" w:cs="Arial"/>
                <w:szCs w:val="24"/>
                <w:lang w:val="el-GR"/>
              </w:rPr>
              <w:t>Πίνακας 7</w:t>
            </w:r>
          </w:p>
        </w:tc>
        <w:tc>
          <w:tcPr>
            <w:tcW w:w="6804" w:type="dxa"/>
            <w:shd w:val="clear" w:color="auto" w:fill="auto"/>
          </w:tcPr>
          <w:p w14:paraId="48C8BAE6" w14:textId="232EE0BC" w:rsidR="00FF3CBA" w:rsidRPr="003849E7" w:rsidRDefault="00FF3CBA" w:rsidP="00FF3CBA">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Δαπάνες Συγχρηματοδοτούμενων Έργων ΑνΑΔ/ΤΑΑ κατ’ έτος για την Περίοδο 2021–2026  ............................................</w:t>
            </w:r>
          </w:p>
        </w:tc>
        <w:tc>
          <w:tcPr>
            <w:tcW w:w="1276" w:type="dxa"/>
            <w:vAlign w:val="bottom"/>
          </w:tcPr>
          <w:p w14:paraId="57B6E38B" w14:textId="77F35798" w:rsidR="00FF3CBA" w:rsidRPr="00667A7B" w:rsidRDefault="00FF3CBA" w:rsidP="00FF3CBA">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5</w:t>
            </w:r>
          </w:p>
        </w:tc>
      </w:tr>
      <w:tr w:rsidR="00FF3CBA" w:rsidRPr="00667A7B" w14:paraId="607B92EE" w14:textId="77777777" w:rsidTr="00D82571">
        <w:trPr>
          <w:cantSplit/>
        </w:trPr>
        <w:tc>
          <w:tcPr>
            <w:tcW w:w="1418" w:type="dxa"/>
            <w:shd w:val="clear" w:color="auto" w:fill="auto"/>
          </w:tcPr>
          <w:p w14:paraId="5AE9DC68" w14:textId="6511B04E" w:rsidR="00FF3CBA" w:rsidRDefault="00FF3CBA" w:rsidP="00FF3CBA">
            <w:pPr>
              <w:tabs>
                <w:tab w:val="left" w:leader="dot" w:pos="7371"/>
              </w:tabs>
              <w:spacing w:before="60" w:after="60"/>
              <w:jc w:val="both"/>
              <w:rPr>
                <w:rFonts w:ascii="Arial" w:hAnsi="Arial" w:cs="Arial"/>
                <w:szCs w:val="24"/>
                <w:lang w:val="el-GR"/>
              </w:rPr>
            </w:pPr>
            <w:r>
              <w:rPr>
                <w:rFonts w:ascii="Arial" w:hAnsi="Arial" w:cs="Arial"/>
                <w:szCs w:val="24"/>
                <w:lang w:val="el-GR"/>
              </w:rPr>
              <w:t>Πίνακας 8</w:t>
            </w:r>
          </w:p>
        </w:tc>
        <w:tc>
          <w:tcPr>
            <w:tcW w:w="6804" w:type="dxa"/>
            <w:shd w:val="clear" w:color="auto" w:fill="auto"/>
          </w:tcPr>
          <w:p w14:paraId="58B956AC" w14:textId="4FC523C6" w:rsidR="00FF3CBA" w:rsidRPr="003849E7" w:rsidRDefault="00FF3CBA" w:rsidP="00FF3CBA">
            <w:pPr>
              <w:pStyle w:val="Header"/>
              <w:tabs>
                <w:tab w:val="clear" w:pos="4153"/>
                <w:tab w:val="clear" w:pos="8306"/>
                <w:tab w:val="left" w:leader="dot" w:pos="6140"/>
              </w:tabs>
              <w:spacing w:before="60" w:after="60"/>
              <w:rPr>
                <w:rFonts w:ascii="Arial" w:hAnsi="Arial" w:cs="Arial"/>
                <w:szCs w:val="24"/>
                <w:lang w:val="el-GR"/>
              </w:rPr>
            </w:pPr>
            <w:r w:rsidRPr="003849E7">
              <w:rPr>
                <w:rFonts w:ascii="Arial" w:hAnsi="Arial" w:cs="Arial"/>
                <w:szCs w:val="24"/>
                <w:lang w:val="el-GR"/>
              </w:rPr>
              <w:t>Φυσικό Αντικείμενο Συγχρηματοδοτούμενων Έργων ΑνΑΔ/ ΤΑΑ για την Περίοδο 2021–2026  .................</w:t>
            </w:r>
            <w:r w:rsidR="00AD4128">
              <w:rPr>
                <w:rFonts w:ascii="Arial" w:hAnsi="Arial" w:cs="Arial"/>
                <w:szCs w:val="24"/>
                <w:lang w:val="el-GR"/>
              </w:rPr>
              <w:t>...........................</w:t>
            </w:r>
          </w:p>
        </w:tc>
        <w:tc>
          <w:tcPr>
            <w:tcW w:w="1276" w:type="dxa"/>
            <w:vAlign w:val="bottom"/>
          </w:tcPr>
          <w:p w14:paraId="593EFCF8" w14:textId="4D74603F" w:rsidR="00FF3CBA" w:rsidRDefault="00FF3CBA" w:rsidP="00FF3CBA">
            <w:pPr>
              <w:spacing w:before="60" w:after="60"/>
              <w:jc w:val="center"/>
              <w:rPr>
                <w:rFonts w:ascii="Arial" w:hAnsi="Arial" w:cs="Arial"/>
                <w:szCs w:val="24"/>
                <w:lang w:val="el-GR"/>
              </w:rPr>
            </w:pPr>
            <w:r>
              <w:rPr>
                <w:rFonts w:ascii="Arial" w:hAnsi="Arial" w:cs="Arial"/>
                <w:szCs w:val="24"/>
                <w:lang w:val="el-GR"/>
              </w:rPr>
              <w:t>4</w:t>
            </w:r>
            <w:r w:rsidR="00D3185A">
              <w:rPr>
                <w:rFonts w:ascii="Arial" w:hAnsi="Arial" w:cs="Arial"/>
                <w:szCs w:val="24"/>
                <w:lang w:val="el-GR"/>
              </w:rPr>
              <w:t>6</w:t>
            </w:r>
          </w:p>
        </w:tc>
      </w:tr>
    </w:tbl>
    <w:p w14:paraId="33802A26" w14:textId="77777777" w:rsidR="008C6679" w:rsidRPr="00667A7B" w:rsidRDefault="008C6679">
      <w:pPr>
        <w:pStyle w:val="Heading1"/>
        <w:rPr>
          <w:rFonts w:ascii="Arial" w:hAnsi="Arial" w:cs="Arial"/>
          <w:szCs w:val="24"/>
        </w:rPr>
      </w:pPr>
    </w:p>
    <w:p w14:paraId="56DDC8B3" w14:textId="77777777" w:rsidR="003D08E8" w:rsidRPr="00667A7B" w:rsidRDefault="003D08E8" w:rsidP="003D08E8">
      <w:pPr>
        <w:rPr>
          <w:rFonts w:ascii="Arial" w:hAnsi="Arial" w:cs="Arial"/>
          <w:szCs w:val="24"/>
          <w:lang w:val="el-GR"/>
        </w:rPr>
      </w:pPr>
    </w:p>
    <w:p w14:paraId="15694D27" w14:textId="77777777" w:rsidR="00E974D1" w:rsidRPr="00667A7B" w:rsidRDefault="00E974D1">
      <w:pPr>
        <w:rPr>
          <w:rFonts w:ascii="Arial" w:hAnsi="Arial" w:cs="Arial"/>
          <w:szCs w:val="24"/>
          <w:lang w:val="el-GR"/>
        </w:rPr>
      </w:pPr>
    </w:p>
    <w:p w14:paraId="327D7A71" w14:textId="58FA39B2" w:rsidR="003D08E8" w:rsidRPr="00667A7B" w:rsidRDefault="00E974D1">
      <w:pPr>
        <w:rPr>
          <w:rFonts w:ascii="Arial" w:hAnsi="Arial" w:cs="Arial"/>
          <w:szCs w:val="24"/>
          <w:lang w:val="el-GR"/>
        </w:rPr>
      </w:pPr>
      <w:r w:rsidRPr="00667A7B">
        <w:rPr>
          <w:rFonts w:ascii="Arial" w:hAnsi="Arial" w:cs="Arial"/>
          <w:szCs w:val="24"/>
          <w:lang w:val="el-GR"/>
        </w:rPr>
        <w:br w:type="page"/>
      </w:r>
      <w:r w:rsidR="003D08E8" w:rsidRPr="00667A7B">
        <w:rPr>
          <w:rFonts w:ascii="Arial" w:hAnsi="Arial" w:cs="Arial"/>
          <w:szCs w:val="24"/>
          <w:lang w:val="el-GR"/>
        </w:rPr>
        <w:lastRenderedPageBreak/>
        <w:br w:type="page"/>
      </w:r>
    </w:p>
    <w:p w14:paraId="12CF0F0E" w14:textId="77777777" w:rsidR="003D08E8" w:rsidRPr="00667A7B" w:rsidRDefault="003D08E8" w:rsidP="003D08E8">
      <w:pPr>
        <w:rPr>
          <w:rFonts w:ascii="Arial" w:hAnsi="Arial" w:cs="Arial"/>
          <w:szCs w:val="24"/>
          <w:lang w:val="el-GR"/>
        </w:rPr>
        <w:sectPr w:rsidR="003D08E8" w:rsidRPr="00667A7B" w:rsidSect="006F6833">
          <w:headerReference w:type="default" r:id="rId12"/>
          <w:footerReference w:type="default" r:id="rId13"/>
          <w:pgSz w:w="11907" w:h="16840"/>
          <w:pgMar w:top="1247" w:right="1247" w:bottom="1247" w:left="1247" w:header="567" w:footer="680" w:gutter="0"/>
          <w:pgNumType w:fmt="lowerRoman" w:start="3"/>
          <w:cols w:space="720"/>
        </w:sectPr>
      </w:pPr>
    </w:p>
    <w:p w14:paraId="2C8142EF" w14:textId="77777777" w:rsidR="00BD313E" w:rsidRPr="00667A7B" w:rsidRDefault="00BD313E">
      <w:pPr>
        <w:pStyle w:val="Heading1"/>
        <w:rPr>
          <w:rFonts w:ascii="Arial" w:hAnsi="Arial" w:cs="Arial"/>
          <w:szCs w:val="24"/>
        </w:rPr>
      </w:pPr>
      <w:r w:rsidRPr="00667A7B">
        <w:rPr>
          <w:rFonts w:ascii="Arial" w:hAnsi="Arial" w:cs="Arial"/>
          <w:szCs w:val="24"/>
        </w:rPr>
        <w:lastRenderedPageBreak/>
        <w:t>ΕΙΣΑΓΩΓΗ</w:t>
      </w:r>
    </w:p>
    <w:p w14:paraId="75F1A329" w14:textId="77777777" w:rsidR="00BD313E" w:rsidRPr="00667A7B" w:rsidRDefault="00BD313E">
      <w:pPr>
        <w:jc w:val="both"/>
        <w:rPr>
          <w:rFonts w:ascii="Arial" w:hAnsi="Arial" w:cs="Arial"/>
          <w:szCs w:val="24"/>
          <w:lang w:val="el-GR"/>
        </w:rPr>
      </w:pPr>
    </w:p>
    <w:p w14:paraId="520D6204" w14:textId="34299D21" w:rsidR="00D91DB3" w:rsidRPr="005B057A" w:rsidRDefault="00F106B0" w:rsidP="009E6D2B">
      <w:pPr>
        <w:jc w:val="both"/>
        <w:rPr>
          <w:rFonts w:ascii="Arial" w:hAnsi="Arial" w:cs="Arial"/>
          <w:szCs w:val="24"/>
          <w:lang w:val="el-GR"/>
        </w:rPr>
      </w:pPr>
      <w:r w:rsidRPr="00667A7B">
        <w:rPr>
          <w:rFonts w:ascii="Arial" w:hAnsi="Arial" w:cs="Arial"/>
          <w:szCs w:val="24"/>
          <w:lang w:val="el-GR"/>
        </w:rPr>
        <w:t>Ο</w:t>
      </w:r>
      <w:r w:rsidR="00D91DB3" w:rsidRPr="00667A7B">
        <w:rPr>
          <w:rFonts w:ascii="Arial" w:hAnsi="Arial" w:cs="Arial"/>
          <w:szCs w:val="24"/>
          <w:lang w:val="el-GR"/>
        </w:rPr>
        <w:t xml:space="preserve"> </w:t>
      </w:r>
      <w:r w:rsidR="00D91DB3" w:rsidRPr="005B057A">
        <w:rPr>
          <w:rFonts w:ascii="Arial" w:hAnsi="Arial" w:cs="Arial"/>
          <w:b/>
          <w:bCs/>
          <w:szCs w:val="24"/>
          <w:lang w:val="el-GR"/>
        </w:rPr>
        <w:t>Προϋπολογισμός</w:t>
      </w:r>
      <w:r w:rsidR="00627F17" w:rsidRPr="005B057A">
        <w:rPr>
          <w:rFonts w:ascii="Arial" w:hAnsi="Arial" w:cs="Arial"/>
          <w:szCs w:val="24"/>
          <w:lang w:val="el-GR"/>
        </w:rPr>
        <w:t xml:space="preserve"> της ΑνΑΔ για το 20</w:t>
      </w:r>
      <w:r w:rsidR="003A54E5" w:rsidRPr="005B057A">
        <w:rPr>
          <w:rFonts w:ascii="Arial" w:hAnsi="Arial" w:cs="Arial"/>
          <w:szCs w:val="24"/>
          <w:lang w:val="el-GR"/>
        </w:rPr>
        <w:t>2</w:t>
      </w:r>
      <w:r w:rsidR="005D3FA8">
        <w:rPr>
          <w:rFonts w:ascii="Arial" w:hAnsi="Arial" w:cs="Arial"/>
          <w:szCs w:val="24"/>
          <w:lang w:val="el-GR"/>
        </w:rPr>
        <w:t>2</w:t>
      </w:r>
      <w:r w:rsidR="00D91DB3" w:rsidRPr="005B057A">
        <w:rPr>
          <w:rFonts w:ascii="Arial" w:hAnsi="Arial" w:cs="Arial"/>
          <w:szCs w:val="24"/>
          <w:lang w:val="el-GR"/>
        </w:rPr>
        <w:t xml:space="preserve"> βασίζεται </w:t>
      </w:r>
      <w:r w:rsidR="00ED2848" w:rsidRPr="005B057A">
        <w:rPr>
          <w:rFonts w:ascii="Arial" w:hAnsi="Arial" w:cs="Arial"/>
          <w:szCs w:val="24"/>
          <w:lang w:val="el-GR"/>
        </w:rPr>
        <w:t>στο Στρατηγικό Σχέδιο</w:t>
      </w:r>
      <w:r w:rsidR="00D3798A" w:rsidRPr="005B057A">
        <w:rPr>
          <w:rFonts w:ascii="Arial" w:hAnsi="Arial" w:cs="Arial"/>
          <w:szCs w:val="24"/>
          <w:lang w:val="el-GR"/>
        </w:rPr>
        <w:t xml:space="preserve"> 202</w:t>
      </w:r>
      <w:r w:rsidR="005D3FA8">
        <w:rPr>
          <w:rFonts w:ascii="Arial" w:hAnsi="Arial" w:cs="Arial"/>
          <w:szCs w:val="24"/>
          <w:lang w:val="el-GR"/>
        </w:rPr>
        <w:t>2</w:t>
      </w:r>
      <w:r w:rsidR="00D3798A" w:rsidRPr="005B057A">
        <w:rPr>
          <w:rFonts w:ascii="Arial" w:hAnsi="Arial" w:cs="Arial"/>
          <w:szCs w:val="24"/>
          <w:lang w:val="el-GR"/>
        </w:rPr>
        <w:t>-202</w:t>
      </w:r>
      <w:r w:rsidR="005D3FA8">
        <w:rPr>
          <w:rFonts w:ascii="Arial" w:hAnsi="Arial" w:cs="Arial"/>
          <w:szCs w:val="24"/>
          <w:lang w:val="el-GR"/>
        </w:rPr>
        <w:t>4</w:t>
      </w:r>
      <w:r w:rsidR="00D91DB3" w:rsidRPr="005B057A">
        <w:rPr>
          <w:rFonts w:ascii="Arial" w:hAnsi="Arial" w:cs="Arial"/>
          <w:szCs w:val="24"/>
          <w:lang w:val="el-GR"/>
        </w:rPr>
        <w:t xml:space="preserve"> της ΑνΑΔ, </w:t>
      </w:r>
      <w:r w:rsidR="00ED2848" w:rsidRPr="005B057A">
        <w:rPr>
          <w:rFonts w:ascii="Arial" w:hAnsi="Arial" w:cs="Arial"/>
          <w:szCs w:val="24"/>
          <w:lang w:val="el-GR"/>
        </w:rPr>
        <w:t xml:space="preserve">του οποίου σκοπός είναι η </w:t>
      </w:r>
      <w:r w:rsidR="00D91DB3" w:rsidRPr="005B057A">
        <w:rPr>
          <w:rFonts w:ascii="Arial" w:hAnsi="Arial" w:cs="Arial"/>
          <w:szCs w:val="24"/>
          <w:lang w:val="el-GR"/>
        </w:rPr>
        <w:t xml:space="preserve">επιτέλεση του ρόλου και της αποστολής της </w:t>
      </w:r>
      <w:r w:rsidR="00ED2848" w:rsidRPr="005B057A">
        <w:rPr>
          <w:rFonts w:ascii="Arial" w:hAnsi="Arial" w:cs="Arial"/>
          <w:szCs w:val="24"/>
          <w:lang w:val="el-GR"/>
        </w:rPr>
        <w:t>ΑνΑΔ μέσω της</w:t>
      </w:r>
      <w:r w:rsidR="00D91DB3" w:rsidRPr="005B057A">
        <w:rPr>
          <w:rFonts w:ascii="Arial" w:hAnsi="Arial" w:cs="Arial"/>
          <w:szCs w:val="24"/>
          <w:lang w:val="el-GR"/>
        </w:rPr>
        <w:t xml:space="preserve"> επίτευξη</w:t>
      </w:r>
      <w:r w:rsidR="005B057A" w:rsidRPr="005B057A">
        <w:rPr>
          <w:rFonts w:ascii="Arial" w:hAnsi="Arial" w:cs="Arial"/>
          <w:szCs w:val="24"/>
          <w:lang w:val="el-GR"/>
        </w:rPr>
        <w:t>ς</w:t>
      </w:r>
      <w:r w:rsidR="00D91DB3" w:rsidRPr="005B057A">
        <w:rPr>
          <w:rFonts w:ascii="Arial" w:hAnsi="Arial" w:cs="Arial"/>
          <w:szCs w:val="24"/>
          <w:lang w:val="el-GR"/>
        </w:rPr>
        <w:t xml:space="preserve"> των </w:t>
      </w:r>
      <w:r w:rsidR="00627F17" w:rsidRPr="005B057A">
        <w:rPr>
          <w:rFonts w:ascii="Arial" w:hAnsi="Arial" w:cs="Arial"/>
          <w:b/>
          <w:szCs w:val="24"/>
          <w:lang w:val="el-GR"/>
        </w:rPr>
        <w:t>στρατηγικών επιδιώξεώ</w:t>
      </w:r>
      <w:r w:rsidR="00D91DB3" w:rsidRPr="005B057A">
        <w:rPr>
          <w:rFonts w:ascii="Arial" w:hAnsi="Arial" w:cs="Arial"/>
          <w:b/>
          <w:szCs w:val="24"/>
          <w:lang w:val="el-GR"/>
        </w:rPr>
        <w:t>ν</w:t>
      </w:r>
      <w:r w:rsidR="00D91DB3" w:rsidRPr="005B057A">
        <w:rPr>
          <w:rFonts w:ascii="Arial" w:hAnsi="Arial" w:cs="Arial"/>
          <w:szCs w:val="24"/>
          <w:lang w:val="el-GR"/>
        </w:rPr>
        <w:t xml:space="preserve"> </w:t>
      </w:r>
      <w:r w:rsidR="00045D1F" w:rsidRPr="005B057A">
        <w:rPr>
          <w:rFonts w:ascii="Arial" w:hAnsi="Arial" w:cs="Arial"/>
          <w:szCs w:val="24"/>
          <w:lang w:val="el-GR"/>
        </w:rPr>
        <w:t>της,</w:t>
      </w:r>
      <w:r w:rsidR="00D91DB3" w:rsidRPr="005B057A">
        <w:rPr>
          <w:rFonts w:ascii="Arial" w:hAnsi="Arial" w:cs="Arial"/>
          <w:szCs w:val="24"/>
          <w:lang w:val="el-GR"/>
        </w:rPr>
        <w:t xml:space="preserve"> οι οποίες είναι οι ακόλουθες: </w:t>
      </w:r>
    </w:p>
    <w:p w14:paraId="667612AF" w14:textId="77777777" w:rsidR="00D91DB3" w:rsidRPr="005B057A" w:rsidRDefault="00D91DB3" w:rsidP="00D91DB3">
      <w:pPr>
        <w:jc w:val="both"/>
        <w:rPr>
          <w:rFonts w:ascii="Arial" w:hAnsi="Arial" w:cs="Arial"/>
          <w:szCs w:val="24"/>
          <w:lang w:val="el-GR"/>
        </w:rPr>
      </w:pPr>
    </w:p>
    <w:p w14:paraId="5AB7BE9B" w14:textId="2078C0BA" w:rsidR="00D91DB3" w:rsidRPr="005B057A" w:rsidRDefault="00D91DB3" w:rsidP="009E6D2B">
      <w:pPr>
        <w:ind w:left="567" w:hanging="567"/>
        <w:jc w:val="both"/>
        <w:rPr>
          <w:rFonts w:ascii="Arial" w:hAnsi="Arial" w:cs="Arial"/>
          <w:bCs/>
          <w:i/>
          <w:iCs/>
          <w:szCs w:val="24"/>
          <w:lang w:val="el-GR"/>
        </w:rPr>
      </w:pPr>
      <w:r w:rsidRPr="005B057A">
        <w:rPr>
          <w:rFonts w:ascii="Arial" w:hAnsi="Arial" w:cs="Arial"/>
          <w:b/>
          <w:bCs/>
          <w:i/>
          <w:iCs/>
          <w:szCs w:val="24"/>
          <w:lang w:val="el-GR"/>
        </w:rPr>
        <w:t>►</w:t>
      </w:r>
      <w:r w:rsidRPr="005B057A">
        <w:rPr>
          <w:rFonts w:ascii="Arial" w:hAnsi="Arial" w:cs="Arial"/>
          <w:b/>
          <w:bCs/>
          <w:i/>
          <w:iCs/>
          <w:szCs w:val="24"/>
          <w:lang w:val="el-GR"/>
        </w:rPr>
        <w:tab/>
        <w:t xml:space="preserve">Αναβάθμιση </w:t>
      </w:r>
      <w:r w:rsidR="00B525AC" w:rsidRPr="005B057A">
        <w:rPr>
          <w:rFonts w:ascii="Arial" w:hAnsi="Arial" w:cs="Arial"/>
          <w:b/>
          <w:bCs/>
          <w:i/>
          <w:iCs/>
          <w:szCs w:val="24"/>
          <w:lang w:val="el-GR"/>
        </w:rPr>
        <w:t xml:space="preserve">του ανθρώπινου δυναμικού του τόπου </w:t>
      </w:r>
      <w:r w:rsidR="00B525AC" w:rsidRPr="005B057A">
        <w:rPr>
          <w:rFonts w:ascii="Arial" w:hAnsi="Arial" w:cs="Arial"/>
          <w:i/>
          <w:iCs/>
          <w:szCs w:val="24"/>
          <w:lang w:val="el-GR"/>
        </w:rPr>
        <w:t>με τη συνεχή και διά βίου μάθηση των απασχολουμένων, των ανέργων και του αδρανούς δυναμικού, με έμφαση στους νέους, στα άτομα μεγαλύτερης ηλικίας και χαμηλής εξειδίκευσης και στους μακροχρόνια ανέργους.</w:t>
      </w:r>
    </w:p>
    <w:p w14:paraId="561823E3" w14:textId="77777777" w:rsidR="0084305A" w:rsidRPr="005B057A" w:rsidRDefault="0084305A" w:rsidP="009E6D2B">
      <w:pPr>
        <w:ind w:left="567" w:hanging="567"/>
        <w:jc w:val="both"/>
        <w:rPr>
          <w:rFonts w:ascii="Arial" w:hAnsi="Arial" w:cs="Arial"/>
          <w:szCs w:val="24"/>
          <w:lang w:val="el-GR"/>
        </w:rPr>
      </w:pPr>
    </w:p>
    <w:p w14:paraId="7725A4A9" w14:textId="20429AC7" w:rsidR="0084305A" w:rsidRPr="005B057A" w:rsidRDefault="0084305A" w:rsidP="009E6D2B">
      <w:pPr>
        <w:ind w:left="567" w:hanging="567"/>
        <w:jc w:val="both"/>
        <w:rPr>
          <w:rFonts w:ascii="Arial" w:hAnsi="Arial" w:cs="Arial"/>
          <w:bCs/>
          <w:i/>
          <w:iCs/>
          <w:szCs w:val="24"/>
          <w:lang w:val="el-GR"/>
        </w:rPr>
      </w:pPr>
      <w:r w:rsidRPr="005B057A">
        <w:rPr>
          <w:rFonts w:ascii="Arial" w:hAnsi="Arial" w:cs="Arial"/>
          <w:b/>
          <w:bCs/>
          <w:i/>
          <w:iCs/>
          <w:szCs w:val="24"/>
          <w:lang w:val="el-GR"/>
        </w:rPr>
        <w:t>►</w:t>
      </w:r>
      <w:r w:rsidRPr="005B057A">
        <w:rPr>
          <w:rFonts w:ascii="Arial" w:hAnsi="Arial" w:cs="Arial"/>
          <w:b/>
          <w:bCs/>
          <w:i/>
          <w:iCs/>
          <w:szCs w:val="24"/>
          <w:lang w:val="el-GR"/>
        </w:rPr>
        <w:tab/>
        <w:t xml:space="preserve">Βελτίωση </w:t>
      </w:r>
      <w:r w:rsidR="00B525AC" w:rsidRPr="005B057A">
        <w:rPr>
          <w:rFonts w:ascii="Arial" w:hAnsi="Arial" w:cs="Arial"/>
          <w:b/>
          <w:bCs/>
          <w:i/>
          <w:iCs/>
          <w:szCs w:val="24"/>
          <w:lang w:val="el-GR"/>
        </w:rPr>
        <w:t>της παραγωγικότητας, ενίσχυση της ανταγωνιστικότητας και ανάπτυξη της ανθεκτικότητας των κυπριακών επιχειρήσεων</w:t>
      </w:r>
      <w:r w:rsidR="00B525AC" w:rsidRPr="005B057A">
        <w:rPr>
          <w:rFonts w:ascii="Arial" w:hAnsi="Arial" w:cs="Arial"/>
          <w:i/>
          <w:iCs/>
          <w:szCs w:val="24"/>
          <w:lang w:val="el-GR"/>
        </w:rPr>
        <w:t xml:space="preserve"> μέσα από τη βελτίωση της προσαρμοστικότητας και την καλύτερη αξιοποίηση του ανθρώπινου δυναμικού τους.</w:t>
      </w:r>
    </w:p>
    <w:p w14:paraId="7A2AE87E" w14:textId="77777777" w:rsidR="0084305A" w:rsidRPr="005B057A" w:rsidRDefault="0084305A" w:rsidP="009E6D2B">
      <w:pPr>
        <w:ind w:left="567" w:hanging="567"/>
        <w:jc w:val="both"/>
        <w:rPr>
          <w:rFonts w:ascii="Arial" w:hAnsi="Arial" w:cs="Arial"/>
          <w:szCs w:val="24"/>
          <w:lang w:val="el-GR"/>
        </w:rPr>
      </w:pPr>
    </w:p>
    <w:p w14:paraId="5B2628C7" w14:textId="466C7288" w:rsidR="00D91DB3" w:rsidRPr="005B057A" w:rsidRDefault="00D91DB3" w:rsidP="009E6D2B">
      <w:pPr>
        <w:ind w:left="567" w:hanging="567"/>
        <w:jc w:val="both"/>
        <w:rPr>
          <w:rFonts w:ascii="Arial" w:hAnsi="Arial" w:cs="Arial"/>
          <w:i/>
          <w:iCs/>
          <w:szCs w:val="24"/>
          <w:lang w:val="el-GR"/>
        </w:rPr>
      </w:pPr>
      <w:r w:rsidRPr="005B057A">
        <w:rPr>
          <w:rFonts w:ascii="Arial" w:hAnsi="Arial" w:cs="Arial"/>
          <w:b/>
          <w:bCs/>
          <w:i/>
          <w:iCs/>
          <w:szCs w:val="24"/>
          <w:lang w:val="el-GR"/>
        </w:rPr>
        <w:t xml:space="preserve">► </w:t>
      </w:r>
      <w:r w:rsidRPr="005B057A">
        <w:rPr>
          <w:rFonts w:ascii="Arial" w:hAnsi="Arial" w:cs="Arial"/>
          <w:b/>
          <w:bCs/>
          <w:i/>
          <w:iCs/>
          <w:szCs w:val="24"/>
          <w:lang w:val="el-GR"/>
        </w:rPr>
        <w:tab/>
      </w:r>
      <w:r w:rsidR="00827722" w:rsidRPr="005B057A">
        <w:rPr>
          <w:rFonts w:ascii="Arial" w:hAnsi="Arial" w:cs="Arial"/>
          <w:b/>
          <w:bCs/>
          <w:i/>
          <w:iCs/>
          <w:szCs w:val="24"/>
          <w:lang w:val="el-GR"/>
        </w:rPr>
        <w:t xml:space="preserve">Ενίσχυση της </w:t>
      </w:r>
      <w:r w:rsidR="00B525AC" w:rsidRPr="005B057A">
        <w:rPr>
          <w:rFonts w:ascii="Arial" w:hAnsi="Arial" w:cs="Arial"/>
          <w:b/>
          <w:bCs/>
          <w:i/>
          <w:iCs/>
          <w:szCs w:val="24"/>
          <w:lang w:val="el-GR"/>
        </w:rPr>
        <w:t xml:space="preserve">διασφάλισης της ποιότητας και αποτελεσματικότητας του συστήματος κατάρτισης και ανάπτυξης του ανθρώπινου δυναμικού </w:t>
      </w:r>
      <w:r w:rsidR="00B525AC" w:rsidRPr="005B057A">
        <w:rPr>
          <w:rFonts w:ascii="Arial" w:hAnsi="Arial" w:cs="Arial"/>
          <w:i/>
          <w:iCs/>
          <w:szCs w:val="24"/>
          <w:lang w:val="el-GR"/>
        </w:rPr>
        <w:t>μέσα από την αξιολόγηση και πιστοποίηση της παρεχόμενης κατάρτισης, την ενίσχυση των συστημάτων και διαδικασιών ελέγχου, καθώς και των γνώσεων, δεξιοτήτων και επαγγελματικών προσόντων του ανθρώπινου δυναμικού του τόπου.</w:t>
      </w:r>
    </w:p>
    <w:p w14:paraId="4972A0C0" w14:textId="4D8DBB51" w:rsidR="00B525AC" w:rsidRPr="005B057A" w:rsidRDefault="00B525AC" w:rsidP="009E6D2B">
      <w:pPr>
        <w:ind w:left="567" w:hanging="567"/>
        <w:jc w:val="both"/>
        <w:rPr>
          <w:rFonts w:ascii="Arial" w:hAnsi="Arial" w:cs="Arial"/>
          <w:szCs w:val="24"/>
          <w:lang w:val="el-GR"/>
        </w:rPr>
      </w:pPr>
    </w:p>
    <w:p w14:paraId="4F8FA495" w14:textId="77777777" w:rsidR="00D472B3" w:rsidRPr="005B057A" w:rsidRDefault="00D472B3" w:rsidP="00B525AC">
      <w:pPr>
        <w:jc w:val="both"/>
        <w:rPr>
          <w:rFonts w:ascii="Arial" w:hAnsi="Arial" w:cs="Arial"/>
          <w:szCs w:val="24"/>
          <w:lang w:val="el-GR"/>
        </w:rPr>
      </w:pPr>
    </w:p>
    <w:p w14:paraId="2F94B3AD" w14:textId="51D766CD" w:rsidR="00B525AC" w:rsidRPr="005B057A" w:rsidRDefault="00B525AC" w:rsidP="00B525AC">
      <w:pPr>
        <w:jc w:val="both"/>
        <w:rPr>
          <w:rFonts w:ascii="Arial" w:hAnsi="Arial" w:cs="Arial"/>
          <w:szCs w:val="24"/>
          <w:lang w:val="el-GR"/>
        </w:rPr>
      </w:pPr>
      <w:r w:rsidRPr="005B057A">
        <w:rPr>
          <w:rFonts w:ascii="Arial" w:hAnsi="Arial" w:cs="Arial"/>
          <w:szCs w:val="24"/>
          <w:lang w:val="el-GR"/>
        </w:rPr>
        <w:t xml:space="preserve">Για την επίτευξη των πιο πάνω στρατηγικών επιδιώξεων έχουν καθοριστεί οι ακόλουθοι </w:t>
      </w:r>
      <w:r w:rsidRPr="005B057A">
        <w:rPr>
          <w:rFonts w:ascii="Arial" w:hAnsi="Arial" w:cs="Arial"/>
          <w:b/>
          <w:bCs/>
          <w:szCs w:val="24"/>
          <w:lang w:val="el-GR"/>
        </w:rPr>
        <w:t>Στόχοι</w:t>
      </w:r>
      <w:r w:rsidRPr="005B057A">
        <w:rPr>
          <w:rFonts w:ascii="Arial" w:hAnsi="Arial" w:cs="Arial"/>
          <w:szCs w:val="24"/>
          <w:lang w:val="el-GR"/>
        </w:rPr>
        <w:t>:</w:t>
      </w:r>
    </w:p>
    <w:p w14:paraId="5BD1FFEC" w14:textId="77777777" w:rsidR="00D472B3" w:rsidRPr="005B057A" w:rsidRDefault="00D472B3" w:rsidP="00B525AC">
      <w:pPr>
        <w:jc w:val="both"/>
        <w:rPr>
          <w:rFonts w:ascii="Arial" w:hAnsi="Arial" w:cs="Arial"/>
          <w:szCs w:val="24"/>
          <w:lang w:val="el-GR"/>
        </w:rPr>
      </w:pPr>
    </w:p>
    <w:p w14:paraId="673B90A1" w14:textId="46159C5C" w:rsidR="00B525AC" w:rsidRPr="005B057A" w:rsidRDefault="00B525AC" w:rsidP="00B525AC">
      <w:pPr>
        <w:jc w:val="both"/>
        <w:rPr>
          <w:rFonts w:ascii="Arial" w:hAnsi="Arial" w:cs="Arial"/>
          <w:szCs w:val="24"/>
          <w:lang w:val="el-GR"/>
        </w:rPr>
      </w:pPr>
      <w:r w:rsidRPr="005B057A">
        <w:rPr>
          <w:rFonts w:ascii="Arial" w:hAnsi="Arial" w:cs="Arial"/>
          <w:b/>
          <w:bCs/>
          <w:szCs w:val="24"/>
          <w:lang w:val="el-GR"/>
        </w:rPr>
        <w:t>Στόχος 1</w:t>
      </w:r>
      <w:r w:rsidRPr="005B057A">
        <w:rPr>
          <w:rFonts w:ascii="Arial" w:hAnsi="Arial" w:cs="Arial"/>
          <w:szCs w:val="24"/>
          <w:lang w:val="el-GR"/>
        </w:rPr>
        <w:t>:</w:t>
      </w:r>
      <w:r w:rsidRPr="005B057A">
        <w:rPr>
          <w:rFonts w:ascii="Arial" w:hAnsi="Arial" w:cs="Arial"/>
          <w:szCs w:val="24"/>
          <w:lang w:val="el-GR"/>
        </w:rPr>
        <w:tab/>
        <w:t xml:space="preserve">Αποδοτική και </w:t>
      </w:r>
      <w:r w:rsidR="00501B4F">
        <w:rPr>
          <w:rFonts w:ascii="Arial" w:hAnsi="Arial" w:cs="Arial"/>
          <w:szCs w:val="24"/>
          <w:lang w:val="el-GR"/>
        </w:rPr>
        <w:t>α</w:t>
      </w:r>
      <w:r w:rsidRPr="005B057A">
        <w:rPr>
          <w:rFonts w:ascii="Arial" w:hAnsi="Arial" w:cs="Arial"/>
          <w:szCs w:val="24"/>
          <w:lang w:val="el-GR"/>
        </w:rPr>
        <w:t xml:space="preserve">ποτελεσματική </w:t>
      </w:r>
      <w:r w:rsidR="00501B4F">
        <w:rPr>
          <w:rFonts w:ascii="Arial" w:hAnsi="Arial" w:cs="Arial"/>
          <w:szCs w:val="24"/>
          <w:lang w:val="el-GR"/>
        </w:rPr>
        <w:t>λ</w:t>
      </w:r>
      <w:r w:rsidRPr="005B057A">
        <w:rPr>
          <w:rFonts w:ascii="Arial" w:hAnsi="Arial" w:cs="Arial"/>
          <w:szCs w:val="24"/>
          <w:lang w:val="el-GR"/>
        </w:rPr>
        <w:t xml:space="preserve">ειτουργία της </w:t>
      </w:r>
      <w:r w:rsidR="00D472B3" w:rsidRPr="005B057A">
        <w:rPr>
          <w:rFonts w:ascii="Arial" w:hAnsi="Arial" w:cs="Arial"/>
          <w:szCs w:val="24"/>
          <w:lang w:val="el-GR"/>
        </w:rPr>
        <w:t>ΑνΑΔ</w:t>
      </w:r>
    </w:p>
    <w:p w14:paraId="7CA41483" w14:textId="3DB3E485" w:rsidR="00D472B3" w:rsidRPr="005B057A" w:rsidRDefault="00D472B3" w:rsidP="00B525AC">
      <w:pPr>
        <w:jc w:val="both"/>
        <w:rPr>
          <w:rFonts w:ascii="Arial" w:hAnsi="Arial" w:cs="Arial"/>
          <w:szCs w:val="24"/>
          <w:lang w:val="el-GR"/>
        </w:rPr>
      </w:pPr>
    </w:p>
    <w:p w14:paraId="395290C4" w14:textId="20A0452F" w:rsidR="00D472B3" w:rsidRPr="005B057A" w:rsidRDefault="00D472B3" w:rsidP="00B525AC">
      <w:pPr>
        <w:jc w:val="both"/>
        <w:rPr>
          <w:rFonts w:ascii="Arial" w:hAnsi="Arial" w:cs="Arial"/>
          <w:szCs w:val="24"/>
          <w:lang w:val="el-GR"/>
        </w:rPr>
      </w:pPr>
      <w:r w:rsidRPr="005B057A">
        <w:rPr>
          <w:rFonts w:ascii="Arial" w:hAnsi="Arial" w:cs="Arial"/>
          <w:b/>
          <w:bCs/>
          <w:szCs w:val="24"/>
          <w:lang w:val="el-GR"/>
        </w:rPr>
        <w:t>Στόχος 2</w:t>
      </w:r>
      <w:r w:rsidRPr="005B057A">
        <w:rPr>
          <w:rFonts w:ascii="Arial" w:hAnsi="Arial" w:cs="Arial"/>
          <w:szCs w:val="24"/>
          <w:lang w:val="el-GR"/>
        </w:rPr>
        <w:t>:</w:t>
      </w:r>
      <w:r w:rsidRPr="005B057A">
        <w:rPr>
          <w:rFonts w:ascii="Arial" w:hAnsi="Arial" w:cs="Arial"/>
          <w:szCs w:val="24"/>
          <w:lang w:val="el-GR"/>
        </w:rPr>
        <w:tab/>
        <w:t xml:space="preserve">Αναβάθμιση του </w:t>
      </w:r>
      <w:r w:rsidR="00501B4F">
        <w:rPr>
          <w:rFonts w:ascii="Arial" w:hAnsi="Arial" w:cs="Arial"/>
          <w:szCs w:val="24"/>
          <w:lang w:val="el-GR"/>
        </w:rPr>
        <w:t>α</w:t>
      </w:r>
      <w:r w:rsidRPr="005B057A">
        <w:rPr>
          <w:rFonts w:ascii="Arial" w:hAnsi="Arial" w:cs="Arial"/>
          <w:szCs w:val="24"/>
          <w:lang w:val="el-GR"/>
        </w:rPr>
        <w:t xml:space="preserve">νθρώπινου </w:t>
      </w:r>
      <w:r w:rsidR="00501B4F">
        <w:rPr>
          <w:rFonts w:ascii="Arial" w:hAnsi="Arial" w:cs="Arial"/>
          <w:szCs w:val="24"/>
          <w:lang w:val="el-GR"/>
        </w:rPr>
        <w:t>δ</w:t>
      </w:r>
      <w:r w:rsidRPr="005B057A">
        <w:rPr>
          <w:rFonts w:ascii="Arial" w:hAnsi="Arial" w:cs="Arial"/>
          <w:szCs w:val="24"/>
          <w:lang w:val="el-GR"/>
        </w:rPr>
        <w:t>υναμικού</w:t>
      </w:r>
    </w:p>
    <w:p w14:paraId="0E731CEE" w14:textId="71297CBF" w:rsidR="00D472B3" w:rsidRPr="005B057A" w:rsidRDefault="00D472B3" w:rsidP="00B525AC">
      <w:pPr>
        <w:jc w:val="both"/>
        <w:rPr>
          <w:rFonts w:ascii="Arial" w:hAnsi="Arial" w:cs="Arial"/>
          <w:szCs w:val="24"/>
          <w:lang w:val="el-GR"/>
        </w:rPr>
      </w:pPr>
    </w:p>
    <w:p w14:paraId="5FA3A49E" w14:textId="3BD1E215" w:rsidR="00D472B3" w:rsidRPr="005B057A" w:rsidRDefault="00D472B3" w:rsidP="00D472B3">
      <w:pPr>
        <w:ind w:left="1134" w:hanging="1134"/>
        <w:jc w:val="both"/>
        <w:rPr>
          <w:rFonts w:ascii="Arial" w:hAnsi="Arial" w:cs="Arial"/>
          <w:szCs w:val="24"/>
          <w:lang w:val="el-GR"/>
        </w:rPr>
      </w:pPr>
      <w:r w:rsidRPr="005B057A">
        <w:rPr>
          <w:rFonts w:ascii="Arial" w:hAnsi="Arial" w:cs="Arial"/>
          <w:b/>
          <w:bCs/>
          <w:szCs w:val="24"/>
          <w:lang w:val="el-GR"/>
        </w:rPr>
        <w:t>Στόχος 3</w:t>
      </w:r>
      <w:r w:rsidRPr="005B057A">
        <w:rPr>
          <w:rFonts w:ascii="Arial" w:hAnsi="Arial" w:cs="Arial"/>
          <w:szCs w:val="24"/>
          <w:lang w:val="el-GR"/>
        </w:rPr>
        <w:t>:</w:t>
      </w:r>
      <w:r w:rsidRPr="005B057A">
        <w:rPr>
          <w:rFonts w:ascii="Arial" w:hAnsi="Arial" w:cs="Arial"/>
          <w:szCs w:val="24"/>
          <w:lang w:val="el-GR"/>
        </w:rPr>
        <w:tab/>
        <w:t xml:space="preserve">Διασφάλιση της </w:t>
      </w:r>
      <w:r w:rsidR="00501B4F">
        <w:rPr>
          <w:rFonts w:ascii="Arial" w:hAnsi="Arial" w:cs="Arial"/>
          <w:szCs w:val="24"/>
          <w:lang w:val="el-GR"/>
        </w:rPr>
        <w:t>π</w:t>
      </w:r>
      <w:r w:rsidRPr="005B057A">
        <w:rPr>
          <w:rFonts w:ascii="Arial" w:hAnsi="Arial" w:cs="Arial"/>
          <w:szCs w:val="24"/>
          <w:lang w:val="el-GR"/>
        </w:rPr>
        <w:t xml:space="preserve">οιότητας του </w:t>
      </w:r>
      <w:r w:rsidR="00501B4F">
        <w:rPr>
          <w:rFonts w:ascii="Arial" w:hAnsi="Arial" w:cs="Arial"/>
          <w:szCs w:val="24"/>
          <w:lang w:val="el-GR"/>
        </w:rPr>
        <w:t>σ</w:t>
      </w:r>
      <w:r w:rsidRPr="005B057A">
        <w:rPr>
          <w:rFonts w:ascii="Arial" w:hAnsi="Arial" w:cs="Arial"/>
          <w:szCs w:val="24"/>
          <w:lang w:val="el-GR"/>
        </w:rPr>
        <w:t xml:space="preserve">υστήματος </w:t>
      </w:r>
      <w:r w:rsidR="00501B4F">
        <w:rPr>
          <w:rFonts w:ascii="Arial" w:hAnsi="Arial" w:cs="Arial"/>
          <w:szCs w:val="24"/>
          <w:lang w:val="el-GR"/>
        </w:rPr>
        <w:t>κ</w:t>
      </w:r>
      <w:r w:rsidRPr="005B057A">
        <w:rPr>
          <w:rFonts w:ascii="Arial" w:hAnsi="Arial" w:cs="Arial"/>
          <w:szCs w:val="24"/>
          <w:lang w:val="el-GR"/>
        </w:rPr>
        <w:t xml:space="preserve">ατάρτισης και </w:t>
      </w:r>
      <w:r w:rsidR="00501B4F">
        <w:rPr>
          <w:rFonts w:ascii="Arial" w:hAnsi="Arial" w:cs="Arial"/>
          <w:szCs w:val="24"/>
          <w:lang w:val="el-GR"/>
        </w:rPr>
        <w:t>α</w:t>
      </w:r>
      <w:r w:rsidRPr="005B057A">
        <w:rPr>
          <w:rFonts w:ascii="Arial" w:hAnsi="Arial" w:cs="Arial"/>
          <w:szCs w:val="24"/>
          <w:lang w:val="el-GR"/>
        </w:rPr>
        <w:t xml:space="preserve">νάπτυξης του </w:t>
      </w:r>
      <w:r w:rsidR="00501B4F">
        <w:rPr>
          <w:rFonts w:ascii="Arial" w:hAnsi="Arial" w:cs="Arial"/>
          <w:szCs w:val="24"/>
          <w:lang w:val="el-GR"/>
        </w:rPr>
        <w:t>α</w:t>
      </w:r>
      <w:r w:rsidRPr="005B057A">
        <w:rPr>
          <w:rFonts w:ascii="Arial" w:hAnsi="Arial" w:cs="Arial"/>
          <w:szCs w:val="24"/>
          <w:lang w:val="el-GR"/>
        </w:rPr>
        <w:t xml:space="preserve">νθρώπινου </w:t>
      </w:r>
      <w:r w:rsidR="00501B4F">
        <w:rPr>
          <w:rFonts w:ascii="Arial" w:hAnsi="Arial" w:cs="Arial"/>
          <w:szCs w:val="24"/>
          <w:lang w:val="el-GR"/>
        </w:rPr>
        <w:t>δ</w:t>
      </w:r>
      <w:r w:rsidRPr="005B057A">
        <w:rPr>
          <w:rFonts w:ascii="Arial" w:hAnsi="Arial" w:cs="Arial"/>
          <w:szCs w:val="24"/>
          <w:lang w:val="el-GR"/>
        </w:rPr>
        <w:t>υναμικού</w:t>
      </w:r>
    </w:p>
    <w:p w14:paraId="0995814E" w14:textId="478E4BFA" w:rsidR="00D472B3" w:rsidRPr="005B057A" w:rsidRDefault="00D472B3" w:rsidP="00D472B3">
      <w:pPr>
        <w:ind w:left="1134" w:hanging="1134"/>
        <w:jc w:val="both"/>
        <w:rPr>
          <w:rFonts w:ascii="Arial" w:hAnsi="Arial" w:cs="Arial"/>
          <w:szCs w:val="24"/>
          <w:lang w:val="el-GR"/>
        </w:rPr>
      </w:pPr>
    </w:p>
    <w:p w14:paraId="417D3911" w14:textId="77DFBF08" w:rsidR="00B525AC" w:rsidRPr="005B057A" w:rsidRDefault="00D472B3" w:rsidP="00D472B3">
      <w:pPr>
        <w:ind w:left="1134" w:hanging="1134"/>
        <w:jc w:val="both"/>
        <w:rPr>
          <w:rFonts w:ascii="Arial" w:hAnsi="Arial" w:cs="Arial"/>
          <w:szCs w:val="24"/>
          <w:lang w:val="el-GR"/>
        </w:rPr>
      </w:pPr>
      <w:r w:rsidRPr="005B057A">
        <w:rPr>
          <w:rFonts w:ascii="Arial" w:hAnsi="Arial" w:cs="Arial"/>
          <w:b/>
          <w:bCs/>
          <w:szCs w:val="24"/>
          <w:lang w:val="el-GR"/>
        </w:rPr>
        <w:t>Στόχος 4</w:t>
      </w:r>
      <w:r w:rsidRPr="005B057A">
        <w:rPr>
          <w:rFonts w:ascii="Arial" w:hAnsi="Arial" w:cs="Arial"/>
          <w:szCs w:val="24"/>
          <w:lang w:val="el-GR"/>
        </w:rPr>
        <w:t>:</w:t>
      </w:r>
      <w:r w:rsidRPr="005B057A">
        <w:rPr>
          <w:rFonts w:ascii="Arial" w:hAnsi="Arial" w:cs="Arial"/>
          <w:szCs w:val="24"/>
          <w:lang w:val="el-GR"/>
        </w:rPr>
        <w:tab/>
        <w:t xml:space="preserve">Προώθηση της </w:t>
      </w:r>
      <w:r w:rsidR="009473A9">
        <w:rPr>
          <w:rFonts w:ascii="Arial" w:hAnsi="Arial" w:cs="Arial"/>
          <w:szCs w:val="24"/>
          <w:lang w:val="el-GR"/>
        </w:rPr>
        <w:t>έ</w:t>
      </w:r>
      <w:r w:rsidR="009473A9" w:rsidRPr="005B057A">
        <w:rPr>
          <w:rFonts w:ascii="Arial" w:hAnsi="Arial" w:cs="Arial"/>
          <w:szCs w:val="24"/>
          <w:lang w:val="el-GR"/>
        </w:rPr>
        <w:t>ρευνας</w:t>
      </w:r>
      <w:r w:rsidRPr="005B057A">
        <w:rPr>
          <w:rFonts w:ascii="Arial" w:hAnsi="Arial" w:cs="Arial"/>
          <w:szCs w:val="24"/>
          <w:lang w:val="el-GR"/>
        </w:rPr>
        <w:t xml:space="preserve"> και </w:t>
      </w:r>
      <w:r w:rsidR="00501B4F">
        <w:rPr>
          <w:rFonts w:ascii="Arial" w:hAnsi="Arial" w:cs="Arial"/>
          <w:szCs w:val="24"/>
          <w:lang w:val="el-GR"/>
        </w:rPr>
        <w:t>α</w:t>
      </w:r>
      <w:r w:rsidRPr="005B057A">
        <w:rPr>
          <w:rFonts w:ascii="Arial" w:hAnsi="Arial" w:cs="Arial"/>
          <w:szCs w:val="24"/>
          <w:lang w:val="el-GR"/>
        </w:rPr>
        <w:t>νάπτυξης</w:t>
      </w:r>
    </w:p>
    <w:p w14:paraId="6B43839E" w14:textId="77777777" w:rsidR="0021213D" w:rsidRPr="005B057A" w:rsidRDefault="0021213D">
      <w:pPr>
        <w:jc w:val="both"/>
        <w:rPr>
          <w:rFonts w:ascii="Arial" w:hAnsi="Arial" w:cs="Arial"/>
          <w:szCs w:val="24"/>
          <w:lang w:val="el-GR"/>
        </w:rPr>
      </w:pPr>
    </w:p>
    <w:p w14:paraId="10520F75" w14:textId="77777777" w:rsidR="00D472B3" w:rsidRPr="005B057A" w:rsidRDefault="00D472B3">
      <w:pPr>
        <w:jc w:val="both"/>
        <w:rPr>
          <w:rFonts w:ascii="Arial" w:hAnsi="Arial" w:cs="Arial"/>
          <w:szCs w:val="24"/>
          <w:lang w:val="el-GR"/>
        </w:rPr>
      </w:pPr>
    </w:p>
    <w:p w14:paraId="181D3DEF" w14:textId="7C609C5D" w:rsidR="00BD313E" w:rsidRPr="005B057A" w:rsidRDefault="00BD313E">
      <w:pPr>
        <w:jc w:val="both"/>
        <w:rPr>
          <w:rFonts w:ascii="Arial" w:hAnsi="Arial" w:cs="Arial"/>
          <w:szCs w:val="24"/>
          <w:lang w:val="el-GR"/>
        </w:rPr>
      </w:pPr>
      <w:r w:rsidRPr="005B057A">
        <w:rPr>
          <w:rFonts w:ascii="Arial" w:hAnsi="Arial" w:cs="Arial"/>
          <w:szCs w:val="24"/>
          <w:lang w:val="el-GR"/>
        </w:rPr>
        <w:t xml:space="preserve">Στο σκέλος των </w:t>
      </w:r>
      <w:r w:rsidRPr="005B057A">
        <w:rPr>
          <w:rFonts w:ascii="Arial" w:hAnsi="Arial" w:cs="Arial"/>
          <w:b/>
          <w:bCs/>
          <w:szCs w:val="24"/>
          <w:lang w:val="el-GR"/>
        </w:rPr>
        <w:t>Εσόδων</w:t>
      </w:r>
      <w:r w:rsidRPr="005B057A">
        <w:rPr>
          <w:rFonts w:ascii="Arial" w:hAnsi="Arial" w:cs="Arial"/>
          <w:szCs w:val="24"/>
          <w:lang w:val="el-GR"/>
        </w:rPr>
        <w:t xml:space="preserve">, ο Προϋπολογισμός της </w:t>
      </w:r>
      <w:r w:rsidR="008813C5" w:rsidRPr="005B057A">
        <w:rPr>
          <w:rFonts w:ascii="Arial" w:hAnsi="Arial" w:cs="Arial"/>
          <w:szCs w:val="24"/>
          <w:lang w:val="el-GR"/>
        </w:rPr>
        <w:t>ΑνΑΔ</w:t>
      </w:r>
      <w:r w:rsidRPr="005B057A">
        <w:rPr>
          <w:rFonts w:ascii="Arial" w:hAnsi="Arial" w:cs="Arial"/>
          <w:szCs w:val="24"/>
          <w:lang w:val="el-GR"/>
        </w:rPr>
        <w:t xml:space="preserve"> για το 20</w:t>
      </w:r>
      <w:r w:rsidR="003A54E5" w:rsidRPr="005B057A">
        <w:rPr>
          <w:rFonts w:ascii="Arial" w:hAnsi="Arial" w:cs="Arial"/>
          <w:szCs w:val="24"/>
          <w:lang w:val="el-GR"/>
        </w:rPr>
        <w:t>2</w:t>
      </w:r>
      <w:r w:rsidR="005D3FA8">
        <w:rPr>
          <w:rFonts w:ascii="Arial" w:hAnsi="Arial" w:cs="Arial"/>
          <w:szCs w:val="24"/>
          <w:lang w:val="el-GR"/>
        </w:rPr>
        <w:t>2</w:t>
      </w:r>
      <w:r w:rsidRPr="005B057A">
        <w:rPr>
          <w:rFonts w:ascii="Arial" w:hAnsi="Arial" w:cs="Arial"/>
          <w:szCs w:val="24"/>
          <w:lang w:val="el-GR"/>
        </w:rPr>
        <w:t xml:space="preserve"> προβλέπει έσοδα ύψους </w:t>
      </w:r>
      <w:r w:rsidR="0069669B" w:rsidRPr="005B057A">
        <w:rPr>
          <w:rFonts w:ascii="Arial" w:hAnsi="Arial" w:cs="Arial"/>
          <w:b/>
          <w:szCs w:val="24"/>
          <w:lang w:val="el-GR"/>
        </w:rPr>
        <w:t>€</w:t>
      </w:r>
      <w:r w:rsidR="0000569D" w:rsidRPr="0000569D">
        <w:rPr>
          <w:rFonts w:ascii="Arial" w:hAnsi="Arial" w:cs="Arial"/>
          <w:b/>
          <w:szCs w:val="24"/>
          <w:lang w:val="el-GR"/>
        </w:rPr>
        <w:t>36.</w:t>
      </w:r>
      <w:r w:rsidR="007F3F37" w:rsidRPr="007F3F37">
        <w:rPr>
          <w:rFonts w:ascii="Arial" w:hAnsi="Arial" w:cs="Arial"/>
          <w:b/>
          <w:szCs w:val="24"/>
          <w:lang w:val="el-GR"/>
        </w:rPr>
        <w:t>510.000</w:t>
      </w:r>
      <w:r w:rsidRPr="005B057A">
        <w:rPr>
          <w:rFonts w:ascii="Arial" w:hAnsi="Arial" w:cs="Arial"/>
          <w:szCs w:val="24"/>
          <w:lang w:val="el-GR"/>
        </w:rPr>
        <w:t xml:space="preserve"> σε σύγκριση με </w:t>
      </w:r>
      <w:r w:rsidR="00946D76" w:rsidRPr="005B057A">
        <w:rPr>
          <w:rFonts w:ascii="Arial" w:hAnsi="Arial" w:cs="Arial"/>
          <w:szCs w:val="24"/>
          <w:lang w:val="el-GR"/>
        </w:rPr>
        <w:t>€</w:t>
      </w:r>
      <w:r w:rsidR="0000569D" w:rsidRPr="0000569D">
        <w:rPr>
          <w:rFonts w:ascii="Arial" w:hAnsi="Arial" w:cs="Arial"/>
          <w:szCs w:val="24"/>
          <w:lang w:val="el-GR"/>
        </w:rPr>
        <w:t>33.709.200</w:t>
      </w:r>
      <w:r w:rsidR="006E28F2" w:rsidRPr="005B057A">
        <w:rPr>
          <w:rFonts w:ascii="Arial" w:hAnsi="Arial" w:cs="Arial"/>
          <w:szCs w:val="24"/>
          <w:lang w:val="el-GR"/>
        </w:rPr>
        <w:t xml:space="preserve"> </w:t>
      </w:r>
      <w:r w:rsidRPr="005B057A">
        <w:rPr>
          <w:rFonts w:ascii="Arial" w:hAnsi="Arial" w:cs="Arial"/>
          <w:szCs w:val="24"/>
          <w:lang w:val="el-GR"/>
        </w:rPr>
        <w:t xml:space="preserve">που </w:t>
      </w:r>
      <w:r w:rsidR="008B56A4" w:rsidRPr="005B057A">
        <w:rPr>
          <w:rFonts w:ascii="Arial" w:hAnsi="Arial" w:cs="Arial"/>
          <w:szCs w:val="24"/>
          <w:lang w:val="el-GR"/>
        </w:rPr>
        <w:t>υπολογίζεται ότι θα είναι το 20</w:t>
      </w:r>
      <w:r w:rsidR="00E531B6" w:rsidRPr="005B057A">
        <w:rPr>
          <w:rFonts w:ascii="Arial" w:hAnsi="Arial" w:cs="Arial"/>
          <w:szCs w:val="24"/>
          <w:lang w:val="el-GR"/>
        </w:rPr>
        <w:t>2</w:t>
      </w:r>
      <w:r w:rsidR="005D3FA8">
        <w:rPr>
          <w:rFonts w:ascii="Arial" w:hAnsi="Arial" w:cs="Arial"/>
          <w:szCs w:val="24"/>
          <w:lang w:val="el-GR"/>
        </w:rPr>
        <w:t>1</w:t>
      </w:r>
      <w:r w:rsidRPr="005B057A">
        <w:rPr>
          <w:rFonts w:ascii="Arial" w:hAnsi="Arial" w:cs="Arial"/>
          <w:szCs w:val="24"/>
          <w:lang w:val="el-GR"/>
        </w:rPr>
        <w:t xml:space="preserve">. </w:t>
      </w:r>
    </w:p>
    <w:p w14:paraId="34DDC547" w14:textId="77777777" w:rsidR="00723296" w:rsidRPr="005B057A" w:rsidRDefault="00723296">
      <w:pPr>
        <w:jc w:val="both"/>
        <w:rPr>
          <w:rFonts w:ascii="Arial" w:hAnsi="Arial" w:cs="Arial"/>
          <w:szCs w:val="24"/>
          <w:lang w:val="el-GR"/>
        </w:rPr>
      </w:pPr>
    </w:p>
    <w:p w14:paraId="3AE60B43" w14:textId="0FFA287E" w:rsidR="00BD313E" w:rsidRPr="005B057A" w:rsidRDefault="00BD313E">
      <w:pPr>
        <w:jc w:val="both"/>
        <w:rPr>
          <w:rFonts w:ascii="Arial" w:hAnsi="Arial" w:cs="Arial"/>
          <w:szCs w:val="24"/>
          <w:lang w:val="el-GR"/>
        </w:rPr>
      </w:pPr>
      <w:r w:rsidRPr="005B057A">
        <w:rPr>
          <w:rFonts w:ascii="Arial" w:hAnsi="Arial" w:cs="Arial"/>
          <w:szCs w:val="24"/>
          <w:lang w:val="el-GR"/>
        </w:rPr>
        <w:t xml:space="preserve">Στο σκέλος των </w:t>
      </w:r>
      <w:r w:rsidRPr="005B057A">
        <w:rPr>
          <w:rFonts w:ascii="Arial" w:hAnsi="Arial" w:cs="Arial"/>
          <w:b/>
          <w:bCs/>
          <w:szCs w:val="24"/>
          <w:lang w:val="el-GR"/>
        </w:rPr>
        <w:t>Εξόδων</w:t>
      </w:r>
      <w:r w:rsidRPr="005B057A">
        <w:rPr>
          <w:rFonts w:ascii="Arial" w:hAnsi="Arial" w:cs="Arial"/>
          <w:szCs w:val="24"/>
          <w:lang w:val="el-GR"/>
        </w:rPr>
        <w:t xml:space="preserve">, ο Προϋπολογισμός προβλέπει συνολικές δαπάνες ύψους </w:t>
      </w:r>
      <w:r w:rsidRPr="005B057A">
        <w:rPr>
          <w:rFonts w:ascii="Arial" w:hAnsi="Arial" w:cs="Arial"/>
          <w:b/>
          <w:szCs w:val="24"/>
          <w:lang w:val="el-GR"/>
        </w:rPr>
        <w:t>€</w:t>
      </w:r>
      <w:r w:rsidR="0000569D" w:rsidRPr="0000569D">
        <w:rPr>
          <w:rFonts w:ascii="Arial" w:hAnsi="Arial" w:cs="Arial"/>
          <w:b/>
          <w:szCs w:val="24"/>
          <w:lang w:val="el-GR"/>
        </w:rPr>
        <w:t>40.</w:t>
      </w:r>
      <w:r w:rsidR="007F3F37" w:rsidRPr="007F3F37">
        <w:rPr>
          <w:rFonts w:ascii="Arial" w:hAnsi="Arial" w:cs="Arial"/>
          <w:b/>
          <w:szCs w:val="24"/>
          <w:lang w:val="el-GR"/>
        </w:rPr>
        <w:t>531.000</w:t>
      </w:r>
      <w:r w:rsidRPr="005B057A">
        <w:rPr>
          <w:rFonts w:ascii="Arial" w:hAnsi="Arial" w:cs="Arial"/>
          <w:szCs w:val="24"/>
          <w:lang w:val="el-GR"/>
        </w:rPr>
        <w:t xml:space="preserve"> σε σύγκριση με </w:t>
      </w:r>
      <w:r w:rsidR="0069669B" w:rsidRPr="005B057A">
        <w:rPr>
          <w:rFonts w:ascii="Arial" w:hAnsi="Arial" w:cs="Arial"/>
          <w:szCs w:val="24"/>
          <w:lang w:val="el-GR"/>
        </w:rPr>
        <w:t>€</w:t>
      </w:r>
      <w:r w:rsidR="0000569D" w:rsidRPr="0000569D">
        <w:rPr>
          <w:rFonts w:ascii="Arial" w:hAnsi="Arial" w:cs="Arial"/>
          <w:szCs w:val="24"/>
          <w:lang w:val="el-GR"/>
        </w:rPr>
        <w:t>36.096.880</w:t>
      </w:r>
      <w:r w:rsidRPr="005B057A">
        <w:rPr>
          <w:rFonts w:ascii="Arial" w:hAnsi="Arial" w:cs="Arial"/>
          <w:szCs w:val="24"/>
          <w:lang w:val="el-GR"/>
        </w:rPr>
        <w:t xml:space="preserve"> που υπολογίζεται ότι θα </w:t>
      </w:r>
      <w:r w:rsidR="00E340C0" w:rsidRPr="005B057A">
        <w:rPr>
          <w:rFonts w:ascii="Arial" w:hAnsi="Arial" w:cs="Arial"/>
          <w:szCs w:val="24"/>
          <w:lang w:val="el-GR"/>
        </w:rPr>
        <w:t>είναι</w:t>
      </w:r>
      <w:r w:rsidRPr="005B057A">
        <w:rPr>
          <w:rFonts w:ascii="Arial" w:hAnsi="Arial" w:cs="Arial"/>
          <w:szCs w:val="24"/>
          <w:lang w:val="el-GR"/>
        </w:rPr>
        <w:t xml:space="preserve"> το 20</w:t>
      </w:r>
      <w:r w:rsidR="005A6735" w:rsidRPr="005B057A">
        <w:rPr>
          <w:rFonts w:ascii="Arial" w:hAnsi="Arial" w:cs="Arial"/>
          <w:szCs w:val="24"/>
          <w:lang w:val="el-GR"/>
        </w:rPr>
        <w:t>2</w:t>
      </w:r>
      <w:r w:rsidR="005D3FA8">
        <w:rPr>
          <w:rFonts w:ascii="Arial" w:hAnsi="Arial" w:cs="Arial"/>
          <w:szCs w:val="24"/>
          <w:lang w:val="el-GR"/>
        </w:rPr>
        <w:t>1</w:t>
      </w:r>
      <w:r w:rsidRPr="005B057A">
        <w:rPr>
          <w:rFonts w:ascii="Arial" w:hAnsi="Arial" w:cs="Arial"/>
          <w:szCs w:val="24"/>
          <w:lang w:val="el-GR"/>
        </w:rPr>
        <w:t>.</w:t>
      </w:r>
    </w:p>
    <w:p w14:paraId="264AD458" w14:textId="77777777" w:rsidR="00BD313E" w:rsidRPr="005B057A" w:rsidRDefault="00BD313E">
      <w:pPr>
        <w:jc w:val="both"/>
        <w:rPr>
          <w:rFonts w:ascii="Arial" w:hAnsi="Arial" w:cs="Arial"/>
          <w:szCs w:val="24"/>
          <w:lang w:val="el-GR"/>
        </w:rPr>
      </w:pPr>
    </w:p>
    <w:p w14:paraId="09E6540C" w14:textId="77777777" w:rsidR="00D472B3" w:rsidRPr="005B057A" w:rsidRDefault="00D472B3">
      <w:pPr>
        <w:pStyle w:val="BodyText"/>
        <w:rPr>
          <w:rFonts w:ascii="Arial" w:hAnsi="Arial" w:cs="Arial"/>
          <w:szCs w:val="24"/>
        </w:rPr>
      </w:pPr>
    </w:p>
    <w:p w14:paraId="1FC106FE" w14:textId="4F33A806" w:rsidR="00BD313E" w:rsidRPr="005B057A" w:rsidRDefault="00BD313E">
      <w:pPr>
        <w:pStyle w:val="BodyText"/>
        <w:rPr>
          <w:rFonts w:ascii="Arial" w:hAnsi="Arial" w:cs="Arial"/>
          <w:szCs w:val="24"/>
        </w:rPr>
      </w:pPr>
      <w:r w:rsidRPr="005B057A">
        <w:rPr>
          <w:rFonts w:ascii="Arial" w:hAnsi="Arial" w:cs="Arial"/>
          <w:szCs w:val="24"/>
        </w:rPr>
        <w:t>Η κατανομή των προτεινόμενων δαπανών για το 20</w:t>
      </w:r>
      <w:r w:rsidR="003A54E5" w:rsidRPr="005B057A">
        <w:rPr>
          <w:rFonts w:ascii="Arial" w:hAnsi="Arial" w:cs="Arial"/>
          <w:szCs w:val="24"/>
        </w:rPr>
        <w:t>2</w:t>
      </w:r>
      <w:r w:rsidR="005D3FA8">
        <w:rPr>
          <w:rFonts w:ascii="Arial" w:hAnsi="Arial" w:cs="Arial"/>
          <w:szCs w:val="24"/>
        </w:rPr>
        <w:t>2</w:t>
      </w:r>
      <w:r w:rsidRPr="005B057A">
        <w:rPr>
          <w:rFonts w:ascii="Arial" w:hAnsi="Arial" w:cs="Arial"/>
          <w:szCs w:val="24"/>
        </w:rPr>
        <w:t xml:space="preserve"> συγκριτικά με τα δύο τελευταία χρόνια είναι η ακόλουθη:</w:t>
      </w:r>
    </w:p>
    <w:p w14:paraId="144978DD" w14:textId="61AE8495" w:rsidR="00D472B3" w:rsidRPr="005B057A" w:rsidRDefault="00D472B3">
      <w:pPr>
        <w:pStyle w:val="BodyText"/>
        <w:rPr>
          <w:rFonts w:ascii="Arial" w:hAnsi="Arial" w:cs="Arial"/>
          <w:szCs w:val="24"/>
        </w:rPr>
      </w:pPr>
    </w:p>
    <w:p w14:paraId="7F214136" w14:textId="39CFA2D6" w:rsidR="00D472B3" w:rsidRPr="005B057A" w:rsidRDefault="00D472B3">
      <w:pPr>
        <w:pStyle w:val="BodyText"/>
        <w:rPr>
          <w:rFonts w:ascii="Arial" w:hAnsi="Arial" w:cs="Arial"/>
          <w:szCs w:val="24"/>
        </w:rPr>
      </w:pPr>
    </w:p>
    <w:p w14:paraId="6DA6CD12" w14:textId="331629DF" w:rsidR="00D472B3" w:rsidRPr="005B057A" w:rsidRDefault="00D472B3">
      <w:pPr>
        <w:pStyle w:val="BodyText"/>
        <w:rPr>
          <w:rFonts w:ascii="Arial" w:hAnsi="Arial" w:cs="Arial"/>
          <w:szCs w:val="24"/>
        </w:rPr>
      </w:pPr>
    </w:p>
    <w:p w14:paraId="74510D13" w14:textId="77777777" w:rsidR="00D472B3" w:rsidRPr="005B057A" w:rsidRDefault="00D472B3">
      <w:pPr>
        <w:pStyle w:val="BodyText"/>
        <w:rPr>
          <w:rFonts w:ascii="Arial" w:hAnsi="Arial" w:cs="Arial"/>
          <w:szCs w:val="24"/>
        </w:rPr>
      </w:pPr>
    </w:p>
    <w:p w14:paraId="4B35FBA4" w14:textId="77777777" w:rsidR="00BD313E" w:rsidRPr="005B057A" w:rsidRDefault="00BD313E">
      <w:pPr>
        <w:jc w:val="both"/>
        <w:rPr>
          <w:rFonts w:ascii="Arial" w:hAnsi="Arial" w:cs="Arial"/>
          <w:szCs w:val="24"/>
          <w:lang w:val="el-GR"/>
        </w:rPr>
      </w:pP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993"/>
        <w:gridCol w:w="1134"/>
        <w:gridCol w:w="850"/>
        <w:gridCol w:w="992"/>
        <w:gridCol w:w="993"/>
      </w:tblGrid>
      <w:tr w:rsidR="00BD313E" w:rsidRPr="005B057A" w14:paraId="6B430896" w14:textId="77777777" w:rsidTr="00A85398">
        <w:tc>
          <w:tcPr>
            <w:tcW w:w="3402" w:type="dxa"/>
            <w:vMerge w:val="restart"/>
            <w:tcBorders>
              <w:top w:val="double" w:sz="4" w:space="0" w:color="auto"/>
              <w:bottom w:val="single" w:sz="4" w:space="0" w:color="auto"/>
            </w:tcBorders>
            <w:shd w:val="clear" w:color="auto" w:fill="E6E6E6"/>
            <w:vAlign w:val="center"/>
          </w:tcPr>
          <w:p w14:paraId="71039359" w14:textId="77777777" w:rsidR="00BD313E" w:rsidRPr="005B057A" w:rsidRDefault="00BD313E" w:rsidP="004624AD">
            <w:pPr>
              <w:pStyle w:val="Header"/>
              <w:tabs>
                <w:tab w:val="clear" w:pos="4153"/>
                <w:tab w:val="clear" w:pos="8306"/>
              </w:tabs>
              <w:spacing w:before="60" w:after="60"/>
              <w:jc w:val="center"/>
              <w:rPr>
                <w:rFonts w:ascii="Arial" w:hAnsi="Arial" w:cs="Arial"/>
                <w:b/>
                <w:szCs w:val="24"/>
                <w:lang w:val="el-GR"/>
              </w:rPr>
            </w:pPr>
            <w:r w:rsidRPr="005B057A">
              <w:rPr>
                <w:rFonts w:ascii="Arial" w:hAnsi="Arial" w:cs="Arial"/>
                <w:b/>
                <w:szCs w:val="24"/>
                <w:lang w:val="el-GR"/>
              </w:rPr>
              <w:lastRenderedPageBreak/>
              <w:t>Δαπάνες</w:t>
            </w:r>
          </w:p>
        </w:tc>
        <w:tc>
          <w:tcPr>
            <w:tcW w:w="2127" w:type="dxa"/>
            <w:gridSpan w:val="2"/>
            <w:tcBorders>
              <w:top w:val="double" w:sz="4" w:space="0" w:color="auto"/>
              <w:bottom w:val="single" w:sz="4" w:space="0" w:color="auto"/>
            </w:tcBorders>
            <w:shd w:val="clear" w:color="auto" w:fill="E6E6E6"/>
            <w:vAlign w:val="center"/>
          </w:tcPr>
          <w:p w14:paraId="3138B631" w14:textId="57F3D08B" w:rsidR="00BD313E" w:rsidRPr="005B057A" w:rsidRDefault="007979BE" w:rsidP="00A82402">
            <w:pPr>
              <w:spacing w:before="60" w:after="60"/>
              <w:jc w:val="center"/>
              <w:rPr>
                <w:rFonts w:ascii="Arial" w:hAnsi="Arial" w:cs="Arial"/>
                <w:b/>
                <w:szCs w:val="24"/>
                <w:lang w:val="el-GR"/>
              </w:rPr>
            </w:pPr>
            <w:r w:rsidRPr="005B057A">
              <w:rPr>
                <w:rFonts w:ascii="Arial" w:hAnsi="Arial" w:cs="Arial"/>
                <w:b/>
                <w:szCs w:val="24"/>
                <w:lang w:val="el-GR"/>
              </w:rPr>
              <w:t>20</w:t>
            </w:r>
            <w:r w:rsidR="005D3FA8">
              <w:rPr>
                <w:rFonts w:ascii="Arial" w:hAnsi="Arial" w:cs="Arial"/>
                <w:b/>
                <w:szCs w:val="24"/>
                <w:lang w:val="el-GR"/>
              </w:rPr>
              <w:t>20</w:t>
            </w:r>
            <w:r w:rsidR="00AA2519" w:rsidRPr="005B057A">
              <w:rPr>
                <w:rFonts w:ascii="Arial" w:hAnsi="Arial" w:cs="Arial"/>
                <w:b/>
                <w:szCs w:val="24"/>
              </w:rPr>
              <w:t xml:space="preserve">    </w:t>
            </w:r>
            <w:r w:rsidR="00BD313E" w:rsidRPr="005B057A">
              <w:rPr>
                <w:rFonts w:ascii="Arial" w:hAnsi="Arial" w:cs="Arial"/>
                <w:b/>
                <w:szCs w:val="24"/>
                <w:lang w:val="el-GR"/>
              </w:rPr>
              <w:t xml:space="preserve"> </w:t>
            </w:r>
            <w:r w:rsidR="00BD313E" w:rsidRPr="005B057A">
              <w:rPr>
                <w:rFonts w:ascii="Arial" w:hAnsi="Arial" w:cs="Arial"/>
                <w:b/>
                <w:szCs w:val="24"/>
              </w:rPr>
              <w:t xml:space="preserve">  </w:t>
            </w:r>
            <w:r w:rsidR="00BD313E" w:rsidRPr="005B057A">
              <w:rPr>
                <w:rFonts w:ascii="Arial" w:hAnsi="Arial" w:cs="Arial"/>
                <w:b/>
                <w:szCs w:val="24"/>
                <w:lang w:val="el-GR"/>
              </w:rPr>
              <w:t>(</w:t>
            </w:r>
            <w:proofErr w:type="spellStart"/>
            <w:r w:rsidR="00BD313E" w:rsidRPr="005B057A">
              <w:rPr>
                <w:rFonts w:ascii="Arial" w:hAnsi="Arial" w:cs="Arial"/>
                <w:b/>
                <w:szCs w:val="24"/>
                <w:lang w:val="el-GR"/>
              </w:rPr>
              <w:t>Πραγματ</w:t>
            </w:r>
            <w:proofErr w:type="spellEnd"/>
            <w:r w:rsidR="00BD313E" w:rsidRPr="005B057A">
              <w:rPr>
                <w:rFonts w:ascii="Arial" w:hAnsi="Arial" w:cs="Arial"/>
                <w:b/>
                <w:szCs w:val="24"/>
                <w:lang w:val="el-GR"/>
              </w:rPr>
              <w:t>.)</w:t>
            </w:r>
          </w:p>
        </w:tc>
        <w:tc>
          <w:tcPr>
            <w:tcW w:w="1984" w:type="dxa"/>
            <w:gridSpan w:val="2"/>
            <w:tcBorders>
              <w:top w:val="double" w:sz="4" w:space="0" w:color="auto"/>
              <w:bottom w:val="single" w:sz="4" w:space="0" w:color="auto"/>
            </w:tcBorders>
            <w:shd w:val="clear" w:color="auto" w:fill="E6E6E6"/>
            <w:vAlign w:val="center"/>
          </w:tcPr>
          <w:p w14:paraId="67B24F30" w14:textId="39136DC8" w:rsidR="00BD313E" w:rsidRPr="005B057A" w:rsidRDefault="00BD313E" w:rsidP="004624AD">
            <w:pPr>
              <w:spacing w:before="60" w:after="60"/>
              <w:jc w:val="center"/>
              <w:rPr>
                <w:rFonts w:ascii="Arial" w:hAnsi="Arial" w:cs="Arial"/>
                <w:b/>
                <w:szCs w:val="24"/>
                <w:lang w:val="el-GR"/>
              </w:rPr>
            </w:pPr>
            <w:r w:rsidRPr="005B057A">
              <w:rPr>
                <w:rFonts w:ascii="Arial" w:hAnsi="Arial" w:cs="Arial"/>
                <w:b/>
                <w:szCs w:val="24"/>
                <w:lang w:val="el-GR"/>
              </w:rPr>
              <w:t>20</w:t>
            </w:r>
            <w:r w:rsidR="00E531B6" w:rsidRPr="005B057A">
              <w:rPr>
                <w:rFonts w:ascii="Arial" w:hAnsi="Arial" w:cs="Arial"/>
                <w:b/>
                <w:szCs w:val="24"/>
                <w:lang w:val="el-GR"/>
              </w:rPr>
              <w:t>2</w:t>
            </w:r>
            <w:r w:rsidR="005D3FA8">
              <w:rPr>
                <w:rFonts w:ascii="Arial" w:hAnsi="Arial" w:cs="Arial"/>
                <w:b/>
                <w:szCs w:val="24"/>
                <w:lang w:val="el-GR"/>
              </w:rPr>
              <w:t>1</w:t>
            </w:r>
          </w:p>
          <w:p w14:paraId="3E94D907"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szCs w:val="24"/>
                <w:lang w:val="el-GR"/>
              </w:rPr>
              <w:t>(</w:t>
            </w:r>
            <w:proofErr w:type="spellStart"/>
            <w:r w:rsidRPr="005B057A">
              <w:rPr>
                <w:rFonts w:ascii="Arial" w:hAnsi="Arial" w:cs="Arial"/>
                <w:b/>
                <w:szCs w:val="24"/>
                <w:lang w:val="el-GR"/>
              </w:rPr>
              <w:t>Αναθεωρ</w:t>
            </w:r>
            <w:proofErr w:type="spellEnd"/>
            <w:r w:rsidRPr="005B057A">
              <w:rPr>
                <w:rFonts w:ascii="Arial" w:hAnsi="Arial" w:cs="Arial"/>
                <w:b/>
                <w:szCs w:val="24"/>
                <w:lang w:val="el-GR"/>
              </w:rPr>
              <w:t>.)</w:t>
            </w:r>
            <w:r w:rsidRPr="005B057A">
              <w:rPr>
                <w:rFonts w:ascii="Arial" w:hAnsi="Arial" w:cs="Arial"/>
                <w:i/>
                <w:iCs/>
                <w:szCs w:val="24"/>
                <w:lang w:val="el-GR"/>
              </w:rPr>
              <w:t>*</w:t>
            </w:r>
          </w:p>
        </w:tc>
        <w:tc>
          <w:tcPr>
            <w:tcW w:w="1985" w:type="dxa"/>
            <w:gridSpan w:val="2"/>
            <w:tcBorders>
              <w:top w:val="double" w:sz="4" w:space="0" w:color="auto"/>
              <w:bottom w:val="single" w:sz="4" w:space="0" w:color="auto"/>
            </w:tcBorders>
            <w:shd w:val="clear" w:color="auto" w:fill="E6E6E6"/>
            <w:vAlign w:val="center"/>
          </w:tcPr>
          <w:p w14:paraId="6F56AD4B" w14:textId="4CB0FA0B" w:rsidR="00BD313E" w:rsidRPr="005B057A" w:rsidRDefault="00BD313E" w:rsidP="00A82402">
            <w:pPr>
              <w:spacing w:before="60" w:after="60"/>
              <w:jc w:val="center"/>
              <w:rPr>
                <w:rFonts w:ascii="Arial" w:hAnsi="Arial" w:cs="Arial"/>
                <w:b/>
                <w:szCs w:val="24"/>
                <w:lang w:val="el-GR"/>
              </w:rPr>
            </w:pPr>
            <w:r w:rsidRPr="005B057A">
              <w:rPr>
                <w:rFonts w:ascii="Arial" w:hAnsi="Arial" w:cs="Arial"/>
                <w:b/>
                <w:szCs w:val="24"/>
                <w:lang w:val="el-GR"/>
              </w:rPr>
              <w:t>20</w:t>
            </w:r>
            <w:r w:rsidR="003A54E5" w:rsidRPr="005B057A">
              <w:rPr>
                <w:rFonts w:ascii="Arial" w:hAnsi="Arial" w:cs="Arial"/>
                <w:b/>
                <w:szCs w:val="24"/>
                <w:lang w:val="el-GR"/>
              </w:rPr>
              <w:t>2</w:t>
            </w:r>
            <w:r w:rsidR="005D3FA8">
              <w:rPr>
                <w:rFonts w:ascii="Arial" w:hAnsi="Arial" w:cs="Arial"/>
                <w:b/>
                <w:szCs w:val="24"/>
                <w:lang w:val="el-GR"/>
              </w:rPr>
              <w:t>2</w:t>
            </w:r>
            <w:r w:rsidRPr="005B057A">
              <w:rPr>
                <w:rFonts w:ascii="Arial" w:hAnsi="Arial" w:cs="Arial"/>
                <w:b/>
                <w:szCs w:val="24"/>
                <w:lang w:val="el-GR"/>
              </w:rPr>
              <w:t xml:space="preserve">  (</w:t>
            </w:r>
            <w:proofErr w:type="spellStart"/>
            <w:r w:rsidRPr="005B057A">
              <w:rPr>
                <w:rFonts w:ascii="Arial" w:hAnsi="Arial" w:cs="Arial"/>
                <w:b/>
                <w:szCs w:val="24"/>
                <w:lang w:val="el-GR"/>
              </w:rPr>
              <w:t>Προϋπολ</w:t>
            </w:r>
            <w:proofErr w:type="spellEnd"/>
            <w:r w:rsidRPr="005B057A">
              <w:rPr>
                <w:rFonts w:ascii="Arial" w:hAnsi="Arial" w:cs="Arial"/>
                <w:b/>
                <w:szCs w:val="24"/>
                <w:lang w:val="el-GR"/>
              </w:rPr>
              <w:t>.)</w:t>
            </w:r>
            <w:r w:rsidRPr="005B057A">
              <w:rPr>
                <w:rFonts w:ascii="Arial" w:hAnsi="Arial" w:cs="Arial"/>
                <w:i/>
                <w:iCs/>
                <w:szCs w:val="24"/>
                <w:lang w:val="el-GR"/>
              </w:rPr>
              <w:t>*</w:t>
            </w:r>
          </w:p>
        </w:tc>
      </w:tr>
      <w:tr w:rsidR="00BD313E" w:rsidRPr="005B057A" w14:paraId="2F39F427" w14:textId="77777777" w:rsidTr="00A85398">
        <w:tc>
          <w:tcPr>
            <w:tcW w:w="3402" w:type="dxa"/>
            <w:vMerge/>
            <w:tcBorders>
              <w:top w:val="single" w:sz="4" w:space="0" w:color="auto"/>
              <w:bottom w:val="double" w:sz="4" w:space="0" w:color="auto"/>
            </w:tcBorders>
            <w:shd w:val="clear" w:color="auto" w:fill="D9D9D9"/>
            <w:vAlign w:val="center"/>
          </w:tcPr>
          <w:p w14:paraId="05AD4387" w14:textId="77777777" w:rsidR="00BD313E" w:rsidRPr="005B057A" w:rsidRDefault="00BD313E" w:rsidP="004624AD">
            <w:pPr>
              <w:spacing w:before="60" w:after="60"/>
              <w:jc w:val="center"/>
              <w:rPr>
                <w:rFonts w:ascii="Arial" w:hAnsi="Arial" w:cs="Arial"/>
                <w:b/>
                <w:szCs w:val="24"/>
                <w:lang w:val="el-GR"/>
              </w:rPr>
            </w:pPr>
          </w:p>
        </w:tc>
        <w:tc>
          <w:tcPr>
            <w:tcW w:w="1134" w:type="dxa"/>
            <w:tcBorders>
              <w:top w:val="single" w:sz="4" w:space="0" w:color="auto"/>
              <w:bottom w:val="double" w:sz="4" w:space="0" w:color="auto"/>
            </w:tcBorders>
            <w:shd w:val="clear" w:color="auto" w:fill="E6E6E6"/>
            <w:vAlign w:val="center"/>
          </w:tcPr>
          <w:p w14:paraId="63044E35"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bCs/>
                <w:szCs w:val="24"/>
                <w:lang w:val="el-GR"/>
              </w:rPr>
              <w:t xml:space="preserve">€ </w:t>
            </w:r>
            <w:r w:rsidRPr="005B057A">
              <w:rPr>
                <w:rFonts w:ascii="Arial" w:hAnsi="Arial" w:cs="Arial"/>
                <w:b/>
                <w:szCs w:val="24"/>
                <w:lang w:val="el-GR"/>
              </w:rPr>
              <w:t>χιλ.</w:t>
            </w:r>
          </w:p>
        </w:tc>
        <w:tc>
          <w:tcPr>
            <w:tcW w:w="993" w:type="dxa"/>
            <w:tcBorders>
              <w:top w:val="single" w:sz="4" w:space="0" w:color="auto"/>
              <w:bottom w:val="double" w:sz="4" w:space="0" w:color="auto"/>
            </w:tcBorders>
            <w:shd w:val="clear" w:color="auto" w:fill="E6E6E6"/>
            <w:vAlign w:val="center"/>
          </w:tcPr>
          <w:p w14:paraId="373941FD"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szCs w:val="24"/>
                <w:lang w:val="el-GR"/>
              </w:rPr>
              <w:t>%</w:t>
            </w:r>
          </w:p>
        </w:tc>
        <w:tc>
          <w:tcPr>
            <w:tcW w:w="1134" w:type="dxa"/>
            <w:tcBorders>
              <w:top w:val="single" w:sz="4" w:space="0" w:color="auto"/>
              <w:bottom w:val="double" w:sz="4" w:space="0" w:color="auto"/>
            </w:tcBorders>
            <w:shd w:val="clear" w:color="auto" w:fill="E6E6E6"/>
            <w:vAlign w:val="center"/>
          </w:tcPr>
          <w:p w14:paraId="2AA54E9E"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bCs/>
                <w:szCs w:val="24"/>
                <w:lang w:val="el-GR"/>
              </w:rPr>
              <w:t xml:space="preserve">€ </w:t>
            </w:r>
            <w:r w:rsidRPr="005B057A">
              <w:rPr>
                <w:rFonts w:ascii="Arial" w:hAnsi="Arial" w:cs="Arial"/>
                <w:b/>
                <w:szCs w:val="24"/>
                <w:lang w:val="el-GR"/>
              </w:rPr>
              <w:t>χιλ.</w:t>
            </w:r>
          </w:p>
        </w:tc>
        <w:tc>
          <w:tcPr>
            <w:tcW w:w="850" w:type="dxa"/>
            <w:tcBorders>
              <w:top w:val="single" w:sz="4" w:space="0" w:color="auto"/>
              <w:bottom w:val="double" w:sz="4" w:space="0" w:color="auto"/>
            </w:tcBorders>
            <w:shd w:val="clear" w:color="auto" w:fill="E6E6E6"/>
            <w:vAlign w:val="center"/>
          </w:tcPr>
          <w:p w14:paraId="22C5D6B9"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szCs w:val="24"/>
                <w:lang w:val="el-GR"/>
              </w:rPr>
              <w:t>%</w:t>
            </w:r>
          </w:p>
        </w:tc>
        <w:tc>
          <w:tcPr>
            <w:tcW w:w="992" w:type="dxa"/>
            <w:tcBorders>
              <w:top w:val="single" w:sz="4" w:space="0" w:color="auto"/>
              <w:bottom w:val="double" w:sz="4" w:space="0" w:color="auto"/>
            </w:tcBorders>
            <w:shd w:val="clear" w:color="auto" w:fill="E6E6E6"/>
            <w:vAlign w:val="center"/>
          </w:tcPr>
          <w:p w14:paraId="1ACB2A16"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bCs/>
                <w:szCs w:val="24"/>
                <w:lang w:val="el-GR"/>
              </w:rPr>
              <w:t>€</w:t>
            </w:r>
            <w:r w:rsidRPr="005B057A">
              <w:rPr>
                <w:rFonts w:ascii="Arial" w:hAnsi="Arial" w:cs="Arial"/>
                <w:b/>
                <w:szCs w:val="24"/>
                <w:lang w:val="el-GR"/>
              </w:rPr>
              <w:t xml:space="preserve"> χιλ.</w:t>
            </w:r>
          </w:p>
        </w:tc>
        <w:tc>
          <w:tcPr>
            <w:tcW w:w="993" w:type="dxa"/>
            <w:tcBorders>
              <w:top w:val="single" w:sz="4" w:space="0" w:color="auto"/>
              <w:bottom w:val="double" w:sz="4" w:space="0" w:color="auto"/>
            </w:tcBorders>
            <w:shd w:val="clear" w:color="auto" w:fill="E6E6E6"/>
            <w:vAlign w:val="center"/>
          </w:tcPr>
          <w:p w14:paraId="7F1A4E47" w14:textId="77777777" w:rsidR="00BD313E" w:rsidRPr="005B057A" w:rsidRDefault="00BD313E" w:rsidP="004624AD">
            <w:pPr>
              <w:spacing w:before="60" w:after="60"/>
              <w:jc w:val="center"/>
              <w:rPr>
                <w:rFonts w:ascii="Arial" w:hAnsi="Arial" w:cs="Arial"/>
                <w:b/>
                <w:szCs w:val="24"/>
                <w:lang w:val="el-GR"/>
              </w:rPr>
            </w:pPr>
            <w:r w:rsidRPr="005B057A">
              <w:rPr>
                <w:rFonts w:ascii="Arial" w:hAnsi="Arial" w:cs="Arial"/>
                <w:b/>
                <w:szCs w:val="24"/>
                <w:lang w:val="el-GR"/>
              </w:rPr>
              <w:t>%</w:t>
            </w:r>
          </w:p>
        </w:tc>
      </w:tr>
      <w:tr w:rsidR="0054566E" w:rsidRPr="005B057A" w14:paraId="3C716EE5" w14:textId="77777777" w:rsidTr="00A85398">
        <w:trPr>
          <w:trHeight w:val="57"/>
        </w:trPr>
        <w:tc>
          <w:tcPr>
            <w:tcW w:w="3402" w:type="dxa"/>
            <w:tcBorders>
              <w:top w:val="double" w:sz="4" w:space="0" w:color="auto"/>
            </w:tcBorders>
            <w:vAlign w:val="center"/>
          </w:tcPr>
          <w:p w14:paraId="5D584778" w14:textId="77777777" w:rsidR="0054566E" w:rsidRPr="005B057A" w:rsidRDefault="0054566E" w:rsidP="004624AD">
            <w:pPr>
              <w:spacing w:before="60" w:after="60"/>
              <w:rPr>
                <w:rFonts w:ascii="Arial" w:hAnsi="Arial" w:cs="Arial"/>
                <w:szCs w:val="24"/>
                <w:lang w:val="el-GR"/>
              </w:rPr>
            </w:pPr>
            <w:r w:rsidRPr="005B057A">
              <w:rPr>
                <w:rFonts w:ascii="Arial" w:hAnsi="Arial" w:cs="Arial"/>
                <w:szCs w:val="24"/>
                <w:lang w:val="el-GR"/>
              </w:rPr>
              <w:t>Αποδοχές Προσωπικού</w:t>
            </w:r>
          </w:p>
        </w:tc>
        <w:tc>
          <w:tcPr>
            <w:tcW w:w="1134" w:type="dxa"/>
            <w:tcBorders>
              <w:top w:val="double" w:sz="4" w:space="0" w:color="auto"/>
            </w:tcBorders>
            <w:vAlign w:val="center"/>
          </w:tcPr>
          <w:p w14:paraId="1EBAB57D" w14:textId="01C519CA" w:rsidR="0054566E" w:rsidRPr="00501B4F" w:rsidRDefault="0000569D" w:rsidP="00A35AF8">
            <w:pPr>
              <w:jc w:val="right"/>
              <w:rPr>
                <w:rFonts w:ascii="Arial" w:hAnsi="Arial" w:cs="Arial"/>
                <w:lang w:val="el-GR"/>
              </w:rPr>
            </w:pPr>
            <w:r>
              <w:rPr>
                <w:rFonts w:ascii="Arial" w:hAnsi="Arial" w:cs="Arial"/>
              </w:rPr>
              <w:t>5.3</w:t>
            </w:r>
            <w:r w:rsidR="00501B4F">
              <w:rPr>
                <w:rFonts w:ascii="Arial" w:hAnsi="Arial" w:cs="Arial"/>
                <w:lang w:val="el-GR"/>
              </w:rPr>
              <w:t>26</w:t>
            </w:r>
          </w:p>
        </w:tc>
        <w:tc>
          <w:tcPr>
            <w:tcW w:w="993" w:type="dxa"/>
            <w:tcBorders>
              <w:top w:val="double" w:sz="4" w:space="0" w:color="auto"/>
            </w:tcBorders>
            <w:vAlign w:val="center"/>
          </w:tcPr>
          <w:p w14:paraId="7BD14FA7" w14:textId="375FD7CA" w:rsidR="0054566E" w:rsidRPr="00501B4F" w:rsidRDefault="0000569D" w:rsidP="00A35AF8">
            <w:pPr>
              <w:tabs>
                <w:tab w:val="decimal" w:pos="425"/>
              </w:tabs>
              <w:spacing w:before="60" w:after="60"/>
              <w:ind w:right="69"/>
              <w:jc w:val="right"/>
              <w:rPr>
                <w:rFonts w:ascii="Arial" w:hAnsi="Arial" w:cs="Arial"/>
                <w:b/>
                <w:szCs w:val="24"/>
                <w:lang w:val="el-GR"/>
              </w:rPr>
            </w:pPr>
            <w:r>
              <w:rPr>
                <w:rFonts w:ascii="Arial" w:hAnsi="Arial" w:cs="Arial"/>
                <w:b/>
                <w:szCs w:val="24"/>
                <w:lang w:val="en-GB"/>
              </w:rPr>
              <w:t>18,</w:t>
            </w:r>
            <w:r w:rsidR="00501B4F">
              <w:rPr>
                <w:rFonts w:ascii="Arial" w:hAnsi="Arial" w:cs="Arial"/>
                <w:b/>
                <w:szCs w:val="24"/>
                <w:lang w:val="el-GR"/>
              </w:rPr>
              <w:t>2</w:t>
            </w:r>
          </w:p>
        </w:tc>
        <w:tc>
          <w:tcPr>
            <w:tcW w:w="1134" w:type="dxa"/>
            <w:tcBorders>
              <w:top w:val="double" w:sz="4" w:space="0" w:color="auto"/>
            </w:tcBorders>
            <w:vAlign w:val="center"/>
          </w:tcPr>
          <w:p w14:paraId="27E9B24E" w14:textId="542B97C1" w:rsidR="0054566E" w:rsidRPr="005B057A" w:rsidRDefault="0000569D" w:rsidP="007B3256">
            <w:pPr>
              <w:tabs>
                <w:tab w:val="decimal" w:pos="742"/>
              </w:tabs>
              <w:spacing w:before="60" w:after="60"/>
              <w:ind w:right="39"/>
              <w:jc w:val="right"/>
              <w:rPr>
                <w:rFonts w:ascii="Arial" w:hAnsi="Arial" w:cs="Arial"/>
                <w:szCs w:val="24"/>
              </w:rPr>
            </w:pPr>
            <w:r>
              <w:rPr>
                <w:rFonts w:ascii="Arial" w:hAnsi="Arial" w:cs="Arial"/>
                <w:szCs w:val="24"/>
              </w:rPr>
              <w:t>6.183</w:t>
            </w:r>
          </w:p>
        </w:tc>
        <w:tc>
          <w:tcPr>
            <w:tcW w:w="850" w:type="dxa"/>
            <w:tcBorders>
              <w:top w:val="double" w:sz="4" w:space="0" w:color="auto"/>
            </w:tcBorders>
            <w:vAlign w:val="center"/>
          </w:tcPr>
          <w:p w14:paraId="4B6A1EE5" w14:textId="1DA0CB83" w:rsidR="0054566E" w:rsidRPr="0000569D" w:rsidRDefault="0000569D" w:rsidP="00BD2781">
            <w:pPr>
              <w:tabs>
                <w:tab w:val="decimal" w:pos="425"/>
              </w:tabs>
              <w:spacing w:before="60" w:after="60"/>
              <w:ind w:right="69"/>
              <w:jc w:val="right"/>
              <w:rPr>
                <w:rFonts w:ascii="Arial" w:hAnsi="Arial" w:cs="Arial"/>
                <w:b/>
                <w:szCs w:val="24"/>
                <w:lang w:val="el-GR"/>
              </w:rPr>
            </w:pPr>
            <w:r>
              <w:rPr>
                <w:rFonts w:ascii="Arial" w:hAnsi="Arial" w:cs="Arial"/>
                <w:b/>
                <w:szCs w:val="24"/>
              </w:rPr>
              <w:t>17</w:t>
            </w:r>
            <w:r>
              <w:rPr>
                <w:rFonts w:ascii="Arial" w:hAnsi="Arial" w:cs="Arial"/>
                <w:b/>
                <w:szCs w:val="24"/>
                <w:lang w:val="el-GR"/>
              </w:rPr>
              <w:t>,1</w:t>
            </w:r>
          </w:p>
        </w:tc>
        <w:tc>
          <w:tcPr>
            <w:tcW w:w="992" w:type="dxa"/>
            <w:tcBorders>
              <w:top w:val="double" w:sz="4" w:space="0" w:color="auto"/>
            </w:tcBorders>
            <w:vAlign w:val="center"/>
          </w:tcPr>
          <w:p w14:paraId="413018C0" w14:textId="1AFB205A" w:rsidR="0054566E" w:rsidRPr="0000569D" w:rsidRDefault="007F3F37" w:rsidP="00F620E9">
            <w:pPr>
              <w:jc w:val="right"/>
              <w:rPr>
                <w:rFonts w:ascii="Arial" w:hAnsi="Arial" w:cs="Arial"/>
                <w:lang w:val="en-GB"/>
              </w:rPr>
            </w:pPr>
            <w:r>
              <w:rPr>
                <w:rFonts w:ascii="Arial" w:hAnsi="Arial" w:cs="Arial"/>
                <w:lang w:val="en-GB"/>
              </w:rPr>
              <w:t>6.546</w:t>
            </w:r>
          </w:p>
        </w:tc>
        <w:tc>
          <w:tcPr>
            <w:tcW w:w="993" w:type="dxa"/>
            <w:tcBorders>
              <w:top w:val="double" w:sz="4" w:space="0" w:color="auto"/>
            </w:tcBorders>
            <w:vAlign w:val="center"/>
          </w:tcPr>
          <w:p w14:paraId="6D324441" w14:textId="51D0778C" w:rsidR="0054566E" w:rsidRPr="0000569D" w:rsidRDefault="0000569D" w:rsidP="005A5C0C">
            <w:pPr>
              <w:pStyle w:val="Header"/>
              <w:tabs>
                <w:tab w:val="clear" w:pos="4153"/>
                <w:tab w:val="clear" w:pos="8306"/>
                <w:tab w:val="decimal" w:pos="423"/>
              </w:tabs>
              <w:spacing w:before="60" w:after="60"/>
              <w:jc w:val="right"/>
              <w:rPr>
                <w:rFonts w:ascii="Arial" w:hAnsi="Arial" w:cs="Arial"/>
                <w:b/>
                <w:szCs w:val="24"/>
                <w:lang w:val="en-GB"/>
              </w:rPr>
            </w:pPr>
            <w:r>
              <w:rPr>
                <w:rFonts w:ascii="Arial" w:hAnsi="Arial" w:cs="Arial"/>
                <w:b/>
                <w:szCs w:val="24"/>
                <w:lang w:val="en-GB"/>
              </w:rPr>
              <w:t>16,</w:t>
            </w:r>
            <w:r w:rsidR="007F3F37">
              <w:rPr>
                <w:rFonts w:ascii="Arial" w:hAnsi="Arial" w:cs="Arial"/>
                <w:b/>
                <w:szCs w:val="24"/>
                <w:lang w:val="en-GB"/>
              </w:rPr>
              <w:t>2</w:t>
            </w:r>
          </w:p>
        </w:tc>
      </w:tr>
      <w:tr w:rsidR="0054566E" w:rsidRPr="005B057A" w14:paraId="53EDAEC0" w14:textId="77777777" w:rsidTr="00A85398">
        <w:trPr>
          <w:trHeight w:val="77"/>
        </w:trPr>
        <w:tc>
          <w:tcPr>
            <w:tcW w:w="3402" w:type="dxa"/>
            <w:vAlign w:val="center"/>
          </w:tcPr>
          <w:p w14:paraId="66B815A4" w14:textId="77777777" w:rsidR="0054566E" w:rsidRPr="005B057A" w:rsidRDefault="0054566E" w:rsidP="004624AD">
            <w:pPr>
              <w:spacing w:before="60" w:after="60"/>
              <w:rPr>
                <w:rFonts w:ascii="Arial" w:hAnsi="Arial" w:cs="Arial"/>
                <w:szCs w:val="24"/>
                <w:lang w:val="el-GR"/>
              </w:rPr>
            </w:pPr>
            <w:r w:rsidRPr="005B057A">
              <w:rPr>
                <w:rFonts w:ascii="Arial" w:hAnsi="Arial" w:cs="Arial"/>
                <w:szCs w:val="24"/>
                <w:lang w:val="el-GR"/>
              </w:rPr>
              <w:t>Άλλες Λειτουργικές Δαπάνες</w:t>
            </w:r>
          </w:p>
        </w:tc>
        <w:tc>
          <w:tcPr>
            <w:tcW w:w="1134" w:type="dxa"/>
            <w:vAlign w:val="center"/>
          </w:tcPr>
          <w:p w14:paraId="3F23153C" w14:textId="1690C05A" w:rsidR="0054566E" w:rsidRPr="0000569D" w:rsidRDefault="0000569D" w:rsidP="000D33EF">
            <w:pPr>
              <w:jc w:val="right"/>
              <w:rPr>
                <w:rFonts w:ascii="Arial" w:hAnsi="Arial" w:cs="Arial"/>
                <w:lang w:val="en-GB"/>
              </w:rPr>
            </w:pPr>
            <w:r>
              <w:rPr>
                <w:rFonts w:ascii="Arial" w:hAnsi="Arial" w:cs="Arial"/>
                <w:lang w:val="en-GB"/>
              </w:rPr>
              <w:t>1.671</w:t>
            </w:r>
          </w:p>
        </w:tc>
        <w:tc>
          <w:tcPr>
            <w:tcW w:w="993" w:type="dxa"/>
            <w:vAlign w:val="center"/>
          </w:tcPr>
          <w:p w14:paraId="3FF284C6" w14:textId="1B191B50" w:rsidR="0054566E" w:rsidRPr="0000569D" w:rsidRDefault="0000569D" w:rsidP="00A35AF8">
            <w:pPr>
              <w:tabs>
                <w:tab w:val="decimal" w:pos="425"/>
              </w:tabs>
              <w:spacing w:before="60" w:after="60"/>
              <w:ind w:right="69"/>
              <w:jc w:val="right"/>
              <w:rPr>
                <w:rFonts w:ascii="Arial" w:hAnsi="Arial" w:cs="Arial"/>
                <w:b/>
                <w:szCs w:val="24"/>
                <w:lang w:val="en-GB"/>
              </w:rPr>
            </w:pPr>
            <w:r>
              <w:rPr>
                <w:rFonts w:ascii="Arial" w:hAnsi="Arial" w:cs="Arial"/>
                <w:b/>
                <w:szCs w:val="24"/>
                <w:lang w:val="en-GB"/>
              </w:rPr>
              <w:t>5,7</w:t>
            </w:r>
          </w:p>
        </w:tc>
        <w:tc>
          <w:tcPr>
            <w:tcW w:w="1134" w:type="dxa"/>
            <w:vAlign w:val="center"/>
          </w:tcPr>
          <w:p w14:paraId="55DC81EF" w14:textId="293F8070" w:rsidR="0054566E" w:rsidRPr="005B057A" w:rsidRDefault="0000569D" w:rsidP="00A778F3">
            <w:pPr>
              <w:tabs>
                <w:tab w:val="decimal" w:pos="742"/>
              </w:tabs>
              <w:spacing w:before="60" w:after="60"/>
              <w:ind w:right="39"/>
              <w:jc w:val="right"/>
              <w:rPr>
                <w:rFonts w:ascii="Arial" w:hAnsi="Arial" w:cs="Arial"/>
                <w:szCs w:val="24"/>
                <w:lang w:val="en-GB"/>
              </w:rPr>
            </w:pPr>
            <w:r>
              <w:rPr>
                <w:rFonts w:ascii="Arial" w:hAnsi="Arial" w:cs="Arial"/>
                <w:szCs w:val="24"/>
                <w:lang w:val="en-GB"/>
              </w:rPr>
              <w:t>2.036</w:t>
            </w:r>
          </w:p>
        </w:tc>
        <w:tc>
          <w:tcPr>
            <w:tcW w:w="850" w:type="dxa"/>
            <w:vAlign w:val="center"/>
          </w:tcPr>
          <w:p w14:paraId="07719E25" w14:textId="60A803B1" w:rsidR="0054566E" w:rsidRPr="005B057A" w:rsidRDefault="0000569D" w:rsidP="004624AD">
            <w:pPr>
              <w:tabs>
                <w:tab w:val="decimal" w:pos="425"/>
              </w:tabs>
              <w:spacing w:before="60" w:after="60"/>
              <w:ind w:right="69"/>
              <w:jc w:val="right"/>
              <w:rPr>
                <w:rFonts w:ascii="Arial" w:hAnsi="Arial" w:cs="Arial"/>
                <w:b/>
                <w:szCs w:val="24"/>
                <w:lang w:val="el-GR"/>
              </w:rPr>
            </w:pPr>
            <w:r>
              <w:rPr>
                <w:rFonts w:ascii="Arial" w:hAnsi="Arial" w:cs="Arial"/>
                <w:b/>
                <w:szCs w:val="24"/>
                <w:lang w:val="el-GR"/>
              </w:rPr>
              <w:t>5,</w:t>
            </w:r>
            <w:r w:rsidR="00501B4F">
              <w:rPr>
                <w:rFonts w:ascii="Arial" w:hAnsi="Arial" w:cs="Arial"/>
                <w:b/>
                <w:szCs w:val="24"/>
                <w:lang w:val="el-GR"/>
              </w:rPr>
              <w:t>7</w:t>
            </w:r>
          </w:p>
        </w:tc>
        <w:tc>
          <w:tcPr>
            <w:tcW w:w="992" w:type="dxa"/>
            <w:vAlign w:val="center"/>
          </w:tcPr>
          <w:p w14:paraId="2CCCAFA2" w14:textId="767A811B" w:rsidR="0054566E" w:rsidRPr="0000569D" w:rsidRDefault="0000569D" w:rsidP="00EA07F5">
            <w:pPr>
              <w:jc w:val="right"/>
              <w:rPr>
                <w:rFonts w:ascii="Arial" w:hAnsi="Arial" w:cs="Arial"/>
                <w:lang w:val="en-GB"/>
              </w:rPr>
            </w:pPr>
            <w:r>
              <w:rPr>
                <w:rFonts w:ascii="Arial" w:hAnsi="Arial" w:cs="Arial"/>
                <w:lang w:val="en-GB"/>
              </w:rPr>
              <w:t>2.</w:t>
            </w:r>
            <w:r w:rsidR="007F3F37">
              <w:rPr>
                <w:rFonts w:ascii="Arial" w:hAnsi="Arial" w:cs="Arial"/>
                <w:lang w:val="en-GB"/>
              </w:rPr>
              <w:t>6</w:t>
            </w:r>
            <w:r w:rsidR="00AD4128">
              <w:rPr>
                <w:rFonts w:ascii="Arial" w:hAnsi="Arial" w:cs="Arial"/>
                <w:lang w:val="el-GR"/>
              </w:rPr>
              <w:t>2</w:t>
            </w:r>
            <w:r w:rsidR="007F3F37">
              <w:rPr>
                <w:rFonts w:ascii="Arial" w:hAnsi="Arial" w:cs="Arial"/>
                <w:lang w:val="en-GB"/>
              </w:rPr>
              <w:t>5</w:t>
            </w:r>
          </w:p>
        </w:tc>
        <w:tc>
          <w:tcPr>
            <w:tcW w:w="993" w:type="dxa"/>
            <w:vAlign w:val="center"/>
          </w:tcPr>
          <w:p w14:paraId="437AAA8D" w14:textId="690A9C5A" w:rsidR="0054566E" w:rsidRPr="0000569D" w:rsidRDefault="0000569D" w:rsidP="00296D01">
            <w:pPr>
              <w:tabs>
                <w:tab w:val="decimal" w:pos="423"/>
              </w:tabs>
              <w:spacing w:before="60" w:after="60"/>
              <w:jc w:val="right"/>
              <w:rPr>
                <w:rFonts w:ascii="Arial" w:hAnsi="Arial" w:cs="Arial"/>
                <w:b/>
                <w:szCs w:val="24"/>
                <w:lang w:val="en-GB"/>
              </w:rPr>
            </w:pPr>
            <w:r>
              <w:rPr>
                <w:rFonts w:ascii="Arial" w:hAnsi="Arial" w:cs="Arial"/>
                <w:b/>
                <w:szCs w:val="24"/>
                <w:lang w:val="en-GB"/>
              </w:rPr>
              <w:t>6,</w:t>
            </w:r>
            <w:r w:rsidR="007F3F37">
              <w:rPr>
                <w:rFonts w:ascii="Arial" w:hAnsi="Arial" w:cs="Arial"/>
                <w:b/>
                <w:szCs w:val="24"/>
                <w:lang w:val="en-GB"/>
              </w:rPr>
              <w:t>5</w:t>
            </w:r>
          </w:p>
        </w:tc>
      </w:tr>
      <w:tr w:rsidR="0054566E" w:rsidRPr="005B057A" w14:paraId="4B54B81A" w14:textId="77777777" w:rsidTr="00A85398">
        <w:trPr>
          <w:trHeight w:val="77"/>
        </w:trPr>
        <w:tc>
          <w:tcPr>
            <w:tcW w:w="3402" w:type="dxa"/>
            <w:vAlign w:val="center"/>
          </w:tcPr>
          <w:p w14:paraId="6055D92F" w14:textId="77777777" w:rsidR="0054566E" w:rsidRPr="005B057A" w:rsidRDefault="0054566E" w:rsidP="004624AD">
            <w:pPr>
              <w:spacing w:before="60" w:after="60"/>
              <w:rPr>
                <w:rFonts w:ascii="Arial" w:hAnsi="Arial" w:cs="Arial"/>
                <w:szCs w:val="24"/>
                <w:lang w:val="el-GR"/>
              </w:rPr>
            </w:pPr>
            <w:r w:rsidRPr="005B057A">
              <w:rPr>
                <w:rFonts w:ascii="Arial" w:hAnsi="Arial" w:cs="Arial"/>
                <w:szCs w:val="24"/>
                <w:lang w:val="el-GR"/>
              </w:rPr>
              <w:t>Ανάπτυξη Ανθρώπινου Δυναμικού</w:t>
            </w:r>
          </w:p>
        </w:tc>
        <w:tc>
          <w:tcPr>
            <w:tcW w:w="1134" w:type="dxa"/>
            <w:vAlign w:val="center"/>
          </w:tcPr>
          <w:p w14:paraId="5879CD52" w14:textId="58AEC8B1" w:rsidR="0054566E" w:rsidRPr="0000569D" w:rsidRDefault="0000569D" w:rsidP="000D33EF">
            <w:pPr>
              <w:jc w:val="right"/>
              <w:rPr>
                <w:rFonts w:ascii="Arial" w:hAnsi="Arial" w:cs="Arial"/>
                <w:lang w:val="en-GB"/>
              </w:rPr>
            </w:pPr>
            <w:r>
              <w:rPr>
                <w:rFonts w:ascii="Arial" w:hAnsi="Arial" w:cs="Arial"/>
                <w:lang w:val="en-GB"/>
              </w:rPr>
              <w:t>21.887</w:t>
            </w:r>
          </w:p>
        </w:tc>
        <w:tc>
          <w:tcPr>
            <w:tcW w:w="993" w:type="dxa"/>
            <w:vAlign w:val="center"/>
          </w:tcPr>
          <w:p w14:paraId="53C6962F" w14:textId="0423BC17" w:rsidR="0054566E" w:rsidRPr="00501B4F" w:rsidRDefault="0000569D" w:rsidP="00A35AF8">
            <w:pPr>
              <w:tabs>
                <w:tab w:val="decimal" w:pos="425"/>
              </w:tabs>
              <w:spacing w:before="60" w:after="60"/>
              <w:ind w:right="69"/>
              <w:jc w:val="right"/>
              <w:rPr>
                <w:rFonts w:ascii="Arial" w:hAnsi="Arial" w:cs="Arial"/>
                <w:b/>
                <w:szCs w:val="24"/>
                <w:lang w:val="el-GR"/>
              </w:rPr>
            </w:pPr>
            <w:r>
              <w:rPr>
                <w:rFonts w:ascii="Arial" w:hAnsi="Arial" w:cs="Arial"/>
                <w:b/>
                <w:szCs w:val="24"/>
                <w:lang w:val="en-GB"/>
              </w:rPr>
              <w:t>74,</w:t>
            </w:r>
            <w:r w:rsidR="00501B4F">
              <w:rPr>
                <w:rFonts w:ascii="Arial" w:hAnsi="Arial" w:cs="Arial"/>
                <w:b/>
                <w:szCs w:val="24"/>
                <w:lang w:val="el-GR"/>
              </w:rPr>
              <w:t>6</w:t>
            </w:r>
          </w:p>
        </w:tc>
        <w:tc>
          <w:tcPr>
            <w:tcW w:w="1134" w:type="dxa"/>
            <w:vAlign w:val="center"/>
          </w:tcPr>
          <w:p w14:paraId="047C6949" w14:textId="246CA7D2" w:rsidR="0054566E" w:rsidRPr="005B057A" w:rsidRDefault="0000569D" w:rsidP="007B3256">
            <w:pPr>
              <w:tabs>
                <w:tab w:val="decimal" w:pos="742"/>
              </w:tabs>
              <w:spacing w:before="60" w:after="60"/>
              <w:ind w:right="39"/>
              <w:jc w:val="right"/>
              <w:rPr>
                <w:rFonts w:ascii="Arial" w:hAnsi="Arial" w:cs="Arial"/>
                <w:szCs w:val="24"/>
              </w:rPr>
            </w:pPr>
            <w:r>
              <w:rPr>
                <w:rFonts w:ascii="Arial" w:hAnsi="Arial" w:cs="Arial"/>
                <w:szCs w:val="24"/>
              </w:rPr>
              <w:t>27.000</w:t>
            </w:r>
          </w:p>
        </w:tc>
        <w:tc>
          <w:tcPr>
            <w:tcW w:w="850" w:type="dxa"/>
            <w:vAlign w:val="center"/>
          </w:tcPr>
          <w:p w14:paraId="33DFD1B0" w14:textId="1E336035" w:rsidR="0054566E" w:rsidRPr="0000569D" w:rsidRDefault="0000569D" w:rsidP="00A778F3">
            <w:pPr>
              <w:tabs>
                <w:tab w:val="decimal" w:pos="425"/>
              </w:tabs>
              <w:spacing w:before="60" w:after="60"/>
              <w:ind w:right="69"/>
              <w:jc w:val="right"/>
              <w:rPr>
                <w:rFonts w:ascii="Arial" w:hAnsi="Arial" w:cs="Arial"/>
                <w:b/>
                <w:szCs w:val="24"/>
                <w:lang w:val="el-GR"/>
              </w:rPr>
            </w:pPr>
            <w:r>
              <w:rPr>
                <w:rFonts w:ascii="Arial" w:hAnsi="Arial" w:cs="Arial"/>
                <w:b/>
                <w:szCs w:val="24"/>
                <w:lang w:val="el-GR"/>
              </w:rPr>
              <w:t>74,8</w:t>
            </w:r>
          </w:p>
        </w:tc>
        <w:tc>
          <w:tcPr>
            <w:tcW w:w="992" w:type="dxa"/>
            <w:vAlign w:val="center"/>
          </w:tcPr>
          <w:p w14:paraId="2C7C214F" w14:textId="2E681448" w:rsidR="0054566E" w:rsidRPr="005B057A" w:rsidRDefault="0000569D" w:rsidP="00F620E9">
            <w:pPr>
              <w:jc w:val="right"/>
              <w:rPr>
                <w:rFonts w:ascii="Arial" w:hAnsi="Arial" w:cs="Arial"/>
              </w:rPr>
            </w:pPr>
            <w:r>
              <w:rPr>
                <w:rFonts w:ascii="Arial" w:hAnsi="Arial" w:cs="Arial"/>
              </w:rPr>
              <w:t>30.000</w:t>
            </w:r>
          </w:p>
        </w:tc>
        <w:tc>
          <w:tcPr>
            <w:tcW w:w="993" w:type="dxa"/>
            <w:vAlign w:val="center"/>
          </w:tcPr>
          <w:p w14:paraId="31169B68" w14:textId="13E21ACD" w:rsidR="0054566E" w:rsidRPr="0000569D" w:rsidRDefault="0000569D" w:rsidP="00296D01">
            <w:pPr>
              <w:tabs>
                <w:tab w:val="decimal" w:pos="423"/>
              </w:tabs>
              <w:spacing w:before="60" w:after="60"/>
              <w:jc w:val="right"/>
              <w:rPr>
                <w:rFonts w:ascii="Arial" w:hAnsi="Arial" w:cs="Arial"/>
                <w:b/>
                <w:szCs w:val="24"/>
                <w:lang w:val="en-GB"/>
              </w:rPr>
            </w:pPr>
            <w:r>
              <w:rPr>
                <w:rFonts w:ascii="Arial" w:hAnsi="Arial" w:cs="Arial"/>
                <w:b/>
                <w:szCs w:val="24"/>
                <w:lang w:val="en-GB"/>
              </w:rPr>
              <w:t>74,</w:t>
            </w:r>
            <w:r w:rsidR="007F3F37">
              <w:rPr>
                <w:rFonts w:ascii="Arial" w:hAnsi="Arial" w:cs="Arial"/>
                <w:b/>
                <w:szCs w:val="24"/>
                <w:lang w:val="en-GB"/>
              </w:rPr>
              <w:t>4</w:t>
            </w:r>
          </w:p>
        </w:tc>
      </w:tr>
      <w:tr w:rsidR="0054566E" w:rsidRPr="005B057A" w14:paraId="0DE1B603" w14:textId="77777777" w:rsidTr="00A85398">
        <w:trPr>
          <w:trHeight w:val="418"/>
        </w:trPr>
        <w:tc>
          <w:tcPr>
            <w:tcW w:w="3402" w:type="dxa"/>
            <w:vAlign w:val="center"/>
          </w:tcPr>
          <w:p w14:paraId="0C2796B0" w14:textId="77777777" w:rsidR="0054566E" w:rsidRPr="005B057A" w:rsidRDefault="0054566E" w:rsidP="004624AD">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Συνεργασία με Διεθνείς Οργανισμούς</w:t>
            </w:r>
          </w:p>
        </w:tc>
        <w:tc>
          <w:tcPr>
            <w:tcW w:w="1134" w:type="dxa"/>
            <w:vAlign w:val="center"/>
          </w:tcPr>
          <w:p w14:paraId="65CC9E39" w14:textId="4456243D" w:rsidR="0054566E" w:rsidRPr="005B057A" w:rsidRDefault="0000569D" w:rsidP="000D33EF">
            <w:pPr>
              <w:jc w:val="right"/>
              <w:rPr>
                <w:rFonts w:ascii="Arial" w:hAnsi="Arial" w:cs="Arial"/>
              </w:rPr>
            </w:pPr>
            <w:r>
              <w:rPr>
                <w:rFonts w:ascii="Arial" w:hAnsi="Arial" w:cs="Arial"/>
              </w:rPr>
              <w:t>-</w:t>
            </w:r>
          </w:p>
        </w:tc>
        <w:tc>
          <w:tcPr>
            <w:tcW w:w="993" w:type="dxa"/>
            <w:vAlign w:val="center"/>
          </w:tcPr>
          <w:p w14:paraId="75DEEB10" w14:textId="54891DFB" w:rsidR="0054566E" w:rsidRPr="0000569D" w:rsidRDefault="0000569D" w:rsidP="004624AD">
            <w:pPr>
              <w:tabs>
                <w:tab w:val="decimal" w:pos="425"/>
              </w:tabs>
              <w:spacing w:before="60" w:after="60"/>
              <w:ind w:right="69"/>
              <w:jc w:val="right"/>
              <w:rPr>
                <w:rFonts w:ascii="Arial" w:hAnsi="Arial" w:cs="Arial"/>
                <w:b/>
                <w:bCs/>
                <w:szCs w:val="24"/>
                <w:lang w:val="en-GB"/>
              </w:rPr>
            </w:pPr>
            <w:r>
              <w:rPr>
                <w:rFonts w:ascii="Arial" w:hAnsi="Arial" w:cs="Arial"/>
                <w:b/>
                <w:bCs/>
                <w:szCs w:val="24"/>
                <w:lang w:val="en-GB"/>
              </w:rPr>
              <w:t>-</w:t>
            </w:r>
          </w:p>
        </w:tc>
        <w:tc>
          <w:tcPr>
            <w:tcW w:w="1134" w:type="dxa"/>
            <w:vAlign w:val="center"/>
          </w:tcPr>
          <w:p w14:paraId="03ECB668" w14:textId="776EF6AE" w:rsidR="0054566E" w:rsidRPr="005B057A" w:rsidRDefault="0000569D" w:rsidP="004624AD">
            <w:pPr>
              <w:tabs>
                <w:tab w:val="decimal" w:pos="742"/>
              </w:tabs>
              <w:spacing w:before="60" w:after="60"/>
              <w:ind w:right="39"/>
              <w:jc w:val="right"/>
              <w:rPr>
                <w:rFonts w:ascii="Arial" w:hAnsi="Arial" w:cs="Arial"/>
                <w:szCs w:val="24"/>
                <w:lang w:val="en-GB"/>
              </w:rPr>
            </w:pPr>
            <w:r>
              <w:rPr>
                <w:rFonts w:ascii="Arial" w:hAnsi="Arial" w:cs="Arial"/>
                <w:szCs w:val="24"/>
                <w:lang w:val="en-GB"/>
              </w:rPr>
              <w:t>-</w:t>
            </w:r>
          </w:p>
        </w:tc>
        <w:tc>
          <w:tcPr>
            <w:tcW w:w="850" w:type="dxa"/>
            <w:vAlign w:val="center"/>
          </w:tcPr>
          <w:p w14:paraId="2B1E7558" w14:textId="33FE907F" w:rsidR="0054566E" w:rsidRPr="005B057A" w:rsidRDefault="0000569D" w:rsidP="004624AD">
            <w:pPr>
              <w:tabs>
                <w:tab w:val="decimal" w:pos="425"/>
              </w:tabs>
              <w:spacing w:before="60" w:after="60"/>
              <w:ind w:right="69"/>
              <w:jc w:val="right"/>
              <w:rPr>
                <w:rFonts w:ascii="Arial" w:hAnsi="Arial" w:cs="Arial"/>
                <w:b/>
                <w:bCs/>
                <w:szCs w:val="24"/>
                <w:lang w:val="el-GR"/>
              </w:rPr>
            </w:pPr>
            <w:r>
              <w:rPr>
                <w:rFonts w:ascii="Arial" w:hAnsi="Arial" w:cs="Arial"/>
                <w:b/>
                <w:bCs/>
                <w:szCs w:val="24"/>
                <w:lang w:val="el-GR"/>
              </w:rPr>
              <w:t>-</w:t>
            </w:r>
          </w:p>
        </w:tc>
        <w:tc>
          <w:tcPr>
            <w:tcW w:w="992" w:type="dxa"/>
            <w:vAlign w:val="center"/>
          </w:tcPr>
          <w:p w14:paraId="4A888856" w14:textId="275474DD" w:rsidR="0054566E" w:rsidRPr="005B057A" w:rsidRDefault="0000569D" w:rsidP="000D33EF">
            <w:pPr>
              <w:jc w:val="right"/>
              <w:rPr>
                <w:rFonts w:ascii="Arial" w:hAnsi="Arial" w:cs="Arial"/>
              </w:rPr>
            </w:pPr>
            <w:r>
              <w:rPr>
                <w:rFonts w:ascii="Arial" w:hAnsi="Arial" w:cs="Arial"/>
              </w:rPr>
              <w:t>10</w:t>
            </w:r>
          </w:p>
        </w:tc>
        <w:tc>
          <w:tcPr>
            <w:tcW w:w="993" w:type="dxa"/>
            <w:vAlign w:val="center"/>
          </w:tcPr>
          <w:p w14:paraId="72E31D23" w14:textId="50011F4A" w:rsidR="0054566E" w:rsidRPr="005B057A" w:rsidRDefault="0000569D" w:rsidP="00C85A31">
            <w:pPr>
              <w:tabs>
                <w:tab w:val="decimal" w:pos="423"/>
              </w:tabs>
              <w:spacing w:before="60" w:after="60"/>
              <w:jc w:val="right"/>
              <w:rPr>
                <w:rFonts w:ascii="Arial" w:hAnsi="Arial" w:cs="Arial"/>
                <w:b/>
                <w:szCs w:val="24"/>
                <w:lang w:val="el-GR"/>
              </w:rPr>
            </w:pPr>
            <w:r>
              <w:rPr>
                <w:rFonts w:ascii="Arial" w:hAnsi="Arial" w:cs="Arial"/>
                <w:b/>
                <w:szCs w:val="24"/>
                <w:lang w:val="el-GR"/>
              </w:rPr>
              <w:t>0,0</w:t>
            </w:r>
          </w:p>
        </w:tc>
      </w:tr>
      <w:tr w:rsidR="0054566E" w:rsidRPr="005B057A" w14:paraId="60B5FD47" w14:textId="77777777" w:rsidTr="00A85398">
        <w:trPr>
          <w:trHeight w:val="77"/>
        </w:trPr>
        <w:tc>
          <w:tcPr>
            <w:tcW w:w="3402" w:type="dxa"/>
            <w:tcBorders>
              <w:bottom w:val="double" w:sz="4" w:space="0" w:color="auto"/>
            </w:tcBorders>
            <w:vAlign w:val="center"/>
          </w:tcPr>
          <w:p w14:paraId="271052F4" w14:textId="77777777" w:rsidR="0054566E" w:rsidRPr="005B057A" w:rsidRDefault="0054566E" w:rsidP="004624AD">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Κεφαλαιουχικές Δαπάνες</w:t>
            </w:r>
          </w:p>
        </w:tc>
        <w:tc>
          <w:tcPr>
            <w:tcW w:w="1134" w:type="dxa"/>
            <w:tcBorders>
              <w:bottom w:val="double" w:sz="4" w:space="0" w:color="auto"/>
            </w:tcBorders>
            <w:vAlign w:val="center"/>
          </w:tcPr>
          <w:p w14:paraId="384B2785" w14:textId="1CAD0058" w:rsidR="0054566E" w:rsidRPr="005B057A" w:rsidRDefault="0000569D" w:rsidP="000D33EF">
            <w:pPr>
              <w:jc w:val="right"/>
              <w:rPr>
                <w:rFonts w:ascii="Arial" w:hAnsi="Arial" w:cs="Arial"/>
              </w:rPr>
            </w:pPr>
            <w:r>
              <w:rPr>
                <w:rFonts w:ascii="Arial" w:hAnsi="Arial" w:cs="Arial"/>
              </w:rPr>
              <w:t>452</w:t>
            </w:r>
          </w:p>
        </w:tc>
        <w:tc>
          <w:tcPr>
            <w:tcW w:w="993" w:type="dxa"/>
            <w:tcBorders>
              <w:bottom w:val="double" w:sz="4" w:space="0" w:color="auto"/>
            </w:tcBorders>
            <w:vAlign w:val="center"/>
          </w:tcPr>
          <w:p w14:paraId="3637DABB" w14:textId="21EE9935" w:rsidR="0054566E" w:rsidRPr="005B057A" w:rsidRDefault="0000569D" w:rsidP="00A35AF8">
            <w:pPr>
              <w:tabs>
                <w:tab w:val="decimal" w:pos="425"/>
              </w:tabs>
              <w:spacing w:before="60" w:after="60"/>
              <w:ind w:right="69"/>
              <w:jc w:val="right"/>
              <w:rPr>
                <w:rFonts w:ascii="Arial" w:hAnsi="Arial" w:cs="Arial"/>
                <w:b/>
                <w:szCs w:val="24"/>
              </w:rPr>
            </w:pPr>
            <w:r>
              <w:rPr>
                <w:rFonts w:ascii="Arial" w:hAnsi="Arial" w:cs="Arial"/>
                <w:b/>
                <w:szCs w:val="24"/>
              </w:rPr>
              <w:t>1,5</w:t>
            </w:r>
          </w:p>
        </w:tc>
        <w:tc>
          <w:tcPr>
            <w:tcW w:w="1134" w:type="dxa"/>
            <w:tcBorders>
              <w:bottom w:val="double" w:sz="4" w:space="0" w:color="auto"/>
            </w:tcBorders>
            <w:vAlign w:val="center"/>
          </w:tcPr>
          <w:p w14:paraId="17CF015E" w14:textId="73AA03E1" w:rsidR="0054566E" w:rsidRPr="005B057A" w:rsidRDefault="0000569D" w:rsidP="007B3256">
            <w:pPr>
              <w:tabs>
                <w:tab w:val="decimal" w:pos="742"/>
              </w:tabs>
              <w:spacing w:before="60" w:after="60"/>
              <w:ind w:right="39"/>
              <w:jc w:val="right"/>
              <w:rPr>
                <w:rFonts w:ascii="Arial" w:hAnsi="Arial" w:cs="Arial"/>
                <w:szCs w:val="24"/>
              </w:rPr>
            </w:pPr>
            <w:r>
              <w:rPr>
                <w:rFonts w:ascii="Arial" w:hAnsi="Arial" w:cs="Arial"/>
                <w:szCs w:val="24"/>
              </w:rPr>
              <w:t>878</w:t>
            </w:r>
          </w:p>
        </w:tc>
        <w:tc>
          <w:tcPr>
            <w:tcW w:w="850" w:type="dxa"/>
            <w:tcBorders>
              <w:bottom w:val="double" w:sz="4" w:space="0" w:color="auto"/>
            </w:tcBorders>
            <w:vAlign w:val="center"/>
          </w:tcPr>
          <w:p w14:paraId="7B7426EC" w14:textId="61C61B16" w:rsidR="0054566E" w:rsidRPr="005B057A" w:rsidRDefault="0000569D" w:rsidP="00D61046">
            <w:pPr>
              <w:tabs>
                <w:tab w:val="decimal" w:pos="425"/>
              </w:tabs>
              <w:spacing w:before="60" w:after="60"/>
              <w:ind w:right="69"/>
              <w:jc w:val="center"/>
              <w:rPr>
                <w:rFonts w:ascii="Arial" w:hAnsi="Arial" w:cs="Arial"/>
                <w:b/>
                <w:szCs w:val="24"/>
                <w:lang w:val="el-GR"/>
              </w:rPr>
            </w:pPr>
            <w:r>
              <w:rPr>
                <w:rFonts w:ascii="Arial" w:hAnsi="Arial" w:cs="Arial"/>
                <w:b/>
                <w:szCs w:val="24"/>
                <w:lang w:val="el-GR"/>
              </w:rPr>
              <w:t>2,4</w:t>
            </w:r>
          </w:p>
        </w:tc>
        <w:tc>
          <w:tcPr>
            <w:tcW w:w="992" w:type="dxa"/>
            <w:tcBorders>
              <w:bottom w:val="double" w:sz="4" w:space="0" w:color="auto"/>
            </w:tcBorders>
            <w:vAlign w:val="center"/>
          </w:tcPr>
          <w:p w14:paraId="32061948" w14:textId="1598DE4C" w:rsidR="0054566E" w:rsidRPr="005B057A" w:rsidRDefault="0000569D" w:rsidP="00F620E9">
            <w:pPr>
              <w:jc w:val="right"/>
              <w:rPr>
                <w:rFonts w:ascii="Arial" w:hAnsi="Arial" w:cs="Arial"/>
              </w:rPr>
            </w:pPr>
            <w:r>
              <w:rPr>
                <w:rFonts w:ascii="Arial" w:hAnsi="Arial" w:cs="Arial"/>
              </w:rPr>
              <w:t>1.150</w:t>
            </w:r>
          </w:p>
        </w:tc>
        <w:tc>
          <w:tcPr>
            <w:tcW w:w="993" w:type="dxa"/>
            <w:tcBorders>
              <w:bottom w:val="double" w:sz="4" w:space="0" w:color="auto"/>
            </w:tcBorders>
            <w:vAlign w:val="center"/>
          </w:tcPr>
          <w:p w14:paraId="2F04A836" w14:textId="5B358916" w:rsidR="0054566E" w:rsidRPr="007F3F37" w:rsidRDefault="0000569D" w:rsidP="005A5C0C">
            <w:pPr>
              <w:tabs>
                <w:tab w:val="decimal" w:pos="423"/>
              </w:tabs>
              <w:spacing w:before="60" w:after="60"/>
              <w:jc w:val="right"/>
              <w:rPr>
                <w:rFonts w:ascii="Arial" w:hAnsi="Arial" w:cs="Arial"/>
                <w:b/>
                <w:szCs w:val="24"/>
                <w:lang w:val="en-GB"/>
              </w:rPr>
            </w:pPr>
            <w:r>
              <w:rPr>
                <w:rFonts w:ascii="Arial" w:hAnsi="Arial" w:cs="Arial"/>
                <w:b/>
                <w:szCs w:val="24"/>
                <w:lang w:val="el-GR"/>
              </w:rPr>
              <w:t>2,</w:t>
            </w:r>
            <w:r w:rsidR="007F3F37">
              <w:rPr>
                <w:rFonts w:ascii="Arial" w:hAnsi="Arial" w:cs="Arial"/>
                <w:b/>
                <w:szCs w:val="24"/>
                <w:lang w:val="en-GB"/>
              </w:rPr>
              <w:t>9</w:t>
            </w:r>
          </w:p>
        </w:tc>
      </w:tr>
      <w:tr w:rsidR="00DC2B7E" w:rsidRPr="005B057A" w14:paraId="6D53D1D8" w14:textId="77777777" w:rsidTr="00F24E6C">
        <w:trPr>
          <w:trHeight w:val="730"/>
        </w:trPr>
        <w:tc>
          <w:tcPr>
            <w:tcW w:w="3402" w:type="dxa"/>
            <w:tcBorders>
              <w:top w:val="double" w:sz="4" w:space="0" w:color="auto"/>
              <w:bottom w:val="double" w:sz="4" w:space="0" w:color="auto"/>
            </w:tcBorders>
            <w:vAlign w:val="center"/>
          </w:tcPr>
          <w:p w14:paraId="40C26895" w14:textId="77777777" w:rsidR="00DC2B7E" w:rsidRPr="005B057A" w:rsidRDefault="00DC2B7E" w:rsidP="004624AD">
            <w:pPr>
              <w:pStyle w:val="Heading3"/>
              <w:spacing w:before="60"/>
              <w:jc w:val="center"/>
              <w:rPr>
                <w:rFonts w:ascii="Arial" w:hAnsi="Arial" w:cs="Arial"/>
                <w:szCs w:val="24"/>
                <w:lang w:val="el-GR"/>
              </w:rPr>
            </w:pPr>
            <w:r w:rsidRPr="005B057A">
              <w:rPr>
                <w:rFonts w:ascii="Arial" w:hAnsi="Arial" w:cs="Arial"/>
                <w:szCs w:val="24"/>
                <w:lang w:val="el-GR"/>
              </w:rPr>
              <w:t>Σύνολο</w:t>
            </w:r>
          </w:p>
        </w:tc>
        <w:tc>
          <w:tcPr>
            <w:tcW w:w="1134" w:type="dxa"/>
            <w:tcBorders>
              <w:top w:val="double" w:sz="4" w:space="0" w:color="auto"/>
              <w:bottom w:val="double" w:sz="4" w:space="0" w:color="auto"/>
            </w:tcBorders>
            <w:vAlign w:val="center"/>
          </w:tcPr>
          <w:p w14:paraId="7D32E328" w14:textId="30B8343C" w:rsidR="00DC2B7E" w:rsidRPr="00501B4F" w:rsidRDefault="0000569D" w:rsidP="00A35AF8">
            <w:pPr>
              <w:jc w:val="right"/>
              <w:rPr>
                <w:rFonts w:ascii="Arial" w:hAnsi="Arial" w:cs="Arial"/>
                <w:b/>
                <w:lang w:val="el-GR"/>
              </w:rPr>
            </w:pPr>
            <w:r>
              <w:rPr>
                <w:rFonts w:ascii="Arial" w:hAnsi="Arial" w:cs="Arial"/>
                <w:b/>
                <w:lang w:val="en-GB"/>
              </w:rPr>
              <w:t>29.</w:t>
            </w:r>
            <w:r w:rsidR="00501B4F">
              <w:rPr>
                <w:rFonts w:ascii="Arial" w:hAnsi="Arial" w:cs="Arial"/>
                <w:b/>
                <w:lang w:val="el-GR"/>
              </w:rPr>
              <w:t>336</w:t>
            </w:r>
          </w:p>
        </w:tc>
        <w:tc>
          <w:tcPr>
            <w:tcW w:w="993" w:type="dxa"/>
            <w:tcBorders>
              <w:top w:val="double" w:sz="4" w:space="0" w:color="auto"/>
              <w:bottom w:val="double" w:sz="4" w:space="0" w:color="auto"/>
            </w:tcBorders>
            <w:vAlign w:val="center"/>
          </w:tcPr>
          <w:p w14:paraId="24417D3A" w14:textId="3ED9781D" w:rsidR="00DC2B7E" w:rsidRPr="0000569D" w:rsidRDefault="0000569D" w:rsidP="004624AD">
            <w:pPr>
              <w:tabs>
                <w:tab w:val="decimal" w:pos="425"/>
              </w:tabs>
              <w:spacing w:before="60" w:after="60"/>
              <w:ind w:right="69"/>
              <w:jc w:val="right"/>
              <w:rPr>
                <w:rFonts w:ascii="Arial" w:hAnsi="Arial" w:cs="Arial"/>
                <w:b/>
                <w:szCs w:val="24"/>
                <w:lang w:val="en-GB"/>
              </w:rPr>
            </w:pPr>
            <w:r>
              <w:rPr>
                <w:rFonts w:ascii="Arial" w:hAnsi="Arial" w:cs="Arial"/>
                <w:b/>
                <w:szCs w:val="24"/>
                <w:lang w:val="en-GB"/>
              </w:rPr>
              <w:t>100,0</w:t>
            </w:r>
          </w:p>
        </w:tc>
        <w:tc>
          <w:tcPr>
            <w:tcW w:w="1134" w:type="dxa"/>
            <w:tcBorders>
              <w:top w:val="double" w:sz="4" w:space="0" w:color="auto"/>
              <w:bottom w:val="double" w:sz="4" w:space="0" w:color="auto"/>
            </w:tcBorders>
            <w:vAlign w:val="center"/>
          </w:tcPr>
          <w:p w14:paraId="7F6DF21C" w14:textId="09113228" w:rsidR="00DC2B7E" w:rsidRPr="005B057A" w:rsidRDefault="0000569D" w:rsidP="00A778F3">
            <w:pPr>
              <w:tabs>
                <w:tab w:val="decimal" w:pos="742"/>
              </w:tabs>
              <w:spacing w:before="60" w:after="60"/>
              <w:ind w:right="39"/>
              <w:jc w:val="right"/>
              <w:rPr>
                <w:rFonts w:ascii="Arial" w:hAnsi="Arial" w:cs="Arial"/>
                <w:b/>
                <w:szCs w:val="24"/>
              </w:rPr>
            </w:pPr>
            <w:r>
              <w:rPr>
                <w:rFonts w:ascii="Arial" w:hAnsi="Arial" w:cs="Arial"/>
                <w:b/>
                <w:szCs w:val="24"/>
              </w:rPr>
              <w:t>36.097</w:t>
            </w:r>
          </w:p>
        </w:tc>
        <w:tc>
          <w:tcPr>
            <w:tcW w:w="850" w:type="dxa"/>
            <w:tcBorders>
              <w:top w:val="double" w:sz="4" w:space="0" w:color="auto"/>
              <w:bottom w:val="double" w:sz="4" w:space="0" w:color="auto"/>
            </w:tcBorders>
            <w:vAlign w:val="center"/>
          </w:tcPr>
          <w:p w14:paraId="37EE066C" w14:textId="1C160B4A" w:rsidR="00DC2B7E" w:rsidRPr="0000569D" w:rsidRDefault="0000569D" w:rsidP="004624AD">
            <w:pPr>
              <w:tabs>
                <w:tab w:val="decimal" w:pos="423"/>
              </w:tabs>
              <w:spacing w:before="60" w:after="60"/>
              <w:jc w:val="right"/>
              <w:rPr>
                <w:rFonts w:ascii="Arial" w:hAnsi="Arial" w:cs="Arial"/>
                <w:b/>
                <w:szCs w:val="24"/>
                <w:lang w:val="el-GR"/>
              </w:rPr>
            </w:pPr>
            <w:r>
              <w:rPr>
                <w:rFonts w:ascii="Arial" w:hAnsi="Arial" w:cs="Arial"/>
                <w:b/>
                <w:szCs w:val="24"/>
                <w:lang w:val="el-GR"/>
              </w:rPr>
              <w:t>100,0</w:t>
            </w:r>
          </w:p>
        </w:tc>
        <w:tc>
          <w:tcPr>
            <w:tcW w:w="992" w:type="dxa"/>
            <w:tcBorders>
              <w:top w:val="double" w:sz="4" w:space="0" w:color="auto"/>
              <w:bottom w:val="double" w:sz="4" w:space="0" w:color="auto"/>
            </w:tcBorders>
            <w:vAlign w:val="center"/>
          </w:tcPr>
          <w:p w14:paraId="41792697" w14:textId="04D47224" w:rsidR="00DC2B7E" w:rsidRPr="0000569D" w:rsidRDefault="0000569D" w:rsidP="00EA07F5">
            <w:pPr>
              <w:jc w:val="right"/>
              <w:rPr>
                <w:rFonts w:ascii="Arial" w:hAnsi="Arial" w:cs="Arial"/>
                <w:b/>
                <w:lang w:val="en-GB"/>
              </w:rPr>
            </w:pPr>
            <w:r>
              <w:rPr>
                <w:rFonts w:ascii="Arial" w:hAnsi="Arial" w:cs="Arial"/>
                <w:b/>
                <w:lang w:val="en-GB"/>
              </w:rPr>
              <w:t>40.</w:t>
            </w:r>
            <w:r w:rsidR="007F3F37">
              <w:rPr>
                <w:rFonts w:ascii="Arial" w:hAnsi="Arial" w:cs="Arial"/>
                <w:b/>
                <w:lang w:val="en-GB"/>
              </w:rPr>
              <w:t>331</w:t>
            </w:r>
          </w:p>
        </w:tc>
        <w:tc>
          <w:tcPr>
            <w:tcW w:w="993" w:type="dxa"/>
            <w:tcBorders>
              <w:top w:val="double" w:sz="4" w:space="0" w:color="auto"/>
              <w:bottom w:val="double" w:sz="4" w:space="0" w:color="auto"/>
            </w:tcBorders>
            <w:vAlign w:val="center"/>
          </w:tcPr>
          <w:p w14:paraId="5FCA4206" w14:textId="2687B648" w:rsidR="00DC2B7E" w:rsidRPr="0000569D" w:rsidRDefault="0000569D" w:rsidP="004624AD">
            <w:pPr>
              <w:tabs>
                <w:tab w:val="decimal" w:pos="423"/>
              </w:tabs>
              <w:spacing w:before="60" w:after="60"/>
              <w:jc w:val="right"/>
              <w:rPr>
                <w:rFonts w:ascii="Arial" w:hAnsi="Arial" w:cs="Arial"/>
                <w:b/>
                <w:szCs w:val="24"/>
                <w:lang w:val="el-GR"/>
              </w:rPr>
            </w:pPr>
            <w:r>
              <w:rPr>
                <w:rFonts w:ascii="Arial" w:hAnsi="Arial" w:cs="Arial"/>
                <w:b/>
                <w:szCs w:val="24"/>
                <w:lang w:val="el-GR"/>
              </w:rPr>
              <w:t>100,0</w:t>
            </w:r>
          </w:p>
        </w:tc>
      </w:tr>
    </w:tbl>
    <w:p w14:paraId="43A63A5D" w14:textId="77777777" w:rsidR="00D47F08" w:rsidRPr="005B057A" w:rsidRDefault="00D47F08">
      <w:pPr>
        <w:jc w:val="both"/>
        <w:rPr>
          <w:rFonts w:ascii="Arial" w:hAnsi="Arial" w:cs="Arial"/>
          <w:iCs/>
          <w:szCs w:val="24"/>
        </w:rPr>
      </w:pPr>
    </w:p>
    <w:p w14:paraId="5B19D507" w14:textId="77777777" w:rsidR="00BD313E" w:rsidRPr="005B057A" w:rsidRDefault="00BD313E">
      <w:pPr>
        <w:jc w:val="both"/>
        <w:rPr>
          <w:rFonts w:ascii="Arial" w:hAnsi="Arial" w:cs="Arial"/>
          <w:i/>
          <w:iCs/>
          <w:szCs w:val="24"/>
          <w:lang w:val="el-GR"/>
        </w:rPr>
      </w:pPr>
      <w:r w:rsidRPr="005B057A">
        <w:rPr>
          <w:rFonts w:ascii="Arial" w:hAnsi="Arial" w:cs="Arial"/>
          <w:i/>
          <w:iCs/>
          <w:szCs w:val="24"/>
          <w:lang w:val="el-GR"/>
        </w:rPr>
        <w:t>*   Δεν περιλαμβάνεται η πρόνοια για μη προβλεπόμενες δαπάνες.</w:t>
      </w:r>
    </w:p>
    <w:p w14:paraId="090E662E" w14:textId="77777777" w:rsidR="00BF5783" w:rsidRPr="005B057A" w:rsidRDefault="00BF5783" w:rsidP="005E4BB9">
      <w:pPr>
        <w:pStyle w:val="Heading3"/>
        <w:spacing w:before="0" w:after="0"/>
        <w:jc w:val="both"/>
        <w:rPr>
          <w:rFonts w:ascii="Arial" w:hAnsi="Arial" w:cs="Arial"/>
          <w:b w:val="0"/>
          <w:szCs w:val="24"/>
          <w:lang w:val="el-GR"/>
        </w:rPr>
      </w:pPr>
    </w:p>
    <w:p w14:paraId="6483F3D9" w14:textId="2B14196F" w:rsidR="003837F7" w:rsidRPr="005B057A" w:rsidRDefault="00EC4596" w:rsidP="00ED2848">
      <w:pPr>
        <w:pStyle w:val="Heading3"/>
        <w:spacing w:before="0" w:after="0"/>
        <w:jc w:val="both"/>
        <w:rPr>
          <w:rFonts w:ascii="Arial" w:hAnsi="Arial" w:cs="Arial"/>
          <w:b w:val="0"/>
          <w:szCs w:val="24"/>
          <w:lang w:val="el-GR"/>
        </w:rPr>
      </w:pPr>
      <w:r w:rsidRPr="005B057A">
        <w:rPr>
          <w:rFonts w:ascii="Arial" w:hAnsi="Arial" w:cs="Arial"/>
          <w:b w:val="0"/>
          <w:szCs w:val="24"/>
          <w:lang w:val="el-GR"/>
        </w:rPr>
        <w:t xml:space="preserve">Επισημαίνεται ότι, μέρος των </w:t>
      </w:r>
      <w:r w:rsidR="00AC4961" w:rsidRPr="005B057A">
        <w:rPr>
          <w:rFonts w:ascii="Arial" w:hAnsi="Arial" w:cs="Arial"/>
          <w:b w:val="0"/>
          <w:szCs w:val="24"/>
          <w:lang w:val="el-GR"/>
        </w:rPr>
        <w:t xml:space="preserve">πιο πάνω </w:t>
      </w:r>
      <w:r w:rsidRPr="005B057A">
        <w:rPr>
          <w:rFonts w:ascii="Arial" w:hAnsi="Arial" w:cs="Arial"/>
          <w:b w:val="0"/>
          <w:szCs w:val="24"/>
          <w:lang w:val="el-GR"/>
        </w:rPr>
        <w:t xml:space="preserve">δαπανών αφορά Φόρο Προστιθέμενης Αξίας, ο οποίος δεν δύναται να ανακτηθεί αφού η </w:t>
      </w:r>
      <w:r w:rsidR="008813C5" w:rsidRPr="005B057A">
        <w:rPr>
          <w:rFonts w:ascii="Arial" w:hAnsi="Arial" w:cs="Arial"/>
          <w:b w:val="0"/>
          <w:szCs w:val="24"/>
          <w:lang w:val="el-GR"/>
        </w:rPr>
        <w:t>ΑνΑΔ</w:t>
      </w:r>
      <w:r w:rsidRPr="005B057A">
        <w:rPr>
          <w:rFonts w:ascii="Arial" w:hAnsi="Arial" w:cs="Arial"/>
          <w:b w:val="0"/>
          <w:szCs w:val="24"/>
          <w:lang w:val="el-GR"/>
        </w:rPr>
        <w:t xml:space="preserve"> εξαιρείται του Φ.Π.Α..</w:t>
      </w:r>
    </w:p>
    <w:p w14:paraId="2AEBD83E" w14:textId="77777777" w:rsidR="00ED2848" w:rsidRPr="005B057A" w:rsidRDefault="00ED2848" w:rsidP="00ED2848">
      <w:pPr>
        <w:rPr>
          <w:lang w:val="el-GR"/>
        </w:rPr>
      </w:pPr>
    </w:p>
    <w:p w14:paraId="352EC85D" w14:textId="0E1CC550" w:rsidR="00BD313E" w:rsidRPr="005B057A" w:rsidRDefault="00BD313E">
      <w:pPr>
        <w:pStyle w:val="BodyText"/>
        <w:rPr>
          <w:rFonts w:ascii="Arial" w:hAnsi="Arial" w:cs="Arial"/>
          <w:szCs w:val="24"/>
        </w:rPr>
      </w:pPr>
      <w:r w:rsidRPr="005B057A">
        <w:rPr>
          <w:rFonts w:ascii="Arial" w:hAnsi="Arial" w:cs="Arial"/>
          <w:szCs w:val="24"/>
        </w:rPr>
        <w:t xml:space="preserve">Το προβλεπόμενο </w:t>
      </w:r>
      <w:r w:rsidRPr="005B057A">
        <w:rPr>
          <w:rFonts w:ascii="Arial" w:hAnsi="Arial" w:cs="Arial"/>
          <w:b/>
          <w:bCs/>
          <w:szCs w:val="24"/>
        </w:rPr>
        <w:t>έλλειμμα</w:t>
      </w:r>
      <w:r w:rsidRPr="005B057A">
        <w:rPr>
          <w:rFonts w:ascii="Arial" w:hAnsi="Arial" w:cs="Arial"/>
          <w:szCs w:val="24"/>
        </w:rPr>
        <w:t xml:space="preserve"> του Προϋπολογισμού, το οποίο ανέρχεται σε </w:t>
      </w:r>
      <w:r w:rsidR="00BC57DB" w:rsidRPr="005B057A">
        <w:rPr>
          <w:rFonts w:ascii="Arial" w:hAnsi="Arial" w:cs="Arial"/>
          <w:b/>
          <w:szCs w:val="24"/>
        </w:rPr>
        <w:t>€</w:t>
      </w:r>
      <w:r w:rsidR="0000569D">
        <w:rPr>
          <w:rFonts w:ascii="Arial" w:hAnsi="Arial" w:cs="Arial"/>
          <w:b/>
          <w:szCs w:val="24"/>
        </w:rPr>
        <w:t>4.</w:t>
      </w:r>
      <w:r w:rsidR="007F3F37" w:rsidRPr="007F3F37">
        <w:rPr>
          <w:rFonts w:ascii="Arial" w:hAnsi="Arial" w:cs="Arial"/>
          <w:b/>
          <w:szCs w:val="24"/>
        </w:rPr>
        <w:t>021.000</w:t>
      </w:r>
      <w:r w:rsidRPr="005B057A">
        <w:rPr>
          <w:rFonts w:ascii="Arial" w:hAnsi="Arial" w:cs="Arial"/>
          <w:szCs w:val="24"/>
        </w:rPr>
        <w:t>, θα καλυφθεί από τα πλεονάσματα του Ταμείου Ανάπτυξης Ανθρώπινου Δυναμικού, τα οποία στο τέλος του 20</w:t>
      </w:r>
      <w:r w:rsidR="003A54E5" w:rsidRPr="005B057A">
        <w:rPr>
          <w:rFonts w:ascii="Arial" w:hAnsi="Arial" w:cs="Arial"/>
          <w:szCs w:val="24"/>
        </w:rPr>
        <w:t>2</w:t>
      </w:r>
      <w:r w:rsidR="005D3FA8">
        <w:rPr>
          <w:rFonts w:ascii="Arial" w:hAnsi="Arial" w:cs="Arial"/>
          <w:szCs w:val="24"/>
        </w:rPr>
        <w:t>2</w:t>
      </w:r>
      <w:r w:rsidRPr="005B057A">
        <w:rPr>
          <w:rFonts w:ascii="Arial" w:hAnsi="Arial" w:cs="Arial"/>
          <w:szCs w:val="24"/>
        </w:rPr>
        <w:t xml:space="preserve"> αναμένεται να μειωθούν σε €</w:t>
      </w:r>
      <w:r w:rsidR="0000569D">
        <w:rPr>
          <w:rFonts w:ascii="Arial" w:hAnsi="Arial" w:cs="Arial"/>
          <w:szCs w:val="24"/>
        </w:rPr>
        <w:t>69.</w:t>
      </w:r>
      <w:r w:rsidR="007F3F37" w:rsidRPr="007F3F37">
        <w:rPr>
          <w:rFonts w:ascii="Arial" w:hAnsi="Arial" w:cs="Arial"/>
          <w:szCs w:val="24"/>
        </w:rPr>
        <w:t>482.11</w:t>
      </w:r>
      <w:r w:rsidR="007F3F37" w:rsidRPr="00C56479">
        <w:rPr>
          <w:rFonts w:ascii="Arial" w:hAnsi="Arial" w:cs="Arial"/>
          <w:szCs w:val="24"/>
        </w:rPr>
        <w:t>1</w:t>
      </w:r>
      <w:r w:rsidR="0075308A" w:rsidRPr="005B057A">
        <w:rPr>
          <w:rFonts w:ascii="Arial" w:hAnsi="Arial" w:cs="Arial"/>
          <w:szCs w:val="24"/>
        </w:rPr>
        <w:t xml:space="preserve"> (περιλαμβανομένου του ποσού που είναι διαθέσιμο για σκοπούς του Σχεδίου Συντάξεων και Χορηγημάτων στους Υπαλλήλους της </w:t>
      </w:r>
      <w:r w:rsidR="008813C5" w:rsidRPr="005B057A">
        <w:rPr>
          <w:rFonts w:ascii="Arial" w:hAnsi="Arial" w:cs="Arial"/>
          <w:szCs w:val="24"/>
        </w:rPr>
        <w:t>ΑνΑΔ</w:t>
      </w:r>
      <w:r w:rsidR="00037E95" w:rsidRPr="005B057A">
        <w:rPr>
          <w:rFonts w:ascii="Arial" w:hAnsi="Arial" w:cs="Arial"/>
          <w:szCs w:val="24"/>
        </w:rPr>
        <w:t xml:space="preserve"> και καταβολής φιλοδωρήματος σε </w:t>
      </w:r>
      <w:proofErr w:type="spellStart"/>
      <w:r w:rsidR="00037E95" w:rsidRPr="005B057A">
        <w:rPr>
          <w:rFonts w:ascii="Arial" w:hAnsi="Arial" w:cs="Arial"/>
          <w:szCs w:val="24"/>
        </w:rPr>
        <w:t>εργοδοτουμένους</w:t>
      </w:r>
      <w:proofErr w:type="spellEnd"/>
      <w:r w:rsidR="00037E95" w:rsidRPr="005B057A">
        <w:rPr>
          <w:rFonts w:ascii="Arial" w:hAnsi="Arial" w:cs="Arial"/>
          <w:szCs w:val="24"/>
        </w:rPr>
        <w:t xml:space="preserve"> που απασχολούνται με σύμβαση στην </w:t>
      </w:r>
      <w:r w:rsidR="008813C5" w:rsidRPr="005B057A">
        <w:rPr>
          <w:rFonts w:ascii="Arial" w:hAnsi="Arial" w:cs="Arial"/>
          <w:szCs w:val="24"/>
        </w:rPr>
        <w:t>ΑνΑΔ</w:t>
      </w:r>
      <w:r w:rsidR="0075308A" w:rsidRPr="005B057A">
        <w:rPr>
          <w:rFonts w:ascii="Arial" w:hAnsi="Arial" w:cs="Arial"/>
          <w:szCs w:val="24"/>
        </w:rPr>
        <w:t xml:space="preserve">). </w:t>
      </w:r>
    </w:p>
    <w:p w14:paraId="5EC96D47" w14:textId="77777777" w:rsidR="005B7BBE" w:rsidRPr="005B057A" w:rsidRDefault="005B7BBE">
      <w:pPr>
        <w:rPr>
          <w:rFonts w:ascii="Arial" w:hAnsi="Arial" w:cs="Arial"/>
          <w:szCs w:val="24"/>
          <w:u w:val="single"/>
          <w:lang w:val="el-GR"/>
        </w:rPr>
      </w:pPr>
      <w:r w:rsidRPr="005B057A">
        <w:rPr>
          <w:rFonts w:ascii="Arial" w:hAnsi="Arial" w:cs="Arial"/>
          <w:b/>
          <w:szCs w:val="24"/>
          <w:lang w:val="el-GR"/>
        </w:rPr>
        <w:br w:type="page"/>
      </w:r>
    </w:p>
    <w:p w14:paraId="7072204C" w14:textId="77777777" w:rsidR="00BD313E" w:rsidRPr="005B057A" w:rsidRDefault="00BD313E">
      <w:pPr>
        <w:pStyle w:val="Heading1"/>
        <w:rPr>
          <w:rFonts w:ascii="Arial" w:hAnsi="Arial" w:cs="Arial"/>
          <w:szCs w:val="24"/>
        </w:rPr>
      </w:pPr>
      <w:r w:rsidRPr="005B057A">
        <w:rPr>
          <w:rFonts w:ascii="Arial" w:hAnsi="Arial" w:cs="Arial"/>
          <w:szCs w:val="24"/>
        </w:rPr>
        <w:lastRenderedPageBreak/>
        <w:t>ΕΠΕΞΗΓΗΣΕΙΣ  ΚΑΤΑ  ΚΑΤΗΓΟΡΙΑ  ΕΣΟΔΩΝ</w:t>
      </w:r>
    </w:p>
    <w:p w14:paraId="654DE5D7" w14:textId="77777777" w:rsidR="00BD313E" w:rsidRPr="005B057A" w:rsidRDefault="00BD313E">
      <w:pPr>
        <w:rPr>
          <w:rFonts w:ascii="Arial" w:hAnsi="Arial" w:cs="Arial"/>
          <w:b/>
          <w:bCs/>
          <w:szCs w:val="24"/>
          <w:u w:val="single"/>
          <w:lang w:val="el-GR"/>
        </w:rPr>
      </w:pPr>
    </w:p>
    <w:p w14:paraId="78774809" w14:textId="05183E2B" w:rsidR="00BD313E" w:rsidRPr="005B057A" w:rsidRDefault="00BD313E">
      <w:pPr>
        <w:rPr>
          <w:rFonts w:ascii="Arial" w:hAnsi="Arial" w:cs="Arial"/>
          <w:szCs w:val="24"/>
          <w:u w:val="single"/>
          <w:lang w:val="el-GR"/>
        </w:rPr>
      </w:pPr>
      <w:r w:rsidRPr="005B057A">
        <w:rPr>
          <w:rFonts w:ascii="Arial" w:hAnsi="Arial" w:cs="Arial"/>
          <w:szCs w:val="24"/>
          <w:u w:val="single"/>
          <w:lang w:val="el-GR"/>
        </w:rPr>
        <w:t>Άρθρο 3-1000 "Τέλος Ανάπτυξης Ανθρώπινου Δυναμικού":</w:t>
      </w:r>
      <w:r w:rsidR="005025B0" w:rsidRPr="005B057A">
        <w:rPr>
          <w:rFonts w:ascii="Arial" w:hAnsi="Arial" w:cs="Arial"/>
          <w:szCs w:val="24"/>
          <w:u w:val="single"/>
          <w:lang w:val="el-GR"/>
        </w:rPr>
        <w:t xml:space="preserve">  </w:t>
      </w:r>
      <w:r w:rsidR="00981376" w:rsidRPr="005B057A">
        <w:rPr>
          <w:rFonts w:ascii="Arial" w:hAnsi="Arial" w:cs="Arial"/>
          <w:b/>
          <w:bCs/>
          <w:szCs w:val="24"/>
          <w:u w:val="single"/>
          <w:lang w:val="el-GR"/>
        </w:rPr>
        <w:t>€</w:t>
      </w:r>
      <w:r w:rsidR="000A6C98" w:rsidRPr="005B057A">
        <w:rPr>
          <w:rFonts w:ascii="Arial" w:hAnsi="Arial" w:cs="Arial"/>
          <w:b/>
          <w:bCs/>
          <w:szCs w:val="24"/>
          <w:u w:val="single"/>
          <w:lang w:val="el-GR"/>
        </w:rPr>
        <w:t>3</w:t>
      </w:r>
      <w:r w:rsidR="005D3FA8">
        <w:rPr>
          <w:rFonts w:ascii="Arial" w:hAnsi="Arial" w:cs="Arial"/>
          <w:b/>
          <w:bCs/>
          <w:szCs w:val="24"/>
          <w:u w:val="single"/>
          <w:lang w:val="el-GR"/>
        </w:rPr>
        <w:t>3.576.000</w:t>
      </w:r>
    </w:p>
    <w:p w14:paraId="131386CB" w14:textId="77777777" w:rsidR="00BD313E" w:rsidRPr="005B057A" w:rsidRDefault="00BD313E">
      <w:pPr>
        <w:rPr>
          <w:rFonts w:ascii="Arial" w:hAnsi="Arial" w:cs="Arial"/>
          <w:b/>
          <w:bCs/>
          <w:szCs w:val="24"/>
          <w:u w:val="single"/>
          <w:lang w:val="el-GR"/>
        </w:rPr>
      </w:pPr>
    </w:p>
    <w:p w14:paraId="6F26E798" w14:textId="0ABDD7CC" w:rsidR="00BD313E" w:rsidRPr="005B057A" w:rsidRDefault="00BD313E">
      <w:pPr>
        <w:jc w:val="both"/>
        <w:rPr>
          <w:rFonts w:ascii="Arial" w:hAnsi="Arial" w:cs="Arial"/>
          <w:szCs w:val="24"/>
          <w:lang w:val="el-GR"/>
        </w:rPr>
      </w:pPr>
      <w:r w:rsidRPr="005B057A">
        <w:rPr>
          <w:rFonts w:ascii="Arial" w:hAnsi="Arial" w:cs="Arial"/>
          <w:szCs w:val="24"/>
          <w:lang w:val="el-GR"/>
        </w:rPr>
        <w:t>Τα έσοδα από το Τέλος Ανάπτυξης Ανθρώπινου Δυναμικού, βασίζονται πάνω σε ισχύουσα νομοθεσία και κανονισμούς και προβλέπεται ότι θα ανέλθουν σε €</w:t>
      </w:r>
      <w:r w:rsidR="005D3FA8">
        <w:rPr>
          <w:rFonts w:ascii="Arial" w:hAnsi="Arial" w:cs="Arial"/>
          <w:szCs w:val="24"/>
          <w:lang w:val="el-GR"/>
        </w:rPr>
        <w:t>33.576.000</w:t>
      </w:r>
      <w:r w:rsidRPr="005B057A">
        <w:rPr>
          <w:rFonts w:ascii="Arial" w:hAnsi="Arial" w:cs="Arial"/>
          <w:szCs w:val="24"/>
          <w:lang w:val="el-GR"/>
        </w:rPr>
        <w:t>, λαμβάνοντας υπόψη τους διάφορους παράγοντες που επηρεάζουν το ύψος των εισπράξεων, όπως οι διαφοροποιήσεις στο επικερδώς απασχολούμενο εργατικό δυναμικό και στους μισθούς.</w:t>
      </w:r>
    </w:p>
    <w:p w14:paraId="428FA7DB" w14:textId="77777777" w:rsidR="00BD313E" w:rsidRPr="005B057A" w:rsidRDefault="00BD313E">
      <w:pPr>
        <w:jc w:val="both"/>
        <w:rPr>
          <w:rFonts w:ascii="Arial" w:hAnsi="Arial" w:cs="Arial"/>
          <w:szCs w:val="24"/>
          <w:lang w:val="el-GR"/>
        </w:rPr>
      </w:pPr>
    </w:p>
    <w:p w14:paraId="1C275D4B" w14:textId="2D8C8EE7" w:rsidR="00BD313E" w:rsidRPr="004938B4" w:rsidRDefault="00BD313E">
      <w:pPr>
        <w:rPr>
          <w:rFonts w:ascii="Arial" w:hAnsi="Arial" w:cs="Arial"/>
          <w:szCs w:val="24"/>
          <w:u w:val="single"/>
          <w:lang w:val="el-GR"/>
        </w:rPr>
      </w:pPr>
      <w:r w:rsidRPr="005B057A">
        <w:rPr>
          <w:rFonts w:ascii="Arial" w:hAnsi="Arial" w:cs="Arial"/>
          <w:szCs w:val="24"/>
          <w:u w:val="single"/>
          <w:lang w:val="el-GR"/>
        </w:rPr>
        <w:t>Άρθρο 3-2000 "Έσοδα από Επενδύσεις":</w:t>
      </w:r>
      <w:r w:rsidR="005025B0" w:rsidRPr="005B057A">
        <w:rPr>
          <w:rFonts w:ascii="Arial" w:hAnsi="Arial" w:cs="Arial"/>
          <w:szCs w:val="24"/>
          <w:u w:val="single"/>
          <w:lang w:val="el-GR"/>
        </w:rPr>
        <w:t xml:space="preserve">  </w:t>
      </w:r>
      <w:r w:rsidR="005025B0" w:rsidRPr="005B057A">
        <w:rPr>
          <w:rFonts w:ascii="Arial" w:hAnsi="Arial" w:cs="Arial"/>
          <w:b/>
          <w:szCs w:val="24"/>
          <w:u w:val="single"/>
          <w:lang w:val="el-GR"/>
        </w:rPr>
        <w:t>€</w:t>
      </w:r>
      <w:r w:rsidR="0000569D">
        <w:rPr>
          <w:rFonts w:ascii="Arial" w:hAnsi="Arial" w:cs="Arial"/>
          <w:b/>
          <w:bCs/>
          <w:szCs w:val="24"/>
          <w:u w:val="single"/>
          <w:lang w:val="el-GR"/>
        </w:rPr>
        <w:t>1</w:t>
      </w:r>
      <w:r w:rsidR="0000569D" w:rsidRPr="004938B4">
        <w:rPr>
          <w:rFonts w:ascii="Arial" w:hAnsi="Arial" w:cs="Arial"/>
          <w:b/>
          <w:bCs/>
          <w:szCs w:val="24"/>
          <w:u w:val="single"/>
          <w:lang w:val="el-GR"/>
        </w:rPr>
        <w:t>.397.000</w:t>
      </w:r>
    </w:p>
    <w:p w14:paraId="2D32CCD4" w14:textId="77777777" w:rsidR="00BD313E" w:rsidRPr="005B057A" w:rsidRDefault="00BD313E">
      <w:pPr>
        <w:rPr>
          <w:rFonts w:ascii="Arial" w:hAnsi="Arial" w:cs="Arial"/>
          <w:b/>
          <w:bCs/>
          <w:szCs w:val="24"/>
          <w:u w:val="single"/>
          <w:lang w:val="el-GR"/>
        </w:rPr>
      </w:pPr>
    </w:p>
    <w:p w14:paraId="10E8BEE7" w14:textId="5ED5DC13" w:rsidR="00BD313E" w:rsidRPr="005B057A" w:rsidRDefault="00BD313E">
      <w:pPr>
        <w:jc w:val="both"/>
        <w:rPr>
          <w:rFonts w:ascii="Arial" w:hAnsi="Arial" w:cs="Arial"/>
          <w:szCs w:val="24"/>
          <w:lang w:val="el-GR"/>
        </w:rPr>
      </w:pPr>
      <w:r w:rsidRPr="005B057A">
        <w:rPr>
          <w:rFonts w:ascii="Arial" w:hAnsi="Arial" w:cs="Arial"/>
          <w:szCs w:val="24"/>
          <w:lang w:val="el-GR"/>
        </w:rPr>
        <w:t xml:space="preserve">Τα έσοδα από επενδύσεις προέρχονται κυρίως από τους τόκους που αποφέρουν </w:t>
      </w:r>
      <w:r w:rsidR="00284B15" w:rsidRPr="005B057A">
        <w:rPr>
          <w:rFonts w:ascii="Arial" w:hAnsi="Arial" w:cs="Arial"/>
          <w:szCs w:val="24"/>
          <w:lang w:val="el-GR"/>
        </w:rPr>
        <w:t xml:space="preserve">οι επενδύσεις σε </w:t>
      </w:r>
      <w:r w:rsidR="007B039F" w:rsidRPr="005B057A">
        <w:rPr>
          <w:rFonts w:ascii="Arial" w:hAnsi="Arial" w:cs="Arial"/>
          <w:szCs w:val="24"/>
          <w:lang w:val="el-GR"/>
        </w:rPr>
        <w:t>Ομόλογα της Κυπριακής Δημοκρατίας</w:t>
      </w:r>
      <w:r w:rsidR="00C82CD6" w:rsidRPr="005B057A">
        <w:rPr>
          <w:rFonts w:ascii="Arial" w:hAnsi="Arial" w:cs="Arial"/>
          <w:szCs w:val="24"/>
          <w:lang w:val="el-GR"/>
        </w:rPr>
        <w:t xml:space="preserve"> και</w:t>
      </w:r>
      <w:r w:rsidR="00284B15" w:rsidRPr="005B057A">
        <w:rPr>
          <w:rFonts w:ascii="Arial" w:hAnsi="Arial" w:cs="Arial"/>
          <w:szCs w:val="24"/>
          <w:lang w:val="el-GR"/>
        </w:rPr>
        <w:t xml:space="preserve"> </w:t>
      </w:r>
      <w:r w:rsidRPr="005B057A">
        <w:rPr>
          <w:rFonts w:ascii="Arial" w:hAnsi="Arial" w:cs="Arial"/>
          <w:szCs w:val="24"/>
          <w:lang w:val="el-GR"/>
        </w:rPr>
        <w:t>οι καταθέσεις</w:t>
      </w:r>
      <w:r w:rsidR="00E91326" w:rsidRPr="00E91326">
        <w:rPr>
          <w:rFonts w:ascii="Arial" w:hAnsi="Arial" w:cs="Arial"/>
          <w:szCs w:val="24"/>
          <w:lang w:val="el-GR"/>
        </w:rPr>
        <w:t xml:space="preserve"> </w:t>
      </w:r>
      <w:r w:rsidR="008B56A4" w:rsidRPr="005B057A">
        <w:rPr>
          <w:rFonts w:ascii="Arial" w:hAnsi="Arial" w:cs="Arial"/>
          <w:szCs w:val="24"/>
          <w:lang w:val="el-GR"/>
        </w:rPr>
        <w:t>σε πιστωτικά ιδρύματα</w:t>
      </w:r>
      <w:r w:rsidR="00C82CD6" w:rsidRPr="005B057A">
        <w:rPr>
          <w:rFonts w:ascii="Arial" w:hAnsi="Arial" w:cs="Arial"/>
          <w:szCs w:val="24"/>
          <w:lang w:val="el-GR"/>
        </w:rPr>
        <w:t xml:space="preserve"> </w:t>
      </w:r>
      <w:r w:rsidR="000B4E9D" w:rsidRPr="005B057A">
        <w:rPr>
          <w:rFonts w:ascii="Arial" w:hAnsi="Arial" w:cs="Arial"/>
          <w:szCs w:val="24"/>
          <w:lang w:val="el-GR"/>
        </w:rPr>
        <w:t xml:space="preserve">που λειτουργούν </w:t>
      </w:r>
      <w:r w:rsidR="00C82CD6" w:rsidRPr="005B057A">
        <w:rPr>
          <w:rFonts w:ascii="Arial" w:hAnsi="Arial" w:cs="Arial"/>
          <w:szCs w:val="24"/>
          <w:lang w:val="el-GR"/>
        </w:rPr>
        <w:t>στην Κύπρο.</w:t>
      </w:r>
      <w:r w:rsidR="008C6377" w:rsidRPr="005B057A">
        <w:rPr>
          <w:rFonts w:ascii="Arial" w:hAnsi="Arial" w:cs="Arial"/>
          <w:szCs w:val="24"/>
          <w:lang w:val="el-GR"/>
        </w:rPr>
        <w:t xml:space="preserve"> </w:t>
      </w:r>
      <w:r w:rsidR="00BB285A" w:rsidRPr="00F24E6C">
        <w:rPr>
          <w:rFonts w:ascii="Arial" w:hAnsi="Arial" w:cs="Arial"/>
          <w:szCs w:val="24"/>
          <w:lang w:val="el-GR"/>
        </w:rPr>
        <w:t xml:space="preserve"> </w:t>
      </w:r>
      <w:r w:rsidR="008C6377" w:rsidRPr="005B057A">
        <w:rPr>
          <w:rFonts w:ascii="Arial" w:hAnsi="Arial" w:cs="Arial"/>
          <w:szCs w:val="24"/>
          <w:lang w:val="el-GR"/>
        </w:rPr>
        <w:t xml:space="preserve">Οι επενδύσεις της </w:t>
      </w:r>
      <w:r w:rsidR="00AD4128">
        <w:rPr>
          <w:rFonts w:ascii="Arial" w:hAnsi="Arial" w:cs="Arial"/>
          <w:szCs w:val="24"/>
          <w:lang w:val="el-GR"/>
        </w:rPr>
        <w:t>ΑνΑΔ</w:t>
      </w:r>
      <w:r w:rsidR="00AD4128" w:rsidRPr="005B057A">
        <w:rPr>
          <w:rFonts w:ascii="Arial" w:hAnsi="Arial" w:cs="Arial"/>
          <w:szCs w:val="24"/>
          <w:lang w:val="el-GR"/>
        </w:rPr>
        <w:t xml:space="preserve"> </w:t>
      </w:r>
      <w:r w:rsidR="008C6377" w:rsidRPr="005B057A">
        <w:rPr>
          <w:rFonts w:ascii="Arial" w:hAnsi="Arial" w:cs="Arial"/>
          <w:szCs w:val="24"/>
          <w:lang w:val="el-GR"/>
        </w:rPr>
        <w:t xml:space="preserve">γίνονται σύμφωνα με το Πλαίσιο Επενδυτικής Πολιτικής της </w:t>
      </w:r>
      <w:r w:rsidR="00AD4128">
        <w:rPr>
          <w:rFonts w:ascii="Arial" w:hAnsi="Arial" w:cs="Arial"/>
          <w:szCs w:val="24"/>
          <w:lang w:val="el-GR"/>
        </w:rPr>
        <w:t>ΑνΑΔ</w:t>
      </w:r>
      <w:r w:rsidR="008C6377" w:rsidRPr="005B057A">
        <w:rPr>
          <w:rFonts w:ascii="Arial" w:hAnsi="Arial" w:cs="Arial"/>
          <w:szCs w:val="24"/>
          <w:lang w:val="el-GR"/>
        </w:rPr>
        <w:t>, στο οποίο έχουν υιοθετηθεί όλες οι απαιτήσεις του εγκεκριμένου επενδυτικού πλαισίου, το οποίο εξέδωσε ο Υπουργός Οικονομικών δυνάμει του άρθρου 3 του περί Νομικών Προσώπων Δημοσίου Δικαίου (Επενδύσεις) Νόμου του 1991 (Ν.100/91).</w:t>
      </w:r>
    </w:p>
    <w:p w14:paraId="4BF06E3F" w14:textId="77777777" w:rsidR="00BD313E" w:rsidRPr="005B057A" w:rsidRDefault="00BD313E">
      <w:pPr>
        <w:jc w:val="both"/>
        <w:rPr>
          <w:rFonts w:ascii="Arial" w:hAnsi="Arial" w:cs="Arial"/>
          <w:szCs w:val="24"/>
          <w:lang w:val="el-GR"/>
        </w:rPr>
      </w:pPr>
    </w:p>
    <w:p w14:paraId="61C247EB" w14:textId="1DD44B6B" w:rsidR="00BD313E" w:rsidRPr="00293244" w:rsidRDefault="00BD313E" w:rsidP="00804169">
      <w:pPr>
        <w:jc w:val="both"/>
        <w:rPr>
          <w:rFonts w:ascii="Arial" w:hAnsi="Arial" w:cs="Arial"/>
          <w:b/>
          <w:bCs/>
          <w:szCs w:val="24"/>
          <w:u w:val="single"/>
          <w:lang w:val="el-GR"/>
        </w:rPr>
      </w:pPr>
      <w:r w:rsidRPr="005B057A">
        <w:rPr>
          <w:rFonts w:ascii="Arial" w:hAnsi="Arial" w:cs="Arial"/>
          <w:szCs w:val="24"/>
          <w:lang w:val="el-GR"/>
        </w:rPr>
        <w:t xml:space="preserve"> </w:t>
      </w:r>
      <w:r w:rsidRPr="005B057A">
        <w:rPr>
          <w:rFonts w:ascii="Arial" w:hAnsi="Arial" w:cs="Arial"/>
          <w:szCs w:val="24"/>
          <w:u w:val="single"/>
          <w:lang w:val="el-GR"/>
        </w:rPr>
        <w:t>Άρθρο 3-3000 "Τόκοι":</w:t>
      </w:r>
      <w:r w:rsidR="00112733" w:rsidRPr="005B057A">
        <w:rPr>
          <w:rFonts w:ascii="Arial" w:hAnsi="Arial" w:cs="Arial"/>
          <w:szCs w:val="24"/>
          <w:u w:val="single"/>
          <w:lang w:val="el-GR"/>
        </w:rPr>
        <w:t xml:space="preserve">  </w:t>
      </w:r>
      <w:r w:rsidRPr="005B057A">
        <w:rPr>
          <w:rFonts w:ascii="Arial" w:hAnsi="Arial" w:cs="Arial"/>
          <w:b/>
          <w:bCs/>
          <w:szCs w:val="24"/>
          <w:u w:val="single"/>
          <w:lang w:val="el-GR"/>
        </w:rPr>
        <w:t>€</w:t>
      </w:r>
      <w:r w:rsidR="0000569D" w:rsidRPr="004938B4">
        <w:rPr>
          <w:rFonts w:ascii="Arial" w:hAnsi="Arial" w:cs="Arial"/>
          <w:b/>
          <w:bCs/>
          <w:szCs w:val="24"/>
          <w:u w:val="single"/>
          <w:lang w:val="el-GR"/>
        </w:rPr>
        <w:t>3.</w:t>
      </w:r>
      <w:r w:rsidR="00E91326" w:rsidRPr="00293244">
        <w:rPr>
          <w:rFonts w:ascii="Arial" w:hAnsi="Arial" w:cs="Arial"/>
          <w:b/>
          <w:bCs/>
          <w:szCs w:val="24"/>
          <w:u w:val="single"/>
          <w:lang w:val="el-GR"/>
        </w:rPr>
        <w:t>500</w:t>
      </w:r>
    </w:p>
    <w:p w14:paraId="754DE4D3" w14:textId="77777777" w:rsidR="00804169" w:rsidRPr="005B057A" w:rsidRDefault="00804169" w:rsidP="00804169">
      <w:pPr>
        <w:jc w:val="both"/>
        <w:rPr>
          <w:rFonts w:ascii="Arial" w:hAnsi="Arial" w:cs="Arial"/>
          <w:b/>
          <w:bCs/>
          <w:szCs w:val="24"/>
          <w:u w:val="single"/>
          <w:lang w:val="el-GR"/>
        </w:rPr>
      </w:pPr>
    </w:p>
    <w:p w14:paraId="4850666B" w14:textId="685BF3E6" w:rsidR="00BD313E" w:rsidRPr="005B057A" w:rsidRDefault="00BD313E">
      <w:pPr>
        <w:pStyle w:val="BodyText"/>
        <w:rPr>
          <w:rFonts w:ascii="Arial" w:hAnsi="Arial" w:cs="Arial"/>
          <w:szCs w:val="24"/>
        </w:rPr>
      </w:pPr>
      <w:r w:rsidRPr="005B057A">
        <w:rPr>
          <w:rFonts w:ascii="Arial" w:hAnsi="Arial" w:cs="Arial"/>
          <w:szCs w:val="24"/>
        </w:rPr>
        <w:t xml:space="preserve">Τα έσοδα από τόκους προέρχονται από λογαριασμούς σε </w:t>
      </w:r>
      <w:r w:rsidR="00356462" w:rsidRPr="005B057A">
        <w:rPr>
          <w:rFonts w:ascii="Arial" w:hAnsi="Arial" w:cs="Arial"/>
          <w:szCs w:val="24"/>
        </w:rPr>
        <w:t xml:space="preserve">πιστωτικά ιδρύματα </w:t>
      </w:r>
      <w:r w:rsidR="000B4E9D" w:rsidRPr="005B057A">
        <w:rPr>
          <w:rFonts w:ascii="Arial" w:hAnsi="Arial" w:cs="Arial"/>
          <w:szCs w:val="24"/>
        </w:rPr>
        <w:t xml:space="preserve">που λειτουργούν </w:t>
      </w:r>
      <w:r w:rsidR="00356462" w:rsidRPr="005B057A">
        <w:rPr>
          <w:rFonts w:ascii="Arial" w:hAnsi="Arial" w:cs="Arial"/>
          <w:szCs w:val="24"/>
        </w:rPr>
        <w:t xml:space="preserve">στην Κύπρο </w:t>
      </w:r>
      <w:r w:rsidR="00C1655C" w:rsidRPr="005B057A">
        <w:rPr>
          <w:rFonts w:ascii="Arial" w:hAnsi="Arial" w:cs="Arial"/>
          <w:szCs w:val="24"/>
        </w:rPr>
        <w:t xml:space="preserve">τους οποίους </w:t>
      </w:r>
      <w:r w:rsidRPr="005B057A">
        <w:rPr>
          <w:rFonts w:ascii="Arial" w:hAnsi="Arial" w:cs="Arial"/>
          <w:szCs w:val="24"/>
        </w:rPr>
        <w:t xml:space="preserve">τηρεί η </w:t>
      </w:r>
      <w:r w:rsidR="008813C5" w:rsidRPr="005B057A">
        <w:rPr>
          <w:rFonts w:ascii="Arial" w:hAnsi="Arial" w:cs="Arial"/>
          <w:szCs w:val="24"/>
        </w:rPr>
        <w:t>ΑνΑΔ</w:t>
      </w:r>
      <w:r w:rsidRPr="005B057A">
        <w:rPr>
          <w:rFonts w:ascii="Arial" w:hAnsi="Arial" w:cs="Arial"/>
          <w:szCs w:val="24"/>
        </w:rPr>
        <w:t xml:space="preserve"> για αντιμετώπιση των τρεχουσών αναγκών </w:t>
      </w:r>
      <w:r w:rsidR="00356462" w:rsidRPr="005B057A">
        <w:rPr>
          <w:rFonts w:ascii="Arial" w:hAnsi="Arial" w:cs="Arial"/>
          <w:szCs w:val="24"/>
        </w:rPr>
        <w:t>της (τρεχούμενοι λογαριασμοί και λογαριασμοί προειδοποίησης)</w:t>
      </w:r>
      <w:r w:rsidRPr="005B057A">
        <w:rPr>
          <w:rFonts w:ascii="Arial" w:hAnsi="Arial" w:cs="Arial"/>
          <w:szCs w:val="24"/>
        </w:rPr>
        <w:t xml:space="preserve">, καθώς και από εκπαιδευτικά </w:t>
      </w:r>
      <w:r w:rsidR="00356462" w:rsidRPr="005B057A">
        <w:rPr>
          <w:rFonts w:ascii="Arial" w:hAnsi="Arial" w:cs="Arial"/>
          <w:szCs w:val="24"/>
        </w:rPr>
        <w:t xml:space="preserve">και στεγαστικά </w:t>
      </w:r>
      <w:r w:rsidRPr="005B057A">
        <w:rPr>
          <w:rFonts w:ascii="Arial" w:hAnsi="Arial" w:cs="Arial"/>
          <w:szCs w:val="24"/>
        </w:rPr>
        <w:t xml:space="preserve">δάνεια που παρέχονται σε υπαλλήλους της </w:t>
      </w:r>
      <w:r w:rsidR="008813C5" w:rsidRPr="005B057A">
        <w:rPr>
          <w:rFonts w:ascii="Arial" w:hAnsi="Arial" w:cs="Arial"/>
          <w:szCs w:val="24"/>
        </w:rPr>
        <w:t>ΑνΑΔ</w:t>
      </w:r>
      <w:r w:rsidRPr="005B057A">
        <w:rPr>
          <w:rFonts w:ascii="Arial" w:hAnsi="Arial" w:cs="Arial"/>
          <w:szCs w:val="24"/>
        </w:rPr>
        <w:t xml:space="preserve"> στη βάση σχετικών Κανονισμών.</w:t>
      </w:r>
    </w:p>
    <w:p w14:paraId="4F75E2C6" w14:textId="77777777" w:rsidR="00BD313E" w:rsidRPr="005B057A" w:rsidRDefault="00BD313E">
      <w:pPr>
        <w:jc w:val="both"/>
        <w:rPr>
          <w:rFonts w:ascii="Arial" w:hAnsi="Arial" w:cs="Arial"/>
          <w:szCs w:val="24"/>
          <w:lang w:val="el-GR"/>
        </w:rPr>
      </w:pPr>
    </w:p>
    <w:p w14:paraId="78899FD7" w14:textId="58D8897E" w:rsidR="00BD313E" w:rsidRPr="0000569D" w:rsidRDefault="00BD313E" w:rsidP="00E452B4">
      <w:pPr>
        <w:jc w:val="both"/>
        <w:rPr>
          <w:rFonts w:ascii="Arial" w:hAnsi="Arial" w:cs="Arial"/>
          <w:b/>
          <w:bCs/>
          <w:szCs w:val="24"/>
          <w:u w:val="single"/>
          <w:lang w:val="el-GR"/>
        </w:rPr>
      </w:pPr>
      <w:r w:rsidRPr="005B057A">
        <w:rPr>
          <w:rFonts w:ascii="Arial" w:hAnsi="Arial" w:cs="Arial"/>
          <w:szCs w:val="24"/>
          <w:u w:val="single"/>
          <w:lang w:val="el-GR"/>
        </w:rPr>
        <w:t>Άρθρο 3-5000 "Έσοδα από Ταμεία της Ευρωπαϊκής Ένωσης":</w:t>
      </w:r>
      <w:r w:rsidR="00112733" w:rsidRPr="005B057A">
        <w:rPr>
          <w:rFonts w:ascii="Arial" w:hAnsi="Arial" w:cs="Arial"/>
          <w:szCs w:val="24"/>
          <w:u w:val="single"/>
          <w:lang w:val="el-GR"/>
        </w:rPr>
        <w:t xml:space="preserve">  </w:t>
      </w:r>
      <w:r w:rsidRPr="0000569D">
        <w:rPr>
          <w:rFonts w:ascii="Arial" w:hAnsi="Arial" w:cs="Arial"/>
          <w:b/>
          <w:bCs/>
          <w:szCs w:val="24"/>
          <w:u w:val="single"/>
          <w:lang w:val="el-GR"/>
        </w:rPr>
        <w:t>€</w:t>
      </w:r>
      <w:r w:rsidR="0000569D" w:rsidRPr="0000569D">
        <w:rPr>
          <w:rFonts w:ascii="Arial" w:hAnsi="Arial" w:cs="Arial"/>
          <w:b/>
          <w:bCs/>
          <w:szCs w:val="24"/>
          <w:u w:val="single"/>
          <w:lang w:val="el-GR"/>
        </w:rPr>
        <w:t>1.364.500</w:t>
      </w:r>
    </w:p>
    <w:p w14:paraId="52C5FA1C" w14:textId="77777777" w:rsidR="00E452B4" w:rsidRPr="005B057A" w:rsidRDefault="00E452B4" w:rsidP="00E452B4">
      <w:pPr>
        <w:jc w:val="both"/>
        <w:rPr>
          <w:rFonts w:ascii="Arial" w:hAnsi="Arial" w:cs="Arial"/>
          <w:b/>
          <w:bCs/>
          <w:szCs w:val="24"/>
          <w:u w:val="single"/>
          <w:lang w:val="el-GR"/>
        </w:rPr>
      </w:pPr>
    </w:p>
    <w:p w14:paraId="1018D985" w14:textId="77777777" w:rsidR="00BD313E" w:rsidRPr="005B057A" w:rsidRDefault="00BD313E">
      <w:pPr>
        <w:pStyle w:val="BodyText"/>
        <w:rPr>
          <w:rFonts w:ascii="Arial" w:hAnsi="Arial" w:cs="Arial"/>
          <w:szCs w:val="24"/>
        </w:rPr>
      </w:pPr>
      <w:r w:rsidRPr="005B057A">
        <w:rPr>
          <w:rFonts w:ascii="Arial" w:hAnsi="Arial" w:cs="Arial"/>
          <w:szCs w:val="24"/>
        </w:rPr>
        <w:t>Τα έσοδα από Ταμεία της Ευρωπαϊκής Ένωσης αφορούν στα ακόλουθα:</w:t>
      </w:r>
    </w:p>
    <w:p w14:paraId="245D7286" w14:textId="77777777" w:rsidR="00801491" w:rsidRPr="005B057A" w:rsidRDefault="00801491">
      <w:pPr>
        <w:pStyle w:val="BodyText"/>
        <w:rPr>
          <w:rFonts w:ascii="Arial" w:hAnsi="Arial" w:cs="Arial"/>
          <w:szCs w:val="24"/>
        </w:rPr>
      </w:pPr>
    </w:p>
    <w:tbl>
      <w:tblPr>
        <w:tblW w:w="9356" w:type="dxa"/>
        <w:tblInd w:w="107" w:type="dxa"/>
        <w:tblLayout w:type="fixed"/>
        <w:tblCellMar>
          <w:left w:w="107" w:type="dxa"/>
          <w:right w:w="107" w:type="dxa"/>
        </w:tblCellMar>
        <w:tblLook w:val="0000" w:firstRow="0" w:lastRow="0" w:firstColumn="0" w:lastColumn="0" w:noHBand="0" w:noVBand="0"/>
      </w:tblPr>
      <w:tblGrid>
        <w:gridCol w:w="567"/>
        <w:gridCol w:w="6946"/>
        <w:gridCol w:w="260"/>
        <w:gridCol w:w="1583"/>
      </w:tblGrid>
      <w:tr w:rsidR="00BD313E" w:rsidRPr="005B057A" w14:paraId="5557FD24" w14:textId="77777777" w:rsidTr="00001461">
        <w:trPr>
          <w:tblHeader/>
        </w:trPr>
        <w:tc>
          <w:tcPr>
            <w:tcW w:w="567" w:type="dxa"/>
          </w:tcPr>
          <w:p w14:paraId="2FFF42CA" w14:textId="77777777" w:rsidR="00BD313E" w:rsidRPr="005B057A" w:rsidRDefault="00BD313E" w:rsidP="00C804A3">
            <w:pPr>
              <w:pStyle w:val="Header"/>
              <w:tabs>
                <w:tab w:val="clear" w:pos="4153"/>
                <w:tab w:val="clear" w:pos="8306"/>
              </w:tabs>
              <w:spacing w:before="60" w:after="60"/>
              <w:rPr>
                <w:rFonts w:ascii="Arial" w:hAnsi="Arial" w:cs="Arial"/>
                <w:szCs w:val="24"/>
                <w:lang w:val="el-GR"/>
              </w:rPr>
            </w:pPr>
          </w:p>
        </w:tc>
        <w:tc>
          <w:tcPr>
            <w:tcW w:w="6946" w:type="dxa"/>
          </w:tcPr>
          <w:p w14:paraId="6EB21D7D" w14:textId="77777777" w:rsidR="00BD313E" w:rsidRPr="005B057A" w:rsidRDefault="00BD313E" w:rsidP="00C804A3">
            <w:pPr>
              <w:spacing w:before="60" w:after="60"/>
              <w:jc w:val="both"/>
              <w:rPr>
                <w:rFonts w:ascii="Arial" w:hAnsi="Arial" w:cs="Arial"/>
                <w:szCs w:val="24"/>
                <w:lang w:val="el-GR"/>
              </w:rPr>
            </w:pPr>
          </w:p>
        </w:tc>
        <w:tc>
          <w:tcPr>
            <w:tcW w:w="260" w:type="dxa"/>
          </w:tcPr>
          <w:p w14:paraId="42224A02" w14:textId="77777777" w:rsidR="00BD313E" w:rsidRPr="005B057A" w:rsidRDefault="00BD313E" w:rsidP="00C804A3">
            <w:pPr>
              <w:spacing w:before="60" w:after="60"/>
              <w:jc w:val="center"/>
              <w:rPr>
                <w:rFonts w:ascii="Arial" w:hAnsi="Arial" w:cs="Arial"/>
                <w:szCs w:val="24"/>
                <w:lang w:val="el-GR"/>
              </w:rPr>
            </w:pPr>
          </w:p>
        </w:tc>
        <w:tc>
          <w:tcPr>
            <w:tcW w:w="1583" w:type="dxa"/>
          </w:tcPr>
          <w:p w14:paraId="387E0379" w14:textId="77777777" w:rsidR="00BD313E" w:rsidRPr="005B057A" w:rsidRDefault="00BD313E" w:rsidP="00C804A3">
            <w:pPr>
              <w:pStyle w:val="Header"/>
              <w:tabs>
                <w:tab w:val="clear" w:pos="4153"/>
                <w:tab w:val="clear" w:pos="8306"/>
              </w:tabs>
              <w:spacing w:before="60" w:after="60"/>
              <w:jc w:val="center"/>
              <w:rPr>
                <w:rFonts w:ascii="Arial" w:hAnsi="Arial" w:cs="Arial"/>
                <w:szCs w:val="24"/>
                <w:lang w:val="el-GR"/>
              </w:rPr>
            </w:pPr>
            <w:r w:rsidRPr="005B057A">
              <w:rPr>
                <w:rFonts w:ascii="Arial" w:hAnsi="Arial" w:cs="Arial"/>
                <w:szCs w:val="24"/>
                <w:lang w:val="el-GR"/>
              </w:rPr>
              <w:t>€</w:t>
            </w:r>
          </w:p>
        </w:tc>
      </w:tr>
      <w:tr w:rsidR="004F6406" w:rsidRPr="005B057A" w14:paraId="64E9A3E7" w14:textId="77777777" w:rsidTr="00001461">
        <w:trPr>
          <w:trHeight w:val="87"/>
        </w:trPr>
        <w:tc>
          <w:tcPr>
            <w:tcW w:w="567" w:type="dxa"/>
          </w:tcPr>
          <w:p w14:paraId="2B973328" w14:textId="77777777" w:rsidR="004F6406" w:rsidRPr="005B057A" w:rsidRDefault="00AF51E4" w:rsidP="00C804A3">
            <w:pPr>
              <w:spacing w:before="60" w:after="60"/>
              <w:rPr>
                <w:rFonts w:ascii="Arial" w:hAnsi="Arial" w:cs="Arial"/>
                <w:szCs w:val="24"/>
                <w:lang w:val="el-GR"/>
              </w:rPr>
            </w:pPr>
            <w:r w:rsidRPr="005B057A">
              <w:rPr>
                <w:rFonts w:ascii="Arial" w:hAnsi="Arial" w:cs="Arial"/>
                <w:szCs w:val="24"/>
                <w:lang w:val="el-GR"/>
              </w:rPr>
              <w:t>(α</w:t>
            </w:r>
            <w:r w:rsidR="004F6406" w:rsidRPr="005B057A">
              <w:rPr>
                <w:rFonts w:ascii="Arial" w:hAnsi="Arial" w:cs="Arial"/>
                <w:szCs w:val="24"/>
                <w:lang w:val="el-GR"/>
              </w:rPr>
              <w:t>)</w:t>
            </w:r>
          </w:p>
        </w:tc>
        <w:tc>
          <w:tcPr>
            <w:tcW w:w="6946" w:type="dxa"/>
          </w:tcPr>
          <w:p w14:paraId="629260A4" w14:textId="77F0576E" w:rsidR="004F6406" w:rsidRPr="0000569D" w:rsidRDefault="004F6406" w:rsidP="00C804A3">
            <w:pPr>
              <w:pStyle w:val="Header"/>
              <w:tabs>
                <w:tab w:val="clear" w:pos="4153"/>
                <w:tab w:val="clear" w:pos="8306"/>
              </w:tabs>
              <w:spacing w:before="60" w:after="60"/>
              <w:jc w:val="both"/>
              <w:rPr>
                <w:rFonts w:ascii="Arial" w:hAnsi="Arial" w:cs="Arial"/>
                <w:szCs w:val="24"/>
                <w:lang w:val="el-GR"/>
              </w:rPr>
            </w:pPr>
            <w:r w:rsidRPr="0000569D">
              <w:rPr>
                <w:rFonts w:ascii="Arial" w:hAnsi="Arial" w:cs="Arial"/>
                <w:szCs w:val="24"/>
                <w:lang w:val="el-GR"/>
              </w:rPr>
              <w:t>Συγχρηματοδοτούμενα Σχέδια από το Ευρωπαϊκό Κοινωνικό Ταμείο</w:t>
            </w:r>
            <w:r w:rsidR="0000569D" w:rsidRPr="0000569D">
              <w:rPr>
                <w:rFonts w:ascii="Arial" w:hAnsi="Arial" w:cs="Arial"/>
                <w:szCs w:val="24"/>
                <w:lang w:val="el-GR"/>
              </w:rPr>
              <w:t xml:space="preserve"> </w:t>
            </w:r>
            <w:r w:rsidRPr="0000569D">
              <w:rPr>
                <w:rFonts w:ascii="Arial" w:hAnsi="Arial" w:cs="Arial"/>
                <w:szCs w:val="24"/>
                <w:lang w:val="el-GR"/>
              </w:rPr>
              <w:t>– Προγραμματική Περίοδος 2014</w:t>
            </w:r>
            <w:r w:rsidR="00C56479">
              <w:rPr>
                <w:rFonts w:ascii="Arial" w:hAnsi="Arial" w:cs="Arial"/>
                <w:szCs w:val="24"/>
                <w:lang w:val="el-GR"/>
              </w:rPr>
              <w:t>-</w:t>
            </w:r>
            <w:r w:rsidRPr="0000569D">
              <w:rPr>
                <w:rFonts w:ascii="Arial" w:hAnsi="Arial" w:cs="Arial"/>
                <w:szCs w:val="24"/>
                <w:lang w:val="el-GR"/>
              </w:rPr>
              <w:t>2020</w:t>
            </w:r>
          </w:p>
        </w:tc>
        <w:tc>
          <w:tcPr>
            <w:tcW w:w="260" w:type="dxa"/>
          </w:tcPr>
          <w:p w14:paraId="24926EFD" w14:textId="77777777" w:rsidR="004F6406" w:rsidRPr="0000569D" w:rsidRDefault="004F6406" w:rsidP="00C804A3">
            <w:pPr>
              <w:spacing w:before="60" w:after="60"/>
              <w:jc w:val="center"/>
              <w:rPr>
                <w:rFonts w:ascii="Arial" w:hAnsi="Arial" w:cs="Arial"/>
                <w:szCs w:val="24"/>
                <w:lang w:val="el-GR"/>
              </w:rPr>
            </w:pPr>
          </w:p>
        </w:tc>
        <w:tc>
          <w:tcPr>
            <w:tcW w:w="1583" w:type="dxa"/>
          </w:tcPr>
          <w:p w14:paraId="20B8999B" w14:textId="1D810988" w:rsidR="004F6406" w:rsidRPr="0000569D" w:rsidRDefault="0000569D" w:rsidP="00902000">
            <w:pPr>
              <w:tabs>
                <w:tab w:val="decimal" w:pos="1027"/>
              </w:tabs>
              <w:spacing w:before="60" w:after="60"/>
              <w:jc w:val="right"/>
              <w:rPr>
                <w:rFonts w:ascii="Arial" w:hAnsi="Arial" w:cs="Arial"/>
                <w:szCs w:val="24"/>
                <w:lang w:val="el-GR"/>
              </w:rPr>
            </w:pPr>
            <w:r w:rsidRPr="0000569D">
              <w:rPr>
                <w:rFonts w:ascii="Arial" w:hAnsi="Arial" w:cs="Arial"/>
                <w:szCs w:val="24"/>
              </w:rPr>
              <w:t>966.290</w:t>
            </w:r>
          </w:p>
        </w:tc>
      </w:tr>
      <w:tr w:rsidR="0000569D" w:rsidRPr="0000569D" w14:paraId="72C5CCF5" w14:textId="77777777" w:rsidTr="00001461">
        <w:trPr>
          <w:trHeight w:val="87"/>
        </w:trPr>
        <w:tc>
          <w:tcPr>
            <w:tcW w:w="567" w:type="dxa"/>
          </w:tcPr>
          <w:p w14:paraId="50265B16" w14:textId="46B3CA6B" w:rsidR="0000569D" w:rsidRPr="0000569D" w:rsidRDefault="0000569D" w:rsidP="00C804A3">
            <w:pPr>
              <w:spacing w:before="60" w:after="60"/>
              <w:rPr>
                <w:rFonts w:ascii="Arial" w:hAnsi="Arial" w:cs="Arial"/>
                <w:szCs w:val="24"/>
                <w:lang w:val="el-GR"/>
              </w:rPr>
            </w:pPr>
            <w:r>
              <w:rPr>
                <w:rFonts w:ascii="Arial" w:hAnsi="Arial" w:cs="Arial"/>
                <w:szCs w:val="24"/>
                <w:lang w:val="en-GB"/>
              </w:rPr>
              <w:t>(</w:t>
            </w:r>
            <w:r>
              <w:rPr>
                <w:rFonts w:ascii="Arial" w:hAnsi="Arial" w:cs="Arial"/>
                <w:szCs w:val="24"/>
                <w:lang w:val="el-GR"/>
              </w:rPr>
              <w:t>β)</w:t>
            </w:r>
          </w:p>
        </w:tc>
        <w:tc>
          <w:tcPr>
            <w:tcW w:w="6946" w:type="dxa"/>
          </w:tcPr>
          <w:p w14:paraId="6A812F5C" w14:textId="44B7A117" w:rsidR="0000569D" w:rsidRPr="0000569D" w:rsidRDefault="0000569D" w:rsidP="00C804A3">
            <w:pPr>
              <w:pStyle w:val="Header"/>
              <w:tabs>
                <w:tab w:val="clear" w:pos="4153"/>
                <w:tab w:val="clear" w:pos="8306"/>
              </w:tabs>
              <w:spacing w:before="60" w:after="60"/>
              <w:jc w:val="both"/>
              <w:rPr>
                <w:rFonts w:ascii="Arial" w:hAnsi="Arial" w:cs="Arial"/>
                <w:szCs w:val="24"/>
                <w:lang w:val="el-GR"/>
              </w:rPr>
            </w:pPr>
            <w:r w:rsidRPr="0000569D">
              <w:rPr>
                <w:rFonts w:ascii="Arial" w:hAnsi="Arial" w:cs="Arial"/>
                <w:szCs w:val="24"/>
                <w:lang w:val="el-GR"/>
              </w:rPr>
              <w:t>Συγχρηματοδοτούμενα Σχέδια από το Ευρωπαϊκό Κοινωνικό Ταμείο</w:t>
            </w:r>
            <w:r w:rsidR="00C56479" w:rsidRPr="00C56479">
              <w:rPr>
                <w:rFonts w:ascii="Arial" w:hAnsi="Arial" w:cs="Arial"/>
                <w:szCs w:val="24"/>
                <w:vertAlign w:val="superscript"/>
                <w:lang w:val="el-GR"/>
              </w:rPr>
              <w:t>+</w:t>
            </w:r>
            <w:r w:rsidRPr="00C56479">
              <w:rPr>
                <w:rFonts w:ascii="Arial" w:hAnsi="Arial" w:cs="Arial"/>
                <w:szCs w:val="24"/>
                <w:vertAlign w:val="superscript"/>
                <w:lang w:val="el-GR"/>
              </w:rPr>
              <w:t xml:space="preserve"> </w:t>
            </w:r>
            <w:r w:rsidRPr="0000569D">
              <w:rPr>
                <w:rFonts w:ascii="Arial" w:hAnsi="Arial" w:cs="Arial"/>
                <w:szCs w:val="24"/>
                <w:lang w:val="el-GR"/>
              </w:rPr>
              <w:t>– Προγραμματική Περίοδος 2021-2027</w:t>
            </w:r>
          </w:p>
        </w:tc>
        <w:tc>
          <w:tcPr>
            <w:tcW w:w="260" w:type="dxa"/>
          </w:tcPr>
          <w:p w14:paraId="7902CA7D" w14:textId="77777777" w:rsidR="0000569D" w:rsidRPr="0000569D" w:rsidRDefault="0000569D" w:rsidP="00C804A3">
            <w:pPr>
              <w:spacing w:before="60" w:after="60"/>
              <w:jc w:val="center"/>
              <w:rPr>
                <w:rFonts w:ascii="Arial" w:hAnsi="Arial" w:cs="Arial"/>
                <w:szCs w:val="24"/>
                <w:lang w:val="el-GR"/>
              </w:rPr>
            </w:pPr>
          </w:p>
        </w:tc>
        <w:tc>
          <w:tcPr>
            <w:tcW w:w="1583" w:type="dxa"/>
          </w:tcPr>
          <w:p w14:paraId="7B1F1717" w14:textId="64F5C53B" w:rsidR="0000569D" w:rsidRPr="0000569D" w:rsidRDefault="0000569D" w:rsidP="00902000">
            <w:pPr>
              <w:tabs>
                <w:tab w:val="decimal" w:pos="1027"/>
              </w:tabs>
              <w:spacing w:before="60" w:after="60"/>
              <w:jc w:val="right"/>
              <w:rPr>
                <w:rFonts w:ascii="Arial" w:hAnsi="Arial" w:cs="Arial"/>
                <w:szCs w:val="24"/>
                <w:lang w:val="el-GR"/>
              </w:rPr>
            </w:pPr>
            <w:r w:rsidRPr="0000569D">
              <w:rPr>
                <w:rFonts w:ascii="Arial" w:hAnsi="Arial" w:cs="Arial"/>
                <w:szCs w:val="24"/>
                <w:lang w:val="el-GR"/>
              </w:rPr>
              <w:t>108.000</w:t>
            </w:r>
          </w:p>
        </w:tc>
      </w:tr>
      <w:tr w:rsidR="0000569D" w:rsidRPr="0000569D" w14:paraId="0891EB52" w14:textId="77777777" w:rsidTr="00001461">
        <w:trPr>
          <w:trHeight w:val="87"/>
        </w:trPr>
        <w:tc>
          <w:tcPr>
            <w:tcW w:w="567" w:type="dxa"/>
          </w:tcPr>
          <w:p w14:paraId="74CD1ED5" w14:textId="18C4964E" w:rsidR="0000569D" w:rsidRPr="0000569D" w:rsidRDefault="0000569D" w:rsidP="00C804A3">
            <w:pPr>
              <w:spacing w:before="60" w:after="60"/>
              <w:rPr>
                <w:rFonts w:ascii="Arial" w:hAnsi="Arial" w:cs="Arial"/>
                <w:szCs w:val="24"/>
                <w:lang w:val="el-GR"/>
              </w:rPr>
            </w:pPr>
            <w:r>
              <w:rPr>
                <w:rFonts w:ascii="Arial" w:hAnsi="Arial" w:cs="Arial"/>
                <w:szCs w:val="24"/>
                <w:lang w:val="el-GR"/>
              </w:rPr>
              <w:t>(γ)</w:t>
            </w:r>
          </w:p>
        </w:tc>
        <w:tc>
          <w:tcPr>
            <w:tcW w:w="6946" w:type="dxa"/>
          </w:tcPr>
          <w:p w14:paraId="7C24C7FD" w14:textId="42893915" w:rsidR="0000569D" w:rsidRPr="0000569D" w:rsidRDefault="0000569D" w:rsidP="00C804A3">
            <w:pPr>
              <w:pStyle w:val="Header"/>
              <w:tabs>
                <w:tab w:val="clear" w:pos="4153"/>
                <w:tab w:val="clear" w:pos="8306"/>
              </w:tabs>
              <w:spacing w:before="60" w:after="60"/>
              <w:jc w:val="both"/>
              <w:rPr>
                <w:rFonts w:ascii="Arial" w:hAnsi="Arial" w:cs="Arial"/>
                <w:szCs w:val="24"/>
                <w:lang w:val="el-GR"/>
              </w:rPr>
            </w:pPr>
            <w:r w:rsidRPr="0000569D">
              <w:rPr>
                <w:rFonts w:ascii="Arial" w:hAnsi="Arial" w:cs="Arial"/>
                <w:szCs w:val="24"/>
                <w:lang w:val="el-GR"/>
              </w:rPr>
              <w:t xml:space="preserve">Συγχρηματοδοτούμενα Σχέδια από το </w:t>
            </w:r>
            <w:r w:rsidR="00C56479">
              <w:rPr>
                <w:rFonts w:ascii="Arial" w:hAnsi="Arial" w:cs="Arial"/>
                <w:szCs w:val="24"/>
                <w:lang w:val="el-GR"/>
              </w:rPr>
              <w:t>Ταμείο</w:t>
            </w:r>
            <w:r w:rsidRPr="0000569D">
              <w:rPr>
                <w:rFonts w:ascii="Arial" w:hAnsi="Arial" w:cs="Arial"/>
                <w:szCs w:val="24"/>
                <w:lang w:val="el-GR"/>
              </w:rPr>
              <w:t xml:space="preserve"> Ανάκαμψης και Ανθεκτικότητας</w:t>
            </w:r>
            <w:r w:rsidR="00C56479">
              <w:rPr>
                <w:rFonts w:ascii="Arial" w:hAnsi="Arial" w:cs="Arial"/>
                <w:szCs w:val="24"/>
                <w:lang w:val="el-GR"/>
              </w:rPr>
              <w:t xml:space="preserve"> για την περίοδο 2021-2026</w:t>
            </w:r>
          </w:p>
        </w:tc>
        <w:tc>
          <w:tcPr>
            <w:tcW w:w="260" w:type="dxa"/>
          </w:tcPr>
          <w:p w14:paraId="2A19236E" w14:textId="77777777" w:rsidR="0000569D" w:rsidRPr="0000569D" w:rsidRDefault="0000569D" w:rsidP="00C804A3">
            <w:pPr>
              <w:spacing w:before="60" w:after="60"/>
              <w:jc w:val="center"/>
              <w:rPr>
                <w:rFonts w:ascii="Arial" w:hAnsi="Arial" w:cs="Arial"/>
                <w:szCs w:val="24"/>
                <w:lang w:val="el-GR"/>
              </w:rPr>
            </w:pPr>
          </w:p>
        </w:tc>
        <w:tc>
          <w:tcPr>
            <w:tcW w:w="1583" w:type="dxa"/>
          </w:tcPr>
          <w:p w14:paraId="217109CE" w14:textId="52AD2B90" w:rsidR="0000569D" w:rsidRPr="0000569D" w:rsidRDefault="0000569D" w:rsidP="00902000">
            <w:pPr>
              <w:tabs>
                <w:tab w:val="decimal" w:pos="1027"/>
              </w:tabs>
              <w:spacing w:before="60" w:after="60"/>
              <w:jc w:val="right"/>
              <w:rPr>
                <w:rFonts w:ascii="Arial" w:hAnsi="Arial" w:cs="Arial"/>
                <w:szCs w:val="24"/>
                <w:lang w:val="el-GR"/>
              </w:rPr>
            </w:pPr>
            <w:r w:rsidRPr="0000569D">
              <w:rPr>
                <w:rFonts w:ascii="Arial" w:hAnsi="Arial" w:cs="Arial"/>
                <w:szCs w:val="24"/>
                <w:lang w:val="el-GR"/>
              </w:rPr>
              <w:t>256.600</w:t>
            </w:r>
          </w:p>
        </w:tc>
      </w:tr>
      <w:tr w:rsidR="00DD628E" w:rsidRPr="005B057A" w14:paraId="220993A0" w14:textId="77777777" w:rsidTr="00001461">
        <w:trPr>
          <w:trHeight w:val="284"/>
        </w:trPr>
        <w:tc>
          <w:tcPr>
            <w:tcW w:w="567" w:type="dxa"/>
          </w:tcPr>
          <w:p w14:paraId="7241B187" w14:textId="1E04FACA" w:rsidR="00DD628E" w:rsidRPr="005B057A" w:rsidRDefault="00DD628E" w:rsidP="00C804A3">
            <w:pPr>
              <w:spacing w:before="60" w:after="60"/>
              <w:rPr>
                <w:rFonts w:ascii="Arial" w:hAnsi="Arial" w:cs="Arial"/>
                <w:szCs w:val="24"/>
                <w:lang w:val="el-GR"/>
              </w:rPr>
            </w:pPr>
            <w:r w:rsidRPr="005B057A">
              <w:rPr>
                <w:rFonts w:ascii="Arial" w:hAnsi="Arial" w:cs="Arial"/>
                <w:szCs w:val="24"/>
              </w:rPr>
              <w:t>(</w:t>
            </w:r>
            <w:r w:rsidR="0000569D">
              <w:rPr>
                <w:rFonts w:ascii="Arial" w:hAnsi="Arial" w:cs="Arial"/>
                <w:szCs w:val="24"/>
                <w:lang w:val="el-GR"/>
              </w:rPr>
              <w:t>δ</w:t>
            </w:r>
            <w:r w:rsidRPr="005B057A">
              <w:rPr>
                <w:rFonts w:ascii="Arial" w:hAnsi="Arial" w:cs="Arial"/>
                <w:szCs w:val="24"/>
                <w:lang w:val="el-GR"/>
              </w:rPr>
              <w:t>)</w:t>
            </w:r>
          </w:p>
        </w:tc>
        <w:tc>
          <w:tcPr>
            <w:tcW w:w="6946" w:type="dxa"/>
          </w:tcPr>
          <w:p w14:paraId="5D44755D" w14:textId="77777777" w:rsidR="00DD628E" w:rsidRPr="0000569D" w:rsidRDefault="00DD628E" w:rsidP="00C804A3">
            <w:pPr>
              <w:spacing w:before="60" w:after="60"/>
              <w:jc w:val="both"/>
              <w:rPr>
                <w:rFonts w:ascii="Arial" w:hAnsi="Arial" w:cs="Arial"/>
                <w:szCs w:val="24"/>
                <w:lang w:val="el-GR"/>
              </w:rPr>
            </w:pPr>
            <w:r w:rsidRPr="0000569D">
              <w:rPr>
                <w:rFonts w:ascii="Arial" w:hAnsi="Arial" w:cs="Arial"/>
                <w:szCs w:val="24"/>
                <w:lang w:val="el-GR"/>
              </w:rPr>
              <w:t>Διεκπεραίωση εργασιών του Ευρωπαϊκού Δικτύου Πληροφόρησης για την Επαγγελματική Εκπαίδευση και Κατάρτιση (</w:t>
            </w:r>
            <w:proofErr w:type="spellStart"/>
            <w:r w:rsidRPr="0000569D">
              <w:rPr>
                <w:rFonts w:ascii="Arial" w:hAnsi="Arial" w:cs="Arial"/>
                <w:szCs w:val="24"/>
              </w:rPr>
              <w:t>ReferNet</w:t>
            </w:r>
            <w:proofErr w:type="spellEnd"/>
            <w:r w:rsidRPr="0000569D">
              <w:rPr>
                <w:rFonts w:ascii="Arial" w:hAnsi="Arial" w:cs="Arial"/>
                <w:szCs w:val="24"/>
                <w:lang w:val="el-GR"/>
              </w:rPr>
              <w:t>) του Ευρωπαϊκού Ιδρύματος για την Ανάπτυξη της Επαγγελματικής Κατάρτισης (</w:t>
            </w:r>
            <w:r w:rsidRPr="0000569D">
              <w:rPr>
                <w:rFonts w:ascii="Arial" w:hAnsi="Arial" w:cs="Arial"/>
                <w:szCs w:val="24"/>
              </w:rPr>
              <w:t>CEDEFOP</w:t>
            </w:r>
            <w:r w:rsidRPr="0000569D">
              <w:rPr>
                <w:rFonts w:ascii="Arial" w:hAnsi="Arial" w:cs="Arial"/>
                <w:szCs w:val="24"/>
                <w:lang w:val="el-GR"/>
              </w:rPr>
              <w:t>)</w:t>
            </w:r>
          </w:p>
        </w:tc>
        <w:tc>
          <w:tcPr>
            <w:tcW w:w="260" w:type="dxa"/>
          </w:tcPr>
          <w:p w14:paraId="26574B3A" w14:textId="77777777" w:rsidR="00DD628E" w:rsidRPr="0000569D" w:rsidRDefault="00DD628E" w:rsidP="00C804A3">
            <w:pPr>
              <w:spacing w:before="60" w:after="60"/>
              <w:jc w:val="center"/>
              <w:rPr>
                <w:rFonts w:ascii="Arial" w:hAnsi="Arial" w:cs="Arial"/>
                <w:szCs w:val="24"/>
                <w:lang w:val="el-GR"/>
              </w:rPr>
            </w:pPr>
          </w:p>
        </w:tc>
        <w:tc>
          <w:tcPr>
            <w:tcW w:w="1583" w:type="dxa"/>
          </w:tcPr>
          <w:p w14:paraId="7DEDACC2" w14:textId="77777777" w:rsidR="00DD628E" w:rsidRPr="0000569D" w:rsidRDefault="00804169" w:rsidP="00C804A3">
            <w:pPr>
              <w:tabs>
                <w:tab w:val="decimal" w:pos="1027"/>
              </w:tabs>
              <w:spacing w:before="60" w:after="60"/>
              <w:jc w:val="right"/>
              <w:rPr>
                <w:rFonts w:ascii="Arial" w:hAnsi="Arial" w:cs="Arial"/>
                <w:szCs w:val="24"/>
                <w:lang w:val="el-GR"/>
              </w:rPr>
            </w:pPr>
            <w:r w:rsidRPr="0000569D">
              <w:rPr>
                <w:rFonts w:ascii="Arial" w:hAnsi="Arial" w:cs="Arial"/>
                <w:szCs w:val="24"/>
                <w:lang w:val="el-GR"/>
              </w:rPr>
              <w:t>23.6</w:t>
            </w:r>
            <w:r w:rsidR="00551094" w:rsidRPr="0000569D">
              <w:rPr>
                <w:rFonts w:ascii="Arial" w:hAnsi="Arial" w:cs="Arial"/>
                <w:szCs w:val="24"/>
                <w:lang w:val="el-GR"/>
              </w:rPr>
              <w:t>1</w:t>
            </w:r>
            <w:r w:rsidR="00885BCE" w:rsidRPr="0000569D">
              <w:rPr>
                <w:rFonts w:ascii="Arial" w:hAnsi="Arial" w:cs="Arial"/>
                <w:szCs w:val="24"/>
                <w:lang w:val="el-GR"/>
              </w:rPr>
              <w:t>0</w:t>
            </w:r>
          </w:p>
        </w:tc>
      </w:tr>
      <w:tr w:rsidR="00BD313E" w:rsidRPr="005B057A" w14:paraId="3E3EEB49" w14:textId="77777777" w:rsidTr="00001461">
        <w:trPr>
          <w:trHeight w:val="87"/>
        </w:trPr>
        <w:tc>
          <w:tcPr>
            <w:tcW w:w="567" w:type="dxa"/>
          </w:tcPr>
          <w:p w14:paraId="6471326C" w14:textId="1F9865A6" w:rsidR="00BD313E" w:rsidRPr="005B057A" w:rsidRDefault="00BD313E" w:rsidP="00C804A3">
            <w:pPr>
              <w:spacing w:before="60" w:after="60"/>
              <w:rPr>
                <w:rFonts w:ascii="Arial" w:hAnsi="Arial" w:cs="Arial"/>
                <w:szCs w:val="24"/>
                <w:lang w:val="el-GR"/>
              </w:rPr>
            </w:pPr>
            <w:r w:rsidRPr="005B057A">
              <w:rPr>
                <w:rFonts w:ascii="Arial" w:hAnsi="Arial" w:cs="Arial"/>
                <w:szCs w:val="24"/>
                <w:lang w:val="el-GR"/>
              </w:rPr>
              <w:t>(</w:t>
            </w:r>
            <w:r w:rsidR="0000569D">
              <w:rPr>
                <w:rFonts w:ascii="Arial" w:hAnsi="Arial" w:cs="Arial"/>
                <w:szCs w:val="24"/>
                <w:lang w:val="el-GR"/>
              </w:rPr>
              <w:t>ε</w:t>
            </w:r>
            <w:r w:rsidRPr="005B057A">
              <w:rPr>
                <w:rFonts w:ascii="Arial" w:hAnsi="Arial" w:cs="Arial"/>
                <w:szCs w:val="24"/>
                <w:lang w:val="el-GR"/>
              </w:rPr>
              <w:t>)</w:t>
            </w:r>
          </w:p>
        </w:tc>
        <w:tc>
          <w:tcPr>
            <w:tcW w:w="6946" w:type="dxa"/>
          </w:tcPr>
          <w:p w14:paraId="65A83625" w14:textId="392433B5" w:rsidR="00BD313E" w:rsidRPr="0000569D" w:rsidRDefault="001A4EDF" w:rsidP="00C804A3">
            <w:pPr>
              <w:spacing w:before="60" w:after="60"/>
              <w:jc w:val="both"/>
              <w:rPr>
                <w:rFonts w:ascii="Arial" w:hAnsi="Arial" w:cs="Arial"/>
                <w:szCs w:val="24"/>
                <w:lang w:val="el-GR"/>
              </w:rPr>
            </w:pPr>
            <w:r w:rsidRPr="0000569D">
              <w:rPr>
                <w:rFonts w:ascii="Arial" w:hAnsi="Arial" w:cs="Arial"/>
                <w:szCs w:val="24"/>
                <w:lang w:val="el-GR"/>
              </w:rPr>
              <w:t xml:space="preserve">Συμμετοχή της </w:t>
            </w:r>
            <w:r w:rsidR="008813C5" w:rsidRPr="0000569D">
              <w:rPr>
                <w:rFonts w:ascii="Arial" w:hAnsi="Arial" w:cs="Arial"/>
                <w:szCs w:val="24"/>
                <w:lang w:val="el-GR"/>
              </w:rPr>
              <w:t>ΑνΑΔ</w:t>
            </w:r>
            <w:r w:rsidRPr="0000569D">
              <w:rPr>
                <w:rFonts w:ascii="Arial" w:hAnsi="Arial" w:cs="Arial"/>
                <w:szCs w:val="24"/>
                <w:lang w:val="el-GR"/>
              </w:rPr>
              <w:t xml:space="preserve"> σε </w:t>
            </w:r>
            <w:r w:rsidR="00BD313E" w:rsidRPr="0000569D">
              <w:rPr>
                <w:rFonts w:ascii="Arial" w:hAnsi="Arial" w:cs="Arial"/>
                <w:szCs w:val="24"/>
                <w:lang w:val="el-GR"/>
              </w:rPr>
              <w:t>Προγράμματα και Πρωτοβουλίες της Ευρωπαϊκής Ένωσης</w:t>
            </w:r>
          </w:p>
        </w:tc>
        <w:tc>
          <w:tcPr>
            <w:tcW w:w="260" w:type="dxa"/>
          </w:tcPr>
          <w:p w14:paraId="01320C47" w14:textId="77777777" w:rsidR="00BD313E" w:rsidRPr="0000569D" w:rsidRDefault="00BD313E" w:rsidP="00C804A3">
            <w:pPr>
              <w:spacing w:before="60" w:after="60"/>
              <w:jc w:val="center"/>
              <w:rPr>
                <w:rFonts w:ascii="Arial" w:hAnsi="Arial" w:cs="Arial"/>
                <w:szCs w:val="24"/>
                <w:lang w:val="el-GR"/>
              </w:rPr>
            </w:pPr>
          </w:p>
        </w:tc>
        <w:tc>
          <w:tcPr>
            <w:tcW w:w="1583" w:type="dxa"/>
          </w:tcPr>
          <w:p w14:paraId="780DA34E" w14:textId="77777777" w:rsidR="00BD313E" w:rsidRPr="0000569D" w:rsidRDefault="00BD313E" w:rsidP="00C804A3">
            <w:pPr>
              <w:tabs>
                <w:tab w:val="decimal" w:pos="1027"/>
              </w:tabs>
              <w:spacing w:before="60" w:after="60"/>
              <w:jc w:val="right"/>
              <w:rPr>
                <w:rFonts w:ascii="Arial" w:hAnsi="Arial" w:cs="Arial"/>
                <w:szCs w:val="24"/>
                <w:lang w:val="el-GR"/>
              </w:rPr>
            </w:pPr>
            <w:r w:rsidRPr="0000569D">
              <w:rPr>
                <w:rFonts w:ascii="Arial" w:hAnsi="Arial" w:cs="Arial"/>
                <w:szCs w:val="24"/>
                <w:lang w:val="el-GR"/>
              </w:rPr>
              <w:t>10.000</w:t>
            </w:r>
          </w:p>
        </w:tc>
      </w:tr>
      <w:tr w:rsidR="00BD313E" w:rsidRPr="005B057A" w14:paraId="40C91F47" w14:textId="77777777" w:rsidTr="00001461">
        <w:trPr>
          <w:trHeight w:val="77"/>
        </w:trPr>
        <w:tc>
          <w:tcPr>
            <w:tcW w:w="567" w:type="dxa"/>
          </w:tcPr>
          <w:p w14:paraId="0ED52FF5" w14:textId="77777777" w:rsidR="00BD313E" w:rsidRPr="005B057A" w:rsidRDefault="00BD313E" w:rsidP="00C804A3">
            <w:pPr>
              <w:spacing w:before="60" w:after="60"/>
              <w:rPr>
                <w:rFonts w:ascii="Arial" w:hAnsi="Arial" w:cs="Arial"/>
                <w:szCs w:val="24"/>
                <w:lang w:val="el-GR"/>
              </w:rPr>
            </w:pPr>
          </w:p>
        </w:tc>
        <w:tc>
          <w:tcPr>
            <w:tcW w:w="6946" w:type="dxa"/>
          </w:tcPr>
          <w:p w14:paraId="239D74B7" w14:textId="77777777" w:rsidR="00BD313E" w:rsidRPr="0000569D" w:rsidRDefault="00BD313E" w:rsidP="00C804A3">
            <w:pPr>
              <w:spacing w:before="60" w:after="60"/>
              <w:rPr>
                <w:rFonts w:ascii="Arial" w:hAnsi="Arial" w:cs="Arial"/>
                <w:szCs w:val="24"/>
                <w:lang w:val="el-GR"/>
              </w:rPr>
            </w:pPr>
          </w:p>
        </w:tc>
        <w:tc>
          <w:tcPr>
            <w:tcW w:w="260" w:type="dxa"/>
          </w:tcPr>
          <w:p w14:paraId="6A93587C" w14:textId="77777777" w:rsidR="00BD313E" w:rsidRPr="0000569D" w:rsidRDefault="00BD313E" w:rsidP="00C804A3">
            <w:pPr>
              <w:spacing w:before="60" w:after="60"/>
              <w:jc w:val="center"/>
              <w:rPr>
                <w:rFonts w:ascii="Arial" w:hAnsi="Arial" w:cs="Arial"/>
                <w:szCs w:val="24"/>
                <w:lang w:val="el-GR"/>
              </w:rPr>
            </w:pPr>
          </w:p>
        </w:tc>
        <w:tc>
          <w:tcPr>
            <w:tcW w:w="1583" w:type="dxa"/>
            <w:tcBorders>
              <w:top w:val="single" w:sz="4" w:space="0" w:color="auto"/>
              <w:bottom w:val="double" w:sz="4" w:space="0" w:color="auto"/>
            </w:tcBorders>
            <w:vAlign w:val="center"/>
          </w:tcPr>
          <w:p w14:paraId="31B67C3E" w14:textId="0C8B9535" w:rsidR="00BD313E" w:rsidRPr="0000569D" w:rsidRDefault="0000569D" w:rsidP="00902000">
            <w:pPr>
              <w:tabs>
                <w:tab w:val="decimal" w:pos="1027"/>
              </w:tabs>
              <w:spacing w:before="60" w:after="60"/>
              <w:jc w:val="right"/>
              <w:rPr>
                <w:rFonts w:ascii="Arial" w:hAnsi="Arial" w:cs="Arial"/>
                <w:szCs w:val="24"/>
                <w:lang w:val="el-GR"/>
              </w:rPr>
            </w:pPr>
            <w:r w:rsidRPr="0000569D">
              <w:rPr>
                <w:rFonts w:ascii="Arial" w:hAnsi="Arial" w:cs="Arial"/>
                <w:szCs w:val="24"/>
                <w:lang w:val="el-GR"/>
              </w:rPr>
              <w:t>1.364.500</w:t>
            </w:r>
          </w:p>
        </w:tc>
      </w:tr>
    </w:tbl>
    <w:p w14:paraId="58323FF3" w14:textId="77777777" w:rsidR="008067E9" w:rsidRPr="005B057A" w:rsidRDefault="008067E9" w:rsidP="00C211D9">
      <w:pPr>
        <w:jc w:val="both"/>
        <w:rPr>
          <w:rFonts w:ascii="Arial" w:hAnsi="Arial" w:cs="Arial"/>
          <w:szCs w:val="24"/>
          <w:u w:val="single"/>
          <w:lang w:val="el-GR"/>
        </w:rPr>
      </w:pPr>
    </w:p>
    <w:p w14:paraId="7FF938D7" w14:textId="77777777" w:rsidR="00C56479" w:rsidRDefault="00C56479" w:rsidP="00C211D9">
      <w:pPr>
        <w:jc w:val="both"/>
        <w:rPr>
          <w:rFonts w:ascii="Arial" w:hAnsi="Arial" w:cs="Arial"/>
          <w:szCs w:val="24"/>
          <w:u w:val="single"/>
          <w:lang w:val="el-GR"/>
        </w:rPr>
      </w:pPr>
    </w:p>
    <w:p w14:paraId="1ACC33E5" w14:textId="53ABC6DF" w:rsidR="00C211D9" w:rsidRPr="00274E34" w:rsidRDefault="00C211D9" w:rsidP="00C211D9">
      <w:pPr>
        <w:jc w:val="both"/>
        <w:rPr>
          <w:rFonts w:ascii="Arial" w:hAnsi="Arial" w:cs="Arial"/>
          <w:b/>
          <w:bCs/>
          <w:szCs w:val="24"/>
          <w:u w:val="single"/>
          <w:lang w:val="el-GR"/>
        </w:rPr>
      </w:pPr>
      <w:r w:rsidRPr="005B057A">
        <w:rPr>
          <w:rFonts w:ascii="Arial" w:hAnsi="Arial" w:cs="Arial"/>
          <w:szCs w:val="24"/>
          <w:u w:val="single"/>
          <w:lang w:val="el-GR"/>
        </w:rPr>
        <w:lastRenderedPageBreak/>
        <w:t xml:space="preserve">Άρθρο 3-6000 "Έσοδα έναντι συνταξιοδοτικών ωφελημάτων":  </w:t>
      </w:r>
      <w:r w:rsidRPr="005B057A">
        <w:rPr>
          <w:rFonts w:ascii="Arial" w:hAnsi="Arial" w:cs="Arial"/>
          <w:b/>
          <w:bCs/>
          <w:szCs w:val="24"/>
          <w:u w:val="single"/>
          <w:lang w:val="el-GR"/>
        </w:rPr>
        <w:t>€</w:t>
      </w:r>
      <w:r w:rsidR="00274E34" w:rsidRPr="00274E34">
        <w:rPr>
          <w:rFonts w:ascii="Arial" w:hAnsi="Arial" w:cs="Arial"/>
          <w:b/>
          <w:bCs/>
          <w:szCs w:val="24"/>
          <w:u w:val="single"/>
          <w:lang w:val="el-GR"/>
        </w:rPr>
        <w:t>148.000</w:t>
      </w:r>
    </w:p>
    <w:p w14:paraId="26EF957C" w14:textId="77777777" w:rsidR="00547280" w:rsidRPr="005B057A" w:rsidRDefault="00547280" w:rsidP="00C211D9">
      <w:pPr>
        <w:jc w:val="both"/>
        <w:rPr>
          <w:rFonts w:ascii="Arial" w:hAnsi="Arial" w:cs="Arial"/>
          <w:b/>
          <w:bCs/>
          <w:szCs w:val="24"/>
          <w:u w:val="single"/>
          <w:lang w:val="el-GR"/>
        </w:rPr>
      </w:pPr>
    </w:p>
    <w:p w14:paraId="50467FDA" w14:textId="77777777" w:rsidR="00547280" w:rsidRPr="005B057A" w:rsidRDefault="00AB469E" w:rsidP="00547280">
      <w:pPr>
        <w:jc w:val="both"/>
        <w:rPr>
          <w:rFonts w:ascii="Arial" w:hAnsi="Arial" w:cs="Arial"/>
          <w:szCs w:val="24"/>
          <w:lang w:val="el-GR"/>
        </w:rPr>
      </w:pPr>
      <w:r w:rsidRPr="005B057A">
        <w:rPr>
          <w:rFonts w:ascii="Arial" w:hAnsi="Arial" w:cs="Arial"/>
          <w:szCs w:val="24"/>
          <w:lang w:val="el-GR"/>
        </w:rPr>
        <w:t xml:space="preserve">Τα έσοδα έναντι συνταξιοδοτικών ωφελημάτων </w:t>
      </w:r>
      <w:r w:rsidR="00547280" w:rsidRPr="005B057A">
        <w:rPr>
          <w:rFonts w:ascii="Arial" w:hAnsi="Arial" w:cs="Arial"/>
          <w:szCs w:val="24"/>
          <w:lang w:val="el-GR"/>
        </w:rPr>
        <w:t>αφορ</w:t>
      </w:r>
      <w:r w:rsidRPr="005B057A">
        <w:rPr>
          <w:rFonts w:ascii="Arial" w:hAnsi="Arial" w:cs="Arial"/>
          <w:szCs w:val="24"/>
          <w:lang w:val="el-GR"/>
        </w:rPr>
        <w:t>ούν</w:t>
      </w:r>
      <w:r w:rsidR="00547280" w:rsidRPr="005B057A">
        <w:rPr>
          <w:rFonts w:ascii="Arial" w:hAnsi="Arial" w:cs="Arial"/>
          <w:szCs w:val="24"/>
          <w:lang w:val="el-GR"/>
        </w:rPr>
        <w:t xml:space="preserve"> στα ακόλουθα:</w:t>
      </w:r>
    </w:p>
    <w:p w14:paraId="3BA3A4D0" w14:textId="77777777" w:rsidR="00547280" w:rsidRPr="005B057A" w:rsidRDefault="00547280" w:rsidP="00547280">
      <w:pPr>
        <w:jc w:val="both"/>
        <w:rPr>
          <w:rFonts w:ascii="Arial" w:hAnsi="Arial" w:cs="Arial"/>
          <w:szCs w:val="24"/>
          <w:lang w:val="el-GR"/>
        </w:rPr>
      </w:pPr>
    </w:p>
    <w:p w14:paraId="0FF69881" w14:textId="1BF082E3" w:rsidR="00547280" w:rsidRPr="005B057A" w:rsidRDefault="00547280" w:rsidP="00547280">
      <w:pPr>
        <w:ind w:left="567" w:hanging="567"/>
        <w:jc w:val="both"/>
        <w:rPr>
          <w:rFonts w:ascii="Arial" w:hAnsi="Arial" w:cs="Arial"/>
          <w:szCs w:val="24"/>
          <w:lang w:val="el-GR"/>
        </w:rPr>
      </w:pPr>
      <w:r w:rsidRPr="005B057A">
        <w:rPr>
          <w:rFonts w:ascii="Arial" w:hAnsi="Arial" w:cs="Arial"/>
          <w:szCs w:val="24"/>
          <w:lang w:val="el-GR"/>
        </w:rPr>
        <w:t>(α)</w:t>
      </w:r>
      <w:r w:rsidRPr="005B057A">
        <w:rPr>
          <w:rFonts w:ascii="Arial" w:hAnsi="Arial" w:cs="Arial"/>
          <w:szCs w:val="24"/>
          <w:lang w:val="el-GR"/>
        </w:rPr>
        <w:tab/>
        <w:t xml:space="preserve">Το ποσό που αποκόπτεται από τις μηνιαίες συντάξιμες απολαβές των υπαλλήλων </w:t>
      </w:r>
      <w:r w:rsidR="00CF0898" w:rsidRPr="005B057A">
        <w:rPr>
          <w:rFonts w:ascii="Arial" w:hAnsi="Arial" w:cs="Arial"/>
          <w:szCs w:val="24"/>
          <w:lang w:val="el-GR"/>
        </w:rPr>
        <w:t xml:space="preserve">της </w:t>
      </w:r>
      <w:r w:rsidR="008813C5" w:rsidRPr="005B057A">
        <w:rPr>
          <w:rFonts w:ascii="Arial" w:hAnsi="Arial" w:cs="Arial"/>
          <w:szCs w:val="24"/>
          <w:lang w:val="el-GR"/>
        </w:rPr>
        <w:t>ΑνΑΔ</w:t>
      </w:r>
      <w:r w:rsidR="00CF0898" w:rsidRPr="005B057A">
        <w:rPr>
          <w:rFonts w:ascii="Arial" w:hAnsi="Arial" w:cs="Arial"/>
          <w:szCs w:val="24"/>
          <w:lang w:val="el-GR"/>
        </w:rPr>
        <w:t xml:space="preserve"> </w:t>
      </w:r>
      <w:r w:rsidRPr="005B057A">
        <w:rPr>
          <w:rFonts w:ascii="Arial" w:hAnsi="Arial" w:cs="Arial"/>
          <w:szCs w:val="24"/>
          <w:lang w:val="el-GR"/>
        </w:rPr>
        <w:t xml:space="preserve">μέχρι την ημερομηνία αφυπηρέτησης/παραίτησης τους, που αντιστοιχεί σε ποσοστό ίσο με 3% των συντάξιμων απολαβών </w:t>
      </w:r>
      <w:r w:rsidR="00E81D24" w:rsidRPr="005B057A">
        <w:rPr>
          <w:rFonts w:ascii="Arial" w:hAnsi="Arial" w:cs="Arial"/>
          <w:szCs w:val="24"/>
          <w:lang w:val="el-GR"/>
        </w:rPr>
        <w:t>τους, σύμφωνα με τις πρόνοιες των</w:t>
      </w:r>
      <w:r w:rsidRPr="005B057A">
        <w:rPr>
          <w:rFonts w:ascii="Arial" w:hAnsi="Arial" w:cs="Arial"/>
          <w:szCs w:val="24"/>
          <w:lang w:val="el-GR"/>
        </w:rPr>
        <w:t xml:space="preserve">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w:t>
      </w:r>
      <w:r w:rsidR="00E81D24" w:rsidRPr="005B057A">
        <w:rPr>
          <w:rFonts w:ascii="Arial" w:hAnsi="Arial" w:cs="Arial"/>
          <w:szCs w:val="24"/>
          <w:lang w:val="el-GR"/>
        </w:rPr>
        <w:t>ων</w:t>
      </w:r>
      <w:r w:rsidR="00AB469E" w:rsidRPr="005B057A">
        <w:rPr>
          <w:rFonts w:ascii="Arial" w:hAnsi="Arial" w:cs="Arial"/>
          <w:szCs w:val="24"/>
          <w:lang w:val="el-GR"/>
        </w:rPr>
        <w:t xml:space="preserve"> του 2012</w:t>
      </w:r>
      <w:r w:rsidR="00E81D24" w:rsidRPr="005B057A">
        <w:rPr>
          <w:rFonts w:ascii="Arial" w:hAnsi="Arial" w:cs="Arial"/>
          <w:szCs w:val="24"/>
          <w:lang w:val="el-GR"/>
        </w:rPr>
        <w:t xml:space="preserve"> </w:t>
      </w:r>
      <w:r w:rsidR="00AA11BC" w:rsidRPr="005B057A">
        <w:rPr>
          <w:rFonts w:ascii="Arial" w:hAnsi="Arial" w:cs="Arial"/>
          <w:szCs w:val="24"/>
          <w:lang w:val="el-GR"/>
        </w:rPr>
        <w:t>έως</w:t>
      </w:r>
      <w:r w:rsidR="00D472B3" w:rsidRPr="005B057A">
        <w:rPr>
          <w:rFonts w:ascii="Arial" w:hAnsi="Arial" w:cs="Arial"/>
          <w:szCs w:val="24"/>
          <w:lang w:val="el-GR"/>
        </w:rPr>
        <w:t xml:space="preserve"> 2020</w:t>
      </w:r>
      <w:r w:rsidRPr="005B057A">
        <w:rPr>
          <w:rFonts w:ascii="Arial" w:hAnsi="Arial" w:cs="Arial"/>
          <w:szCs w:val="24"/>
          <w:lang w:val="el-GR"/>
        </w:rPr>
        <w:t>.</w:t>
      </w:r>
    </w:p>
    <w:p w14:paraId="024557A5" w14:textId="77777777" w:rsidR="00547280" w:rsidRPr="005B057A" w:rsidRDefault="00547280" w:rsidP="00547280">
      <w:pPr>
        <w:jc w:val="both"/>
        <w:rPr>
          <w:rFonts w:ascii="Arial" w:hAnsi="Arial" w:cs="Arial"/>
          <w:szCs w:val="24"/>
          <w:lang w:val="el-GR"/>
        </w:rPr>
      </w:pPr>
    </w:p>
    <w:p w14:paraId="3940130F" w14:textId="725BFC42" w:rsidR="00547280" w:rsidRPr="005B057A" w:rsidRDefault="00547280" w:rsidP="00547280">
      <w:pPr>
        <w:ind w:left="567" w:hanging="567"/>
        <w:jc w:val="both"/>
        <w:rPr>
          <w:rFonts w:ascii="Arial" w:hAnsi="Arial" w:cs="Arial"/>
          <w:szCs w:val="24"/>
          <w:lang w:val="el-GR"/>
        </w:rPr>
      </w:pPr>
      <w:r w:rsidRPr="005B057A">
        <w:rPr>
          <w:rFonts w:ascii="Arial" w:hAnsi="Arial" w:cs="Arial"/>
          <w:szCs w:val="24"/>
          <w:lang w:val="el-GR"/>
        </w:rPr>
        <w:t>(β)</w:t>
      </w:r>
      <w:r w:rsidRPr="005B057A">
        <w:rPr>
          <w:rFonts w:ascii="Arial" w:hAnsi="Arial" w:cs="Arial"/>
          <w:szCs w:val="24"/>
          <w:lang w:val="el-GR"/>
        </w:rPr>
        <w:tab/>
      </w:r>
      <w:r w:rsidR="00CF0898" w:rsidRPr="005B057A">
        <w:rPr>
          <w:rFonts w:ascii="Arial" w:hAnsi="Arial" w:cs="Arial"/>
          <w:szCs w:val="24"/>
          <w:lang w:val="el-GR"/>
        </w:rPr>
        <w:t>Τ</w:t>
      </w:r>
      <w:r w:rsidRPr="005B057A">
        <w:rPr>
          <w:rFonts w:ascii="Arial" w:hAnsi="Arial" w:cs="Arial"/>
          <w:szCs w:val="24"/>
          <w:lang w:val="el-GR"/>
        </w:rPr>
        <w:t xml:space="preserve">ις περιοδικές εισφορές από τους υπαλλήλους </w:t>
      </w:r>
      <w:r w:rsidR="00CF0898" w:rsidRPr="005B057A">
        <w:rPr>
          <w:rFonts w:ascii="Arial" w:hAnsi="Arial" w:cs="Arial"/>
          <w:szCs w:val="24"/>
          <w:lang w:val="el-GR"/>
        </w:rPr>
        <w:t xml:space="preserve">της </w:t>
      </w:r>
      <w:r w:rsidR="008813C5" w:rsidRPr="005B057A">
        <w:rPr>
          <w:rFonts w:ascii="Arial" w:hAnsi="Arial" w:cs="Arial"/>
          <w:szCs w:val="24"/>
          <w:lang w:val="el-GR"/>
        </w:rPr>
        <w:t>ΑνΑΔ</w:t>
      </w:r>
      <w:r w:rsidR="00CF0898" w:rsidRPr="005B057A">
        <w:rPr>
          <w:rFonts w:ascii="Arial" w:hAnsi="Arial" w:cs="Arial"/>
          <w:szCs w:val="24"/>
          <w:lang w:val="el-GR"/>
        </w:rPr>
        <w:t xml:space="preserve"> </w:t>
      </w:r>
      <w:r w:rsidR="00AB469E" w:rsidRPr="005B057A">
        <w:rPr>
          <w:rFonts w:ascii="Arial" w:hAnsi="Arial" w:cs="Arial"/>
          <w:szCs w:val="24"/>
          <w:lang w:val="el-GR"/>
        </w:rPr>
        <w:t xml:space="preserve">μέχρι τη συμπλήρωση 400 μηνιαίων εισφορών, </w:t>
      </w:r>
      <w:r w:rsidRPr="005B057A">
        <w:rPr>
          <w:rFonts w:ascii="Arial" w:hAnsi="Arial" w:cs="Arial"/>
          <w:szCs w:val="24"/>
          <w:lang w:val="el-GR"/>
        </w:rPr>
        <w:t>σε ποσό που αντιστοιχεί σε ποσοστό ίσο με 2% επί του συνόλου των συντάξιμων απολαβών τους για μεταβίβαση της σύνταξης υπαλλήλου σε περίπτωση θανάτου του στη χήρα/</w:t>
      </w:r>
      <w:r w:rsidR="00E91326">
        <w:rPr>
          <w:rFonts w:ascii="Arial" w:hAnsi="Arial" w:cs="Arial"/>
          <w:szCs w:val="24"/>
          <w:lang w:val="el-GR"/>
        </w:rPr>
        <w:t xml:space="preserve">στον </w:t>
      </w:r>
      <w:r w:rsidRPr="005B057A">
        <w:rPr>
          <w:rFonts w:ascii="Arial" w:hAnsi="Arial" w:cs="Arial"/>
          <w:szCs w:val="24"/>
          <w:lang w:val="el-GR"/>
        </w:rPr>
        <w:t>χήρο και εξαρτώμενα τέκνα, σύμφωνα με τις πρόνοιες τ</w:t>
      </w:r>
      <w:r w:rsidR="00E81D24" w:rsidRPr="005B057A">
        <w:rPr>
          <w:rFonts w:ascii="Arial" w:hAnsi="Arial" w:cs="Arial"/>
          <w:szCs w:val="24"/>
          <w:lang w:val="el-GR"/>
        </w:rPr>
        <w:t>ων</w:t>
      </w:r>
      <w:r w:rsidRPr="005B057A">
        <w:rPr>
          <w:rFonts w:ascii="Arial" w:hAnsi="Arial" w:cs="Arial"/>
          <w:szCs w:val="24"/>
          <w:lang w:val="el-GR"/>
        </w:rPr>
        <w:t xml:space="preserve">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w:t>
      </w:r>
      <w:r w:rsidR="00E81D24" w:rsidRPr="005B057A">
        <w:rPr>
          <w:rFonts w:ascii="Arial" w:hAnsi="Arial" w:cs="Arial"/>
          <w:szCs w:val="24"/>
          <w:lang w:val="el-GR"/>
        </w:rPr>
        <w:t>ων</w:t>
      </w:r>
      <w:r w:rsidRPr="005B057A">
        <w:rPr>
          <w:rFonts w:ascii="Arial" w:hAnsi="Arial" w:cs="Arial"/>
          <w:szCs w:val="24"/>
          <w:lang w:val="el-GR"/>
        </w:rPr>
        <w:t xml:space="preserve"> του 2012</w:t>
      </w:r>
      <w:r w:rsidR="00E81D24" w:rsidRPr="005B057A">
        <w:rPr>
          <w:rFonts w:ascii="Arial" w:hAnsi="Arial" w:cs="Arial"/>
          <w:szCs w:val="24"/>
          <w:lang w:val="el-GR"/>
        </w:rPr>
        <w:t xml:space="preserve"> </w:t>
      </w:r>
      <w:r w:rsidR="005F1ABB" w:rsidRPr="005B057A">
        <w:rPr>
          <w:rFonts w:ascii="Arial" w:hAnsi="Arial" w:cs="Arial"/>
          <w:szCs w:val="24"/>
          <w:lang w:val="el-GR"/>
        </w:rPr>
        <w:t>έως</w:t>
      </w:r>
      <w:r w:rsidR="00D472B3" w:rsidRPr="005B057A">
        <w:rPr>
          <w:rFonts w:ascii="Arial" w:hAnsi="Arial" w:cs="Arial"/>
          <w:szCs w:val="24"/>
          <w:lang w:val="el-GR"/>
        </w:rPr>
        <w:t xml:space="preserve"> 2020</w:t>
      </w:r>
      <w:r w:rsidRPr="005B057A">
        <w:rPr>
          <w:rFonts w:ascii="Arial" w:hAnsi="Arial" w:cs="Arial"/>
          <w:szCs w:val="24"/>
          <w:lang w:val="el-GR"/>
        </w:rPr>
        <w:t>.</w:t>
      </w:r>
    </w:p>
    <w:p w14:paraId="6A27F02E" w14:textId="77777777" w:rsidR="00547280" w:rsidRPr="005B057A" w:rsidRDefault="00547280" w:rsidP="00547280">
      <w:pPr>
        <w:ind w:left="567" w:hanging="567"/>
        <w:jc w:val="both"/>
        <w:rPr>
          <w:rFonts w:ascii="Arial" w:hAnsi="Arial" w:cs="Arial"/>
          <w:szCs w:val="24"/>
          <w:lang w:val="el-GR"/>
        </w:rPr>
      </w:pPr>
    </w:p>
    <w:p w14:paraId="1935FB5E" w14:textId="20CA9F58" w:rsidR="00547280" w:rsidRPr="005B057A" w:rsidRDefault="00547280" w:rsidP="00373448">
      <w:pPr>
        <w:ind w:left="567" w:hanging="567"/>
        <w:jc w:val="both"/>
        <w:rPr>
          <w:rFonts w:ascii="Arial" w:hAnsi="Arial" w:cs="Arial"/>
          <w:b/>
          <w:bCs/>
          <w:szCs w:val="24"/>
          <w:u w:val="single"/>
          <w:lang w:val="el-GR"/>
        </w:rPr>
      </w:pPr>
      <w:r w:rsidRPr="005B057A">
        <w:rPr>
          <w:rFonts w:ascii="Arial" w:hAnsi="Arial" w:cs="Arial"/>
          <w:szCs w:val="24"/>
          <w:lang w:val="el-GR"/>
        </w:rPr>
        <w:t>(γ)</w:t>
      </w:r>
      <w:r w:rsidRPr="005B057A">
        <w:rPr>
          <w:rFonts w:ascii="Arial" w:hAnsi="Arial" w:cs="Arial"/>
          <w:szCs w:val="24"/>
          <w:lang w:val="el-GR"/>
        </w:rPr>
        <w:tab/>
      </w:r>
      <w:r w:rsidR="00AF3E25" w:rsidRPr="005B057A">
        <w:rPr>
          <w:rFonts w:ascii="Arial" w:hAnsi="Arial" w:cs="Arial"/>
          <w:szCs w:val="24"/>
          <w:lang w:val="el-GR"/>
        </w:rPr>
        <w:t>Τις</w:t>
      </w:r>
      <w:r w:rsidR="00D47F08" w:rsidRPr="005B057A">
        <w:rPr>
          <w:rFonts w:ascii="Arial" w:hAnsi="Arial" w:cs="Arial"/>
          <w:szCs w:val="24"/>
          <w:lang w:val="el-GR"/>
        </w:rPr>
        <w:t xml:space="preserve"> </w:t>
      </w:r>
      <w:r w:rsidR="00521572" w:rsidRPr="005B057A">
        <w:rPr>
          <w:rFonts w:ascii="Arial" w:hAnsi="Arial" w:cs="Arial"/>
          <w:szCs w:val="24"/>
          <w:lang w:val="el-GR"/>
        </w:rPr>
        <w:t>αποζημιώσεις</w:t>
      </w:r>
      <w:r w:rsidRPr="005B057A">
        <w:rPr>
          <w:rFonts w:ascii="Arial" w:hAnsi="Arial" w:cs="Arial"/>
          <w:szCs w:val="24"/>
          <w:lang w:val="el-GR"/>
        </w:rPr>
        <w:t xml:space="preserve"> που εισπράττονται από την Κυβέρνηση και </w:t>
      </w:r>
      <w:proofErr w:type="spellStart"/>
      <w:r w:rsidRPr="005B057A">
        <w:rPr>
          <w:rFonts w:ascii="Arial" w:hAnsi="Arial" w:cs="Arial"/>
          <w:szCs w:val="24"/>
          <w:lang w:val="el-GR"/>
        </w:rPr>
        <w:t>ημικρατικούς</w:t>
      </w:r>
      <w:proofErr w:type="spellEnd"/>
      <w:r w:rsidRPr="005B057A">
        <w:rPr>
          <w:rFonts w:ascii="Arial" w:hAnsi="Arial" w:cs="Arial"/>
          <w:szCs w:val="24"/>
          <w:lang w:val="el-GR"/>
        </w:rPr>
        <w:t xml:space="preserve"> οργανισμούς για σκοπούς </w:t>
      </w:r>
      <w:r w:rsidR="00D47F08" w:rsidRPr="005B057A">
        <w:rPr>
          <w:rFonts w:ascii="Arial" w:hAnsi="Arial" w:cs="Arial"/>
          <w:szCs w:val="24"/>
          <w:lang w:val="el-GR"/>
        </w:rPr>
        <w:t>μεταφοράς</w:t>
      </w:r>
      <w:r w:rsidRPr="005B057A">
        <w:rPr>
          <w:rFonts w:ascii="Arial" w:hAnsi="Arial" w:cs="Arial"/>
          <w:szCs w:val="24"/>
          <w:lang w:val="el-GR"/>
        </w:rPr>
        <w:t xml:space="preserve"> </w:t>
      </w:r>
      <w:r w:rsidR="00AB469E" w:rsidRPr="005B057A">
        <w:rPr>
          <w:rFonts w:ascii="Arial" w:hAnsi="Arial" w:cs="Arial"/>
          <w:szCs w:val="24"/>
          <w:lang w:val="el-GR"/>
        </w:rPr>
        <w:t xml:space="preserve">στην </w:t>
      </w:r>
      <w:r w:rsidR="008813C5" w:rsidRPr="005B057A">
        <w:rPr>
          <w:rFonts w:ascii="Arial" w:hAnsi="Arial" w:cs="Arial"/>
          <w:szCs w:val="24"/>
          <w:lang w:val="el-GR"/>
        </w:rPr>
        <w:t>ΑνΑΔ</w:t>
      </w:r>
      <w:r w:rsidR="00AB469E" w:rsidRPr="005B057A">
        <w:rPr>
          <w:rFonts w:ascii="Arial" w:hAnsi="Arial" w:cs="Arial"/>
          <w:szCs w:val="24"/>
          <w:lang w:val="el-GR"/>
        </w:rPr>
        <w:t xml:space="preserve"> </w:t>
      </w:r>
      <w:r w:rsidRPr="005B057A">
        <w:rPr>
          <w:rFonts w:ascii="Arial" w:hAnsi="Arial" w:cs="Arial"/>
          <w:szCs w:val="24"/>
          <w:lang w:val="el-GR"/>
        </w:rPr>
        <w:t>των συνταξιοδοτικών</w:t>
      </w:r>
      <w:r w:rsidR="00AB469E" w:rsidRPr="005B057A">
        <w:rPr>
          <w:rFonts w:ascii="Arial" w:hAnsi="Arial" w:cs="Arial"/>
          <w:szCs w:val="24"/>
          <w:lang w:val="el-GR"/>
        </w:rPr>
        <w:t xml:space="preserve"> ωφελημάτων υπαλλήλων </w:t>
      </w:r>
      <w:r w:rsidRPr="005B057A">
        <w:rPr>
          <w:rFonts w:ascii="Arial" w:hAnsi="Arial" w:cs="Arial"/>
          <w:szCs w:val="24"/>
          <w:lang w:val="el-GR"/>
        </w:rPr>
        <w:t>για τη συντάξιμη υπηρεσία τους στο</w:t>
      </w:r>
      <w:r w:rsidR="00373448" w:rsidRPr="005B057A">
        <w:rPr>
          <w:rFonts w:ascii="Arial" w:hAnsi="Arial" w:cs="Arial"/>
          <w:szCs w:val="24"/>
          <w:lang w:val="el-GR"/>
        </w:rPr>
        <w:t>ν</w:t>
      </w:r>
      <w:r w:rsidRPr="005B057A">
        <w:rPr>
          <w:rFonts w:ascii="Arial" w:hAnsi="Arial" w:cs="Arial"/>
          <w:szCs w:val="24"/>
          <w:lang w:val="el-GR"/>
        </w:rPr>
        <w:t xml:space="preserve"> δημόσιο </w:t>
      </w:r>
      <w:r w:rsidR="00373448" w:rsidRPr="005B057A">
        <w:rPr>
          <w:rFonts w:ascii="Arial" w:hAnsi="Arial" w:cs="Arial"/>
          <w:szCs w:val="24"/>
          <w:lang w:val="el-GR"/>
        </w:rPr>
        <w:t>και ευρύτερο δημόσιο τομέα, αντίστοιχα.</w:t>
      </w:r>
    </w:p>
    <w:p w14:paraId="46F8F2C8" w14:textId="77777777" w:rsidR="00547280" w:rsidRPr="005B057A" w:rsidRDefault="00547280" w:rsidP="00C211D9">
      <w:pPr>
        <w:rPr>
          <w:rFonts w:ascii="Arial" w:hAnsi="Arial" w:cs="Arial"/>
          <w:b/>
          <w:bCs/>
          <w:szCs w:val="24"/>
          <w:u w:val="single"/>
          <w:lang w:val="el-GR"/>
        </w:rPr>
      </w:pPr>
    </w:p>
    <w:p w14:paraId="186B1EB9" w14:textId="4A407A9E" w:rsidR="00CD0C48" w:rsidRPr="0016434C" w:rsidRDefault="00515D03" w:rsidP="00D15EC1">
      <w:pPr>
        <w:rPr>
          <w:rFonts w:ascii="Arial" w:hAnsi="Arial" w:cs="Arial"/>
          <w:b/>
          <w:bCs/>
          <w:szCs w:val="24"/>
          <w:u w:val="single"/>
          <w:lang w:val="el-GR"/>
        </w:rPr>
      </w:pPr>
      <w:r w:rsidRPr="005B057A">
        <w:rPr>
          <w:rFonts w:ascii="Arial" w:hAnsi="Arial" w:cs="Arial"/>
          <w:szCs w:val="24"/>
          <w:u w:val="single"/>
          <w:lang w:val="el-GR"/>
        </w:rPr>
        <w:t>Άρθρο 3-7000 "Άλλα</w:t>
      </w:r>
      <w:r w:rsidR="00DD628E" w:rsidRPr="005B057A">
        <w:rPr>
          <w:rFonts w:ascii="Arial" w:hAnsi="Arial" w:cs="Arial"/>
          <w:szCs w:val="24"/>
          <w:u w:val="single"/>
          <w:lang w:val="el-GR"/>
        </w:rPr>
        <w:t xml:space="preserve"> Έσοδα</w:t>
      </w:r>
      <w:r w:rsidRPr="005B057A">
        <w:rPr>
          <w:rFonts w:ascii="Arial" w:hAnsi="Arial" w:cs="Arial"/>
          <w:szCs w:val="24"/>
          <w:u w:val="single"/>
          <w:lang w:val="el-GR"/>
        </w:rPr>
        <w:t xml:space="preserve">":  </w:t>
      </w:r>
      <w:r w:rsidRPr="005B057A">
        <w:rPr>
          <w:rFonts w:ascii="Arial" w:hAnsi="Arial" w:cs="Arial"/>
          <w:b/>
          <w:bCs/>
          <w:szCs w:val="24"/>
          <w:u w:val="single"/>
          <w:lang w:val="el-GR"/>
        </w:rPr>
        <w:t>€</w:t>
      </w:r>
      <w:r w:rsidR="00AA67D6" w:rsidRPr="0016434C">
        <w:rPr>
          <w:rFonts w:ascii="Arial" w:hAnsi="Arial" w:cs="Arial"/>
          <w:b/>
          <w:bCs/>
          <w:szCs w:val="24"/>
          <w:u w:val="single"/>
          <w:lang w:val="el-GR"/>
        </w:rPr>
        <w:t>21.000</w:t>
      </w:r>
    </w:p>
    <w:p w14:paraId="006B31BD" w14:textId="77777777" w:rsidR="00E521D7" w:rsidRPr="005B057A" w:rsidRDefault="00E521D7" w:rsidP="00D15EC1">
      <w:pPr>
        <w:rPr>
          <w:rFonts w:ascii="Arial" w:hAnsi="Arial" w:cs="Arial"/>
          <w:szCs w:val="24"/>
          <w:lang w:val="el-GR"/>
        </w:rPr>
      </w:pPr>
    </w:p>
    <w:p w14:paraId="25E6A6E9" w14:textId="17C7821A" w:rsidR="00515D03" w:rsidRPr="005B057A" w:rsidRDefault="00515D03" w:rsidP="00515D03">
      <w:pPr>
        <w:pStyle w:val="BodyText"/>
        <w:rPr>
          <w:rFonts w:ascii="Arial" w:hAnsi="Arial" w:cs="Arial"/>
          <w:szCs w:val="24"/>
        </w:rPr>
      </w:pPr>
      <w:r w:rsidRPr="005B057A">
        <w:rPr>
          <w:rFonts w:ascii="Arial" w:hAnsi="Arial" w:cs="Arial"/>
          <w:szCs w:val="24"/>
        </w:rPr>
        <w:t>Η πρόνοια αφορά διάφορα έσοδα που προέρχονται από τα ακόλουθα:</w:t>
      </w:r>
      <w:r w:rsidR="002F4404" w:rsidRPr="005B057A">
        <w:rPr>
          <w:rFonts w:ascii="Arial" w:hAnsi="Arial" w:cs="Arial"/>
          <w:szCs w:val="24"/>
        </w:rPr>
        <w:tab/>
      </w:r>
    </w:p>
    <w:p w14:paraId="1C9E0A8B" w14:textId="77777777" w:rsidR="00515D03" w:rsidRPr="005B057A" w:rsidRDefault="00515D03" w:rsidP="00515D03">
      <w:pPr>
        <w:pStyle w:val="BodyText"/>
        <w:rPr>
          <w:rFonts w:ascii="Arial" w:hAnsi="Arial" w:cs="Arial"/>
          <w:szCs w:val="24"/>
        </w:rPr>
      </w:pPr>
    </w:p>
    <w:tbl>
      <w:tblPr>
        <w:tblW w:w="9498" w:type="dxa"/>
        <w:tblInd w:w="107" w:type="dxa"/>
        <w:tblLayout w:type="fixed"/>
        <w:tblCellMar>
          <w:left w:w="107" w:type="dxa"/>
          <w:right w:w="107" w:type="dxa"/>
        </w:tblCellMar>
        <w:tblLook w:val="0000" w:firstRow="0" w:lastRow="0" w:firstColumn="0" w:lastColumn="0" w:noHBand="0" w:noVBand="0"/>
      </w:tblPr>
      <w:tblGrid>
        <w:gridCol w:w="720"/>
        <w:gridCol w:w="7051"/>
        <w:gridCol w:w="288"/>
        <w:gridCol w:w="1439"/>
      </w:tblGrid>
      <w:tr w:rsidR="00515D03" w:rsidRPr="005B057A" w14:paraId="717CD79B" w14:textId="77777777" w:rsidTr="00E7387A">
        <w:tc>
          <w:tcPr>
            <w:tcW w:w="720" w:type="dxa"/>
          </w:tcPr>
          <w:p w14:paraId="76073E6D" w14:textId="77777777" w:rsidR="00515D03" w:rsidRPr="005B057A" w:rsidRDefault="00515D03" w:rsidP="00034CA0">
            <w:pPr>
              <w:pStyle w:val="Header"/>
              <w:tabs>
                <w:tab w:val="clear" w:pos="4153"/>
                <w:tab w:val="clear" w:pos="8306"/>
              </w:tabs>
              <w:spacing w:before="60" w:after="60"/>
              <w:rPr>
                <w:rFonts w:ascii="Arial" w:hAnsi="Arial" w:cs="Arial"/>
                <w:szCs w:val="24"/>
                <w:lang w:val="el-GR"/>
              </w:rPr>
            </w:pPr>
          </w:p>
        </w:tc>
        <w:tc>
          <w:tcPr>
            <w:tcW w:w="7051" w:type="dxa"/>
          </w:tcPr>
          <w:p w14:paraId="0EF2C3D4" w14:textId="77777777" w:rsidR="00515D03" w:rsidRPr="0000569D" w:rsidRDefault="00515D03" w:rsidP="00034CA0">
            <w:pPr>
              <w:spacing w:before="60" w:after="60"/>
              <w:jc w:val="both"/>
              <w:rPr>
                <w:rFonts w:ascii="Arial" w:hAnsi="Arial" w:cs="Arial"/>
                <w:szCs w:val="24"/>
                <w:lang w:val="el-GR"/>
              </w:rPr>
            </w:pPr>
          </w:p>
        </w:tc>
        <w:tc>
          <w:tcPr>
            <w:tcW w:w="288" w:type="dxa"/>
          </w:tcPr>
          <w:p w14:paraId="124F429B" w14:textId="77777777" w:rsidR="00515D03" w:rsidRPr="0000569D" w:rsidRDefault="00515D03" w:rsidP="00034CA0">
            <w:pPr>
              <w:spacing w:before="60" w:after="60"/>
              <w:jc w:val="center"/>
              <w:rPr>
                <w:rFonts w:ascii="Arial" w:hAnsi="Arial" w:cs="Arial"/>
                <w:szCs w:val="24"/>
                <w:lang w:val="el-GR"/>
              </w:rPr>
            </w:pPr>
          </w:p>
        </w:tc>
        <w:tc>
          <w:tcPr>
            <w:tcW w:w="1439" w:type="dxa"/>
          </w:tcPr>
          <w:p w14:paraId="05BAFCB1" w14:textId="77777777" w:rsidR="00515D03" w:rsidRPr="0000569D" w:rsidRDefault="00515D03" w:rsidP="00034CA0">
            <w:pPr>
              <w:pStyle w:val="Header"/>
              <w:tabs>
                <w:tab w:val="clear" w:pos="4153"/>
                <w:tab w:val="clear" w:pos="8306"/>
              </w:tabs>
              <w:spacing w:before="60" w:after="60"/>
              <w:jc w:val="center"/>
              <w:rPr>
                <w:rFonts w:ascii="Arial" w:hAnsi="Arial" w:cs="Arial"/>
                <w:szCs w:val="24"/>
                <w:lang w:val="el-GR"/>
              </w:rPr>
            </w:pPr>
            <w:r w:rsidRPr="0000569D">
              <w:rPr>
                <w:rFonts w:ascii="Arial" w:hAnsi="Arial" w:cs="Arial"/>
                <w:szCs w:val="24"/>
                <w:lang w:val="el-GR"/>
              </w:rPr>
              <w:t>€</w:t>
            </w:r>
          </w:p>
        </w:tc>
      </w:tr>
      <w:tr w:rsidR="00515D03" w:rsidRPr="005B057A" w14:paraId="5271660B" w14:textId="77777777" w:rsidTr="00E7387A">
        <w:trPr>
          <w:trHeight w:val="224"/>
        </w:trPr>
        <w:tc>
          <w:tcPr>
            <w:tcW w:w="720" w:type="dxa"/>
          </w:tcPr>
          <w:p w14:paraId="5D68562F" w14:textId="77777777" w:rsidR="00515D03" w:rsidRPr="005B057A" w:rsidRDefault="00515D03" w:rsidP="00034CA0">
            <w:pPr>
              <w:spacing w:before="60" w:after="60"/>
              <w:rPr>
                <w:rFonts w:ascii="Arial" w:hAnsi="Arial" w:cs="Arial"/>
                <w:szCs w:val="24"/>
                <w:lang w:val="el-GR"/>
              </w:rPr>
            </w:pPr>
            <w:r w:rsidRPr="005B057A">
              <w:rPr>
                <w:rFonts w:ascii="Arial" w:hAnsi="Arial" w:cs="Arial"/>
                <w:szCs w:val="24"/>
                <w:lang w:val="el-GR"/>
              </w:rPr>
              <w:t>(α)</w:t>
            </w:r>
          </w:p>
        </w:tc>
        <w:tc>
          <w:tcPr>
            <w:tcW w:w="7051" w:type="dxa"/>
          </w:tcPr>
          <w:p w14:paraId="06BF331A" w14:textId="77777777" w:rsidR="00515D03" w:rsidRPr="0000569D" w:rsidRDefault="00515D03" w:rsidP="00034CA0">
            <w:pPr>
              <w:spacing w:before="60" w:after="60"/>
              <w:jc w:val="both"/>
              <w:rPr>
                <w:rFonts w:ascii="Arial" w:hAnsi="Arial" w:cs="Arial"/>
                <w:szCs w:val="24"/>
                <w:lang w:val="el-GR"/>
              </w:rPr>
            </w:pPr>
            <w:r w:rsidRPr="0000569D">
              <w:rPr>
                <w:rFonts w:ascii="Arial" w:hAnsi="Arial" w:cs="Arial"/>
                <w:szCs w:val="24"/>
                <w:lang w:val="el-GR"/>
              </w:rPr>
              <w:t>Επιστροφή από τους διοργανωτές μέρους των εξόδων συμμετοχής λειτουργών σε σεμινάρια και προγράμματα στο εξωτερικό</w:t>
            </w:r>
          </w:p>
        </w:tc>
        <w:tc>
          <w:tcPr>
            <w:tcW w:w="288" w:type="dxa"/>
          </w:tcPr>
          <w:p w14:paraId="701820BE" w14:textId="77777777" w:rsidR="00515D03" w:rsidRPr="0000569D" w:rsidRDefault="00515D03" w:rsidP="00034CA0">
            <w:pPr>
              <w:spacing w:before="60" w:after="60"/>
              <w:jc w:val="center"/>
              <w:rPr>
                <w:rFonts w:ascii="Arial" w:hAnsi="Arial" w:cs="Arial"/>
                <w:szCs w:val="24"/>
                <w:lang w:val="el-GR"/>
              </w:rPr>
            </w:pPr>
          </w:p>
        </w:tc>
        <w:tc>
          <w:tcPr>
            <w:tcW w:w="1439" w:type="dxa"/>
          </w:tcPr>
          <w:p w14:paraId="68AD10FB" w14:textId="1301B88A" w:rsidR="00515D03" w:rsidRPr="0000569D" w:rsidRDefault="0095030A" w:rsidP="0095030A">
            <w:pPr>
              <w:tabs>
                <w:tab w:val="decimal" w:pos="1018"/>
              </w:tabs>
              <w:spacing w:before="60" w:after="60"/>
              <w:jc w:val="right"/>
              <w:rPr>
                <w:rFonts w:ascii="Arial" w:hAnsi="Arial" w:cs="Arial"/>
                <w:szCs w:val="24"/>
                <w:lang w:val="el-GR"/>
              </w:rPr>
            </w:pPr>
            <w:r w:rsidRPr="0000569D">
              <w:rPr>
                <w:rFonts w:ascii="Arial" w:hAnsi="Arial" w:cs="Arial"/>
                <w:szCs w:val="24"/>
              </w:rPr>
              <w:t>5</w:t>
            </w:r>
            <w:r w:rsidR="00515D03" w:rsidRPr="0000569D">
              <w:rPr>
                <w:rFonts w:ascii="Arial" w:hAnsi="Arial" w:cs="Arial"/>
                <w:szCs w:val="24"/>
                <w:lang w:val="el-GR"/>
              </w:rPr>
              <w:t>.</w:t>
            </w:r>
            <w:r w:rsidR="00AA67D6" w:rsidRPr="0000569D">
              <w:rPr>
                <w:rFonts w:ascii="Arial" w:hAnsi="Arial" w:cs="Arial"/>
                <w:szCs w:val="24"/>
                <w:lang w:val="en-GB"/>
              </w:rPr>
              <w:t>7</w:t>
            </w:r>
            <w:r w:rsidR="00515D03" w:rsidRPr="0000569D">
              <w:rPr>
                <w:rFonts w:ascii="Arial" w:hAnsi="Arial" w:cs="Arial"/>
                <w:szCs w:val="24"/>
                <w:lang w:val="el-GR"/>
              </w:rPr>
              <w:t>00</w:t>
            </w:r>
          </w:p>
        </w:tc>
      </w:tr>
      <w:tr w:rsidR="00515D03" w:rsidRPr="005B057A" w14:paraId="41D750D3" w14:textId="77777777" w:rsidTr="00E7387A">
        <w:trPr>
          <w:trHeight w:val="87"/>
        </w:trPr>
        <w:tc>
          <w:tcPr>
            <w:tcW w:w="720" w:type="dxa"/>
          </w:tcPr>
          <w:p w14:paraId="63648D4F" w14:textId="77777777" w:rsidR="00515D03" w:rsidRPr="005B057A" w:rsidRDefault="00515D03" w:rsidP="00034CA0">
            <w:pPr>
              <w:spacing w:before="60" w:after="60"/>
              <w:rPr>
                <w:rFonts w:ascii="Arial" w:hAnsi="Arial" w:cs="Arial"/>
                <w:szCs w:val="24"/>
                <w:lang w:val="el-GR"/>
              </w:rPr>
            </w:pPr>
            <w:r w:rsidRPr="005B057A">
              <w:rPr>
                <w:rFonts w:ascii="Arial" w:hAnsi="Arial" w:cs="Arial"/>
                <w:szCs w:val="24"/>
                <w:lang w:val="el-GR"/>
              </w:rPr>
              <w:t>(β)</w:t>
            </w:r>
          </w:p>
        </w:tc>
        <w:tc>
          <w:tcPr>
            <w:tcW w:w="7051" w:type="dxa"/>
          </w:tcPr>
          <w:p w14:paraId="238DFD52" w14:textId="4118EC57" w:rsidR="00515D03" w:rsidRPr="0000569D" w:rsidRDefault="00515D03" w:rsidP="00034CA0">
            <w:pPr>
              <w:pStyle w:val="Header"/>
              <w:tabs>
                <w:tab w:val="clear" w:pos="4153"/>
                <w:tab w:val="clear" w:pos="8306"/>
              </w:tabs>
              <w:spacing w:before="60" w:after="60"/>
              <w:jc w:val="both"/>
              <w:rPr>
                <w:rFonts w:ascii="Arial" w:hAnsi="Arial" w:cs="Arial"/>
                <w:szCs w:val="24"/>
                <w:lang w:val="el-GR"/>
              </w:rPr>
            </w:pPr>
            <w:r w:rsidRPr="0000569D">
              <w:rPr>
                <w:rFonts w:ascii="Arial" w:hAnsi="Arial" w:cs="Arial"/>
                <w:szCs w:val="24"/>
                <w:lang w:val="el-GR"/>
              </w:rPr>
              <w:t xml:space="preserve">Ενοίκιο </w:t>
            </w:r>
            <w:r w:rsidR="00545DFD">
              <w:rPr>
                <w:rFonts w:ascii="Arial" w:hAnsi="Arial" w:cs="Arial"/>
                <w:szCs w:val="24"/>
                <w:lang w:val="el-GR"/>
              </w:rPr>
              <w:t>κ</w:t>
            </w:r>
            <w:r w:rsidRPr="0000569D">
              <w:rPr>
                <w:rFonts w:ascii="Arial" w:hAnsi="Arial" w:cs="Arial"/>
                <w:szCs w:val="24"/>
                <w:lang w:val="el-GR"/>
              </w:rPr>
              <w:t xml:space="preserve">αντίνας, εξαργυρώσεις εγγυητικών, </w:t>
            </w:r>
            <w:proofErr w:type="spellStart"/>
            <w:r w:rsidRPr="0000569D">
              <w:rPr>
                <w:rFonts w:ascii="Arial" w:hAnsi="Arial" w:cs="Arial"/>
                <w:szCs w:val="24"/>
                <w:lang w:val="el-GR"/>
              </w:rPr>
              <w:t>κλπ</w:t>
            </w:r>
            <w:proofErr w:type="spellEnd"/>
          </w:p>
        </w:tc>
        <w:tc>
          <w:tcPr>
            <w:tcW w:w="288" w:type="dxa"/>
          </w:tcPr>
          <w:p w14:paraId="193C02AA" w14:textId="77777777" w:rsidR="00515D03" w:rsidRPr="0000569D" w:rsidRDefault="00515D03" w:rsidP="00034CA0">
            <w:pPr>
              <w:spacing w:before="60" w:after="60"/>
              <w:jc w:val="center"/>
              <w:rPr>
                <w:rFonts w:ascii="Arial" w:hAnsi="Arial" w:cs="Arial"/>
                <w:szCs w:val="24"/>
                <w:lang w:val="el-GR"/>
              </w:rPr>
            </w:pPr>
          </w:p>
        </w:tc>
        <w:tc>
          <w:tcPr>
            <w:tcW w:w="1439" w:type="dxa"/>
          </w:tcPr>
          <w:p w14:paraId="2E3EFF5D" w14:textId="5896237B" w:rsidR="00515D03" w:rsidRPr="0000569D" w:rsidRDefault="00044977" w:rsidP="00336E4D">
            <w:pPr>
              <w:tabs>
                <w:tab w:val="decimal" w:pos="1018"/>
              </w:tabs>
              <w:spacing w:before="60" w:after="60"/>
              <w:jc w:val="right"/>
              <w:rPr>
                <w:rFonts w:ascii="Arial" w:hAnsi="Arial" w:cs="Arial"/>
                <w:szCs w:val="24"/>
                <w:lang w:val="el-GR"/>
              </w:rPr>
            </w:pPr>
            <w:r w:rsidRPr="0000569D">
              <w:rPr>
                <w:rFonts w:ascii="Arial" w:hAnsi="Arial" w:cs="Arial"/>
                <w:szCs w:val="24"/>
                <w:lang w:val="el-GR"/>
              </w:rPr>
              <w:t>4.200</w:t>
            </w:r>
          </w:p>
        </w:tc>
      </w:tr>
      <w:tr w:rsidR="00515D03" w:rsidRPr="005B057A" w14:paraId="6AADC27D" w14:textId="77777777" w:rsidTr="00E7387A">
        <w:trPr>
          <w:trHeight w:val="564"/>
        </w:trPr>
        <w:tc>
          <w:tcPr>
            <w:tcW w:w="720" w:type="dxa"/>
          </w:tcPr>
          <w:p w14:paraId="7C4497C6" w14:textId="77777777" w:rsidR="00515D03" w:rsidRPr="005B057A" w:rsidRDefault="00515D03" w:rsidP="00034CA0">
            <w:pPr>
              <w:spacing w:before="60" w:after="60"/>
              <w:rPr>
                <w:rFonts w:ascii="Arial" w:hAnsi="Arial" w:cs="Arial"/>
                <w:szCs w:val="24"/>
                <w:lang w:val="el-GR"/>
              </w:rPr>
            </w:pPr>
            <w:r w:rsidRPr="005B057A">
              <w:rPr>
                <w:rFonts w:ascii="Arial" w:hAnsi="Arial" w:cs="Arial"/>
                <w:szCs w:val="24"/>
              </w:rPr>
              <w:t>(</w:t>
            </w:r>
            <w:r w:rsidRPr="005B057A">
              <w:rPr>
                <w:rFonts w:ascii="Arial" w:hAnsi="Arial" w:cs="Arial"/>
                <w:szCs w:val="24"/>
                <w:lang w:val="el-GR"/>
              </w:rPr>
              <w:t>γ)</w:t>
            </w:r>
          </w:p>
        </w:tc>
        <w:tc>
          <w:tcPr>
            <w:tcW w:w="7051" w:type="dxa"/>
          </w:tcPr>
          <w:p w14:paraId="6E7F810F" w14:textId="79513CD6" w:rsidR="00515D03" w:rsidRPr="0000569D" w:rsidRDefault="00206C65" w:rsidP="00AF5928">
            <w:pPr>
              <w:pStyle w:val="Header"/>
              <w:tabs>
                <w:tab w:val="clear" w:pos="4153"/>
                <w:tab w:val="clear" w:pos="8306"/>
              </w:tabs>
              <w:spacing w:before="60" w:after="60"/>
              <w:jc w:val="both"/>
              <w:rPr>
                <w:rFonts w:ascii="Arial" w:hAnsi="Arial" w:cs="Arial"/>
                <w:szCs w:val="24"/>
                <w:lang w:val="el-GR"/>
              </w:rPr>
            </w:pPr>
            <w:r w:rsidRPr="0000569D">
              <w:rPr>
                <w:rFonts w:ascii="Arial" w:hAnsi="Arial" w:cs="Arial"/>
                <w:szCs w:val="24"/>
                <w:lang w:val="el-GR"/>
              </w:rPr>
              <w:t xml:space="preserve">Ποσό που αποκόπτεται από τις μηνιαίες απολαβές των </w:t>
            </w:r>
            <w:proofErr w:type="spellStart"/>
            <w:r w:rsidR="00915340" w:rsidRPr="0000569D">
              <w:rPr>
                <w:rFonts w:ascii="Arial" w:hAnsi="Arial" w:cs="Arial"/>
                <w:szCs w:val="24"/>
                <w:lang w:val="el-GR"/>
              </w:rPr>
              <w:t>εργοδοτουμένων</w:t>
            </w:r>
            <w:proofErr w:type="spellEnd"/>
            <w:r w:rsidR="00915340" w:rsidRPr="0000569D">
              <w:rPr>
                <w:rFonts w:ascii="Arial" w:hAnsi="Arial" w:cs="Arial"/>
                <w:szCs w:val="24"/>
                <w:lang w:val="el-GR"/>
              </w:rPr>
              <w:t xml:space="preserve"> </w:t>
            </w:r>
            <w:r w:rsidRPr="0000569D">
              <w:rPr>
                <w:rFonts w:ascii="Arial" w:hAnsi="Arial" w:cs="Arial"/>
                <w:szCs w:val="24"/>
                <w:lang w:val="el-GR"/>
              </w:rPr>
              <w:t xml:space="preserve">της </w:t>
            </w:r>
            <w:r w:rsidR="008813C5" w:rsidRPr="0000569D">
              <w:rPr>
                <w:rFonts w:ascii="Arial" w:hAnsi="Arial" w:cs="Arial"/>
                <w:szCs w:val="24"/>
                <w:lang w:val="el-GR"/>
              </w:rPr>
              <w:t>ΑνΑΔ</w:t>
            </w:r>
            <w:r w:rsidRPr="0000569D">
              <w:rPr>
                <w:rFonts w:ascii="Arial" w:hAnsi="Arial" w:cs="Arial"/>
                <w:szCs w:val="24"/>
                <w:lang w:val="el-GR"/>
              </w:rPr>
              <w:t xml:space="preserve"> </w:t>
            </w:r>
            <w:r w:rsidR="00915340" w:rsidRPr="0000569D">
              <w:rPr>
                <w:rFonts w:ascii="Arial" w:hAnsi="Arial" w:cs="Arial"/>
                <w:szCs w:val="24"/>
                <w:lang w:val="el-GR"/>
              </w:rPr>
              <w:t xml:space="preserve">που </w:t>
            </w:r>
            <w:r w:rsidR="00510C26" w:rsidRPr="0000569D">
              <w:rPr>
                <w:rFonts w:ascii="Arial" w:hAnsi="Arial" w:cs="Arial"/>
                <w:szCs w:val="24"/>
                <w:lang w:val="el-GR"/>
              </w:rPr>
              <w:t>απασχολούνται</w:t>
            </w:r>
            <w:r w:rsidR="00AF5928" w:rsidRPr="0000569D">
              <w:rPr>
                <w:rFonts w:ascii="Arial" w:hAnsi="Arial" w:cs="Arial"/>
                <w:szCs w:val="24"/>
                <w:lang w:val="el-GR"/>
              </w:rPr>
              <w:t xml:space="preserve"> με σύμβαση </w:t>
            </w:r>
            <w:r w:rsidR="00915340" w:rsidRPr="0000569D">
              <w:rPr>
                <w:rFonts w:ascii="Arial" w:hAnsi="Arial" w:cs="Arial"/>
                <w:szCs w:val="24"/>
                <w:lang w:val="el-GR"/>
              </w:rPr>
              <w:t>και έχουν δικ</w:t>
            </w:r>
            <w:r w:rsidRPr="0000569D">
              <w:rPr>
                <w:rFonts w:ascii="Arial" w:hAnsi="Arial" w:cs="Arial"/>
                <w:szCs w:val="24"/>
                <w:lang w:val="el-GR"/>
              </w:rPr>
              <w:t>α</w:t>
            </w:r>
            <w:r w:rsidR="00E96472" w:rsidRPr="0000569D">
              <w:rPr>
                <w:rFonts w:ascii="Arial" w:hAnsi="Arial" w:cs="Arial"/>
                <w:szCs w:val="24"/>
                <w:lang w:val="el-GR"/>
              </w:rPr>
              <w:t>ίωμα σε καταβολή φιλοδωρήματος, μέχρι την ημε</w:t>
            </w:r>
            <w:r w:rsidR="00F350B9" w:rsidRPr="0000569D">
              <w:rPr>
                <w:rFonts w:ascii="Arial" w:hAnsi="Arial" w:cs="Arial"/>
                <w:szCs w:val="24"/>
                <w:lang w:val="el-GR"/>
              </w:rPr>
              <w:t xml:space="preserve">ρομηνία αποχώρησής τους, </w:t>
            </w:r>
            <w:r w:rsidRPr="0000569D">
              <w:rPr>
                <w:rFonts w:ascii="Arial" w:hAnsi="Arial" w:cs="Arial"/>
                <w:szCs w:val="24"/>
                <w:lang w:val="el-GR"/>
              </w:rPr>
              <w:t xml:space="preserve">που αντιστοιχεί </w:t>
            </w:r>
            <w:r w:rsidR="00515D03" w:rsidRPr="0000569D">
              <w:rPr>
                <w:rFonts w:ascii="Arial" w:hAnsi="Arial" w:cs="Arial"/>
                <w:szCs w:val="24"/>
                <w:lang w:val="el-GR"/>
              </w:rPr>
              <w:t xml:space="preserve">σε ποσοστό ίσο με 3% των </w:t>
            </w:r>
            <w:r w:rsidR="00915340" w:rsidRPr="0000569D">
              <w:rPr>
                <w:rFonts w:ascii="Arial" w:hAnsi="Arial" w:cs="Arial"/>
                <w:szCs w:val="24"/>
                <w:lang w:val="el-GR"/>
              </w:rPr>
              <w:t xml:space="preserve">μηνιαίων </w:t>
            </w:r>
            <w:r w:rsidR="00515D03" w:rsidRPr="0000569D">
              <w:rPr>
                <w:rFonts w:ascii="Arial" w:hAnsi="Arial" w:cs="Arial"/>
                <w:szCs w:val="24"/>
                <w:lang w:val="el-GR"/>
              </w:rPr>
              <w:t xml:space="preserve">απολαβών </w:t>
            </w:r>
            <w:r w:rsidR="00480B6D" w:rsidRPr="0000569D">
              <w:rPr>
                <w:rFonts w:ascii="Arial" w:hAnsi="Arial" w:cs="Arial"/>
                <w:szCs w:val="24"/>
                <w:lang w:val="el-GR"/>
              </w:rPr>
              <w:t>τους</w:t>
            </w:r>
          </w:p>
        </w:tc>
        <w:tc>
          <w:tcPr>
            <w:tcW w:w="288" w:type="dxa"/>
          </w:tcPr>
          <w:p w14:paraId="2C871FA6" w14:textId="77777777" w:rsidR="00515D03" w:rsidRPr="0000569D" w:rsidRDefault="00515D03" w:rsidP="00034CA0">
            <w:pPr>
              <w:spacing w:before="60" w:after="60"/>
              <w:jc w:val="center"/>
              <w:rPr>
                <w:rFonts w:ascii="Arial" w:hAnsi="Arial" w:cs="Arial"/>
                <w:szCs w:val="24"/>
                <w:lang w:val="el-GR"/>
              </w:rPr>
            </w:pPr>
          </w:p>
        </w:tc>
        <w:tc>
          <w:tcPr>
            <w:tcW w:w="1439" w:type="dxa"/>
          </w:tcPr>
          <w:p w14:paraId="56D5FF3E" w14:textId="4D257EC1" w:rsidR="00515D03" w:rsidRPr="0000569D" w:rsidRDefault="00274E34" w:rsidP="00E7387A">
            <w:pPr>
              <w:tabs>
                <w:tab w:val="decimal" w:pos="1018"/>
              </w:tabs>
              <w:spacing w:before="60" w:after="60"/>
              <w:jc w:val="right"/>
              <w:rPr>
                <w:rFonts w:ascii="Arial" w:hAnsi="Arial" w:cs="Arial"/>
                <w:szCs w:val="24"/>
                <w:lang w:val="en-GB"/>
              </w:rPr>
            </w:pPr>
            <w:r w:rsidRPr="0000569D">
              <w:rPr>
                <w:rFonts w:ascii="Arial" w:hAnsi="Arial" w:cs="Arial"/>
                <w:szCs w:val="24"/>
                <w:lang w:val="en-GB"/>
              </w:rPr>
              <w:t>11.100</w:t>
            </w:r>
          </w:p>
        </w:tc>
      </w:tr>
      <w:tr w:rsidR="00515D03" w:rsidRPr="005B057A" w14:paraId="7AE7B50D" w14:textId="77777777" w:rsidTr="00E7387A">
        <w:tc>
          <w:tcPr>
            <w:tcW w:w="720" w:type="dxa"/>
          </w:tcPr>
          <w:p w14:paraId="270B34DD" w14:textId="77777777" w:rsidR="00515D03" w:rsidRPr="005B057A" w:rsidRDefault="00515D03" w:rsidP="00034CA0">
            <w:pPr>
              <w:spacing w:before="60" w:after="60"/>
              <w:rPr>
                <w:rFonts w:ascii="Arial" w:hAnsi="Arial" w:cs="Arial"/>
                <w:szCs w:val="24"/>
                <w:lang w:val="el-GR"/>
              </w:rPr>
            </w:pPr>
          </w:p>
        </w:tc>
        <w:tc>
          <w:tcPr>
            <w:tcW w:w="7051" w:type="dxa"/>
          </w:tcPr>
          <w:p w14:paraId="73F7DAFF" w14:textId="77777777" w:rsidR="00515D03" w:rsidRPr="0000569D" w:rsidRDefault="00515D03" w:rsidP="00034CA0">
            <w:pPr>
              <w:spacing w:before="60" w:after="60"/>
              <w:rPr>
                <w:rFonts w:ascii="Arial" w:hAnsi="Arial" w:cs="Arial"/>
                <w:szCs w:val="24"/>
                <w:lang w:val="el-GR"/>
              </w:rPr>
            </w:pPr>
          </w:p>
        </w:tc>
        <w:tc>
          <w:tcPr>
            <w:tcW w:w="288" w:type="dxa"/>
          </w:tcPr>
          <w:p w14:paraId="06996B3E" w14:textId="77777777" w:rsidR="00515D03" w:rsidRPr="0000569D" w:rsidRDefault="00515D03" w:rsidP="00034CA0">
            <w:pPr>
              <w:spacing w:before="60" w:after="60"/>
              <w:jc w:val="center"/>
              <w:rPr>
                <w:rFonts w:ascii="Arial" w:hAnsi="Arial" w:cs="Arial"/>
                <w:szCs w:val="24"/>
                <w:lang w:val="el-GR"/>
              </w:rPr>
            </w:pPr>
          </w:p>
        </w:tc>
        <w:tc>
          <w:tcPr>
            <w:tcW w:w="1439" w:type="dxa"/>
            <w:tcBorders>
              <w:top w:val="single" w:sz="4" w:space="0" w:color="auto"/>
              <w:bottom w:val="double" w:sz="4" w:space="0" w:color="auto"/>
            </w:tcBorders>
            <w:vAlign w:val="center"/>
          </w:tcPr>
          <w:p w14:paraId="46B3CDB7" w14:textId="2B51EF35" w:rsidR="00515D03" w:rsidRPr="0000569D" w:rsidRDefault="00AA67D6" w:rsidP="0095030A">
            <w:pPr>
              <w:tabs>
                <w:tab w:val="decimal" w:pos="1018"/>
              </w:tabs>
              <w:spacing w:before="60" w:after="60"/>
              <w:jc w:val="right"/>
              <w:rPr>
                <w:rFonts w:ascii="Arial" w:hAnsi="Arial" w:cs="Arial"/>
                <w:szCs w:val="24"/>
                <w:lang w:val="el-GR"/>
              </w:rPr>
            </w:pPr>
            <w:r w:rsidRPr="0000569D">
              <w:rPr>
                <w:rFonts w:ascii="Arial" w:hAnsi="Arial" w:cs="Arial"/>
                <w:szCs w:val="24"/>
              </w:rPr>
              <w:t>21.0</w:t>
            </w:r>
            <w:r w:rsidR="00044977" w:rsidRPr="0000569D">
              <w:rPr>
                <w:rFonts w:ascii="Arial" w:hAnsi="Arial" w:cs="Arial"/>
                <w:szCs w:val="24"/>
                <w:lang w:val="el-GR"/>
              </w:rPr>
              <w:t>00</w:t>
            </w:r>
          </w:p>
        </w:tc>
      </w:tr>
    </w:tbl>
    <w:p w14:paraId="2619B02E" w14:textId="77777777" w:rsidR="00515D03" w:rsidRPr="005B057A" w:rsidRDefault="00515D03" w:rsidP="00FB7215">
      <w:pPr>
        <w:jc w:val="both"/>
        <w:rPr>
          <w:rFonts w:ascii="Arial" w:hAnsi="Arial" w:cs="Arial"/>
          <w:szCs w:val="24"/>
          <w:u w:val="single"/>
          <w:lang w:val="el-GR"/>
        </w:rPr>
      </w:pPr>
    </w:p>
    <w:p w14:paraId="4288A350" w14:textId="77777777" w:rsidR="00FB7215" w:rsidRPr="005B057A" w:rsidRDefault="00FB7215" w:rsidP="00FB7215">
      <w:pPr>
        <w:jc w:val="both"/>
        <w:rPr>
          <w:rFonts w:ascii="Arial" w:hAnsi="Arial" w:cs="Arial"/>
          <w:szCs w:val="24"/>
          <w:u w:val="single"/>
          <w:lang w:val="el-GR"/>
        </w:rPr>
      </w:pPr>
    </w:p>
    <w:p w14:paraId="0EEDFC4C" w14:textId="77777777" w:rsidR="005B7BBE" w:rsidRPr="005B057A" w:rsidRDefault="005B7BBE" w:rsidP="00FB7215">
      <w:pPr>
        <w:jc w:val="both"/>
        <w:rPr>
          <w:rFonts w:ascii="Arial" w:hAnsi="Arial" w:cs="Arial"/>
          <w:b/>
          <w:szCs w:val="24"/>
          <w:u w:val="single"/>
          <w:lang w:val="el-GR"/>
        </w:rPr>
      </w:pPr>
      <w:r w:rsidRPr="005B057A">
        <w:rPr>
          <w:rFonts w:ascii="Arial" w:hAnsi="Arial" w:cs="Arial"/>
          <w:b/>
          <w:szCs w:val="24"/>
          <w:u w:val="single"/>
          <w:lang w:val="el-GR"/>
        </w:rPr>
        <w:br w:type="page"/>
      </w:r>
    </w:p>
    <w:p w14:paraId="5AF4A6FB" w14:textId="77777777" w:rsidR="00BD313E" w:rsidRPr="005B057A" w:rsidRDefault="00BD313E">
      <w:pPr>
        <w:jc w:val="both"/>
        <w:rPr>
          <w:rFonts w:ascii="Arial" w:hAnsi="Arial" w:cs="Arial"/>
          <w:b/>
          <w:szCs w:val="24"/>
          <w:u w:val="single"/>
          <w:lang w:val="el-GR"/>
        </w:rPr>
      </w:pPr>
      <w:r w:rsidRPr="005B057A">
        <w:rPr>
          <w:rFonts w:ascii="Arial" w:hAnsi="Arial" w:cs="Arial"/>
          <w:b/>
          <w:szCs w:val="24"/>
          <w:u w:val="single"/>
          <w:lang w:val="el-GR"/>
        </w:rPr>
        <w:lastRenderedPageBreak/>
        <w:t>ΕΠΕΞΗΓΗΣΕΙΣ   ΚΑΤΑ   ΚΑΤΗΓΟΡΙΑ   ΔΑΠΑΝΩΝ</w:t>
      </w:r>
    </w:p>
    <w:p w14:paraId="76B6CDF0" w14:textId="77777777" w:rsidR="00BD313E" w:rsidRPr="005B057A" w:rsidRDefault="00BD313E">
      <w:pPr>
        <w:jc w:val="both"/>
        <w:rPr>
          <w:rFonts w:ascii="Arial" w:hAnsi="Arial" w:cs="Arial"/>
          <w:b/>
          <w:szCs w:val="24"/>
          <w:u w:val="single"/>
          <w:lang w:val="el-GR"/>
        </w:rPr>
      </w:pPr>
    </w:p>
    <w:p w14:paraId="5E075976" w14:textId="77777777" w:rsidR="00BD313E" w:rsidRPr="005B057A" w:rsidRDefault="00BD313E">
      <w:pPr>
        <w:jc w:val="both"/>
        <w:rPr>
          <w:rFonts w:ascii="Arial" w:hAnsi="Arial" w:cs="Arial"/>
          <w:szCs w:val="24"/>
          <w:lang w:val="el-GR"/>
        </w:rPr>
      </w:pPr>
      <w:r w:rsidRPr="005B057A">
        <w:rPr>
          <w:rFonts w:ascii="Arial" w:hAnsi="Arial" w:cs="Arial"/>
          <w:b/>
          <w:szCs w:val="24"/>
          <w:u w:val="single"/>
          <w:lang w:val="el-GR"/>
        </w:rPr>
        <w:t>ΑΡΘΡΟ  4-1000  "ΑΜΟΙΒΗ  ΔΙΟΙΚΗΤΙΚΟΥ  ΣΥΜΒΟΥΛΙΟΥ</w:t>
      </w:r>
      <w:r w:rsidRPr="005B057A">
        <w:rPr>
          <w:rFonts w:ascii="Arial" w:hAnsi="Arial" w:cs="Arial"/>
          <w:b/>
          <w:szCs w:val="24"/>
          <w:lang w:val="el-GR"/>
        </w:rPr>
        <w:t>"</w:t>
      </w:r>
    </w:p>
    <w:p w14:paraId="5AFFE5A6" w14:textId="77777777" w:rsidR="00BD313E" w:rsidRPr="005B057A" w:rsidRDefault="00BD313E">
      <w:pPr>
        <w:jc w:val="both"/>
        <w:rPr>
          <w:rFonts w:ascii="Arial" w:hAnsi="Arial" w:cs="Arial"/>
          <w:szCs w:val="24"/>
          <w:lang w:val="el-GR"/>
        </w:rPr>
      </w:pPr>
    </w:p>
    <w:p w14:paraId="2619ECB8" w14:textId="672E646C" w:rsidR="00BD313E" w:rsidRPr="00274E34" w:rsidRDefault="00BD313E">
      <w:pPr>
        <w:jc w:val="both"/>
        <w:rPr>
          <w:rFonts w:ascii="Arial" w:hAnsi="Arial" w:cs="Arial"/>
          <w:szCs w:val="24"/>
          <w:u w:val="single"/>
          <w:lang w:val="el-GR"/>
        </w:rPr>
      </w:pPr>
      <w:r w:rsidRPr="005B057A">
        <w:rPr>
          <w:rFonts w:ascii="Arial" w:hAnsi="Arial" w:cs="Arial"/>
          <w:szCs w:val="24"/>
          <w:u w:val="single"/>
          <w:lang w:val="el-GR"/>
        </w:rPr>
        <w:t>Υποδιαίρεση 1100 "Αμοιβή Προέδρου και Μελών":</w:t>
      </w:r>
      <w:r w:rsidR="00AE1077" w:rsidRPr="005B057A">
        <w:rPr>
          <w:rFonts w:ascii="Arial" w:hAnsi="Arial" w:cs="Arial"/>
          <w:szCs w:val="24"/>
          <w:u w:val="single"/>
          <w:lang w:val="el-GR"/>
        </w:rPr>
        <w:t xml:space="preserve">  </w:t>
      </w:r>
      <w:r w:rsidRPr="005B057A">
        <w:rPr>
          <w:rFonts w:ascii="Arial" w:hAnsi="Arial" w:cs="Arial"/>
          <w:b/>
          <w:bCs/>
          <w:szCs w:val="24"/>
          <w:u w:val="single"/>
          <w:lang w:val="el-GR"/>
        </w:rPr>
        <w:t>€</w:t>
      </w:r>
      <w:r w:rsidR="00274E34" w:rsidRPr="00274E34">
        <w:rPr>
          <w:rFonts w:ascii="Arial" w:hAnsi="Arial" w:cs="Arial"/>
          <w:b/>
          <w:bCs/>
          <w:szCs w:val="24"/>
          <w:u w:val="single"/>
          <w:lang w:val="el-GR"/>
        </w:rPr>
        <w:t>19.000</w:t>
      </w:r>
    </w:p>
    <w:p w14:paraId="4B9B1966" w14:textId="77777777" w:rsidR="00BD313E" w:rsidRPr="005B057A" w:rsidRDefault="00BD313E">
      <w:pPr>
        <w:jc w:val="both"/>
        <w:rPr>
          <w:rFonts w:ascii="Arial" w:hAnsi="Arial" w:cs="Arial"/>
          <w:szCs w:val="24"/>
          <w:lang w:val="el-GR"/>
        </w:rPr>
      </w:pPr>
    </w:p>
    <w:p w14:paraId="182A2DA2" w14:textId="77777777" w:rsidR="00EE1A0F" w:rsidRPr="005B057A" w:rsidRDefault="00BD313E">
      <w:pPr>
        <w:jc w:val="both"/>
        <w:rPr>
          <w:rFonts w:ascii="Arial" w:hAnsi="Arial" w:cs="Arial"/>
          <w:szCs w:val="24"/>
          <w:lang w:val="el-GR"/>
        </w:rPr>
      </w:pPr>
      <w:r w:rsidRPr="005B057A">
        <w:rPr>
          <w:rFonts w:ascii="Arial" w:hAnsi="Arial" w:cs="Arial"/>
          <w:szCs w:val="24"/>
          <w:lang w:val="el-GR"/>
        </w:rPr>
        <w:t xml:space="preserve">Η πρόνοια κάτω από την Υποδιαίρεση αυτή προορίζεται να καλύψει </w:t>
      </w:r>
      <w:r w:rsidR="00EE1A0F" w:rsidRPr="005B057A">
        <w:rPr>
          <w:rFonts w:ascii="Arial" w:hAnsi="Arial" w:cs="Arial"/>
          <w:szCs w:val="24"/>
          <w:lang w:val="el-GR"/>
        </w:rPr>
        <w:t>τις ακόλουθες δαπάνες:</w:t>
      </w:r>
    </w:p>
    <w:p w14:paraId="25254F95" w14:textId="77777777" w:rsidR="00EE1A0F" w:rsidRPr="005B057A" w:rsidRDefault="00EE1A0F">
      <w:pPr>
        <w:jc w:val="both"/>
        <w:rPr>
          <w:rFonts w:ascii="Arial" w:hAnsi="Arial" w:cs="Arial"/>
          <w:szCs w:val="24"/>
          <w:lang w:val="el-GR"/>
        </w:rPr>
      </w:pPr>
    </w:p>
    <w:p w14:paraId="236AD5A8" w14:textId="3134CCE7" w:rsidR="00BD313E" w:rsidRPr="005B057A" w:rsidRDefault="00EE1A0F" w:rsidP="003B7C5E">
      <w:pPr>
        <w:ind w:left="567" w:hanging="567"/>
        <w:jc w:val="both"/>
        <w:rPr>
          <w:rFonts w:ascii="Arial" w:hAnsi="Arial" w:cs="Arial"/>
          <w:szCs w:val="24"/>
          <w:lang w:val="el-GR"/>
        </w:rPr>
      </w:pPr>
      <w:r w:rsidRPr="005B057A">
        <w:rPr>
          <w:rFonts w:ascii="Arial" w:hAnsi="Arial" w:cs="Arial"/>
          <w:szCs w:val="24"/>
          <w:lang w:val="el-GR"/>
        </w:rPr>
        <w:t>(α)</w:t>
      </w:r>
      <w:r w:rsidR="003B7C5E" w:rsidRPr="005B057A">
        <w:rPr>
          <w:rFonts w:ascii="Arial" w:hAnsi="Arial" w:cs="Arial"/>
          <w:szCs w:val="24"/>
          <w:lang w:val="el-GR"/>
        </w:rPr>
        <w:tab/>
      </w:r>
      <w:r w:rsidRPr="005B057A">
        <w:rPr>
          <w:rFonts w:ascii="Arial" w:hAnsi="Arial" w:cs="Arial"/>
          <w:szCs w:val="24"/>
          <w:lang w:val="el-GR"/>
        </w:rPr>
        <w:t>Α</w:t>
      </w:r>
      <w:r w:rsidR="00BD313E" w:rsidRPr="005B057A">
        <w:rPr>
          <w:rFonts w:ascii="Arial" w:hAnsi="Arial" w:cs="Arial"/>
          <w:szCs w:val="24"/>
          <w:lang w:val="el-GR"/>
        </w:rPr>
        <w:t xml:space="preserve">μοιβή του Προέδρου και των Μελών του Διοικητικού Συμβουλίου για </w:t>
      </w:r>
      <w:r w:rsidR="00404124" w:rsidRPr="005B057A">
        <w:rPr>
          <w:rFonts w:ascii="Arial" w:hAnsi="Arial" w:cs="Arial"/>
          <w:szCs w:val="24"/>
          <w:lang w:val="el-GR"/>
        </w:rPr>
        <w:t xml:space="preserve">τη </w:t>
      </w:r>
      <w:r w:rsidR="00BD313E" w:rsidRPr="005B057A">
        <w:rPr>
          <w:rFonts w:ascii="Arial" w:hAnsi="Arial" w:cs="Arial"/>
          <w:szCs w:val="24"/>
          <w:lang w:val="el-GR"/>
        </w:rPr>
        <w:t>συμμετοχή τους σε συνεδρίες του Συμβουλίου και των Επιτροπών του, σύμφωνα με σχετικές αποφάσεις του Υπουργικού Συμβουλίου.</w:t>
      </w:r>
    </w:p>
    <w:p w14:paraId="54934F4B" w14:textId="77777777" w:rsidR="00BD313E" w:rsidRPr="005B057A" w:rsidRDefault="00BD313E">
      <w:pPr>
        <w:jc w:val="both"/>
        <w:rPr>
          <w:rFonts w:ascii="Arial" w:hAnsi="Arial" w:cs="Arial"/>
          <w:szCs w:val="24"/>
          <w:lang w:val="el-GR"/>
        </w:rPr>
      </w:pPr>
    </w:p>
    <w:p w14:paraId="3255D21B" w14:textId="28D4228B" w:rsidR="006B2A67" w:rsidRPr="005B057A" w:rsidRDefault="00EE1A0F" w:rsidP="003B7C5E">
      <w:pPr>
        <w:ind w:left="567" w:hanging="567"/>
        <w:jc w:val="both"/>
        <w:rPr>
          <w:rFonts w:ascii="Arial" w:hAnsi="Arial" w:cs="Arial"/>
          <w:szCs w:val="24"/>
          <w:lang w:val="el-GR"/>
        </w:rPr>
      </w:pPr>
      <w:r w:rsidRPr="005B057A">
        <w:rPr>
          <w:rFonts w:ascii="Arial" w:hAnsi="Arial" w:cs="Arial"/>
          <w:szCs w:val="24"/>
          <w:lang w:val="el-GR"/>
        </w:rPr>
        <w:t>(β)</w:t>
      </w:r>
      <w:r w:rsidR="003B7C5E" w:rsidRPr="005B057A">
        <w:rPr>
          <w:rFonts w:ascii="Arial" w:hAnsi="Arial" w:cs="Arial"/>
          <w:szCs w:val="24"/>
          <w:lang w:val="el-GR"/>
        </w:rPr>
        <w:tab/>
      </w:r>
      <w:r w:rsidR="006B2A67" w:rsidRPr="005B057A">
        <w:rPr>
          <w:rFonts w:ascii="Arial" w:hAnsi="Arial" w:cs="Arial"/>
          <w:szCs w:val="24"/>
          <w:lang w:val="el-GR"/>
        </w:rPr>
        <w:t xml:space="preserve">Εισφορά </w:t>
      </w:r>
      <w:r w:rsidRPr="005B057A">
        <w:rPr>
          <w:rFonts w:ascii="Arial" w:hAnsi="Arial" w:cs="Arial"/>
          <w:szCs w:val="24"/>
          <w:lang w:val="el-GR"/>
        </w:rPr>
        <w:t xml:space="preserve">της </w:t>
      </w:r>
      <w:r w:rsidR="008813C5" w:rsidRPr="005B057A">
        <w:rPr>
          <w:rFonts w:ascii="Arial" w:hAnsi="Arial" w:cs="Arial"/>
          <w:szCs w:val="24"/>
          <w:lang w:val="el-GR"/>
        </w:rPr>
        <w:t>ΑνΑΔ</w:t>
      </w:r>
      <w:r w:rsidR="006B2A67" w:rsidRPr="005B057A">
        <w:rPr>
          <w:rFonts w:ascii="Arial" w:hAnsi="Arial" w:cs="Arial"/>
          <w:szCs w:val="24"/>
          <w:lang w:val="el-GR"/>
        </w:rPr>
        <w:t xml:space="preserve"> στο Ταμείο Ασφάλισης Υγείας (2,90%</w:t>
      </w:r>
      <w:r w:rsidRPr="005B057A">
        <w:rPr>
          <w:rFonts w:ascii="Arial" w:hAnsi="Arial" w:cs="Arial"/>
          <w:szCs w:val="24"/>
          <w:lang w:val="el-GR"/>
        </w:rPr>
        <w:t>).</w:t>
      </w:r>
    </w:p>
    <w:p w14:paraId="216A11D4" w14:textId="77777777" w:rsidR="00EE1A0F" w:rsidRPr="005B057A" w:rsidRDefault="00EE1A0F">
      <w:pPr>
        <w:jc w:val="both"/>
        <w:rPr>
          <w:rFonts w:ascii="Arial" w:hAnsi="Arial" w:cs="Arial"/>
          <w:szCs w:val="24"/>
          <w:lang w:val="el-GR"/>
        </w:rPr>
      </w:pPr>
    </w:p>
    <w:p w14:paraId="7D3AB872" w14:textId="21C4F0BC"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1200 "Έξοδα Παραστάσεως Προέδρου":</w:t>
      </w:r>
      <w:r w:rsidR="00AE1077" w:rsidRPr="005B057A">
        <w:rPr>
          <w:rFonts w:ascii="Arial" w:hAnsi="Arial" w:cs="Arial"/>
          <w:szCs w:val="24"/>
          <w:u w:val="single"/>
          <w:lang w:val="el-GR"/>
        </w:rPr>
        <w:t xml:space="preserve">  </w:t>
      </w:r>
      <w:r w:rsidRPr="005B057A">
        <w:rPr>
          <w:rFonts w:ascii="Arial" w:hAnsi="Arial" w:cs="Arial"/>
          <w:b/>
          <w:bCs/>
          <w:szCs w:val="24"/>
          <w:u w:val="single"/>
          <w:lang w:val="el-GR"/>
        </w:rPr>
        <w:t>€1.</w:t>
      </w:r>
      <w:r w:rsidR="00510055" w:rsidRPr="005B057A">
        <w:rPr>
          <w:rFonts w:ascii="Arial" w:hAnsi="Arial" w:cs="Arial"/>
          <w:b/>
          <w:bCs/>
          <w:szCs w:val="24"/>
          <w:u w:val="single"/>
          <w:lang w:val="el-GR"/>
        </w:rPr>
        <w:t>31</w:t>
      </w:r>
      <w:r w:rsidR="007136C5" w:rsidRPr="005B057A">
        <w:rPr>
          <w:rFonts w:ascii="Arial" w:hAnsi="Arial" w:cs="Arial"/>
          <w:b/>
          <w:bCs/>
          <w:szCs w:val="24"/>
          <w:u w:val="single"/>
          <w:lang w:val="el-GR"/>
        </w:rPr>
        <w:t>9</w:t>
      </w:r>
    </w:p>
    <w:p w14:paraId="50C2E3BA" w14:textId="77777777" w:rsidR="00BD313E" w:rsidRPr="005B057A" w:rsidRDefault="00BD313E">
      <w:pPr>
        <w:jc w:val="both"/>
        <w:rPr>
          <w:rFonts w:ascii="Arial" w:hAnsi="Arial" w:cs="Arial"/>
          <w:szCs w:val="24"/>
          <w:lang w:val="el-GR"/>
        </w:rPr>
      </w:pPr>
    </w:p>
    <w:p w14:paraId="5FA72937" w14:textId="77777777" w:rsidR="00EE1A0F" w:rsidRPr="005B057A" w:rsidRDefault="00BD313E" w:rsidP="00EE1A0F">
      <w:pPr>
        <w:jc w:val="both"/>
        <w:rPr>
          <w:rFonts w:ascii="Arial" w:hAnsi="Arial" w:cs="Arial"/>
          <w:szCs w:val="24"/>
          <w:lang w:val="el-GR"/>
        </w:rPr>
      </w:pPr>
      <w:r w:rsidRPr="005B057A">
        <w:rPr>
          <w:rFonts w:ascii="Arial" w:hAnsi="Arial" w:cs="Arial"/>
          <w:szCs w:val="24"/>
          <w:lang w:val="el-GR"/>
        </w:rPr>
        <w:t xml:space="preserve">Η πρόνοια προορίζεται να καλύψει </w:t>
      </w:r>
      <w:r w:rsidR="00EE1A0F" w:rsidRPr="005B057A">
        <w:rPr>
          <w:rFonts w:ascii="Arial" w:hAnsi="Arial" w:cs="Arial"/>
          <w:szCs w:val="24"/>
          <w:lang w:val="el-GR"/>
        </w:rPr>
        <w:t>τις ακόλουθες δαπάνες:</w:t>
      </w:r>
    </w:p>
    <w:p w14:paraId="2AE50A3C" w14:textId="77777777" w:rsidR="00EE1A0F" w:rsidRPr="005B057A" w:rsidRDefault="00EE1A0F">
      <w:pPr>
        <w:jc w:val="both"/>
        <w:rPr>
          <w:rFonts w:ascii="Arial" w:hAnsi="Arial" w:cs="Arial"/>
          <w:szCs w:val="24"/>
          <w:lang w:val="el-GR"/>
        </w:rPr>
      </w:pPr>
    </w:p>
    <w:p w14:paraId="2FC65ED0" w14:textId="7C54A522" w:rsidR="00BD313E" w:rsidRPr="005B057A" w:rsidRDefault="00EE1A0F" w:rsidP="00816718">
      <w:pPr>
        <w:ind w:left="567" w:hanging="567"/>
        <w:jc w:val="both"/>
        <w:rPr>
          <w:rFonts w:ascii="Arial" w:hAnsi="Arial" w:cs="Arial"/>
          <w:szCs w:val="24"/>
          <w:lang w:val="el-GR"/>
        </w:rPr>
      </w:pPr>
      <w:r w:rsidRPr="005B057A">
        <w:rPr>
          <w:rFonts w:ascii="Arial" w:hAnsi="Arial" w:cs="Arial"/>
          <w:szCs w:val="24"/>
          <w:lang w:val="el-GR"/>
        </w:rPr>
        <w:t>(α)</w:t>
      </w:r>
      <w:r w:rsidR="00816718" w:rsidRPr="005B057A">
        <w:rPr>
          <w:rFonts w:ascii="Arial" w:hAnsi="Arial" w:cs="Arial"/>
          <w:szCs w:val="24"/>
          <w:lang w:val="el-GR"/>
        </w:rPr>
        <w:tab/>
      </w:r>
      <w:r w:rsidR="00BD313E" w:rsidRPr="005B057A">
        <w:rPr>
          <w:rFonts w:ascii="Arial" w:hAnsi="Arial" w:cs="Arial"/>
          <w:szCs w:val="24"/>
          <w:lang w:val="el-GR"/>
        </w:rPr>
        <w:t xml:space="preserve">Έξοδα Παραστάσεως του Προέδρου του Διοικητικού Συμβουλίου της </w:t>
      </w:r>
      <w:r w:rsidR="008813C5" w:rsidRPr="005B057A">
        <w:rPr>
          <w:rFonts w:ascii="Arial" w:hAnsi="Arial" w:cs="Arial"/>
          <w:szCs w:val="24"/>
          <w:lang w:val="el-GR"/>
        </w:rPr>
        <w:t>ΑνΑΔ</w:t>
      </w:r>
      <w:r w:rsidR="00BD313E" w:rsidRPr="005B057A">
        <w:rPr>
          <w:rFonts w:ascii="Arial" w:hAnsi="Arial" w:cs="Arial"/>
          <w:szCs w:val="24"/>
          <w:lang w:val="el-GR"/>
        </w:rPr>
        <w:t xml:space="preserve"> που καθορίστηκαν σε €1.</w:t>
      </w:r>
      <w:r w:rsidR="00F031E3" w:rsidRPr="005B057A">
        <w:rPr>
          <w:rFonts w:ascii="Arial" w:hAnsi="Arial" w:cs="Arial"/>
          <w:szCs w:val="24"/>
          <w:lang w:val="el-GR"/>
        </w:rPr>
        <w:t>282</w:t>
      </w:r>
      <w:r w:rsidR="00BD313E" w:rsidRPr="005B057A">
        <w:rPr>
          <w:rFonts w:ascii="Arial" w:hAnsi="Arial" w:cs="Arial"/>
          <w:szCs w:val="24"/>
          <w:lang w:val="el-GR"/>
        </w:rPr>
        <w:t xml:space="preserve"> το</w:t>
      </w:r>
      <w:r w:rsidR="004969F5" w:rsidRPr="005B057A">
        <w:rPr>
          <w:rFonts w:ascii="Arial" w:hAnsi="Arial" w:cs="Arial"/>
          <w:szCs w:val="24"/>
          <w:lang w:val="el-GR"/>
        </w:rPr>
        <w:t>ν</w:t>
      </w:r>
      <w:r w:rsidR="00BD313E" w:rsidRPr="005B057A">
        <w:rPr>
          <w:rFonts w:ascii="Arial" w:hAnsi="Arial" w:cs="Arial"/>
          <w:szCs w:val="24"/>
          <w:lang w:val="el-GR"/>
        </w:rPr>
        <w:t xml:space="preserve"> χρόνο ύστερα από σχετική απόφαση του Υπουργικού Συμβουλίου.</w:t>
      </w:r>
    </w:p>
    <w:p w14:paraId="6830222F" w14:textId="77777777" w:rsidR="00EE1A0F" w:rsidRPr="005B057A" w:rsidRDefault="00EE1A0F">
      <w:pPr>
        <w:jc w:val="both"/>
        <w:rPr>
          <w:rFonts w:ascii="Arial" w:hAnsi="Arial" w:cs="Arial"/>
          <w:szCs w:val="24"/>
          <w:lang w:val="el-GR"/>
        </w:rPr>
      </w:pPr>
    </w:p>
    <w:p w14:paraId="199C5000" w14:textId="577F6031" w:rsidR="00EE1A0F" w:rsidRPr="005B057A" w:rsidRDefault="00EE1A0F" w:rsidP="00816718">
      <w:pPr>
        <w:ind w:left="567" w:hanging="567"/>
        <w:jc w:val="both"/>
        <w:rPr>
          <w:rFonts w:ascii="Arial" w:hAnsi="Arial" w:cs="Arial"/>
          <w:szCs w:val="24"/>
          <w:lang w:val="el-GR"/>
        </w:rPr>
      </w:pPr>
      <w:r w:rsidRPr="005B057A">
        <w:rPr>
          <w:rFonts w:ascii="Arial" w:hAnsi="Arial" w:cs="Arial"/>
          <w:szCs w:val="24"/>
          <w:lang w:val="el-GR"/>
        </w:rPr>
        <w:t>(β)</w:t>
      </w:r>
      <w:r w:rsidR="00816718" w:rsidRPr="005B057A">
        <w:rPr>
          <w:rFonts w:ascii="Arial" w:hAnsi="Arial" w:cs="Arial"/>
          <w:szCs w:val="24"/>
          <w:lang w:val="el-GR"/>
        </w:rPr>
        <w:tab/>
      </w:r>
      <w:r w:rsidRPr="005B057A">
        <w:rPr>
          <w:rFonts w:ascii="Arial" w:hAnsi="Arial" w:cs="Arial"/>
          <w:szCs w:val="24"/>
          <w:lang w:val="el-GR"/>
        </w:rPr>
        <w:t xml:space="preserve">Εισφορά της </w:t>
      </w:r>
      <w:r w:rsidR="008813C5" w:rsidRPr="005B057A">
        <w:rPr>
          <w:rFonts w:ascii="Arial" w:hAnsi="Arial" w:cs="Arial"/>
          <w:szCs w:val="24"/>
          <w:lang w:val="el-GR"/>
        </w:rPr>
        <w:t>ΑνΑΔ</w:t>
      </w:r>
      <w:r w:rsidRPr="005B057A">
        <w:rPr>
          <w:rFonts w:ascii="Arial" w:hAnsi="Arial" w:cs="Arial"/>
          <w:szCs w:val="24"/>
          <w:lang w:val="el-GR"/>
        </w:rPr>
        <w:t xml:space="preserve"> στο Ταμείο Ασφάλισης Υγείας (2,90%).</w:t>
      </w:r>
    </w:p>
    <w:p w14:paraId="1CB5CB32" w14:textId="77777777" w:rsidR="00BD313E" w:rsidRPr="005B057A" w:rsidRDefault="00BD313E">
      <w:pPr>
        <w:jc w:val="both"/>
        <w:rPr>
          <w:rFonts w:ascii="Arial" w:hAnsi="Arial" w:cs="Arial"/>
          <w:szCs w:val="24"/>
          <w:lang w:val="el-GR"/>
        </w:rPr>
      </w:pPr>
    </w:p>
    <w:p w14:paraId="054103AD" w14:textId="2C85CAEB"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 xml:space="preserve">Υποδιαίρεση 1300 "Επίδομα </w:t>
      </w:r>
      <w:proofErr w:type="spellStart"/>
      <w:r w:rsidRPr="005B057A">
        <w:rPr>
          <w:rFonts w:ascii="Arial" w:hAnsi="Arial" w:cs="Arial"/>
          <w:szCs w:val="24"/>
          <w:u w:val="single"/>
          <w:lang w:val="el-GR"/>
        </w:rPr>
        <w:t>Ταξιδίου</w:t>
      </w:r>
      <w:proofErr w:type="spellEnd"/>
      <w:r w:rsidRPr="005B057A">
        <w:rPr>
          <w:rFonts w:ascii="Arial" w:hAnsi="Arial" w:cs="Arial"/>
          <w:szCs w:val="24"/>
          <w:u w:val="single"/>
          <w:lang w:val="el-GR"/>
        </w:rPr>
        <w:t>":</w:t>
      </w:r>
      <w:r w:rsidR="00AE1077" w:rsidRPr="005B057A">
        <w:rPr>
          <w:rFonts w:ascii="Arial" w:hAnsi="Arial" w:cs="Arial"/>
          <w:szCs w:val="24"/>
          <w:u w:val="single"/>
          <w:lang w:val="el-GR"/>
        </w:rPr>
        <w:t xml:space="preserve">  </w:t>
      </w:r>
      <w:r w:rsidRPr="005B057A">
        <w:rPr>
          <w:rFonts w:ascii="Arial" w:hAnsi="Arial" w:cs="Arial"/>
          <w:b/>
          <w:bCs/>
          <w:szCs w:val="24"/>
          <w:u w:val="single"/>
          <w:lang w:val="el-GR"/>
        </w:rPr>
        <w:t>€</w:t>
      </w:r>
      <w:r w:rsidR="0000569D">
        <w:rPr>
          <w:rFonts w:ascii="Arial" w:hAnsi="Arial" w:cs="Arial"/>
          <w:b/>
          <w:bCs/>
          <w:szCs w:val="24"/>
          <w:u w:val="single"/>
          <w:lang w:val="el-GR"/>
        </w:rPr>
        <w:t>681</w:t>
      </w:r>
    </w:p>
    <w:p w14:paraId="2A36B467" w14:textId="77777777" w:rsidR="00BD313E" w:rsidRPr="005B057A" w:rsidRDefault="00BD313E">
      <w:pPr>
        <w:jc w:val="both"/>
        <w:rPr>
          <w:rFonts w:ascii="Arial" w:hAnsi="Arial" w:cs="Arial"/>
          <w:szCs w:val="24"/>
          <w:lang w:val="el-GR"/>
        </w:rPr>
      </w:pPr>
    </w:p>
    <w:p w14:paraId="0FB3A1DF" w14:textId="5416062A" w:rsidR="00BD313E" w:rsidRPr="005B057A" w:rsidRDefault="00BD313E">
      <w:pPr>
        <w:jc w:val="both"/>
        <w:rPr>
          <w:rFonts w:ascii="Arial" w:hAnsi="Arial" w:cs="Arial"/>
          <w:szCs w:val="24"/>
          <w:lang w:val="el-GR"/>
        </w:rPr>
      </w:pPr>
      <w:r w:rsidRPr="005B057A">
        <w:rPr>
          <w:rFonts w:ascii="Arial" w:hAnsi="Arial" w:cs="Arial"/>
          <w:szCs w:val="24"/>
          <w:lang w:val="el-GR"/>
        </w:rPr>
        <w:t xml:space="preserve">Πρόνοια για την καταβολή επιδόματος οδοιπορικών στον Πρόεδρο/Μέλη του Διοικητικού Συμβουλίου της </w:t>
      </w:r>
      <w:r w:rsidR="008813C5" w:rsidRPr="005B057A">
        <w:rPr>
          <w:rFonts w:ascii="Arial" w:hAnsi="Arial" w:cs="Arial"/>
          <w:szCs w:val="24"/>
          <w:lang w:val="el-GR"/>
        </w:rPr>
        <w:t>ΑνΑΔ</w:t>
      </w:r>
      <w:r w:rsidRPr="005B057A">
        <w:rPr>
          <w:rFonts w:ascii="Arial" w:hAnsi="Arial" w:cs="Arial"/>
          <w:szCs w:val="24"/>
          <w:lang w:val="el-GR"/>
        </w:rPr>
        <w:t xml:space="preserve"> που προέρχονται από άλλες πόλεις, σύμφωνα με σχετική απόφαση του Υπουργικού Συμβουλίου.</w:t>
      </w:r>
    </w:p>
    <w:p w14:paraId="7955A24E" w14:textId="77777777" w:rsidR="005B7BBE" w:rsidRPr="005B057A" w:rsidRDefault="005B7BBE">
      <w:pPr>
        <w:rPr>
          <w:rFonts w:ascii="Arial" w:hAnsi="Arial" w:cs="Arial"/>
          <w:szCs w:val="24"/>
          <w:lang w:val="el-GR"/>
        </w:rPr>
      </w:pPr>
      <w:r w:rsidRPr="005B057A">
        <w:rPr>
          <w:rFonts w:ascii="Arial" w:hAnsi="Arial" w:cs="Arial"/>
          <w:szCs w:val="24"/>
          <w:lang w:val="el-GR"/>
        </w:rPr>
        <w:br w:type="page"/>
      </w:r>
    </w:p>
    <w:p w14:paraId="65407050" w14:textId="77777777" w:rsidR="00BD313E" w:rsidRPr="005B057A" w:rsidRDefault="00BD313E">
      <w:pPr>
        <w:jc w:val="both"/>
        <w:rPr>
          <w:rFonts w:ascii="Arial" w:hAnsi="Arial" w:cs="Arial"/>
          <w:szCs w:val="24"/>
          <w:lang w:val="el-GR"/>
        </w:rPr>
      </w:pPr>
      <w:r w:rsidRPr="005B057A">
        <w:rPr>
          <w:rFonts w:ascii="Arial" w:hAnsi="Arial" w:cs="Arial"/>
          <w:b/>
          <w:szCs w:val="24"/>
          <w:u w:val="single"/>
          <w:lang w:val="el-GR"/>
        </w:rPr>
        <w:lastRenderedPageBreak/>
        <w:t>ΑΡΘΡΟ   4-2000  "ΑΠΟΔΟΧΕΣ   ΠΡΟΣΩΠΙΚΟΥ</w:t>
      </w:r>
      <w:r w:rsidRPr="005B057A">
        <w:rPr>
          <w:rFonts w:ascii="Arial" w:hAnsi="Arial" w:cs="Arial"/>
          <w:b/>
          <w:szCs w:val="24"/>
          <w:lang w:val="el-GR"/>
        </w:rPr>
        <w:t>"</w:t>
      </w:r>
    </w:p>
    <w:p w14:paraId="74218F24" w14:textId="77777777" w:rsidR="00BD313E" w:rsidRPr="005B057A" w:rsidRDefault="00BD313E">
      <w:pPr>
        <w:jc w:val="both"/>
        <w:rPr>
          <w:rFonts w:ascii="Arial" w:hAnsi="Arial" w:cs="Arial"/>
          <w:szCs w:val="24"/>
          <w:lang w:val="el-GR"/>
        </w:rPr>
      </w:pPr>
    </w:p>
    <w:p w14:paraId="467D4F5D" w14:textId="75C794F9" w:rsidR="00BD313E" w:rsidRPr="00AA67D6" w:rsidRDefault="00BD313E">
      <w:pPr>
        <w:jc w:val="both"/>
        <w:rPr>
          <w:rFonts w:ascii="Arial" w:hAnsi="Arial" w:cs="Arial"/>
          <w:b/>
          <w:bCs/>
          <w:szCs w:val="24"/>
          <w:u w:val="single"/>
          <w:lang w:val="el-GR"/>
        </w:rPr>
      </w:pPr>
      <w:r w:rsidRPr="005B057A">
        <w:rPr>
          <w:rFonts w:ascii="Arial" w:hAnsi="Arial" w:cs="Arial"/>
          <w:szCs w:val="24"/>
          <w:u w:val="single"/>
          <w:lang w:val="el-GR"/>
        </w:rPr>
        <w:t>Υποδιαίρεση 2110 "Βασικοί Μισθοί":</w:t>
      </w:r>
      <w:r w:rsidR="005B3631" w:rsidRPr="005B057A">
        <w:rPr>
          <w:rFonts w:ascii="Arial" w:hAnsi="Arial" w:cs="Arial"/>
          <w:szCs w:val="24"/>
          <w:u w:val="single"/>
          <w:lang w:val="el-GR"/>
        </w:rPr>
        <w:t xml:space="preserve">  </w:t>
      </w:r>
      <w:r w:rsidR="00BA6B13" w:rsidRPr="005B057A">
        <w:rPr>
          <w:rFonts w:ascii="Arial" w:hAnsi="Arial" w:cs="Arial"/>
          <w:b/>
          <w:bCs/>
          <w:szCs w:val="24"/>
          <w:u w:val="single"/>
          <w:lang w:val="el-GR"/>
        </w:rPr>
        <w:t>€</w:t>
      </w:r>
      <w:r w:rsidR="00C44388" w:rsidRPr="005B057A">
        <w:rPr>
          <w:rFonts w:ascii="Arial" w:hAnsi="Arial" w:cs="Arial"/>
          <w:b/>
          <w:bCs/>
          <w:szCs w:val="24"/>
          <w:u w:val="single"/>
          <w:lang w:val="el-GR"/>
        </w:rPr>
        <w:t>3.</w:t>
      </w:r>
      <w:r w:rsidR="00274E34" w:rsidRPr="00AA67D6">
        <w:rPr>
          <w:rFonts w:ascii="Arial" w:hAnsi="Arial" w:cs="Arial"/>
          <w:b/>
          <w:bCs/>
          <w:szCs w:val="24"/>
          <w:u w:val="single"/>
          <w:lang w:val="el-GR"/>
        </w:rPr>
        <w:t>536.</w:t>
      </w:r>
      <w:r w:rsidR="00E91326">
        <w:rPr>
          <w:rFonts w:ascii="Arial" w:hAnsi="Arial" w:cs="Arial"/>
          <w:b/>
          <w:bCs/>
          <w:szCs w:val="24"/>
          <w:u w:val="single"/>
          <w:lang w:val="el-GR"/>
        </w:rPr>
        <w:t>686</w:t>
      </w:r>
    </w:p>
    <w:p w14:paraId="505A8338" w14:textId="77777777" w:rsidR="00C44388" w:rsidRPr="005B057A" w:rsidRDefault="00C44388">
      <w:pPr>
        <w:jc w:val="both"/>
        <w:rPr>
          <w:rFonts w:ascii="Arial" w:hAnsi="Arial" w:cs="Arial"/>
          <w:szCs w:val="24"/>
          <w:lang w:val="el-GR"/>
        </w:rPr>
      </w:pPr>
    </w:p>
    <w:p w14:paraId="6CB8A4CF" w14:textId="4D689E71" w:rsidR="00065B9C" w:rsidRPr="005B057A" w:rsidRDefault="009F50B4" w:rsidP="00E81D42">
      <w:pPr>
        <w:jc w:val="both"/>
        <w:rPr>
          <w:rFonts w:ascii="Arial" w:hAnsi="Arial" w:cs="Arial"/>
          <w:lang w:val="el-GR"/>
        </w:rPr>
      </w:pPr>
      <w:r w:rsidRPr="005B057A">
        <w:rPr>
          <w:rFonts w:ascii="Arial" w:hAnsi="Arial" w:cs="Arial"/>
          <w:lang w:val="el-GR"/>
        </w:rPr>
        <w:t xml:space="preserve">Η πρόνοια αφορά στους βασικούς μισθούς </w:t>
      </w:r>
      <w:r w:rsidR="00D472B3" w:rsidRPr="005B057A">
        <w:rPr>
          <w:rFonts w:ascii="Arial" w:hAnsi="Arial" w:cs="Arial"/>
          <w:lang w:val="el-GR"/>
        </w:rPr>
        <w:t>των</w:t>
      </w:r>
      <w:r w:rsidRPr="005B057A">
        <w:rPr>
          <w:rFonts w:ascii="Arial" w:hAnsi="Arial" w:cs="Arial"/>
          <w:lang w:val="el-GR"/>
        </w:rPr>
        <w:t xml:space="preserve"> εγκεκριμένων θέσεων προσωπικού</w:t>
      </w:r>
      <w:r w:rsidR="00EA6D36" w:rsidRPr="005B057A">
        <w:rPr>
          <w:rFonts w:ascii="Arial" w:hAnsi="Arial" w:cs="Arial"/>
          <w:lang w:val="el-GR"/>
        </w:rPr>
        <w:t xml:space="preserve">. </w:t>
      </w:r>
      <w:r w:rsidR="00BB285A" w:rsidRPr="00F24E6C">
        <w:rPr>
          <w:rFonts w:ascii="Arial" w:hAnsi="Arial" w:cs="Arial"/>
          <w:lang w:val="el-GR"/>
        </w:rPr>
        <w:t xml:space="preserve"> </w:t>
      </w:r>
      <w:r w:rsidR="00EA6D36" w:rsidRPr="005B057A">
        <w:rPr>
          <w:rFonts w:ascii="Arial" w:hAnsi="Arial" w:cs="Arial"/>
          <w:lang w:val="el-GR"/>
        </w:rPr>
        <w:t>Στις περιπτώσεις κενών θέσεων, γίνονται οι εξής πρόνοιες:</w:t>
      </w:r>
    </w:p>
    <w:p w14:paraId="0858F61E" w14:textId="57E68283" w:rsidR="00EA6D36" w:rsidRPr="005B057A" w:rsidRDefault="00EA6D36" w:rsidP="00E81D42">
      <w:pPr>
        <w:jc w:val="both"/>
        <w:rPr>
          <w:rFonts w:ascii="Arial" w:hAnsi="Arial" w:cs="Arial"/>
          <w:lang w:val="el-GR"/>
        </w:rPr>
      </w:pPr>
    </w:p>
    <w:p w14:paraId="4129BC79" w14:textId="566E9625" w:rsidR="00EA6D36" w:rsidRPr="005B057A" w:rsidRDefault="00EA6D36" w:rsidP="00F5769E">
      <w:pPr>
        <w:ind w:left="567" w:hanging="567"/>
        <w:jc w:val="both"/>
        <w:rPr>
          <w:rFonts w:ascii="Arial" w:hAnsi="Arial" w:cs="Arial"/>
          <w:lang w:val="el-GR"/>
        </w:rPr>
      </w:pPr>
      <w:r w:rsidRPr="005B057A">
        <w:rPr>
          <w:rFonts w:ascii="Arial" w:hAnsi="Arial" w:cs="Arial"/>
          <w:lang w:val="el-GR"/>
        </w:rPr>
        <w:t>(α)</w:t>
      </w:r>
      <w:r w:rsidRPr="005B057A">
        <w:rPr>
          <w:rFonts w:ascii="Arial" w:hAnsi="Arial" w:cs="Arial"/>
          <w:lang w:val="el-GR"/>
        </w:rPr>
        <w:tab/>
        <w:t xml:space="preserve">Για τις θέσεις </w:t>
      </w:r>
      <w:r w:rsidR="00E91326">
        <w:rPr>
          <w:rFonts w:ascii="Arial" w:hAnsi="Arial" w:cs="Arial"/>
          <w:lang w:val="el-GR"/>
        </w:rPr>
        <w:t>Π</w:t>
      </w:r>
      <w:r w:rsidRPr="005B057A">
        <w:rPr>
          <w:rFonts w:ascii="Arial" w:hAnsi="Arial" w:cs="Arial"/>
          <w:lang w:val="el-GR"/>
        </w:rPr>
        <w:t xml:space="preserve">ρώτου </w:t>
      </w:r>
      <w:r w:rsidR="00E91326">
        <w:rPr>
          <w:rFonts w:ascii="Arial" w:hAnsi="Arial" w:cs="Arial"/>
          <w:lang w:val="el-GR"/>
        </w:rPr>
        <w:t>Δ</w:t>
      </w:r>
      <w:r w:rsidRPr="005B057A">
        <w:rPr>
          <w:rFonts w:ascii="Arial" w:hAnsi="Arial" w:cs="Arial"/>
          <w:lang w:val="el-GR"/>
        </w:rPr>
        <w:t xml:space="preserve">ιορισμού γίνεται πρόνοια για 3 μήνες, είτε στον εισαγωγικό βαθμό της </w:t>
      </w:r>
      <w:r w:rsidR="003F0B77" w:rsidRPr="005B057A">
        <w:rPr>
          <w:rFonts w:ascii="Arial" w:hAnsi="Arial" w:cs="Arial"/>
          <w:lang w:val="el-GR"/>
        </w:rPr>
        <w:t>κλίμακας/συνδυασμένης κλίμακας/πάγιο μισθό, ή στη μειωμένη κλίμακα εισδοχής, όπου εφαρμόζει</w:t>
      </w:r>
      <w:r w:rsidR="00F5769E" w:rsidRPr="005B057A">
        <w:rPr>
          <w:rFonts w:ascii="Arial" w:hAnsi="Arial" w:cs="Arial"/>
          <w:lang w:val="el-GR"/>
        </w:rPr>
        <w:t>.</w:t>
      </w:r>
    </w:p>
    <w:p w14:paraId="7D804B14" w14:textId="3DCD272A" w:rsidR="00EA6D36" w:rsidRPr="005B057A" w:rsidRDefault="00EA6D36" w:rsidP="00E81D42">
      <w:pPr>
        <w:jc w:val="both"/>
        <w:rPr>
          <w:rFonts w:ascii="Arial" w:hAnsi="Arial" w:cs="Arial"/>
          <w:lang w:val="el-GR"/>
        </w:rPr>
      </w:pPr>
    </w:p>
    <w:p w14:paraId="0E848E17" w14:textId="19A0B0B7" w:rsidR="00E269F8" w:rsidRPr="005B057A" w:rsidRDefault="00EA6D36" w:rsidP="00F5769E">
      <w:pPr>
        <w:ind w:left="567" w:hanging="567"/>
        <w:jc w:val="both"/>
        <w:rPr>
          <w:rFonts w:ascii="Arial" w:hAnsi="Arial" w:cs="Arial"/>
          <w:lang w:val="el-GR"/>
        </w:rPr>
      </w:pPr>
      <w:r w:rsidRPr="005B057A">
        <w:rPr>
          <w:rFonts w:ascii="Arial" w:hAnsi="Arial" w:cs="Arial"/>
          <w:lang w:val="el-GR"/>
        </w:rPr>
        <w:t>(β)</w:t>
      </w:r>
      <w:r w:rsidRPr="005B057A">
        <w:rPr>
          <w:rFonts w:ascii="Arial" w:hAnsi="Arial" w:cs="Arial"/>
          <w:lang w:val="el-GR"/>
        </w:rPr>
        <w:tab/>
      </w:r>
      <w:r w:rsidR="003F0B77" w:rsidRPr="005B057A">
        <w:rPr>
          <w:rFonts w:ascii="Arial" w:hAnsi="Arial" w:cs="Arial"/>
          <w:lang w:val="el-GR"/>
        </w:rPr>
        <w:t xml:space="preserve">Για τις θέσεις </w:t>
      </w:r>
      <w:r w:rsidR="00E91326">
        <w:rPr>
          <w:rFonts w:ascii="Arial" w:hAnsi="Arial" w:cs="Arial"/>
          <w:lang w:val="el-GR"/>
        </w:rPr>
        <w:t>Π</w:t>
      </w:r>
      <w:r w:rsidR="003F0B77" w:rsidRPr="005B057A">
        <w:rPr>
          <w:rFonts w:ascii="Arial" w:hAnsi="Arial" w:cs="Arial"/>
          <w:lang w:val="el-GR"/>
        </w:rPr>
        <w:t xml:space="preserve">ροαγωγής ή </w:t>
      </w:r>
      <w:r w:rsidR="00E91326">
        <w:rPr>
          <w:rFonts w:ascii="Arial" w:hAnsi="Arial" w:cs="Arial"/>
          <w:lang w:val="el-GR"/>
        </w:rPr>
        <w:t>Π</w:t>
      </w:r>
      <w:r w:rsidR="003F0B77" w:rsidRPr="005B057A">
        <w:rPr>
          <w:rFonts w:ascii="Arial" w:hAnsi="Arial" w:cs="Arial"/>
          <w:lang w:val="el-GR"/>
        </w:rPr>
        <w:t xml:space="preserve">ρώτου </w:t>
      </w:r>
      <w:r w:rsidR="00E91326">
        <w:rPr>
          <w:rFonts w:ascii="Arial" w:hAnsi="Arial" w:cs="Arial"/>
          <w:lang w:val="el-GR"/>
        </w:rPr>
        <w:t>Δ</w:t>
      </w:r>
      <w:r w:rsidR="003F0B77" w:rsidRPr="005B057A">
        <w:rPr>
          <w:rFonts w:ascii="Arial" w:hAnsi="Arial" w:cs="Arial"/>
          <w:lang w:val="el-GR"/>
        </w:rPr>
        <w:t xml:space="preserve">ιορισμού και </w:t>
      </w:r>
      <w:r w:rsidR="00E91326">
        <w:rPr>
          <w:rFonts w:ascii="Arial" w:hAnsi="Arial" w:cs="Arial"/>
          <w:lang w:val="el-GR"/>
        </w:rPr>
        <w:t>Π</w:t>
      </w:r>
      <w:r w:rsidR="003F0B77" w:rsidRPr="005B057A">
        <w:rPr>
          <w:rFonts w:ascii="Arial" w:hAnsi="Arial" w:cs="Arial"/>
          <w:lang w:val="el-GR"/>
        </w:rPr>
        <w:t>ροαγωγής γίνεται πρόνοια για 6 μήνες στον εισαγωγικό βαθμό της κλίμακας/συνδυασμένης κλίμακας, εκτός και αν η θέση αναμένεται να κενωθεί μετά τον Ιούλιο, οπόταν γίνεται πρόνοια για τους εναπομείναντες μήνες.</w:t>
      </w:r>
    </w:p>
    <w:p w14:paraId="408C3BCB" w14:textId="77777777" w:rsidR="00E269F8" w:rsidRPr="005B057A" w:rsidRDefault="00E269F8" w:rsidP="00EB3C53">
      <w:pPr>
        <w:ind w:left="567" w:hanging="567"/>
        <w:jc w:val="both"/>
        <w:rPr>
          <w:rFonts w:ascii="Arial" w:hAnsi="Arial" w:cs="Arial"/>
          <w:lang w:val="el-GR"/>
        </w:rPr>
      </w:pPr>
    </w:p>
    <w:p w14:paraId="07C5194B" w14:textId="35767D71" w:rsidR="00BD313E" w:rsidRPr="00AA67D6" w:rsidRDefault="00BD313E">
      <w:pPr>
        <w:pStyle w:val="BodyTextIndent3"/>
        <w:ind w:left="0" w:firstLine="0"/>
        <w:rPr>
          <w:rFonts w:ascii="Arial" w:hAnsi="Arial" w:cs="Arial"/>
          <w:szCs w:val="24"/>
          <w:u w:val="single"/>
        </w:rPr>
      </w:pPr>
      <w:r w:rsidRPr="005B057A">
        <w:rPr>
          <w:rFonts w:ascii="Arial" w:hAnsi="Arial" w:cs="Arial"/>
          <w:szCs w:val="24"/>
          <w:u w:val="single"/>
        </w:rPr>
        <w:t>Υποδιαίρεση 2210  "Έκτακτες Υπηρεσίες":</w:t>
      </w:r>
      <w:r w:rsidR="005B3631" w:rsidRPr="005B057A">
        <w:rPr>
          <w:rFonts w:ascii="Arial" w:hAnsi="Arial" w:cs="Arial"/>
          <w:szCs w:val="24"/>
          <w:u w:val="single"/>
        </w:rPr>
        <w:t xml:space="preserve">  </w:t>
      </w:r>
      <w:r w:rsidRPr="00880ADE">
        <w:rPr>
          <w:rFonts w:ascii="Arial" w:hAnsi="Arial" w:cs="Arial"/>
          <w:b/>
          <w:bCs/>
          <w:szCs w:val="24"/>
          <w:u w:val="single"/>
        </w:rPr>
        <w:t>€</w:t>
      </w:r>
      <w:r w:rsidR="00923092" w:rsidRPr="00880ADE">
        <w:rPr>
          <w:rFonts w:ascii="Arial" w:hAnsi="Arial" w:cs="Arial"/>
          <w:b/>
          <w:bCs/>
          <w:szCs w:val="24"/>
          <w:u w:val="single"/>
        </w:rPr>
        <w:t>368</w:t>
      </w:r>
      <w:r w:rsidR="00E91326" w:rsidRPr="00880ADE">
        <w:rPr>
          <w:rFonts w:ascii="Arial" w:hAnsi="Arial" w:cs="Arial"/>
          <w:b/>
          <w:bCs/>
          <w:szCs w:val="24"/>
          <w:u w:val="single"/>
        </w:rPr>
        <w:t>.</w:t>
      </w:r>
      <w:r w:rsidR="00923092" w:rsidRPr="00D3185A">
        <w:rPr>
          <w:rFonts w:ascii="Arial" w:hAnsi="Arial" w:cs="Arial"/>
          <w:b/>
          <w:bCs/>
          <w:szCs w:val="24"/>
          <w:u w:val="single"/>
        </w:rPr>
        <w:t>600</w:t>
      </w:r>
    </w:p>
    <w:p w14:paraId="2F67F8C3" w14:textId="77777777" w:rsidR="00BD313E" w:rsidRPr="005B057A" w:rsidRDefault="00BD313E">
      <w:pPr>
        <w:jc w:val="both"/>
        <w:rPr>
          <w:rFonts w:ascii="Arial" w:hAnsi="Arial" w:cs="Arial"/>
          <w:szCs w:val="24"/>
          <w:lang w:val="el-GR"/>
        </w:rPr>
      </w:pPr>
    </w:p>
    <w:p w14:paraId="372C110B" w14:textId="326D0117" w:rsidR="004E1E35" w:rsidRPr="005B057A" w:rsidRDefault="00BD313E">
      <w:pPr>
        <w:jc w:val="both"/>
        <w:rPr>
          <w:rFonts w:ascii="Arial" w:hAnsi="Arial" w:cs="Arial"/>
          <w:szCs w:val="24"/>
          <w:lang w:val="el-GR"/>
        </w:rPr>
      </w:pPr>
      <w:r w:rsidRPr="005B057A">
        <w:rPr>
          <w:rFonts w:ascii="Arial" w:hAnsi="Arial" w:cs="Arial"/>
          <w:szCs w:val="24"/>
          <w:lang w:val="el-GR"/>
        </w:rPr>
        <w:t>Η πρόνοια αποσκοπεί στην κάλυψη της δαπάνης (αμοιβή και διάφορες συνεισφορές) για την απασχόληση του πιο κάτω έκτακτου προσωπικού:</w:t>
      </w:r>
    </w:p>
    <w:tbl>
      <w:tblPr>
        <w:tblW w:w="9356" w:type="dxa"/>
        <w:tblInd w:w="107" w:type="dxa"/>
        <w:tblLayout w:type="fixed"/>
        <w:tblCellMar>
          <w:left w:w="107" w:type="dxa"/>
          <w:right w:w="107" w:type="dxa"/>
        </w:tblCellMar>
        <w:tblLook w:val="0000" w:firstRow="0" w:lastRow="0" w:firstColumn="0" w:lastColumn="0" w:noHBand="0" w:noVBand="0"/>
      </w:tblPr>
      <w:tblGrid>
        <w:gridCol w:w="705"/>
        <w:gridCol w:w="6709"/>
        <w:gridCol w:w="449"/>
        <w:gridCol w:w="1493"/>
      </w:tblGrid>
      <w:tr w:rsidR="005739D6" w:rsidRPr="005B057A" w14:paraId="1B24E0E3" w14:textId="77777777" w:rsidTr="00DC4118">
        <w:trPr>
          <w:tblHeader/>
        </w:trPr>
        <w:tc>
          <w:tcPr>
            <w:tcW w:w="705" w:type="dxa"/>
          </w:tcPr>
          <w:p w14:paraId="3096AD23" w14:textId="77777777" w:rsidR="005739D6" w:rsidRPr="005B057A" w:rsidRDefault="005739D6" w:rsidP="00C10108">
            <w:pPr>
              <w:spacing w:before="60" w:after="60"/>
              <w:jc w:val="both"/>
              <w:rPr>
                <w:rFonts w:ascii="Arial" w:hAnsi="Arial" w:cs="Arial"/>
                <w:szCs w:val="24"/>
                <w:lang w:val="el-GR"/>
              </w:rPr>
            </w:pPr>
          </w:p>
        </w:tc>
        <w:tc>
          <w:tcPr>
            <w:tcW w:w="6709" w:type="dxa"/>
          </w:tcPr>
          <w:p w14:paraId="1F7CDEE6" w14:textId="77777777" w:rsidR="005739D6" w:rsidRPr="005B057A" w:rsidRDefault="005739D6" w:rsidP="00C10108">
            <w:pPr>
              <w:spacing w:before="60" w:after="60"/>
              <w:jc w:val="both"/>
              <w:rPr>
                <w:rFonts w:ascii="Arial" w:hAnsi="Arial" w:cs="Arial"/>
                <w:szCs w:val="24"/>
                <w:lang w:val="el-GR"/>
              </w:rPr>
            </w:pPr>
          </w:p>
        </w:tc>
        <w:tc>
          <w:tcPr>
            <w:tcW w:w="449" w:type="dxa"/>
          </w:tcPr>
          <w:p w14:paraId="147FE677" w14:textId="77777777" w:rsidR="005739D6" w:rsidRPr="005B057A" w:rsidRDefault="005739D6" w:rsidP="00C10108">
            <w:pPr>
              <w:spacing w:before="60" w:after="60"/>
              <w:jc w:val="center"/>
              <w:rPr>
                <w:rFonts w:ascii="Arial" w:hAnsi="Arial" w:cs="Arial"/>
                <w:szCs w:val="24"/>
                <w:lang w:val="el-GR"/>
              </w:rPr>
            </w:pPr>
          </w:p>
        </w:tc>
        <w:tc>
          <w:tcPr>
            <w:tcW w:w="1493" w:type="dxa"/>
          </w:tcPr>
          <w:p w14:paraId="09B90C98" w14:textId="77777777" w:rsidR="00DF1B3E" w:rsidRPr="005B057A" w:rsidRDefault="005739D6" w:rsidP="00C10108">
            <w:pPr>
              <w:spacing w:before="60" w:after="60"/>
              <w:jc w:val="center"/>
              <w:rPr>
                <w:rFonts w:ascii="Arial" w:hAnsi="Arial" w:cs="Arial"/>
                <w:szCs w:val="24"/>
                <w:lang w:val="el-GR"/>
              </w:rPr>
            </w:pPr>
            <w:r w:rsidRPr="005B057A">
              <w:rPr>
                <w:rFonts w:ascii="Arial" w:hAnsi="Arial" w:cs="Arial"/>
                <w:szCs w:val="24"/>
                <w:lang w:val="el-GR"/>
              </w:rPr>
              <w:t>€</w:t>
            </w:r>
          </w:p>
        </w:tc>
      </w:tr>
      <w:tr w:rsidR="005739D6" w:rsidRPr="0079305B" w14:paraId="0FB764F7" w14:textId="77777777" w:rsidTr="00DC4118">
        <w:trPr>
          <w:tblHeader/>
        </w:trPr>
        <w:tc>
          <w:tcPr>
            <w:tcW w:w="705" w:type="dxa"/>
          </w:tcPr>
          <w:p w14:paraId="70D42ABF" w14:textId="77777777" w:rsidR="005739D6" w:rsidRPr="005B057A" w:rsidRDefault="005739D6" w:rsidP="00C10108">
            <w:pPr>
              <w:spacing w:before="60" w:after="60"/>
              <w:jc w:val="both"/>
              <w:rPr>
                <w:rFonts w:ascii="Arial" w:hAnsi="Arial" w:cs="Arial"/>
                <w:szCs w:val="24"/>
                <w:lang w:val="el-GR"/>
              </w:rPr>
            </w:pPr>
            <w:r w:rsidRPr="005B057A">
              <w:rPr>
                <w:rFonts w:ascii="Arial" w:hAnsi="Arial" w:cs="Arial"/>
                <w:szCs w:val="24"/>
                <w:lang w:val="el-GR"/>
              </w:rPr>
              <w:t>(α)</w:t>
            </w:r>
          </w:p>
        </w:tc>
        <w:tc>
          <w:tcPr>
            <w:tcW w:w="6709" w:type="dxa"/>
          </w:tcPr>
          <w:p w14:paraId="1678C9C4" w14:textId="7B4D786A" w:rsidR="00AC784D" w:rsidRPr="005B057A" w:rsidRDefault="00007547" w:rsidP="00AC6EE7">
            <w:pPr>
              <w:spacing w:before="60" w:after="60"/>
              <w:jc w:val="both"/>
              <w:rPr>
                <w:rFonts w:ascii="Arial" w:hAnsi="Arial" w:cs="Arial"/>
                <w:i/>
                <w:szCs w:val="24"/>
                <w:lang w:val="el-GR"/>
              </w:rPr>
            </w:pPr>
            <w:r w:rsidRPr="005B057A">
              <w:rPr>
                <w:rFonts w:ascii="Arial" w:hAnsi="Arial" w:cs="Arial"/>
                <w:szCs w:val="24"/>
                <w:lang w:val="el-GR"/>
              </w:rPr>
              <w:t>Τέσσε</w:t>
            </w:r>
            <w:r w:rsidR="00090506" w:rsidRPr="005B057A">
              <w:rPr>
                <w:rFonts w:ascii="Arial" w:hAnsi="Arial" w:cs="Arial"/>
                <w:szCs w:val="24"/>
                <w:lang w:val="el-GR"/>
              </w:rPr>
              <w:t>ρ</w:t>
            </w:r>
            <w:r w:rsidR="00E91326">
              <w:rPr>
                <w:rFonts w:ascii="Arial" w:hAnsi="Arial" w:cs="Arial"/>
                <w:szCs w:val="24"/>
                <w:lang w:val="el-GR"/>
              </w:rPr>
              <w:t xml:space="preserve">ις </w:t>
            </w:r>
            <w:proofErr w:type="spellStart"/>
            <w:r w:rsidR="00E91326">
              <w:rPr>
                <w:rFonts w:ascii="Arial" w:hAnsi="Arial" w:cs="Arial"/>
                <w:szCs w:val="24"/>
                <w:lang w:val="el-GR"/>
              </w:rPr>
              <w:t>εργοδοτούμενοι</w:t>
            </w:r>
            <w:proofErr w:type="spellEnd"/>
            <w:r w:rsidR="00E91326">
              <w:rPr>
                <w:rFonts w:ascii="Arial" w:hAnsi="Arial" w:cs="Arial"/>
                <w:szCs w:val="24"/>
                <w:lang w:val="el-GR"/>
              </w:rPr>
              <w:t xml:space="preserve"> </w:t>
            </w:r>
            <w:r w:rsidR="00090506" w:rsidRPr="005B057A">
              <w:rPr>
                <w:rFonts w:ascii="Arial" w:hAnsi="Arial" w:cs="Arial"/>
                <w:szCs w:val="24"/>
                <w:lang w:val="el-GR"/>
              </w:rPr>
              <w:t>αορίστου χρόνου που εκτελούν χρέη Λογιστικού Λειτουργού</w:t>
            </w:r>
          </w:p>
        </w:tc>
        <w:tc>
          <w:tcPr>
            <w:tcW w:w="449" w:type="dxa"/>
          </w:tcPr>
          <w:p w14:paraId="32E118BB" w14:textId="77777777" w:rsidR="005739D6" w:rsidRPr="005B057A" w:rsidRDefault="005739D6" w:rsidP="00C10108">
            <w:pPr>
              <w:spacing w:before="60" w:after="60"/>
              <w:jc w:val="center"/>
              <w:rPr>
                <w:rFonts w:ascii="Arial" w:hAnsi="Arial" w:cs="Arial"/>
                <w:szCs w:val="24"/>
                <w:lang w:val="el-GR"/>
              </w:rPr>
            </w:pPr>
          </w:p>
        </w:tc>
        <w:tc>
          <w:tcPr>
            <w:tcW w:w="1493" w:type="dxa"/>
          </w:tcPr>
          <w:p w14:paraId="007E7E14" w14:textId="1DB72621" w:rsidR="005739D6" w:rsidRPr="00880ADE" w:rsidRDefault="0079305B" w:rsidP="00923FF6">
            <w:pPr>
              <w:tabs>
                <w:tab w:val="decimal" w:pos="831"/>
              </w:tabs>
              <w:spacing w:before="60" w:after="60"/>
              <w:jc w:val="right"/>
              <w:rPr>
                <w:rFonts w:ascii="Arial" w:hAnsi="Arial" w:cs="Arial"/>
                <w:szCs w:val="24"/>
                <w:lang w:val="el-GR"/>
              </w:rPr>
            </w:pPr>
            <w:r w:rsidRPr="00880ADE">
              <w:rPr>
                <w:rFonts w:ascii="Arial" w:hAnsi="Arial" w:cs="Arial"/>
                <w:szCs w:val="24"/>
                <w:lang w:val="el-GR"/>
              </w:rPr>
              <w:t>159.640</w:t>
            </w:r>
          </w:p>
        </w:tc>
      </w:tr>
      <w:tr w:rsidR="0075386E" w:rsidRPr="005B057A" w14:paraId="06D35CBC" w14:textId="77777777" w:rsidTr="00DC4118">
        <w:trPr>
          <w:tblHeader/>
        </w:trPr>
        <w:tc>
          <w:tcPr>
            <w:tcW w:w="705" w:type="dxa"/>
          </w:tcPr>
          <w:p w14:paraId="09A904D8" w14:textId="77777777" w:rsidR="0075386E" w:rsidRPr="005B057A" w:rsidRDefault="0075386E" w:rsidP="00C10108">
            <w:pPr>
              <w:spacing w:before="60" w:after="60"/>
              <w:jc w:val="both"/>
              <w:rPr>
                <w:rFonts w:ascii="Arial" w:hAnsi="Arial" w:cs="Arial"/>
                <w:szCs w:val="24"/>
                <w:lang w:val="el-GR"/>
              </w:rPr>
            </w:pPr>
            <w:r w:rsidRPr="005B057A">
              <w:rPr>
                <w:rFonts w:ascii="Arial" w:hAnsi="Arial" w:cs="Arial"/>
                <w:szCs w:val="24"/>
                <w:lang w:val="el-GR"/>
              </w:rPr>
              <w:t>(β)</w:t>
            </w:r>
          </w:p>
        </w:tc>
        <w:tc>
          <w:tcPr>
            <w:tcW w:w="6709" w:type="dxa"/>
          </w:tcPr>
          <w:p w14:paraId="342B786C" w14:textId="7F6697C6" w:rsidR="0075386E" w:rsidRPr="005B057A" w:rsidRDefault="0075386E" w:rsidP="00AC6EE7">
            <w:pPr>
              <w:spacing w:before="60" w:after="60"/>
              <w:jc w:val="both"/>
              <w:rPr>
                <w:rFonts w:ascii="Arial" w:hAnsi="Arial" w:cs="Arial"/>
                <w:i/>
                <w:szCs w:val="24"/>
                <w:lang w:val="el-GR"/>
              </w:rPr>
            </w:pPr>
            <w:r w:rsidRPr="005B057A">
              <w:rPr>
                <w:rFonts w:ascii="Arial" w:hAnsi="Arial" w:cs="Arial"/>
                <w:szCs w:val="24"/>
                <w:lang w:val="el-GR"/>
              </w:rPr>
              <w:t>Τρ</w:t>
            </w:r>
            <w:r w:rsidR="00E91326">
              <w:rPr>
                <w:rFonts w:ascii="Arial" w:hAnsi="Arial" w:cs="Arial"/>
                <w:szCs w:val="24"/>
                <w:lang w:val="el-GR"/>
              </w:rPr>
              <w:t xml:space="preserve">εις </w:t>
            </w:r>
            <w:proofErr w:type="spellStart"/>
            <w:r w:rsidR="00E91326">
              <w:rPr>
                <w:rFonts w:ascii="Arial" w:hAnsi="Arial" w:cs="Arial"/>
                <w:szCs w:val="24"/>
                <w:lang w:val="el-GR"/>
              </w:rPr>
              <w:t>εργοδοτούμενοι</w:t>
            </w:r>
            <w:proofErr w:type="spellEnd"/>
            <w:r w:rsidR="00E91326">
              <w:rPr>
                <w:rFonts w:ascii="Arial" w:hAnsi="Arial" w:cs="Arial"/>
                <w:szCs w:val="24"/>
                <w:lang w:val="el-GR"/>
              </w:rPr>
              <w:t xml:space="preserve"> </w:t>
            </w:r>
            <w:r w:rsidR="00090506" w:rsidRPr="005B057A">
              <w:rPr>
                <w:rFonts w:ascii="Arial" w:hAnsi="Arial" w:cs="Arial"/>
                <w:szCs w:val="24"/>
                <w:lang w:val="el-GR"/>
              </w:rPr>
              <w:t>αορίστου χρόνου που εκτελούν χρέη Λειτουργού Οικονομικών Υπηρεσιών</w:t>
            </w:r>
          </w:p>
        </w:tc>
        <w:tc>
          <w:tcPr>
            <w:tcW w:w="449" w:type="dxa"/>
          </w:tcPr>
          <w:p w14:paraId="02B78DEF" w14:textId="77777777" w:rsidR="0075386E" w:rsidRPr="005B057A" w:rsidRDefault="0075386E" w:rsidP="00C10108">
            <w:pPr>
              <w:spacing w:before="60" w:after="60"/>
              <w:jc w:val="center"/>
              <w:rPr>
                <w:rFonts w:ascii="Arial" w:hAnsi="Arial" w:cs="Arial"/>
                <w:szCs w:val="24"/>
                <w:lang w:val="el-GR"/>
              </w:rPr>
            </w:pPr>
          </w:p>
        </w:tc>
        <w:tc>
          <w:tcPr>
            <w:tcW w:w="1493" w:type="dxa"/>
          </w:tcPr>
          <w:p w14:paraId="56CCB89E" w14:textId="163E7DCF" w:rsidR="0075386E" w:rsidRPr="00880ADE" w:rsidRDefault="0079305B" w:rsidP="00923FF6">
            <w:pPr>
              <w:tabs>
                <w:tab w:val="decimal" w:pos="831"/>
              </w:tabs>
              <w:spacing w:before="60" w:after="60"/>
              <w:jc w:val="right"/>
              <w:rPr>
                <w:rFonts w:ascii="Arial" w:hAnsi="Arial" w:cs="Arial"/>
                <w:szCs w:val="24"/>
                <w:lang w:val="el-GR"/>
              </w:rPr>
            </w:pPr>
            <w:r w:rsidRPr="00880ADE">
              <w:rPr>
                <w:rFonts w:ascii="Arial" w:hAnsi="Arial" w:cs="Arial"/>
                <w:szCs w:val="24"/>
                <w:lang w:val="el-GR"/>
              </w:rPr>
              <w:t>124.580</w:t>
            </w:r>
          </w:p>
        </w:tc>
      </w:tr>
      <w:tr w:rsidR="0075386E" w:rsidRPr="005B057A" w14:paraId="17A205B6" w14:textId="77777777" w:rsidTr="00DC4118">
        <w:trPr>
          <w:tblHeader/>
        </w:trPr>
        <w:tc>
          <w:tcPr>
            <w:tcW w:w="705" w:type="dxa"/>
          </w:tcPr>
          <w:p w14:paraId="75994421" w14:textId="77777777" w:rsidR="0075386E" w:rsidRPr="005B057A" w:rsidRDefault="0075386E" w:rsidP="00C10108">
            <w:pPr>
              <w:spacing w:before="60" w:after="60"/>
              <w:jc w:val="both"/>
              <w:rPr>
                <w:rFonts w:ascii="Arial" w:hAnsi="Arial" w:cs="Arial"/>
                <w:szCs w:val="24"/>
                <w:lang w:val="el-GR"/>
              </w:rPr>
            </w:pPr>
            <w:r w:rsidRPr="005B057A">
              <w:rPr>
                <w:rFonts w:ascii="Arial" w:hAnsi="Arial" w:cs="Arial"/>
                <w:szCs w:val="24"/>
                <w:lang w:val="el-GR"/>
              </w:rPr>
              <w:t>(γ)</w:t>
            </w:r>
          </w:p>
        </w:tc>
        <w:tc>
          <w:tcPr>
            <w:tcW w:w="6709" w:type="dxa"/>
          </w:tcPr>
          <w:p w14:paraId="13D789CC" w14:textId="7201ED14" w:rsidR="0075386E" w:rsidRPr="005B057A" w:rsidRDefault="0075386E" w:rsidP="00AC6EE7">
            <w:pPr>
              <w:spacing w:before="60" w:after="60"/>
              <w:jc w:val="both"/>
              <w:rPr>
                <w:rFonts w:ascii="Arial" w:hAnsi="Arial" w:cs="Arial"/>
                <w:i/>
                <w:szCs w:val="24"/>
                <w:lang w:val="el-GR"/>
              </w:rPr>
            </w:pPr>
            <w:r w:rsidRPr="005B057A">
              <w:rPr>
                <w:rFonts w:ascii="Arial" w:hAnsi="Arial" w:cs="Arial"/>
                <w:szCs w:val="24"/>
                <w:lang w:val="el-GR"/>
              </w:rPr>
              <w:t xml:space="preserve">Δύο </w:t>
            </w:r>
            <w:proofErr w:type="spellStart"/>
            <w:r w:rsidR="00E91326">
              <w:rPr>
                <w:rFonts w:ascii="Arial" w:hAnsi="Arial" w:cs="Arial"/>
                <w:szCs w:val="24"/>
                <w:lang w:val="el-GR"/>
              </w:rPr>
              <w:t>εργοδοτούμενοι</w:t>
            </w:r>
            <w:proofErr w:type="spellEnd"/>
            <w:r w:rsidR="00E91326">
              <w:rPr>
                <w:rFonts w:ascii="Arial" w:hAnsi="Arial" w:cs="Arial"/>
                <w:szCs w:val="24"/>
                <w:lang w:val="el-GR"/>
              </w:rPr>
              <w:t xml:space="preserve"> </w:t>
            </w:r>
            <w:r w:rsidR="00090506" w:rsidRPr="005B057A">
              <w:rPr>
                <w:rFonts w:ascii="Arial" w:hAnsi="Arial" w:cs="Arial"/>
                <w:szCs w:val="24"/>
                <w:lang w:val="el-GR"/>
              </w:rPr>
              <w:t>αορίστου χρόνου που εκτελούν χρέη Λειτουργού Ανθρώπινου Δυναμικού</w:t>
            </w:r>
          </w:p>
        </w:tc>
        <w:tc>
          <w:tcPr>
            <w:tcW w:w="449" w:type="dxa"/>
          </w:tcPr>
          <w:p w14:paraId="4ECE087D" w14:textId="77777777" w:rsidR="0075386E" w:rsidRPr="005B057A" w:rsidRDefault="0075386E" w:rsidP="00C10108">
            <w:pPr>
              <w:spacing w:before="60" w:after="60"/>
              <w:jc w:val="center"/>
              <w:rPr>
                <w:rFonts w:ascii="Arial" w:hAnsi="Arial" w:cs="Arial"/>
                <w:szCs w:val="24"/>
                <w:lang w:val="el-GR"/>
              </w:rPr>
            </w:pPr>
          </w:p>
        </w:tc>
        <w:tc>
          <w:tcPr>
            <w:tcW w:w="1493" w:type="dxa"/>
          </w:tcPr>
          <w:p w14:paraId="512871C9" w14:textId="766D1C0D" w:rsidR="0075386E" w:rsidRPr="00880ADE" w:rsidRDefault="0079305B" w:rsidP="00923FF6">
            <w:pPr>
              <w:tabs>
                <w:tab w:val="decimal" w:pos="831"/>
              </w:tabs>
              <w:spacing w:before="60" w:after="60"/>
              <w:jc w:val="right"/>
              <w:rPr>
                <w:rFonts w:ascii="Arial" w:hAnsi="Arial" w:cs="Arial"/>
                <w:szCs w:val="24"/>
                <w:lang w:val="el-GR"/>
              </w:rPr>
            </w:pPr>
            <w:r w:rsidRPr="00880ADE">
              <w:rPr>
                <w:rFonts w:ascii="Arial" w:hAnsi="Arial" w:cs="Arial"/>
                <w:szCs w:val="24"/>
                <w:lang w:val="el-GR"/>
              </w:rPr>
              <w:t>84.380</w:t>
            </w:r>
          </w:p>
        </w:tc>
      </w:tr>
      <w:tr w:rsidR="0075386E" w:rsidRPr="005B057A" w14:paraId="01646BF1" w14:textId="77777777" w:rsidTr="00DC4118">
        <w:trPr>
          <w:tblHeader/>
        </w:trPr>
        <w:tc>
          <w:tcPr>
            <w:tcW w:w="705" w:type="dxa"/>
          </w:tcPr>
          <w:p w14:paraId="3DC1DADA" w14:textId="77777777" w:rsidR="0075386E" w:rsidRPr="005B057A" w:rsidRDefault="0075386E" w:rsidP="00C10108">
            <w:pPr>
              <w:spacing w:before="60" w:after="60"/>
              <w:jc w:val="both"/>
              <w:rPr>
                <w:rFonts w:ascii="Arial" w:hAnsi="Arial" w:cs="Arial"/>
                <w:szCs w:val="24"/>
                <w:lang w:val="el-GR"/>
              </w:rPr>
            </w:pPr>
          </w:p>
        </w:tc>
        <w:tc>
          <w:tcPr>
            <w:tcW w:w="6709" w:type="dxa"/>
          </w:tcPr>
          <w:p w14:paraId="50F5BED3" w14:textId="77777777" w:rsidR="0075386E" w:rsidRPr="005B057A" w:rsidRDefault="0075386E" w:rsidP="00C10108">
            <w:pPr>
              <w:spacing w:before="60" w:after="60"/>
              <w:jc w:val="both"/>
              <w:rPr>
                <w:rFonts w:ascii="Arial" w:hAnsi="Arial" w:cs="Arial"/>
                <w:szCs w:val="24"/>
                <w:lang w:val="el-GR"/>
              </w:rPr>
            </w:pPr>
          </w:p>
        </w:tc>
        <w:tc>
          <w:tcPr>
            <w:tcW w:w="449" w:type="dxa"/>
          </w:tcPr>
          <w:p w14:paraId="7EA6987D" w14:textId="77777777" w:rsidR="0075386E" w:rsidRPr="005B057A" w:rsidRDefault="0075386E" w:rsidP="00C10108">
            <w:pPr>
              <w:spacing w:before="60" w:after="60"/>
              <w:jc w:val="center"/>
              <w:rPr>
                <w:rFonts w:ascii="Arial" w:hAnsi="Arial" w:cs="Arial"/>
                <w:szCs w:val="24"/>
                <w:lang w:val="el-GR"/>
              </w:rPr>
            </w:pPr>
          </w:p>
        </w:tc>
        <w:tc>
          <w:tcPr>
            <w:tcW w:w="1493" w:type="dxa"/>
            <w:tcBorders>
              <w:top w:val="single" w:sz="4" w:space="0" w:color="auto"/>
              <w:bottom w:val="double" w:sz="4" w:space="0" w:color="auto"/>
            </w:tcBorders>
          </w:tcPr>
          <w:p w14:paraId="5834EC91" w14:textId="15D2B0FC" w:rsidR="0075386E" w:rsidRPr="00DC1A41" w:rsidRDefault="00E91326" w:rsidP="00923FF6">
            <w:pPr>
              <w:tabs>
                <w:tab w:val="decimal" w:pos="831"/>
              </w:tabs>
              <w:spacing w:before="60" w:after="60"/>
              <w:jc w:val="right"/>
              <w:rPr>
                <w:rFonts w:ascii="Arial" w:hAnsi="Arial" w:cs="Arial"/>
                <w:szCs w:val="24"/>
                <w:highlight w:val="yellow"/>
                <w:lang w:val="en-GB"/>
              </w:rPr>
            </w:pPr>
            <w:r w:rsidRPr="00880ADE">
              <w:rPr>
                <w:rFonts w:ascii="Arial" w:hAnsi="Arial" w:cs="Arial"/>
                <w:szCs w:val="24"/>
                <w:lang w:val="el-GR"/>
              </w:rPr>
              <w:t>36</w:t>
            </w:r>
            <w:r w:rsidR="00923092" w:rsidRPr="00880ADE">
              <w:rPr>
                <w:rFonts w:ascii="Arial" w:hAnsi="Arial" w:cs="Arial"/>
                <w:szCs w:val="24"/>
                <w:lang w:val="el-GR"/>
              </w:rPr>
              <w:t>8</w:t>
            </w:r>
            <w:r w:rsidRPr="00880ADE">
              <w:rPr>
                <w:rFonts w:ascii="Arial" w:hAnsi="Arial" w:cs="Arial"/>
                <w:szCs w:val="24"/>
                <w:lang w:val="el-GR"/>
              </w:rPr>
              <w:t>.</w:t>
            </w:r>
            <w:r w:rsidR="00923092" w:rsidRPr="00880ADE">
              <w:rPr>
                <w:rFonts w:ascii="Arial" w:hAnsi="Arial" w:cs="Arial"/>
                <w:szCs w:val="24"/>
                <w:lang w:val="el-GR"/>
              </w:rPr>
              <w:t>60</w:t>
            </w:r>
            <w:r w:rsidRPr="00880ADE">
              <w:rPr>
                <w:rFonts w:ascii="Arial" w:hAnsi="Arial" w:cs="Arial"/>
                <w:szCs w:val="24"/>
                <w:lang w:val="el-GR"/>
              </w:rPr>
              <w:t>0</w:t>
            </w:r>
          </w:p>
        </w:tc>
      </w:tr>
    </w:tbl>
    <w:p w14:paraId="048DBA4C" w14:textId="77777777" w:rsidR="00404C8F" w:rsidRPr="005B057A" w:rsidRDefault="00404C8F">
      <w:pPr>
        <w:jc w:val="both"/>
        <w:rPr>
          <w:rFonts w:ascii="Arial" w:hAnsi="Arial" w:cs="Arial"/>
          <w:szCs w:val="24"/>
          <w:lang w:val="el-GR"/>
        </w:rPr>
      </w:pPr>
    </w:p>
    <w:p w14:paraId="6D40E0A4" w14:textId="456B1A1C" w:rsidR="008A0A4B" w:rsidRPr="005B057A" w:rsidRDefault="008A0A4B">
      <w:pPr>
        <w:jc w:val="both"/>
        <w:rPr>
          <w:rFonts w:ascii="Arial" w:hAnsi="Arial" w:cs="Arial"/>
          <w:szCs w:val="24"/>
          <w:lang w:val="el-GR"/>
        </w:rPr>
      </w:pPr>
      <w:r w:rsidRPr="005B057A">
        <w:rPr>
          <w:rFonts w:ascii="Arial" w:hAnsi="Arial" w:cs="Arial"/>
          <w:szCs w:val="24"/>
          <w:lang w:val="el-GR"/>
        </w:rPr>
        <w:t xml:space="preserve">Στα πιο πάνω ποσά περιλαμβάνεται πρόνοια </w:t>
      </w:r>
      <w:r w:rsidRPr="00BE21FF">
        <w:rPr>
          <w:rFonts w:ascii="Arial" w:hAnsi="Arial" w:cs="Arial"/>
          <w:szCs w:val="24"/>
          <w:lang w:val="el-GR"/>
        </w:rPr>
        <w:t xml:space="preserve">ύψους </w:t>
      </w:r>
      <w:r w:rsidRPr="00880ADE">
        <w:rPr>
          <w:rFonts w:ascii="Arial" w:hAnsi="Arial" w:cs="Arial"/>
          <w:szCs w:val="24"/>
          <w:lang w:val="el-GR"/>
        </w:rPr>
        <w:t>€</w:t>
      </w:r>
      <w:r w:rsidR="00923092" w:rsidRPr="00880ADE">
        <w:rPr>
          <w:rFonts w:ascii="Arial" w:hAnsi="Arial" w:cs="Arial"/>
          <w:szCs w:val="24"/>
          <w:lang w:val="el-GR"/>
        </w:rPr>
        <w:t>22</w:t>
      </w:r>
      <w:r w:rsidR="00E91326" w:rsidRPr="00880ADE">
        <w:rPr>
          <w:rFonts w:ascii="Arial" w:hAnsi="Arial" w:cs="Arial"/>
          <w:szCs w:val="24"/>
          <w:lang w:val="el-GR"/>
        </w:rPr>
        <w:t>.</w:t>
      </w:r>
      <w:r w:rsidR="00644CD2" w:rsidRPr="00880ADE">
        <w:rPr>
          <w:rFonts w:ascii="Arial" w:hAnsi="Arial" w:cs="Arial"/>
          <w:szCs w:val="24"/>
          <w:lang w:val="el-GR"/>
        </w:rPr>
        <w:t>7</w:t>
      </w:r>
      <w:r w:rsidR="00923092" w:rsidRPr="00880ADE">
        <w:rPr>
          <w:rFonts w:ascii="Arial" w:hAnsi="Arial" w:cs="Arial"/>
          <w:szCs w:val="24"/>
          <w:lang w:val="el-GR"/>
        </w:rPr>
        <w:t>70</w:t>
      </w:r>
      <w:r w:rsidR="003403BD" w:rsidRPr="003403BD">
        <w:rPr>
          <w:rFonts w:ascii="Arial" w:hAnsi="Arial" w:cs="Arial"/>
          <w:szCs w:val="24"/>
          <w:lang w:val="el-GR"/>
        </w:rPr>
        <w:t xml:space="preserve"> </w:t>
      </w:r>
      <w:r w:rsidRPr="005B057A">
        <w:rPr>
          <w:rFonts w:ascii="Arial" w:hAnsi="Arial" w:cs="Arial"/>
          <w:szCs w:val="24"/>
          <w:lang w:val="el-GR"/>
        </w:rPr>
        <w:t xml:space="preserve">για κάλυψη </w:t>
      </w:r>
      <w:r w:rsidR="003205E5">
        <w:rPr>
          <w:rFonts w:ascii="Arial" w:hAnsi="Arial" w:cs="Arial"/>
          <w:szCs w:val="24"/>
          <w:lang w:val="el-GR"/>
        </w:rPr>
        <w:t xml:space="preserve">των </w:t>
      </w:r>
      <w:r w:rsidRPr="005B057A">
        <w:rPr>
          <w:rFonts w:ascii="Arial" w:hAnsi="Arial" w:cs="Arial"/>
          <w:szCs w:val="24"/>
          <w:lang w:val="el-GR"/>
        </w:rPr>
        <w:t>εισφορών</w:t>
      </w:r>
      <w:r w:rsidR="003205E5">
        <w:rPr>
          <w:rFonts w:ascii="Arial" w:hAnsi="Arial" w:cs="Arial"/>
          <w:szCs w:val="24"/>
          <w:lang w:val="el-GR"/>
        </w:rPr>
        <w:t xml:space="preserve"> της ΑνΑΔ</w:t>
      </w:r>
      <w:r w:rsidRPr="005B057A">
        <w:rPr>
          <w:rFonts w:ascii="Arial" w:hAnsi="Arial" w:cs="Arial"/>
          <w:szCs w:val="24"/>
          <w:lang w:val="el-GR"/>
        </w:rPr>
        <w:t xml:space="preserve"> στο </w:t>
      </w:r>
      <w:bookmarkStart w:id="0" w:name="_Hlk77573604"/>
      <w:r w:rsidR="00DC1A41">
        <w:rPr>
          <w:rFonts w:ascii="Arial" w:hAnsi="Arial" w:cs="Arial"/>
          <w:szCs w:val="24"/>
          <w:lang w:val="el-GR"/>
        </w:rPr>
        <w:t>Επικουρικό Ταμείο Υγείας Προσωπικού ΑνΑΔ</w:t>
      </w:r>
      <w:bookmarkEnd w:id="0"/>
      <w:r w:rsidRPr="005B057A">
        <w:rPr>
          <w:rFonts w:ascii="Arial" w:hAnsi="Arial" w:cs="Arial"/>
          <w:szCs w:val="24"/>
          <w:lang w:val="el-GR"/>
        </w:rPr>
        <w:t xml:space="preserve"> και στο Ταμείο Ευημερίας, για τους </w:t>
      </w:r>
      <w:proofErr w:type="spellStart"/>
      <w:r w:rsidRPr="005B057A">
        <w:rPr>
          <w:rFonts w:ascii="Arial" w:hAnsi="Arial" w:cs="Arial"/>
          <w:szCs w:val="24"/>
          <w:lang w:val="el-GR"/>
        </w:rPr>
        <w:t>εργοδοτουμένους</w:t>
      </w:r>
      <w:proofErr w:type="spellEnd"/>
      <w:r w:rsidRPr="005B057A">
        <w:rPr>
          <w:rFonts w:ascii="Arial" w:hAnsi="Arial" w:cs="Arial"/>
          <w:szCs w:val="24"/>
          <w:lang w:val="el-GR"/>
        </w:rPr>
        <w:t xml:space="preserve"> με σύμβαση αορίστου χρόνου που απασχολούνται στην </w:t>
      </w:r>
      <w:r w:rsidR="00E91326">
        <w:rPr>
          <w:rFonts w:ascii="Arial" w:hAnsi="Arial" w:cs="Arial"/>
          <w:szCs w:val="24"/>
          <w:lang w:val="el-GR"/>
        </w:rPr>
        <w:t>ΑνΑΔ</w:t>
      </w:r>
      <w:r w:rsidRPr="005B057A">
        <w:rPr>
          <w:rFonts w:ascii="Arial" w:hAnsi="Arial" w:cs="Arial"/>
          <w:szCs w:val="24"/>
          <w:lang w:val="el-GR"/>
        </w:rPr>
        <w:t xml:space="preserve">, βάσει </w:t>
      </w:r>
      <w:r w:rsidRPr="00D3185A">
        <w:rPr>
          <w:rFonts w:ascii="Arial" w:hAnsi="Arial" w:cs="Arial"/>
          <w:szCs w:val="24"/>
          <w:lang w:val="el-GR"/>
        </w:rPr>
        <w:t>σχετικ</w:t>
      </w:r>
      <w:r w:rsidR="00923092" w:rsidRPr="00D3185A">
        <w:rPr>
          <w:rFonts w:ascii="Arial" w:hAnsi="Arial" w:cs="Arial"/>
          <w:szCs w:val="24"/>
          <w:lang w:val="el-GR"/>
        </w:rPr>
        <w:t>ών</w:t>
      </w:r>
      <w:r w:rsidRPr="00923092">
        <w:rPr>
          <w:rFonts w:ascii="Arial" w:hAnsi="Arial" w:cs="Arial"/>
          <w:szCs w:val="24"/>
          <w:lang w:val="el-GR"/>
        </w:rPr>
        <w:t xml:space="preserve"> απ</w:t>
      </w:r>
      <w:r w:rsidR="00923092" w:rsidRPr="00880ADE">
        <w:rPr>
          <w:rFonts w:ascii="Arial" w:hAnsi="Arial" w:cs="Arial"/>
          <w:szCs w:val="24"/>
          <w:lang w:val="el-GR"/>
        </w:rPr>
        <w:t>ο</w:t>
      </w:r>
      <w:r w:rsidRPr="00923092">
        <w:rPr>
          <w:rFonts w:ascii="Arial" w:hAnsi="Arial" w:cs="Arial"/>
          <w:szCs w:val="24"/>
          <w:lang w:val="el-GR"/>
        </w:rPr>
        <w:t>φ</w:t>
      </w:r>
      <w:r w:rsidR="00923092" w:rsidRPr="00880ADE">
        <w:rPr>
          <w:rFonts w:ascii="Arial" w:hAnsi="Arial" w:cs="Arial"/>
          <w:szCs w:val="24"/>
          <w:lang w:val="el-GR"/>
        </w:rPr>
        <w:t>ά</w:t>
      </w:r>
      <w:r w:rsidRPr="00923092">
        <w:rPr>
          <w:rFonts w:ascii="Arial" w:hAnsi="Arial" w:cs="Arial"/>
          <w:szCs w:val="24"/>
          <w:lang w:val="el-GR"/>
        </w:rPr>
        <w:t>σ</w:t>
      </w:r>
      <w:r w:rsidR="00923092" w:rsidRPr="00880ADE">
        <w:rPr>
          <w:rFonts w:ascii="Arial" w:hAnsi="Arial" w:cs="Arial"/>
          <w:szCs w:val="24"/>
          <w:lang w:val="el-GR"/>
        </w:rPr>
        <w:t>εων</w:t>
      </w:r>
      <w:r w:rsidRPr="00923092">
        <w:rPr>
          <w:rFonts w:ascii="Arial" w:hAnsi="Arial" w:cs="Arial"/>
          <w:szCs w:val="24"/>
          <w:lang w:val="el-GR"/>
        </w:rPr>
        <w:t xml:space="preserve"> του Διοικητικού Συμβουλίου</w:t>
      </w:r>
      <w:r w:rsidR="00923092" w:rsidRPr="00880ADE">
        <w:rPr>
          <w:rFonts w:ascii="Arial" w:hAnsi="Arial" w:cs="Arial"/>
          <w:szCs w:val="24"/>
          <w:lang w:val="el-GR"/>
        </w:rPr>
        <w:t xml:space="preserve"> που αφορούν στην </w:t>
      </w:r>
      <w:r w:rsidRPr="00923092">
        <w:rPr>
          <w:rFonts w:ascii="Arial" w:hAnsi="Arial" w:cs="Arial"/>
          <w:szCs w:val="24"/>
          <w:lang w:val="el-GR"/>
        </w:rPr>
        <w:t>τροποποίηση των Κανονισμών που διέπουν τη λειτουργία του Ταμείου Ευημερίας</w:t>
      </w:r>
      <w:r w:rsidR="00923092" w:rsidRPr="00923092">
        <w:rPr>
          <w:rFonts w:ascii="Arial" w:hAnsi="Arial" w:cs="Arial"/>
          <w:szCs w:val="24"/>
          <w:lang w:val="el-GR"/>
        </w:rPr>
        <w:t>, και</w:t>
      </w:r>
      <w:r w:rsidR="00923092">
        <w:rPr>
          <w:rFonts w:ascii="Arial" w:hAnsi="Arial" w:cs="Arial"/>
          <w:szCs w:val="24"/>
          <w:lang w:val="el-GR"/>
        </w:rPr>
        <w:t xml:space="preserve"> στη δημιουργία του </w:t>
      </w:r>
      <w:r w:rsidR="00923092" w:rsidRPr="00923092">
        <w:rPr>
          <w:rFonts w:ascii="Arial" w:hAnsi="Arial" w:cs="Arial"/>
          <w:szCs w:val="24"/>
          <w:lang w:val="el-GR"/>
        </w:rPr>
        <w:t>νέο</w:t>
      </w:r>
      <w:r w:rsidR="00923092">
        <w:rPr>
          <w:rFonts w:ascii="Arial" w:hAnsi="Arial" w:cs="Arial"/>
          <w:szCs w:val="24"/>
          <w:lang w:val="el-GR"/>
        </w:rPr>
        <w:t>υ</w:t>
      </w:r>
      <w:r w:rsidR="00923092" w:rsidRPr="00923092">
        <w:rPr>
          <w:rFonts w:ascii="Arial" w:hAnsi="Arial" w:cs="Arial"/>
          <w:szCs w:val="24"/>
          <w:lang w:val="el-GR"/>
        </w:rPr>
        <w:t xml:space="preserve"> Επικουρικ</w:t>
      </w:r>
      <w:r w:rsidR="00923092">
        <w:rPr>
          <w:rFonts w:ascii="Arial" w:hAnsi="Arial" w:cs="Arial"/>
          <w:szCs w:val="24"/>
          <w:lang w:val="el-GR"/>
        </w:rPr>
        <w:t>ού</w:t>
      </w:r>
      <w:r w:rsidR="00923092" w:rsidRPr="00923092">
        <w:rPr>
          <w:rFonts w:ascii="Arial" w:hAnsi="Arial" w:cs="Arial"/>
          <w:szCs w:val="24"/>
          <w:lang w:val="el-GR"/>
        </w:rPr>
        <w:t xml:space="preserve"> Ταμείο</w:t>
      </w:r>
      <w:r w:rsidR="00923092">
        <w:rPr>
          <w:rFonts w:ascii="Arial" w:hAnsi="Arial" w:cs="Arial"/>
          <w:szCs w:val="24"/>
          <w:lang w:val="el-GR"/>
        </w:rPr>
        <w:t>υ</w:t>
      </w:r>
      <w:r w:rsidR="00923092" w:rsidRPr="00923092">
        <w:rPr>
          <w:rFonts w:ascii="Arial" w:hAnsi="Arial" w:cs="Arial"/>
          <w:szCs w:val="24"/>
          <w:lang w:val="el-GR"/>
        </w:rPr>
        <w:t xml:space="preserve"> Υγείας Προσωπικού ΑνΑΔ</w:t>
      </w:r>
      <w:r w:rsidR="00923092">
        <w:rPr>
          <w:rFonts w:ascii="Arial" w:hAnsi="Arial" w:cs="Arial"/>
          <w:szCs w:val="24"/>
          <w:lang w:val="el-GR"/>
        </w:rPr>
        <w:t xml:space="preserve">, σε αντικατάσταση του </w:t>
      </w:r>
      <w:r w:rsidR="00923092" w:rsidRPr="00923092">
        <w:rPr>
          <w:rFonts w:ascii="Arial" w:hAnsi="Arial" w:cs="Arial"/>
          <w:szCs w:val="24"/>
          <w:lang w:val="el-GR"/>
        </w:rPr>
        <w:t>Σχ</w:t>
      </w:r>
      <w:r w:rsidR="00923092">
        <w:rPr>
          <w:rFonts w:ascii="Arial" w:hAnsi="Arial" w:cs="Arial"/>
          <w:szCs w:val="24"/>
          <w:lang w:val="el-GR"/>
        </w:rPr>
        <w:t>ε</w:t>
      </w:r>
      <w:r w:rsidR="00923092" w:rsidRPr="00923092">
        <w:rPr>
          <w:rFonts w:ascii="Arial" w:hAnsi="Arial" w:cs="Arial"/>
          <w:szCs w:val="24"/>
          <w:lang w:val="el-GR"/>
        </w:rPr>
        <w:t>δ</w:t>
      </w:r>
      <w:r w:rsidR="00923092">
        <w:rPr>
          <w:rFonts w:ascii="Arial" w:hAnsi="Arial" w:cs="Arial"/>
          <w:szCs w:val="24"/>
          <w:lang w:val="el-GR"/>
        </w:rPr>
        <w:t>ίου</w:t>
      </w:r>
      <w:r w:rsidR="00923092" w:rsidRPr="00923092">
        <w:rPr>
          <w:rFonts w:ascii="Arial" w:hAnsi="Arial" w:cs="Arial"/>
          <w:szCs w:val="24"/>
          <w:lang w:val="el-GR"/>
        </w:rPr>
        <w:t xml:space="preserve"> Συμπληρωματικής Ιατροφαρμακευτικής Περίθαλψης, το οποίο </w:t>
      </w:r>
      <w:proofErr w:type="spellStart"/>
      <w:r w:rsidR="00923092" w:rsidRPr="00923092">
        <w:rPr>
          <w:rFonts w:ascii="Arial" w:hAnsi="Arial" w:cs="Arial"/>
          <w:szCs w:val="24"/>
          <w:lang w:val="el-GR"/>
        </w:rPr>
        <w:t>διέπεται</w:t>
      </w:r>
      <w:proofErr w:type="spellEnd"/>
      <w:r w:rsidR="00923092" w:rsidRPr="00923092">
        <w:rPr>
          <w:rFonts w:ascii="Arial" w:hAnsi="Arial" w:cs="Arial"/>
          <w:szCs w:val="24"/>
          <w:lang w:val="el-GR"/>
        </w:rPr>
        <w:t xml:space="preserve"> από τους περί Αρχής Ανάπτυξης Ανθρώπινου Δυναμικού (Συμπληρωματική Ιατροφαρμακευτική Περίθαλψη για τους Υπαλλήλους και τους Εξαρτωμένους τους) Κανονισμούς του 1987 έως 1991</w:t>
      </w:r>
      <w:r w:rsidRPr="005B057A">
        <w:rPr>
          <w:rFonts w:ascii="Arial" w:hAnsi="Arial" w:cs="Arial"/>
          <w:szCs w:val="24"/>
          <w:lang w:val="el-GR"/>
        </w:rPr>
        <w:t>.</w:t>
      </w:r>
    </w:p>
    <w:p w14:paraId="569D2C4D" w14:textId="77777777" w:rsidR="008A0A4B" w:rsidRPr="005B057A" w:rsidRDefault="008A0A4B">
      <w:pPr>
        <w:jc w:val="both"/>
        <w:rPr>
          <w:rFonts w:ascii="Arial" w:hAnsi="Arial" w:cs="Arial"/>
          <w:szCs w:val="24"/>
          <w:u w:val="single"/>
          <w:lang w:val="el-GR"/>
        </w:rPr>
      </w:pPr>
    </w:p>
    <w:p w14:paraId="4C309C7F" w14:textId="6417C881" w:rsidR="00BD313E" w:rsidRPr="00AA67D6" w:rsidRDefault="00BD313E">
      <w:pPr>
        <w:jc w:val="both"/>
        <w:rPr>
          <w:rFonts w:ascii="Arial" w:hAnsi="Arial" w:cs="Arial"/>
          <w:b/>
          <w:bCs/>
          <w:szCs w:val="24"/>
          <w:u w:val="single"/>
          <w:lang w:val="el-GR"/>
        </w:rPr>
      </w:pPr>
      <w:r w:rsidRPr="005B057A">
        <w:rPr>
          <w:rFonts w:ascii="Arial" w:hAnsi="Arial" w:cs="Arial"/>
          <w:szCs w:val="24"/>
          <w:u w:val="single"/>
          <w:lang w:val="el-GR"/>
        </w:rPr>
        <w:t>Υποδιαίρεση 2310 "Τιμαριθμικό Επίδομα":</w:t>
      </w:r>
      <w:r w:rsidR="005B3631" w:rsidRPr="005B057A">
        <w:rPr>
          <w:rFonts w:ascii="Arial" w:hAnsi="Arial" w:cs="Arial"/>
          <w:szCs w:val="24"/>
          <w:u w:val="single"/>
          <w:lang w:val="el-GR"/>
        </w:rPr>
        <w:t xml:space="preserve">  </w:t>
      </w:r>
      <w:r w:rsidRPr="005B057A">
        <w:rPr>
          <w:rFonts w:ascii="Arial" w:hAnsi="Arial" w:cs="Arial"/>
          <w:b/>
          <w:bCs/>
          <w:szCs w:val="24"/>
          <w:u w:val="single"/>
          <w:lang w:val="el-GR"/>
        </w:rPr>
        <w:t>€</w:t>
      </w:r>
      <w:r w:rsidR="003403BD" w:rsidRPr="00AA67D6">
        <w:rPr>
          <w:rFonts w:ascii="Arial" w:hAnsi="Arial" w:cs="Arial"/>
          <w:b/>
          <w:bCs/>
          <w:szCs w:val="24"/>
          <w:u w:val="single"/>
          <w:lang w:val="el-GR"/>
        </w:rPr>
        <w:t>66.630</w:t>
      </w:r>
    </w:p>
    <w:p w14:paraId="7FF0A3E2" w14:textId="77777777" w:rsidR="004F53BE" w:rsidRPr="005B057A" w:rsidRDefault="004F53BE">
      <w:pPr>
        <w:jc w:val="both"/>
        <w:rPr>
          <w:rFonts w:ascii="Arial" w:hAnsi="Arial" w:cs="Arial"/>
          <w:szCs w:val="24"/>
          <w:lang w:val="el-GR"/>
        </w:rPr>
      </w:pPr>
    </w:p>
    <w:p w14:paraId="4DCC1DB2" w14:textId="436FEF2C" w:rsidR="00BD313E" w:rsidRPr="005B057A" w:rsidRDefault="00C83E0A">
      <w:pPr>
        <w:jc w:val="both"/>
        <w:rPr>
          <w:rFonts w:ascii="Arial" w:hAnsi="Arial" w:cs="Arial"/>
          <w:szCs w:val="24"/>
          <w:lang w:val="el-GR"/>
        </w:rPr>
      </w:pPr>
      <w:r w:rsidRPr="005B057A">
        <w:rPr>
          <w:rFonts w:ascii="Arial" w:hAnsi="Arial" w:cs="Arial"/>
          <w:szCs w:val="24"/>
          <w:lang w:val="el-GR"/>
        </w:rPr>
        <w:t>Για σκοπούς υπολογισμού του Τιμαριθμικού Επιδόματος για το 20</w:t>
      </w:r>
      <w:r w:rsidR="001C366E" w:rsidRPr="005B057A">
        <w:rPr>
          <w:rFonts w:ascii="Arial" w:hAnsi="Arial" w:cs="Arial"/>
          <w:szCs w:val="24"/>
          <w:lang w:val="el-GR"/>
        </w:rPr>
        <w:t>2</w:t>
      </w:r>
      <w:r w:rsidR="00E91326">
        <w:rPr>
          <w:rFonts w:ascii="Arial" w:hAnsi="Arial" w:cs="Arial"/>
          <w:szCs w:val="24"/>
          <w:lang w:val="el-GR"/>
        </w:rPr>
        <w:t>2</w:t>
      </w:r>
      <w:r w:rsidR="00154300" w:rsidRPr="005B057A">
        <w:rPr>
          <w:rFonts w:ascii="Arial" w:hAnsi="Arial" w:cs="Arial"/>
          <w:szCs w:val="24"/>
          <w:lang w:val="el-GR"/>
        </w:rPr>
        <w:t>,</w:t>
      </w:r>
      <w:r w:rsidRPr="005B057A">
        <w:rPr>
          <w:rFonts w:ascii="Arial" w:hAnsi="Arial" w:cs="Arial"/>
          <w:szCs w:val="24"/>
          <w:lang w:val="el-GR"/>
        </w:rPr>
        <w:t xml:space="preserve"> λήφθηκε υπόψη ποσοστό </w:t>
      </w:r>
      <w:r w:rsidR="00F569B8" w:rsidRPr="005B057A">
        <w:rPr>
          <w:rFonts w:ascii="Arial" w:hAnsi="Arial" w:cs="Arial"/>
          <w:szCs w:val="24"/>
          <w:lang w:val="el-GR"/>
        </w:rPr>
        <w:t>1</w:t>
      </w:r>
      <w:r w:rsidR="00E51B38" w:rsidRPr="005B057A">
        <w:rPr>
          <w:rFonts w:ascii="Arial" w:hAnsi="Arial" w:cs="Arial"/>
          <w:szCs w:val="24"/>
          <w:lang w:val="el-GR"/>
        </w:rPr>
        <w:t>,</w:t>
      </w:r>
      <w:r w:rsidR="00E91326">
        <w:rPr>
          <w:rFonts w:ascii="Arial" w:hAnsi="Arial" w:cs="Arial"/>
          <w:szCs w:val="24"/>
          <w:lang w:val="el-GR"/>
        </w:rPr>
        <w:t>88</w:t>
      </w:r>
      <w:r w:rsidRPr="005B057A">
        <w:rPr>
          <w:rFonts w:ascii="Arial" w:hAnsi="Arial" w:cs="Arial"/>
          <w:szCs w:val="24"/>
          <w:lang w:val="el-GR"/>
        </w:rPr>
        <w:t xml:space="preserve">% </w:t>
      </w:r>
      <w:r w:rsidR="009E27D5" w:rsidRPr="005B057A">
        <w:rPr>
          <w:rFonts w:ascii="Arial" w:hAnsi="Arial" w:cs="Arial"/>
          <w:szCs w:val="24"/>
          <w:lang w:val="el-GR"/>
        </w:rPr>
        <w:t>από 1</w:t>
      </w:r>
      <w:r w:rsidR="009E27D5" w:rsidRPr="005B057A">
        <w:rPr>
          <w:rFonts w:ascii="Arial" w:hAnsi="Arial" w:cs="Arial"/>
          <w:szCs w:val="24"/>
          <w:vertAlign w:val="superscript"/>
          <w:lang w:val="el-GR"/>
        </w:rPr>
        <w:t>η</w:t>
      </w:r>
      <w:r w:rsidR="009E27D5" w:rsidRPr="005B057A">
        <w:rPr>
          <w:rFonts w:ascii="Arial" w:hAnsi="Arial" w:cs="Arial"/>
          <w:szCs w:val="24"/>
          <w:lang w:val="el-GR"/>
        </w:rPr>
        <w:t xml:space="preserve"> Ιανουαρίου 20</w:t>
      </w:r>
      <w:r w:rsidR="001C366E" w:rsidRPr="005B057A">
        <w:rPr>
          <w:rFonts w:ascii="Arial" w:hAnsi="Arial" w:cs="Arial"/>
          <w:szCs w:val="24"/>
          <w:lang w:val="el-GR"/>
        </w:rPr>
        <w:t>2</w:t>
      </w:r>
      <w:r w:rsidR="00E91326">
        <w:rPr>
          <w:rFonts w:ascii="Arial" w:hAnsi="Arial" w:cs="Arial"/>
          <w:szCs w:val="24"/>
          <w:lang w:val="el-GR"/>
        </w:rPr>
        <w:t>2</w:t>
      </w:r>
      <w:r w:rsidR="009E27D5" w:rsidRPr="005B057A">
        <w:rPr>
          <w:rFonts w:ascii="Arial" w:hAnsi="Arial" w:cs="Arial"/>
          <w:szCs w:val="24"/>
          <w:lang w:val="el-GR"/>
        </w:rPr>
        <w:t>.</w:t>
      </w:r>
    </w:p>
    <w:p w14:paraId="2A9C149A" w14:textId="77777777" w:rsidR="007B086F" w:rsidRPr="005B057A" w:rsidRDefault="007B086F">
      <w:pPr>
        <w:jc w:val="both"/>
        <w:rPr>
          <w:rFonts w:ascii="Arial" w:hAnsi="Arial" w:cs="Arial"/>
          <w:szCs w:val="24"/>
          <w:u w:val="single"/>
          <w:lang w:val="el-GR"/>
        </w:rPr>
      </w:pPr>
    </w:p>
    <w:p w14:paraId="40CF10BE" w14:textId="376F0A3E" w:rsidR="00BD313E" w:rsidRPr="00AA67D6" w:rsidRDefault="00BD313E">
      <w:pPr>
        <w:jc w:val="both"/>
        <w:rPr>
          <w:rFonts w:ascii="Arial" w:hAnsi="Arial" w:cs="Arial"/>
          <w:b/>
          <w:szCs w:val="24"/>
          <w:u w:val="single"/>
          <w:lang w:val="el-GR"/>
        </w:rPr>
      </w:pPr>
      <w:r w:rsidRPr="005B057A">
        <w:rPr>
          <w:rFonts w:ascii="Arial" w:hAnsi="Arial" w:cs="Arial"/>
          <w:szCs w:val="24"/>
          <w:u w:val="single"/>
          <w:lang w:val="el-GR"/>
        </w:rPr>
        <w:t>Υποδιαίρεση 2320 "Επίδομα Παραστάσεως":</w:t>
      </w:r>
      <w:r w:rsidR="005B3631" w:rsidRPr="005B057A">
        <w:rPr>
          <w:rFonts w:ascii="Arial" w:hAnsi="Arial" w:cs="Arial"/>
          <w:szCs w:val="24"/>
          <w:u w:val="single"/>
          <w:lang w:val="el-GR"/>
        </w:rPr>
        <w:t xml:space="preserve">  </w:t>
      </w:r>
      <w:r w:rsidRPr="005B057A">
        <w:rPr>
          <w:rFonts w:ascii="Arial" w:hAnsi="Arial" w:cs="Arial"/>
          <w:b/>
          <w:bCs/>
          <w:szCs w:val="24"/>
          <w:u w:val="single"/>
          <w:lang w:val="el-GR"/>
        </w:rPr>
        <w:t>€</w:t>
      </w:r>
      <w:r w:rsidR="003403BD" w:rsidRPr="00AA67D6">
        <w:rPr>
          <w:rFonts w:ascii="Arial" w:hAnsi="Arial" w:cs="Arial"/>
          <w:b/>
          <w:bCs/>
          <w:szCs w:val="24"/>
          <w:u w:val="single"/>
          <w:lang w:val="el-GR"/>
        </w:rPr>
        <w:t>6.156</w:t>
      </w:r>
    </w:p>
    <w:p w14:paraId="62C216B9" w14:textId="77777777" w:rsidR="00BD313E" w:rsidRPr="005B057A" w:rsidRDefault="00BD313E">
      <w:pPr>
        <w:jc w:val="both"/>
        <w:rPr>
          <w:rFonts w:ascii="Arial" w:hAnsi="Arial" w:cs="Arial"/>
          <w:b/>
          <w:szCs w:val="24"/>
          <w:lang w:val="el-GR"/>
        </w:rPr>
      </w:pPr>
    </w:p>
    <w:p w14:paraId="4AEE9EE8" w14:textId="2A82A5AD" w:rsidR="0053279C" w:rsidRPr="005B057A" w:rsidRDefault="00BD313E" w:rsidP="0053279C">
      <w:pPr>
        <w:jc w:val="both"/>
        <w:rPr>
          <w:rFonts w:ascii="Arial" w:hAnsi="Arial" w:cs="Arial"/>
          <w:szCs w:val="24"/>
          <w:lang w:val="el-GR"/>
        </w:rPr>
      </w:pPr>
      <w:r w:rsidRPr="005B057A">
        <w:rPr>
          <w:rFonts w:ascii="Arial" w:hAnsi="Arial" w:cs="Arial"/>
          <w:szCs w:val="24"/>
          <w:lang w:val="el-GR"/>
        </w:rPr>
        <w:t>Το επίδομα καταβάλλεται στο</w:t>
      </w:r>
      <w:r w:rsidR="00787839" w:rsidRPr="005B057A">
        <w:rPr>
          <w:rFonts w:ascii="Arial" w:hAnsi="Arial" w:cs="Arial"/>
          <w:szCs w:val="24"/>
          <w:lang w:val="el-GR"/>
        </w:rPr>
        <w:t>ν</w:t>
      </w:r>
      <w:r w:rsidR="0053279C" w:rsidRPr="005B057A">
        <w:rPr>
          <w:rFonts w:ascii="Arial" w:hAnsi="Arial" w:cs="Arial"/>
          <w:szCs w:val="24"/>
          <w:lang w:val="el-GR"/>
        </w:rPr>
        <w:t xml:space="preserve"> </w:t>
      </w:r>
      <w:r w:rsidR="00AD4128">
        <w:rPr>
          <w:rFonts w:ascii="Arial" w:hAnsi="Arial" w:cs="Arial"/>
          <w:szCs w:val="24"/>
          <w:lang w:val="el-GR"/>
        </w:rPr>
        <w:t>γ</w:t>
      </w:r>
      <w:r w:rsidR="0053279C" w:rsidRPr="005B057A">
        <w:rPr>
          <w:rFonts w:ascii="Arial" w:hAnsi="Arial" w:cs="Arial"/>
          <w:szCs w:val="24"/>
          <w:lang w:val="el-GR"/>
        </w:rPr>
        <w:t xml:space="preserve">ενικό </w:t>
      </w:r>
      <w:r w:rsidR="00AD4128">
        <w:rPr>
          <w:rFonts w:ascii="Arial" w:hAnsi="Arial" w:cs="Arial"/>
          <w:szCs w:val="24"/>
          <w:lang w:val="el-GR"/>
        </w:rPr>
        <w:t>δ</w:t>
      </w:r>
      <w:r w:rsidR="0053279C" w:rsidRPr="005B057A">
        <w:rPr>
          <w:rFonts w:ascii="Arial" w:hAnsi="Arial" w:cs="Arial"/>
          <w:szCs w:val="24"/>
          <w:lang w:val="el-GR"/>
        </w:rPr>
        <w:t>ιευθυντή σύμφωνα με τους όρους εργασίας που εγκρίθηκαν από το Υπουργικό Συμβούλιο.</w:t>
      </w:r>
    </w:p>
    <w:p w14:paraId="7110D111" w14:textId="77777777" w:rsidR="00BD313E" w:rsidRPr="005B057A" w:rsidRDefault="00BD313E">
      <w:pPr>
        <w:pStyle w:val="Heading9"/>
        <w:rPr>
          <w:rFonts w:ascii="Arial" w:hAnsi="Arial" w:cs="Arial"/>
          <w:szCs w:val="24"/>
        </w:rPr>
      </w:pPr>
      <w:r w:rsidRPr="005B057A">
        <w:rPr>
          <w:rFonts w:ascii="Arial" w:hAnsi="Arial" w:cs="Arial"/>
          <w:szCs w:val="24"/>
        </w:rPr>
        <w:lastRenderedPageBreak/>
        <w:t>Υποδιαίρεση 2340 "Επιδόματα σε υπαλλήλους για υπηρεσία πέραν των συνήθων</w:t>
      </w:r>
    </w:p>
    <w:p w14:paraId="2D316659" w14:textId="2403510B"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ωρών εργασίας":</w:t>
      </w:r>
      <w:r w:rsidR="005B3631" w:rsidRPr="005B057A">
        <w:rPr>
          <w:rFonts w:ascii="Arial" w:hAnsi="Arial" w:cs="Arial"/>
          <w:szCs w:val="24"/>
          <w:u w:val="single"/>
          <w:lang w:val="el-GR"/>
        </w:rPr>
        <w:t xml:space="preserve">  </w:t>
      </w:r>
      <w:r w:rsidR="00E63CDC" w:rsidRPr="005B057A">
        <w:rPr>
          <w:rFonts w:ascii="Arial" w:hAnsi="Arial" w:cs="Arial"/>
          <w:b/>
          <w:bCs/>
          <w:szCs w:val="24"/>
          <w:u w:val="single"/>
          <w:lang w:val="el-GR"/>
        </w:rPr>
        <w:t>€</w:t>
      </w:r>
      <w:r w:rsidR="00452A12" w:rsidRPr="005B057A">
        <w:rPr>
          <w:rFonts w:ascii="Arial" w:hAnsi="Arial" w:cs="Arial"/>
          <w:b/>
          <w:bCs/>
          <w:szCs w:val="24"/>
          <w:u w:val="single"/>
          <w:lang w:val="el-GR"/>
        </w:rPr>
        <w:t>17</w:t>
      </w:r>
      <w:r w:rsidR="00D07AB1" w:rsidRPr="005B057A">
        <w:rPr>
          <w:rFonts w:ascii="Arial" w:hAnsi="Arial" w:cs="Arial"/>
          <w:b/>
          <w:bCs/>
          <w:szCs w:val="24"/>
          <w:u w:val="single"/>
          <w:lang w:val="el-GR"/>
        </w:rPr>
        <w:t>.</w:t>
      </w:r>
      <w:r w:rsidR="00452A12" w:rsidRPr="005B057A">
        <w:rPr>
          <w:rFonts w:ascii="Arial" w:hAnsi="Arial" w:cs="Arial"/>
          <w:b/>
          <w:bCs/>
          <w:szCs w:val="24"/>
          <w:u w:val="single"/>
          <w:lang w:val="el-GR"/>
        </w:rPr>
        <w:t>0</w:t>
      </w:r>
      <w:r w:rsidR="008D422A" w:rsidRPr="005B057A">
        <w:rPr>
          <w:rFonts w:ascii="Arial" w:hAnsi="Arial" w:cs="Arial"/>
          <w:b/>
          <w:bCs/>
          <w:szCs w:val="24"/>
          <w:u w:val="single"/>
          <w:lang w:val="el-GR"/>
        </w:rPr>
        <w:t>00</w:t>
      </w:r>
    </w:p>
    <w:p w14:paraId="5B3030D5" w14:textId="77777777" w:rsidR="00BD313E" w:rsidRPr="005B057A" w:rsidRDefault="00BD313E">
      <w:pPr>
        <w:jc w:val="both"/>
        <w:rPr>
          <w:rFonts w:ascii="Arial" w:hAnsi="Arial" w:cs="Arial"/>
          <w:szCs w:val="24"/>
          <w:lang w:val="el-GR"/>
        </w:rPr>
      </w:pPr>
    </w:p>
    <w:p w14:paraId="359E52F0" w14:textId="26A73EE7" w:rsidR="003F0B77" w:rsidRPr="005B057A" w:rsidRDefault="00BD313E">
      <w:pPr>
        <w:pStyle w:val="BodyText"/>
        <w:rPr>
          <w:rFonts w:ascii="Arial" w:hAnsi="Arial" w:cs="Arial"/>
          <w:szCs w:val="24"/>
        </w:rPr>
      </w:pPr>
      <w:r w:rsidRPr="005B057A">
        <w:rPr>
          <w:rFonts w:ascii="Arial" w:hAnsi="Arial" w:cs="Arial"/>
          <w:szCs w:val="24"/>
        </w:rPr>
        <w:t xml:space="preserve">Υπερωρίες πραγματοποιούνται πάντοτε μόνο μετά από προηγούμενη έγκριση του </w:t>
      </w:r>
      <w:r w:rsidR="00AD4128">
        <w:rPr>
          <w:rFonts w:ascii="Arial" w:hAnsi="Arial" w:cs="Arial"/>
          <w:szCs w:val="24"/>
        </w:rPr>
        <w:t>γ</w:t>
      </w:r>
      <w:r w:rsidRPr="005B057A">
        <w:rPr>
          <w:rFonts w:ascii="Arial" w:hAnsi="Arial" w:cs="Arial"/>
          <w:szCs w:val="24"/>
        </w:rPr>
        <w:t xml:space="preserve">ενικού </w:t>
      </w:r>
      <w:r w:rsidR="00AD4128">
        <w:rPr>
          <w:rFonts w:ascii="Arial" w:hAnsi="Arial" w:cs="Arial"/>
          <w:szCs w:val="24"/>
        </w:rPr>
        <w:t>δ</w:t>
      </w:r>
      <w:r w:rsidRPr="005B057A">
        <w:rPr>
          <w:rFonts w:ascii="Arial" w:hAnsi="Arial" w:cs="Arial"/>
          <w:szCs w:val="24"/>
        </w:rPr>
        <w:t>ιευθυντή και αφορούν εργασία η οποία είναι αδύνατο να γίνει κατά τις κανονικές εργάσιμες ώρες.</w:t>
      </w:r>
    </w:p>
    <w:p w14:paraId="1E7A38E3" w14:textId="77777777" w:rsidR="00410DD9" w:rsidRPr="005B057A" w:rsidRDefault="00410DD9">
      <w:pPr>
        <w:jc w:val="both"/>
        <w:rPr>
          <w:rFonts w:ascii="Arial" w:hAnsi="Arial" w:cs="Arial"/>
          <w:szCs w:val="24"/>
          <w:u w:val="single"/>
          <w:lang w:val="el-GR"/>
        </w:rPr>
      </w:pPr>
    </w:p>
    <w:p w14:paraId="51E50E5E" w14:textId="215BEC1F" w:rsidR="00BD313E" w:rsidRPr="003403BD" w:rsidRDefault="00BD313E">
      <w:pPr>
        <w:jc w:val="both"/>
        <w:rPr>
          <w:rFonts w:ascii="Arial" w:hAnsi="Arial" w:cs="Arial"/>
          <w:b/>
          <w:bCs/>
          <w:szCs w:val="24"/>
          <w:u w:val="single"/>
          <w:lang w:val="el-GR"/>
        </w:rPr>
      </w:pPr>
      <w:r w:rsidRPr="005B057A">
        <w:rPr>
          <w:rFonts w:ascii="Arial" w:hAnsi="Arial" w:cs="Arial"/>
          <w:bCs/>
          <w:szCs w:val="24"/>
          <w:u w:val="single"/>
          <w:lang w:val="el-GR"/>
        </w:rPr>
        <w:t>Υποδιαίρεση 2420 "Εισφορές για Ταμείο Κοινωνικών Ασφαλίσεων</w:t>
      </w:r>
      <w:r w:rsidR="00545DFD" w:rsidRPr="005B057A">
        <w:rPr>
          <w:rFonts w:ascii="Arial" w:hAnsi="Arial" w:cs="Arial"/>
          <w:bCs/>
          <w:szCs w:val="24"/>
          <w:u w:val="single"/>
          <w:lang w:val="el-GR"/>
        </w:rPr>
        <w:t>"</w:t>
      </w:r>
      <w:r w:rsidRPr="005B057A">
        <w:rPr>
          <w:rFonts w:ascii="Arial" w:hAnsi="Arial" w:cs="Arial"/>
          <w:bCs/>
          <w:szCs w:val="24"/>
          <w:u w:val="single"/>
          <w:lang w:val="el-GR"/>
        </w:rPr>
        <w:t>:</w:t>
      </w:r>
      <w:r w:rsidR="005B3631" w:rsidRPr="005B057A">
        <w:rPr>
          <w:rFonts w:ascii="Arial" w:hAnsi="Arial" w:cs="Arial"/>
          <w:bCs/>
          <w:szCs w:val="24"/>
          <w:u w:val="single"/>
          <w:lang w:val="el-GR"/>
        </w:rPr>
        <w:t xml:space="preserve">  </w:t>
      </w:r>
      <w:r w:rsidRPr="005B057A">
        <w:rPr>
          <w:rFonts w:ascii="Arial" w:hAnsi="Arial" w:cs="Arial"/>
          <w:b/>
          <w:bCs/>
          <w:szCs w:val="24"/>
          <w:u w:val="single"/>
          <w:lang w:val="el-GR"/>
        </w:rPr>
        <w:t>€</w:t>
      </w:r>
      <w:r w:rsidR="003403BD" w:rsidRPr="003403BD">
        <w:rPr>
          <w:rFonts w:ascii="Arial" w:hAnsi="Arial" w:cs="Arial"/>
          <w:b/>
          <w:bCs/>
          <w:szCs w:val="24"/>
          <w:u w:val="single"/>
          <w:lang w:val="el-GR"/>
        </w:rPr>
        <w:t>484.554</w:t>
      </w:r>
    </w:p>
    <w:p w14:paraId="5B6504F0" w14:textId="77777777" w:rsidR="002456EB" w:rsidRPr="005B057A" w:rsidRDefault="002456EB">
      <w:pPr>
        <w:jc w:val="both"/>
        <w:rPr>
          <w:rFonts w:ascii="Arial" w:hAnsi="Arial" w:cs="Arial"/>
          <w:szCs w:val="24"/>
          <w:u w:val="single"/>
          <w:lang w:val="el-GR"/>
        </w:rPr>
      </w:pPr>
    </w:p>
    <w:p w14:paraId="4D7B4E64" w14:textId="77777777" w:rsidR="002C72E7" w:rsidRPr="005B057A" w:rsidRDefault="002456EB" w:rsidP="002456EB">
      <w:pPr>
        <w:jc w:val="both"/>
        <w:rPr>
          <w:rFonts w:ascii="Arial" w:hAnsi="Arial" w:cs="Arial"/>
          <w:szCs w:val="24"/>
          <w:lang w:val="el-GR"/>
        </w:rPr>
      </w:pPr>
      <w:r w:rsidRPr="005B057A">
        <w:rPr>
          <w:rFonts w:ascii="Arial" w:hAnsi="Arial" w:cs="Arial"/>
          <w:szCs w:val="24"/>
          <w:lang w:val="el-GR"/>
        </w:rPr>
        <w:t xml:space="preserve">Γίνεται πρόβλεψη σύμφωνα με τις πρόνοιες της νομοθεσίας, </w:t>
      </w:r>
      <w:r w:rsidR="002C72E7" w:rsidRPr="005B057A">
        <w:rPr>
          <w:rFonts w:ascii="Arial" w:hAnsi="Arial" w:cs="Arial"/>
          <w:szCs w:val="24"/>
          <w:lang w:val="el-GR"/>
        </w:rPr>
        <w:t>ως εξής:</w:t>
      </w:r>
    </w:p>
    <w:p w14:paraId="0E7B3F0D" w14:textId="77777777" w:rsidR="002C72E7" w:rsidRPr="005B057A" w:rsidRDefault="002C72E7" w:rsidP="002456EB">
      <w:pPr>
        <w:jc w:val="both"/>
        <w:rPr>
          <w:rFonts w:ascii="Arial" w:hAnsi="Arial" w:cs="Arial"/>
          <w:szCs w:val="24"/>
          <w:lang w:val="el-GR"/>
        </w:rPr>
      </w:pPr>
    </w:p>
    <w:p w14:paraId="292E9EB4" w14:textId="77777777" w:rsidR="002C72E7" w:rsidRPr="005B057A" w:rsidRDefault="002C72E7" w:rsidP="002C72E7">
      <w:pPr>
        <w:ind w:left="567" w:hanging="567"/>
        <w:jc w:val="both"/>
        <w:rPr>
          <w:rFonts w:ascii="Arial" w:hAnsi="Arial" w:cs="Arial"/>
          <w:szCs w:val="24"/>
          <w:lang w:val="el-GR"/>
        </w:rPr>
      </w:pPr>
      <w:r w:rsidRPr="005B057A">
        <w:rPr>
          <w:rFonts w:ascii="Arial" w:hAnsi="Arial" w:cs="Arial"/>
          <w:szCs w:val="24"/>
          <w:lang w:val="el-GR"/>
        </w:rPr>
        <w:t>(α)</w:t>
      </w:r>
      <w:r w:rsidRPr="005B057A">
        <w:rPr>
          <w:rFonts w:ascii="Arial" w:hAnsi="Arial" w:cs="Arial"/>
          <w:szCs w:val="24"/>
          <w:lang w:val="el-GR"/>
        </w:rPr>
        <w:tab/>
        <w:t>Γ</w:t>
      </w:r>
      <w:r w:rsidR="002456EB" w:rsidRPr="005B057A">
        <w:rPr>
          <w:rFonts w:ascii="Arial" w:hAnsi="Arial" w:cs="Arial"/>
          <w:szCs w:val="24"/>
          <w:lang w:val="el-GR"/>
        </w:rPr>
        <w:t xml:space="preserve">ια </w:t>
      </w:r>
      <w:r w:rsidR="00D16692" w:rsidRPr="005B057A">
        <w:rPr>
          <w:rFonts w:ascii="Arial" w:hAnsi="Arial" w:cs="Arial"/>
          <w:szCs w:val="24"/>
          <w:lang w:val="el-GR"/>
        </w:rPr>
        <w:t xml:space="preserve">υπαλλήλους </w:t>
      </w:r>
      <w:r w:rsidR="002456EB" w:rsidRPr="005B057A">
        <w:rPr>
          <w:rFonts w:ascii="Arial" w:hAnsi="Arial" w:cs="Arial"/>
          <w:szCs w:val="24"/>
          <w:lang w:val="el-GR"/>
        </w:rPr>
        <w:t>που καλύπτονται από Επαγγελματικό Σχέδιο Συντάξεων, χωρίς οι ίδιοι να συνεισφέρουν σ’ αυτό</w:t>
      </w:r>
      <w:r w:rsidRPr="005B057A">
        <w:rPr>
          <w:rFonts w:ascii="Arial" w:hAnsi="Arial" w:cs="Arial"/>
          <w:szCs w:val="24"/>
          <w:lang w:val="el-GR"/>
        </w:rPr>
        <w:t>,</w:t>
      </w:r>
      <w:r w:rsidR="00D07BFC" w:rsidRPr="005B057A">
        <w:rPr>
          <w:rFonts w:ascii="Arial" w:hAnsi="Arial" w:cs="Arial"/>
          <w:szCs w:val="24"/>
          <w:lang w:val="el-GR"/>
        </w:rPr>
        <w:t xml:space="preserve"> </w:t>
      </w:r>
      <w:r w:rsidR="002456EB" w:rsidRPr="005B057A">
        <w:rPr>
          <w:rFonts w:ascii="Arial" w:hAnsi="Arial" w:cs="Arial"/>
          <w:szCs w:val="24"/>
          <w:lang w:val="el-GR"/>
        </w:rPr>
        <w:t xml:space="preserve">καταβάλλεται εισφορά </w:t>
      </w:r>
      <w:r w:rsidRPr="005B057A">
        <w:rPr>
          <w:rFonts w:ascii="Arial" w:hAnsi="Arial" w:cs="Arial"/>
          <w:szCs w:val="24"/>
          <w:lang w:val="el-GR"/>
        </w:rPr>
        <w:t>1</w:t>
      </w:r>
      <w:r w:rsidR="00376AFF" w:rsidRPr="005B057A">
        <w:rPr>
          <w:rFonts w:ascii="Arial" w:hAnsi="Arial" w:cs="Arial"/>
          <w:szCs w:val="24"/>
          <w:lang w:val="el-GR"/>
        </w:rPr>
        <w:t>2,40</w:t>
      </w:r>
      <w:r w:rsidRPr="005B057A">
        <w:rPr>
          <w:rFonts w:ascii="Arial" w:hAnsi="Arial" w:cs="Arial"/>
          <w:szCs w:val="24"/>
          <w:lang w:val="el-GR"/>
        </w:rPr>
        <w:t>%</w:t>
      </w:r>
      <w:r w:rsidR="00E45098" w:rsidRPr="005B057A">
        <w:rPr>
          <w:rFonts w:ascii="Arial" w:hAnsi="Arial" w:cs="Arial"/>
          <w:szCs w:val="24"/>
          <w:lang w:val="el-GR"/>
        </w:rPr>
        <w:t xml:space="preserve"> πάνω στους βασικούς μισθούς, το τιμαριθμικό επίδομα και τον 13</w:t>
      </w:r>
      <w:r w:rsidR="00E45098" w:rsidRPr="005B057A">
        <w:rPr>
          <w:rFonts w:ascii="Arial" w:hAnsi="Arial" w:cs="Arial"/>
          <w:szCs w:val="24"/>
          <w:vertAlign w:val="superscript"/>
          <w:lang w:val="el-GR"/>
        </w:rPr>
        <w:t>ο</w:t>
      </w:r>
      <w:r w:rsidR="00E45098" w:rsidRPr="005B057A">
        <w:rPr>
          <w:rFonts w:ascii="Arial" w:hAnsi="Arial" w:cs="Arial"/>
          <w:szCs w:val="24"/>
          <w:lang w:val="el-GR"/>
        </w:rPr>
        <w:t xml:space="preserve"> μισθό</w:t>
      </w:r>
      <w:r w:rsidRPr="005B057A">
        <w:rPr>
          <w:rFonts w:ascii="Arial" w:hAnsi="Arial" w:cs="Arial"/>
          <w:szCs w:val="24"/>
          <w:lang w:val="el-GR"/>
        </w:rPr>
        <w:t>.</w:t>
      </w:r>
    </w:p>
    <w:p w14:paraId="707A3504" w14:textId="77777777" w:rsidR="002E608D" w:rsidRPr="005B057A" w:rsidRDefault="002E608D" w:rsidP="002C72E7">
      <w:pPr>
        <w:ind w:left="567" w:hanging="567"/>
        <w:jc w:val="both"/>
        <w:rPr>
          <w:rFonts w:ascii="Arial" w:hAnsi="Arial" w:cs="Arial"/>
          <w:szCs w:val="24"/>
          <w:lang w:val="el-GR"/>
        </w:rPr>
      </w:pPr>
    </w:p>
    <w:p w14:paraId="03A6A38B" w14:textId="31038E63" w:rsidR="002456EB" w:rsidRPr="005B057A" w:rsidRDefault="002C72E7" w:rsidP="002C72E7">
      <w:pPr>
        <w:ind w:left="567" w:hanging="567"/>
        <w:jc w:val="both"/>
        <w:rPr>
          <w:rFonts w:ascii="Arial" w:hAnsi="Arial" w:cs="Arial"/>
          <w:szCs w:val="24"/>
          <w:lang w:val="el-GR"/>
        </w:rPr>
      </w:pPr>
      <w:r w:rsidRPr="005B057A">
        <w:rPr>
          <w:rFonts w:ascii="Arial" w:hAnsi="Arial" w:cs="Arial"/>
          <w:szCs w:val="24"/>
          <w:lang w:val="el-GR"/>
        </w:rPr>
        <w:t>(β)</w:t>
      </w:r>
      <w:r w:rsidRPr="005B057A">
        <w:rPr>
          <w:rFonts w:ascii="Arial" w:hAnsi="Arial" w:cs="Arial"/>
          <w:szCs w:val="24"/>
          <w:lang w:val="el-GR"/>
        </w:rPr>
        <w:tab/>
        <w:t>Γ</w:t>
      </w:r>
      <w:r w:rsidR="002456EB" w:rsidRPr="005B057A">
        <w:rPr>
          <w:rFonts w:ascii="Arial" w:hAnsi="Arial" w:cs="Arial"/>
          <w:szCs w:val="24"/>
          <w:lang w:val="el-GR"/>
        </w:rPr>
        <w:t xml:space="preserve">ια </w:t>
      </w:r>
      <w:r w:rsidR="00D16692" w:rsidRPr="005B057A">
        <w:rPr>
          <w:rFonts w:ascii="Arial" w:hAnsi="Arial" w:cs="Arial"/>
          <w:szCs w:val="24"/>
          <w:lang w:val="el-GR"/>
        </w:rPr>
        <w:t>υπαλλήλους</w:t>
      </w:r>
      <w:r w:rsidR="002456EB" w:rsidRPr="005B057A">
        <w:rPr>
          <w:rFonts w:ascii="Arial" w:hAnsi="Arial" w:cs="Arial"/>
          <w:szCs w:val="24"/>
          <w:lang w:val="el-GR"/>
        </w:rPr>
        <w:t xml:space="preserve"> που δεν καλύπτονται από Επαγγελματικό Σχέδιο Συντάξεων</w:t>
      </w:r>
      <w:r w:rsidRPr="005B057A">
        <w:rPr>
          <w:rFonts w:ascii="Arial" w:hAnsi="Arial" w:cs="Arial"/>
          <w:szCs w:val="24"/>
          <w:lang w:val="el-GR"/>
        </w:rPr>
        <w:t>,</w:t>
      </w:r>
      <w:r w:rsidR="00E45098" w:rsidRPr="005B057A">
        <w:rPr>
          <w:rFonts w:ascii="Arial" w:hAnsi="Arial" w:cs="Arial"/>
          <w:szCs w:val="24"/>
          <w:lang w:val="el-GR"/>
        </w:rPr>
        <w:t xml:space="preserve"> </w:t>
      </w:r>
      <w:r w:rsidRPr="005B057A">
        <w:rPr>
          <w:rFonts w:ascii="Arial" w:hAnsi="Arial" w:cs="Arial"/>
          <w:szCs w:val="24"/>
          <w:lang w:val="el-GR"/>
        </w:rPr>
        <w:t>κ</w:t>
      </w:r>
      <w:r w:rsidR="002456EB" w:rsidRPr="005B057A">
        <w:rPr>
          <w:rFonts w:ascii="Arial" w:hAnsi="Arial" w:cs="Arial"/>
          <w:szCs w:val="24"/>
          <w:lang w:val="el-GR"/>
        </w:rPr>
        <w:t xml:space="preserve">αταβάλλεται εισφορά </w:t>
      </w:r>
      <w:r w:rsidR="00376AFF" w:rsidRPr="005B057A">
        <w:rPr>
          <w:rFonts w:ascii="Arial" w:hAnsi="Arial" w:cs="Arial"/>
          <w:szCs w:val="24"/>
          <w:lang w:val="el-GR"/>
        </w:rPr>
        <w:t>8,30</w:t>
      </w:r>
      <w:r w:rsidR="002456EB" w:rsidRPr="005B057A">
        <w:rPr>
          <w:rFonts w:ascii="Arial" w:hAnsi="Arial" w:cs="Arial"/>
          <w:szCs w:val="24"/>
          <w:lang w:val="el-GR"/>
        </w:rPr>
        <w:t>% πάνω στους βασικούς μισθούς, το τιμαριθμικό επίδομα και τον 13</w:t>
      </w:r>
      <w:r w:rsidR="002456EB" w:rsidRPr="005B057A">
        <w:rPr>
          <w:rFonts w:ascii="Arial" w:hAnsi="Arial" w:cs="Arial"/>
          <w:szCs w:val="24"/>
          <w:vertAlign w:val="superscript"/>
          <w:lang w:val="el-GR"/>
        </w:rPr>
        <w:t>ο</w:t>
      </w:r>
      <w:r w:rsidR="002456EB" w:rsidRPr="005B057A">
        <w:rPr>
          <w:rFonts w:ascii="Arial" w:hAnsi="Arial" w:cs="Arial"/>
          <w:szCs w:val="24"/>
          <w:lang w:val="el-GR"/>
        </w:rPr>
        <w:t xml:space="preserve"> μισθό.</w:t>
      </w:r>
    </w:p>
    <w:p w14:paraId="20C9ADCD" w14:textId="77777777" w:rsidR="006F5971" w:rsidRPr="005B057A" w:rsidRDefault="006F5971">
      <w:pPr>
        <w:jc w:val="both"/>
        <w:rPr>
          <w:rFonts w:ascii="Arial" w:hAnsi="Arial" w:cs="Arial"/>
          <w:szCs w:val="24"/>
          <w:u w:val="single"/>
          <w:lang w:val="el-GR"/>
        </w:rPr>
      </w:pPr>
    </w:p>
    <w:p w14:paraId="08816F5F" w14:textId="667B129A" w:rsidR="002C72E7" w:rsidRPr="003403BD" w:rsidRDefault="00BD313E">
      <w:pPr>
        <w:jc w:val="both"/>
        <w:rPr>
          <w:rFonts w:ascii="Arial" w:hAnsi="Arial" w:cs="Arial"/>
          <w:b/>
          <w:bCs/>
          <w:szCs w:val="24"/>
          <w:u w:val="single"/>
          <w:lang w:val="el-GR"/>
        </w:rPr>
      </w:pPr>
      <w:r w:rsidRPr="005B057A">
        <w:rPr>
          <w:rFonts w:ascii="Arial" w:hAnsi="Arial" w:cs="Arial"/>
          <w:szCs w:val="24"/>
          <w:u w:val="single"/>
          <w:lang w:val="el-GR"/>
        </w:rPr>
        <w:t>Υποδιαίρεση 2430 "Εισφορές για Ταμείο Τερματισμού Απασχολήσεως":</w:t>
      </w:r>
      <w:r w:rsidR="005B3631" w:rsidRPr="005B057A">
        <w:rPr>
          <w:rFonts w:ascii="Arial" w:hAnsi="Arial" w:cs="Arial"/>
          <w:szCs w:val="24"/>
          <w:u w:val="single"/>
          <w:lang w:val="el-GR"/>
        </w:rPr>
        <w:t xml:space="preserve">  </w:t>
      </w:r>
      <w:r w:rsidRPr="005B057A">
        <w:rPr>
          <w:rFonts w:ascii="Arial" w:hAnsi="Arial" w:cs="Arial"/>
          <w:b/>
          <w:bCs/>
          <w:szCs w:val="24"/>
          <w:u w:val="single"/>
          <w:lang w:val="el-GR"/>
        </w:rPr>
        <w:t>€</w:t>
      </w:r>
      <w:r w:rsidR="00414E21" w:rsidRPr="005B057A">
        <w:rPr>
          <w:rFonts w:ascii="Arial" w:hAnsi="Arial" w:cs="Arial"/>
          <w:b/>
          <w:bCs/>
          <w:szCs w:val="24"/>
          <w:u w:val="single"/>
          <w:lang w:val="el-GR"/>
        </w:rPr>
        <w:t>4</w:t>
      </w:r>
      <w:r w:rsidR="003403BD" w:rsidRPr="003403BD">
        <w:rPr>
          <w:rFonts w:ascii="Arial" w:hAnsi="Arial" w:cs="Arial"/>
          <w:b/>
          <w:bCs/>
          <w:szCs w:val="24"/>
          <w:u w:val="single"/>
          <w:lang w:val="el-GR"/>
        </w:rPr>
        <w:t>6.892</w:t>
      </w:r>
    </w:p>
    <w:p w14:paraId="65FB5B46" w14:textId="77777777" w:rsidR="00414E21" w:rsidRPr="005B057A" w:rsidRDefault="00414E21">
      <w:pPr>
        <w:jc w:val="both"/>
        <w:rPr>
          <w:rFonts w:ascii="Arial" w:hAnsi="Arial" w:cs="Arial"/>
          <w:szCs w:val="24"/>
          <w:u w:val="single"/>
          <w:lang w:val="el-GR"/>
        </w:rPr>
      </w:pPr>
    </w:p>
    <w:p w14:paraId="689A4AA1" w14:textId="77777777" w:rsidR="002C72E7" w:rsidRPr="005B057A" w:rsidRDefault="002C72E7">
      <w:pPr>
        <w:jc w:val="both"/>
        <w:rPr>
          <w:rFonts w:ascii="Arial" w:hAnsi="Arial" w:cs="Arial"/>
          <w:szCs w:val="24"/>
          <w:lang w:val="el-GR"/>
        </w:rPr>
      </w:pPr>
      <w:r w:rsidRPr="005B057A">
        <w:rPr>
          <w:rFonts w:ascii="Arial" w:hAnsi="Arial" w:cs="Arial"/>
          <w:szCs w:val="24"/>
          <w:lang w:val="el-GR"/>
        </w:rPr>
        <w:t>Γίνεται πρόβλεψη σύμφωνα με τις πρόνοιες της νομοθεσίας, δηλαδή 1,2% πάνω στους βασικούς μισθούς, το τιμαριθμικό επίδομα και τον 13</w:t>
      </w:r>
      <w:r w:rsidRPr="005B057A">
        <w:rPr>
          <w:rFonts w:ascii="Arial" w:hAnsi="Arial" w:cs="Arial"/>
          <w:szCs w:val="24"/>
          <w:vertAlign w:val="superscript"/>
          <w:lang w:val="el-GR"/>
        </w:rPr>
        <w:t>ο</w:t>
      </w:r>
      <w:r w:rsidRPr="005B057A">
        <w:rPr>
          <w:rFonts w:ascii="Arial" w:hAnsi="Arial" w:cs="Arial"/>
          <w:szCs w:val="24"/>
          <w:lang w:val="el-GR"/>
        </w:rPr>
        <w:t xml:space="preserve"> μισθό.</w:t>
      </w:r>
    </w:p>
    <w:p w14:paraId="022DE865" w14:textId="77777777" w:rsidR="002C72E7" w:rsidRPr="005B057A" w:rsidRDefault="002C72E7">
      <w:pPr>
        <w:jc w:val="both"/>
        <w:rPr>
          <w:rFonts w:ascii="Arial" w:hAnsi="Arial" w:cs="Arial"/>
          <w:szCs w:val="24"/>
          <w:u w:val="single"/>
          <w:lang w:val="el-GR"/>
        </w:rPr>
      </w:pPr>
    </w:p>
    <w:p w14:paraId="36391F5E" w14:textId="32CEFA6C" w:rsidR="00BD313E" w:rsidRPr="003403BD" w:rsidRDefault="00BD313E">
      <w:pPr>
        <w:jc w:val="both"/>
        <w:rPr>
          <w:rFonts w:ascii="Arial" w:hAnsi="Arial" w:cs="Arial"/>
          <w:b/>
          <w:bCs/>
          <w:szCs w:val="24"/>
          <w:u w:val="single"/>
          <w:lang w:val="el-GR"/>
        </w:rPr>
      </w:pPr>
      <w:r w:rsidRPr="005B057A">
        <w:rPr>
          <w:rFonts w:ascii="Arial" w:hAnsi="Arial" w:cs="Arial"/>
          <w:szCs w:val="24"/>
          <w:u w:val="single"/>
          <w:lang w:val="el-GR"/>
        </w:rPr>
        <w:t>Υποδιαίρεση 2440 "Εισφορές για Ταμείο Ανάπτυξης Ανθρώπινου Δυναμικού":</w:t>
      </w:r>
      <w:r w:rsidR="005B3631" w:rsidRPr="005B057A">
        <w:rPr>
          <w:rFonts w:ascii="Arial" w:hAnsi="Arial" w:cs="Arial"/>
          <w:szCs w:val="24"/>
          <w:u w:val="single"/>
          <w:lang w:val="el-GR"/>
        </w:rPr>
        <w:t xml:space="preserve">  </w:t>
      </w:r>
      <w:r w:rsidRPr="005B057A">
        <w:rPr>
          <w:rFonts w:ascii="Arial" w:hAnsi="Arial" w:cs="Arial"/>
          <w:b/>
          <w:bCs/>
          <w:szCs w:val="24"/>
          <w:u w:val="single"/>
          <w:lang w:val="el-GR"/>
        </w:rPr>
        <w:t>€</w:t>
      </w:r>
      <w:r w:rsidR="007215D1" w:rsidRPr="005B057A">
        <w:rPr>
          <w:rFonts w:ascii="Arial" w:hAnsi="Arial" w:cs="Arial"/>
          <w:b/>
          <w:bCs/>
          <w:szCs w:val="24"/>
          <w:u w:val="single"/>
          <w:lang w:val="el-GR"/>
        </w:rPr>
        <w:t>1</w:t>
      </w:r>
      <w:r w:rsidR="003403BD" w:rsidRPr="003403BD">
        <w:rPr>
          <w:rFonts w:ascii="Arial" w:hAnsi="Arial" w:cs="Arial"/>
          <w:b/>
          <w:bCs/>
          <w:szCs w:val="24"/>
          <w:u w:val="single"/>
          <w:lang w:val="el-GR"/>
        </w:rPr>
        <w:t>9.538</w:t>
      </w:r>
    </w:p>
    <w:p w14:paraId="4875273A" w14:textId="77777777" w:rsidR="00BD313E" w:rsidRPr="005B057A" w:rsidRDefault="00BD313E">
      <w:pPr>
        <w:jc w:val="both"/>
        <w:rPr>
          <w:rFonts w:ascii="Arial" w:hAnsi="Arial" w:cs="Arial"/>
          <w:szCs w:val="24"/>
          <w:lang w:val="el-GR"/>
        </w:rPr>
      </w:pPr>
    </w:p>
    <w:p w14:paraId="516EB0E3" w14:textId="77777777" w:rsidR="0075386E" w:rsidRPr="005B057A" w:rsidRDefault="00BD313E" w:rsidP="00DF1B3E">
      <w:pPr>
        <w:jc w:val="both"/>
        <w:rPr>
          <w:rFonts w:ascii="Arial" w:hAnsi="Arial" w:cs="Arial"/>
          <w:szCs w:val="24"/>
          <w:lang w:val="el-GR"/>
        </w:rPr>
      </w:pPr>
      <w:r w:rsidRPr="005B057A">
        <w:rPr>
          <w:rFonts w:ascii="Arial" w:hAnsi="Arial" w:cs="Arial"/>
          <w:szCs w:val="24"/>
          <w:lang w:val="el-GR"/>
        </w:rPr>
        <w:t>Γίνεται πρόβλεψη σύμφωνα με τις πρόνοιες της νομοθεσίας, δηλαδή 0,5% πάνω στους βασικούς μισθούς, το τιμαριθμικό επίδομα και το</w:t>
      </w:r>
      <w:r w:rsidR="003D37F3" w:rsidRPr="005B057A">
        <w:rPr>
          <w:rFonts w:ascii="Arial" w:hAnsi="Arial" w:cs="Arial"/>
          <w:szCs w:val="24"/>
          <w:lang w:val="el-GR"/>
        </w:rPr>
        <w:t>ν</w:t>
      </w:r>
      <w:r w:rsidRPr="005B057A">
        <w:rPr>
          <w:rFonts w:ascii="Arial" w:hAnsi="Arial" w:cs="Arial"/>
          <w:szCs w:val="24"/>
          <w:lang w:val="el-GR"/>
        </w:rPr>
        <w:t xml:space="preserve"> 13</w:t>
      </w:r>
      <w:r w:rsidRPr="005B057A">
        <w:rPr>
          <w:rFonts w:ascii="Arial" w:hAnsi="Arial" w:cs="Arial"/>
          <w:szCs w:val="24"/>
          <w:vertAlign w:val="superscript"/>
          <w:lang w:val="el-GR"/>
        </w:rPr>
        <w:t>ο</w:t>
      </w:r>
      <w:r w:rsidRPr="005B057A">
        <w:rPr>
          <w:rFonts w:ascii="Arial" w:hAnsi="Arial" w:cs="Arial"/>
          <w:szCs w:val="24"/>
          <w:lang w:val="el-GR"/>
        </w:rPr>
        <w:t xml:space="preserve"> μισθό</w:t>
      </w:r>
      <w:r w:rsidR="002C72E7" w:rsidRPr="005B057A">
        <w:rPr>
          <w:rFonts w:ascii="Arial" w:hAnsi="Arial" w:cs="Arial"/>
          <w:szCs w:val="24"/>
          <w:lang w:val="el-GR"/>
        </w:rPr>
        <w:t>.</w:t>
      </w:r>
    </w:p>
    <w:p w14:paraId="1E84E5FC" w14:textId="77777777" w:rsidR="00F57C65" w:rsidRPr="005B057A" w:rsidRDefault="00F57C65" w:rsidP="00DF1B3E">
      <w:pPr>
        <w:jc w:val="both"/>
        <w:rPr>
          <w:rFonts w:ascii="Arial" w:hAnsi="Arial" w:cs="Arial"/>
          <w:szCs w:val="24"/>
          <w:lang w:val="el-GR"/>
        </w:rPr>
      </w:pPr>
    </w:p>
    <w:p w14:paraId="6B77AF23" w14:textId="38D589A0" w:rsidR="00BD313E" w:rsidRPr="0000569D" w:rsidRDefault="00BD313E">
      <w:pPr>
        <w:jc w:val="both"/>
        <w:rPr>
          <w:rFonts w:ascii="Arial" w:hAnsi="Arial" w:cs="Arial"/>
          <w:szCs w:val="24"/>
          <w:u w:val="single"/>
          <w:lang w:val="el-GR"/>
        </w:rPr>
      </w:pPr>
      <w:r w:rsidRPr="005B057A">
        <w:rPr>
          <w:rFonts w:ascii="Arial" w:hAnsi="Arial" w:cs="Arial"/>
          <w:szCs w:val="24"/>
          <w:u w:val="single"/>
          <w:lang w:val="el-GR"/>
        </w:rPr>
        <w:t xml:space="preserve">Υποδιαίρεση 2450 "Εισφορές για </w:t>
      </w:r>
      <w:r w:rsidRPr="000C61E8">
        <w:rPr>
          <w:rFonts w:ascii="Arial" w:hAnsi="Arial" w:cs="Arial"/>
          <w:szCs w:val="24"/>
          <w:u w:val="single"/>
          <w:lang w:val="el-GR"/>
        </w:rPr>
        <w:t>Ιατροφαρμακευτική Περίθαλψη":</w:t>
      </w:r>
      <w:r w:rsidR="005B3631" w:rsidRPr="000C61E8">
        <w:rPr>
          <w:rFonts w:ascii="Arial" w:hAnsi="Arial" w:cs="Arial"/>
          <w:szCs w:val="24"/>
          <w:u w:val="single"/>
          <w:lang w:val="el-GR"/>
        </w:rPr>
        <w:t xml:space="preserve">  </w:t>
      </w:r>
      <w:r w:rsidRPr="00D3185A">
        <w:rPr>
          <w:rFonts w:ascii="Arial" w:hAnsi="Arial" w:cs="Arial"/>
          <w:b/>
          <w:bCs/>
          <w:szCs w:val="24"/>
          <w:u w:val="single"/>
          <w:lang w:val="el-GR"/>
        </w:rPr>
        <w:t>€</w:t>
      </w:r>
      <w:r w:rsidR="00923092" w:rsidRPr="00923092">
        <w:rPr>
          <w:rFonts w:ascii="Arial" w:hAnsi="Arial" w:cs="Arial"/>
          <w:b/>
          <w:bCs/>
          <w:szCs w:val="24"/>
          <w:u w:val="single"/>
          <w:lang w:val="el-GR"/>
        </w:rPr>
        <w:t>168.700</w:t>
      </w:r>
    </w:p>
    <w:p w14:paraId="5B8B90F0" w14:textId="77777777" w:rsidR="009F5C81" w:rsidRPr="005B057A" w:rsidRDefault="009F5C81">
      <w:pPr>
        <w:jc w:val="both"/>
        <w:rPr>
          <w:rFonts w:ascii="Arial" w:hAnsi="Arial" w:cs="Arial"/>
          <w:szCs w:val="24"/>
          <w:lang w:val="el-GR"/>
        </w:rPr>
      </w:pPr>
    </w:p>
    <w:p w14:paraId="14442467" w14:textId="30369D39" w:rsidR="006E46E9" w:rsidRDefault="00E34A8F" w:rsidP="007E1344">
      <w:pPr>
        <w:jc w:val="both"/>
        <w:rPr>
          <w:rFonts w:ascii="Arial" w:hAnsi="Arial" w:cs="Arial"/>
          <w:szCs w:val="24"/>
          <w:lang w:val="el-GR"/>
        </w:rPr>
      </w:pPr>
      <w:r>
        <w:rPr>
          <w:rFonts w:ascii="Arial" w:hAnsi="Arial" w:cs="Arial"/>
          <w:szCs w:val="24"/>
          <w:lang w:val="el-GR"/>
        </w:rPr>
        <w:t xml:space="preserve">Με βάση σχετική απόφαση του Διοικητικού Συμβουλίου, ημερομηνίας </w:t>
      </w:r>
      <w:r w:rsidR="00500A6C" w:rsidRPr="00880ADE">
        <w:rPr>
          <w:rFonts w:ascii="Arial" w:hAnsi="Arial" w:cs="Arial"/>
          <w:szCs w:val="24"/>
          <w:lang w:val="el-GR"/>
        </w:rPr>
        <w:t xml:space="preserve">12 </w:t>
      </w:r>
      <w:r w:rsidR="00500A6C">
        <w:rPr>
          <w:rFonts w:ascii="Arial" w:hAnsi="Arial" w:cs="Arial"/>
          <w:szCs w:val="24"/>
          <w:lang w:val="el-GR"/>
        </w:rPr>
        <w:t>Ιουλίου 202</w:t>
      </w:r>
      <w:r w:rsidR="00642D78">
        <w:rPr>
          <w:rFonts w:ascii="Arial" w:hAnsi="Arial" w:cs="Arial"/>
          <w:szCs w:val="24"/>
          <w:lang w:val="el-GR"/>
        </w:rPr>
        <w:t>1</w:t>
      </w:r>
      <w:r w:rsidR="00500A6C">
        <w:rPr>
          <w:rFonts w:ascii="Arial" w:hAnsi="Arial" w:cs="Arial"/>
          <w:szCs w:val="24"/>
          <w:lang w:val="el-GR"/>
        </w:rPr>
        <w:t xml:space="preserve">, το </w:t>
      </w:r>
      <w:r w:rsidR="00500A6C" w:rsidRPr="00880ADE">
        <w:rPr>
          <w:rFonts w:ascii="Arial" w:hAnsi="Arial" w:cs="Arial"/>
          <w:szCs w:val="24"/>
          <w:lang w:val="el-GR"/>
        </w:rPr>
        <w:t>Σχέδιο Συμπληρωματικής Ιατροφαρμακευτικής Περίθαλψης</w:t>
      </w:r>
      <w:r w:rsidR="00642D78" w:rsidRPr="0095376D">
        <w:rPr>
          <w:rFonts w:ascii="Arial" w:hAnsi="Arial" w:cs="Arial"/>
          <w:szCs w:val="24"/>
          <w:lang w:val="el-GR"/>
        </w:rPr>
        <w:t>,</w:t>
      </w:r>
      <w:r w:rsidR="00642D78">
        <w:rPr>
          <w:rFonts w:ascii="Arial" w:hAnsi="Arial" w:cs="Arial"/>
          <w:szCs w:val="24"/>
          <w:lang w:val="el-GR"/>
        </w:rPr>
        <w:t xml:space="preserve"> το οποίο</w:t>
      </w:r>
      <w:r w:rsidR="00500A6C" w:rsidRPr="005B057A">
        <w:rPr>
          <w:rFonts w:ascii="Arial" w:hAnsi="Arial" w:cs="Arial"/>
          <w:szCs w:val="24"/>
          <w:lang w:val="el-GR"/>
        </w:rPr>
        <w:t xml:space="preserve"> </w:t>
      </w:r>
      <w:proofErr w:type="spellStart"/>
      <w:r w:rsidR="009F5C81" w:rsidRPr="005B057A">
        <w:rPr>
          <w:rFonts w:ascii="Arial" w:hAnsi="Arial" w:cs="Arial"/>
          <w:szCs w:val="24"/>
          <w:lang w:val="el-GR"/>
        </w:rPr>
        <w:t>διέπεται</w:t>
      </w:r>
      <w:proofErr w:type="spellEnd"/>
      <w:r w:rsidR="009F5C81" w:rsidRPr="005B057A">
        <w:rPr>
          <w:rFonts w:ascii="Arial" w:hAnsi="Arial" w:cs="Arial"/>
          <w:szCs w:val="24"/>
          <w:lang w:val="el-GR"/>
        </w:rPr>
        <w:t xml:space="preserve"> από τους περί </w:t>
      </w:r>
      <w:r w:rsidR="00927C15" w:rsidRPr="005B057A">
        <w:rPr>
          <w:rFonts w:ascii="Arial" w:hAnsi="Arial" w:cs="Arial"/>
          <w:szCs w:val="24"/>
          <w:lang w:val="el-GR"/>
        </w:rPr>
        <w:t xml:space="preserve">Αρχής </w:t>
      </w:r>
      <w:r w:rsidR="009F5C81" w:rsidRPr="005B057A">
        <w:rPr>
          <w:rFonts w:ascii="Arial" w:hAnsi="Arial" w:cs="Arial"/>
          <w:szCs w:val="24"/>
          <w:lang w:val="el-GR"/>
        </w:rPr>
        <w:t>Ανάπτυξης Ανθρώπινου Δυναμικού (Συμπληρωματική Ιατροφαρμακευτική Περίθαλψη για τους Υπαλλήλους και τους Εξαρτωμένους τους) Κανονισμούς του 1987 έως 1991</w:t>
      </w:r>
      <w:r w:rsidR="00642D78">
        <w:rPr>
          <w:rFonts w:ascii="Arial" w:hAnsi="Arial" w:cs="Arial"/>
          <w:szCs w:val="24"/>
          <w:lang w:val="el-GR"/>
        </w:rPr>
        <w:t xml:space="preserve">, </w:t>
      </w:r>
      <w:r w:rsidR="00524655">
        <w:rPr>
          <w:rFonts w:ascii="Arial" w:hAnsi="Arial" w:cs="Arial"/>
          <w:szCs w:val="24"/>
          <w:lang w:val="el-GR"/>
        </w:rPr>
        <w:t xml:space="preserve">αντικαταστάθηκε </w:t>
      </w:r>
      <w:r w:rsidR="00642D78">
        <w:rPr>
          <w:rFonts w:ascii="Arial" w:hAnsi="Arial" w:cs="Arial"/>
          <w:szCs w:val="24"/>
          <w:lang w:val="el-GR"/>
        </w:rPr>
        <w:t>από το νέο Επικουρικό Ταμείο Υγείας Προσωπικού ΑνΑΔ (στο εξής «ΕΤΥΠ»)</w:t>
      </w:r>
      <w:r w:rsidR="006E46E9" w:rsidRPr="005B057A">
        <w:rPr>
          <w:rFonts w:ascii="Arial" w:hAnsi="Arial" w:cs="Arial"/>
          <w:szCs w:val="24"/>
          <w:lang w:val="el-GR"/>
        </w:rPr>
        <w:t>.</w:t>
      </w:r>
    </w:p>
    <w:p w14:paraId="024D5598" w14:textId="77777777" w:rsidR="00642D78" w:rsidRPr="005B057A" w:rsidRDefault="00642D78" w:rsidP="007E1344">
      <w:pPr>
        <w:jc w:val="both"/>
        <w:rPr>
          <w:rFonts w:ascii="Arial" w:hAnsi="Arial" w:cs="Arial"/>
          <w:szCs w:val="24"/>
          <w:lang w:val="el-GR"/>
        </w:rPr>
      </w:pPr>
    </w:p>
    <w:p w14:paraId="15353566" w14:textId="2FA5A977" w:rsidR="006E46E9" w:rsidRDefault="00642D78" w:rsidP="007E1344">
      <w:pPr>
        <w:jc w:val="both"/>
        <w:rPr>
          <w:rFonts w:ascii="Arial" w:hAnsi="Arial" w:cs="Arial"/>
          <w:szCs w:val="24"/>
          <w:lang w:val="el-GR"/>
        </w:rPr>
      </w:pPr>
      <w:r w:rsidRPr="0000569D">
        <w:rPr>
          <w:rFonts w:ascii="Arial" w:hAnsi="Arial" w:cs="Arial"/>
          <w:szCs w:val="24"/>
          <w:lang w:val="el-GR"/>
        </w:rPr>
        <w:t xml:space="preserve">Η πρόνοια προορίζεται να καλύψει τις εισφορές της ΑνΑΔ στο </w:t>
      </w:r>
      <w:r>
        <w:rPr>
          <w:rFonts w:ascii="Arial" w:hAnsi="Arial" w:cs="Arial"/>
          <w:szCs w:val="24"/>
          <w:lang w:val="el-GR"/>
        </w:rPr>
        <w:t>ΕΤΥΠ</w:t>
      </w:r>
      <w:r w:rsidRPr="0000569D">
        <w:rPr>
          <w:rFonts w:ascii="Arial" w:hAnsi="Arial" w:cs="Arial"/>
          <w:szCs w:val="24"/>
          <w:lang w:val="el-GR"/>
        </w:rPr>
        <w:t>, δηλαδή</w:t>
      </w:r>
      <w:r>
        <w:rPr>
          <w:rFonts w:ascii="Arial" w:hAnsi="Arial" w:cs="Arial"/>
          <w:szCs w:val="24"/>
          <w:lang w:val="el-GR"/>
        </w:rPr>
        <w:t xml:space="preserve"> </w:t>
      </w:r>
      <w:r w:rsidRPr="00DC1A41">
        <w:rPr>
          <w:rFonts w:ascii="Arial" w:hAnsi="Arial" w:cs="Arial"/>
          <w:szCs w:val="24"/>
          <w:lang w:val="el-GR"/>
        </w:rPr>
        <w:t>3% πάνω στους βασικούς μισθούς και το τιμαριθμικό επίδομα των</w:t>
      </w:r>
      <w:r w:rsidR="00E36C90">
        <w:rPr>
          <w:rFonts w:ascii="Arial" w:hAnsi="Arial" w:cs="Arial"/>
          <w:szCs w:val="24"/>
          <w:lang w:val="el-GR"/>
        </w:rPr>
        <w:t xml:space="preserve"> μόνιμων</w:t>
      </w:r>
      <w:r w:rsidRPr="00DC1A41">
        <w:rPr>
          <w:rFonts w:ascii="Arial" w:hAnsi="Arial" w:cs="Arial"/>
          <w:szCs w:val="24"/>
          <w:lang w:val="el-GR"/>
        </w:rPr>
        <w:t xml:space="preserve"> υπαλλήλων</w:t>
      </w:r>
      <w:r w:rsidR="00115DAF">
        <w:rPr>
          <w:rFonts w:ascii="Arial" w:hAnsi="Arial" w:cs="Arial"/>
          <w:szCs w:val="24"/>
          <w:lang w:val="el-GR"/>
        </w:rPr>
        <w:t xml:space="preserve"> της ΑνΑΔ, </w:t>
      </w:r>
      <w:r w:rsidRPr="00DC1A41">
        <w:rPr>
          <w:rFonts w:ascii="Arial" w:hAnsi="Arial" w:cs="Arial"/>
          <w:szCs w:val="24"/>
          <w:lang w:val="el-GR"/>
        </w:rPr>
        <w:t xml:space="preserve"> και των συνταξιούχων κατά την ημερομηνία αφυπηρέτησής</w:t>
      </w:r>
      <w:r w:rsidRPr="00DA03B7">
        <w:rPr>
          <w:rFonts w:ascii="Arial" w:hAnsi="Arial" w:cs="Arial"/>
          <w:szCs w:val="24"/>
          <w:lang w:val="el-GR"/>
        </w:rPr>
        <w:t xml:space="preserve"> </w:t>
      </w:r>
      <w:r>
        <w:rPr>
          <w:rFonts w:ascii="Arial" w:hAnsi="Arial" w:cs="Arial"/>
          <w:szCs w:val="24"/>
          <w:lang w:val="el-GR"/>
        </w:rPr>
        <w:t>τους.</w:t>
      </w:r>
    </w:p>
    <w:p w14:paraId="24A029B0" w14:textId="77777777" w:rsidR="00642D78" w:rsidRPr="005B057A" w:rsidRDefault="00642D78" w:rsidP="007E1344">
      <w:pPr>
        <w:jc w:val="both"/>
        <w:rPr>
          <w:rFonts w:ascii="Arial" w:hAnsi="Arial" w:cs="Arial"/>
          <w:szCs w:val="24"/>
          <w:lang w:val="el-GR"/>
        </w:rPr>
      </w:pPr>
    </w:p>
    <w:p w14:paraId="354E4373" w14:textId="3F5504F0" w:rsidR="00983C78" w:rsidRPr="005B057A" w:rsidRDefault="00983C78" w:rsidP="00983C78">
      <w:pPr>
        <w:jc w:val="both"/>
        <w:rPr>
          <w:rFonts w:ascii="Arial" w:hAnsi="Arial" w:cs="Arial"/>
          <w:szCs w:val="24"/>
          <w:lang w:val="el-GR"/>
        </w:rPr>
      </w:pPr>
      <w:r w:rsidRPr="005B057A">
        <w:rPr>
          <w:rFonts w:ascii="Arial" w:hAnsi="Arial" w:cs="Arial"/>
          <w:szCs w:val="24"/>
          <w:lang w:val="el-GR"/>
        </w:rPr>
        <w:t xml:space="preserve">Η λειτουργία του </w:t>
      </w:r>
      <w:r w:rsidR="00642D78">
        <w:rPr>
          <w:rFonts w:ascii="Arial" w:hAnsi="Arial" w:cs="Arial"/>
          <w:szCs w:val="24"/>
          <w:lang w:val="el-GR"/>
        </w:rPr>
        <w:t>ΕΤΥΠ</w:t>
      </w:r>
      <w:r w:rsidRPr="005B057A">
        <w:rPr>
          <w:rFonts w:ascii="Arial" w:hAnsi="Arial" w:cs="Arial"/>
          <w:szCs w:val="24"/>
          <w:lang w:val="el-GR"/>
        </w:rPr>
        <w:t xml:space="preserve"> γίνεται από Διαχειριστική Επιτροπή, που αποτελείται από μέλη του</w:t>
      </w:r>
      <w:r w:rsidR="001446DD" w:rsidRPr="005B057A">
        <w:rPr>
          <w:rFonts w:ascii="Arial" w:hAnsi="Arial" w:cs="Arial"/>
          <w:szCs w:val="24"/>
          <w:lang w:val="el-GR"/>
        </w:rPr>
        <w:t>.</w:t>
      </w:r>
    </w:p>
    <w:p w14:paraId="6C9F3B1A" w14:textId="77777777" w:rsidR="00B44B5A" w:rsidRPr="005B057A" w:rsidRDefault="00B44B5A" w:rsidP="00C01BCA">
      <w:pPr>
        <w:jc w:val="both"/>
        <w:rPr>
          <w:rFonts w:ascii="Arial" w:hAnsi="Arial" w:cs="Arial"/>
          <w:szCs w:val="24"/>
          <w:lang w:val="el-GR"/>
        </w:rPr>
      </w:pPr>
    </w:p>
    <w:p w14:paraId="22DC8B4D" w14:textId="1F4B88CF" w:rsidR="00285099" w:rsidRDefault="009F5C81">
      <w:pPr>
        <w:jc w:val="both"/>
        <w:rPr>
          <w:rFonts w:ascii="Arial" w:hAnsi="Arial" w:cs="Arial"/>
          <w:bCs/>
          <w:szCs w:val="24"/>
          <w:lang w:val="el-GR"/>
        </w:rPr>
      </w:pPr>
      <w:r w:rsidRPr="005B057A">
        <w:rPr>
          <w:rFonts w:ascii="Arial" w:hAnsi="Arial" w:cs="Arial"/>
          <w:szCs w:val="24"/>
          <w:lang w:val="el-GR"/>
        </w:rPr>
        <w:t xml:space="preserve">Σκοπός του </w:t>
      </w:r>
      <w:r w:rsidR="00642D78">
        <w:rPr>
          <w:rFonts w:ascii="Arial" w:hAnsi="Arial" w:cs="Arial"/>
          <w:szCs w:val="24"/>
          <w:lang w:val="el-GR"/>
        </w:rPr>
        <w:t>ΕΤΥΠ</w:t>
      </w:r>
      <w:r w:rsidR="00642D78" w:rsidRPr="005B057A">
        <w:rPr>
          <w:rFonts w:ascii="Arial" w:hAnsi="Arial" w:cs="Arial"/>
          <w:szCs w:val="24"/>
          <w:lang w:val="el-GR"/>
        </w:rPr>
        <w:t xml:space="preserve"> </w:t>
      </w:r>
      <w:r w:rsidRPr="005B057A">
        <w:rPr>
          <w:rFonts w:ascii="Arial" w:hAnsi="Arial" w:cs="Arial"/>
          <w:szCs w:val="24"/>
          <w:lang w:val="el-GR"/>
        </w:rPr>
        <w:t>είναι να παρέχει συμπληρωματική ιατροφαρμακευτική περίθαλψη</w:t>
      </w:r>
      <w:r w:rsidR="00E36C90">
        <w:rPr>
          <w:rFonts w:ascii="Arial" w:hAnsi="Arial" w:cs="Arial"/>
          <w:szCs w:val="24"/>
          <w:lang w:val="el-GR"/>
        </w:rPr>
        <w:t>,</w:t>
      </w:r>
      <w:r w:rsidRPr="005B057A">
        <w:rPr>
          <w:rFonts w:ascii="Arial" w:hAnsi="Arial" w:cs="Arial"/>
          <w:szCs w:val="24"/>
          <w:lang w:val="el-GR"/>
        </w:rPr>
        <w:t xml:space="preserve"> </w:t>
      </w:r>
      <w:r w:rsidR="00115DAF">
        <w:rPr>
          <w:rFonts w:ascii="Arial" w:hAnsi="Arial" w:cs="Arial"/>
          <w:szCs w:val="24"/>
          <w:lang w:val="el-GR"/>
        </w:rPr>
        <w:t xml:space="preserve">για παροχές που δεν </w:t>
      </w:r>
      <w:r w:rsidR="00E36C90">
        <w:rPr>
          <w:rFonts w:ascii="Arial" w:hAnsi="Arial" w:cs="Arial"/>
          <w:szCs w:val="24"/>
          <w:lang w:val="el-GR"/>
        </w:rPr>
        <w:t xml:space="preserve">καλύπτονται από το </w:t>
      </w:r>
      <w:proofErr w:type="spellStart"/>
      <w:r w:rsidR="00E36C90" w:rsidRPr="000C61E8">
        <w:rPr>
          <w:rFonts w:ascii="Arial" w:hAnsi="Arial" w:cs="Arial"/>
          <w:bCs/>
          <w:szCs w:val="24"/>
          <w:lang w:val="el-GR"/>
        </w:rPr>
        <w:t>ΓεΣΥ</w:t>
      </w:r>
      <w:proofErr w:type="spellEnd"/>
      <w:r w:rsidR="00E36C90">
        <w:rPr>
          <w:rFonts w:ascii="Arial" w:hAnsi="Arial" w:cs="Arial"/>
          <w:bCs/>
          <w:szCs w:val="24"/>
          <w:lang w:val="el-GR"/>
        </w:rPr>
        <w:t xml:space="preserve">, </w:t>
      </w:r>
      <w:r w:rsidR="00E36C90" w:rsidRPr="005B057A">
        <w:rPr>
          <w:rFonts w:ascii="Arial" w:hAnsi="Arial" w:cs="Arial"/>
          <w:szCs w:val="24"/>
          <w:lang w:val="el-GR"/>
        </w:rPr>
        <w:t>στους υπαλλήλους της ΑνΑΔ</w:t>
      </w:r>
      <w:r w:rsidR="00642D78">
        <w:rPr>
          <w:rFonts w:ascii="Arial" w:hAnsi="Arial" w:cs="Arial"/>
          <w:szCs w:val="24"/>
          <w:lang w:val="el-GR"/>
        </w:rPr>
        <w:t xml:space="preserve">, περιλαμβανομένων </w:t>
      </w:r>
      <w:r w:rsidR="00115DAF">
        <w:rPr>
          <w:rFonts w:ascii="Arial" w:hAnsi="Arial" w:cs="Arial"/>
          <w:szCs w:val="24"/>
          <w:lang w:val="el-GR"/>
        </w:rPr>
        <w:t xml:space="preserve">και των </w:t>
      </w:r>
      <w:proofErr w:type="spellStart"/>
      <w:r w:rsidR="00115DAF">
        <w:rPr>
          <w:rFonts w:ascii="Arial" w:hAnsi="Arial" w:cs="Arial"/>
          <w:szCs w:val="24"/>
          <w:lang w:val="el-GR"/>
        </w:rPr>
        <w:t>εργοδοτουμένων</w:t>
      </w:r>
      <w:proofErr w:type="spellEnd"/>
      <w:r w:rsidR="00923092">
        <w:rPr>
          <w:rFonts w:ascii="Arial" w:hAnsi="Arial" w:cs="Arial"/>
          <w:szCs w:val="24"/>
          <w:lang w:val="el-GR"/>
        </w:rPr>
        <w:t xml:space="preserve"> με σύμβαση</w:t>
      </w:r>
      <w:r w:rsidR="00115DAF">
        <w:rPr>
          <w:rFonts w:ascii="Arial" w:hAnsi="Arial" w:cs="Arial"/>
          <w:szCs w:val="24"/>
          <w:lang w:val="el-GR"/>
        </w:rPr>
        <w:t xml:space="preserve"> </w:t>
      </w:r>
      <w:r w:rsidR="00115DAF" w:rsidRPr="00115DAF">
        <w:rPr>
          <w:rFonts w:ascii="Arial" w:hAnsi="Arial" w:cs="Arial"/>
          <w:szCs w:val="24"/>
          <w:lang w:val="el-GR"/>
        </w:rPr>
        <w:t>αορίστου χρόνου</w:t>
      </w:r>
      <w:r w:rsidR="00115DAF">
        <w:rPr>
          <w:rFonts w:ascii="Arial" w:hAnsi="Arial" w:cs="Arial"/>
          <w:szCs w:val="24"/>
          <w:lang w:val="el-GR"/>
        </w:rPr>
        <w:t>, και</w:t>
      </w:r>
      <w:r w:rsidRPr="005B057A">
        <w:rPr>
          <w:rFonts w:ascii="Arial" w:hAnsi="Arial" w:cs="Arial"/>
          <w:szCs w:val="24"/>
          <w:lang w:val="el-GR"/>
        </w:rPr>
        <w:t xml:space="preserve"> στους εξαρτωμένους τους (σύζυγοι και τέκνα μέχρι την ηλικία των 18 ετών).</w:t>
      </w:r>
      <w:r w:rsidR="00E36C90">
        <w:rPr>
          <w:rFonts w:ascii="Arial" w:hAnsi="Arial" w:cs="Arial"/>
          <w:szCs w:val="24"/>
          <w:lang w:val="el-GR"/>
        </w:rPr>
        <w:t xml:space="preserve"> Η πρόνοια για κάλυψη των εισφορών που αφορούν</w:t>
      </w:r>
      <w:r w:rsidR="00285099" w:rsidRPr="005B057A">
        <w:rPr>
          <w:rFonts w:ascii="Arial" w:hAnsi="Arial" w:cs="Arial"/>
          <w:bCs/>
          <w:szCs w:val="24"/>
          <w:lang w:val="el-GR"/>
        </w:rPr>
        <w:t xml:space="preserve"> στους </w:t>
      </w:r>
      <w:proofErr w:type="spellStart"/>
      <w:r w:rsidR="00285099" w:rsidRPr="005B057A">
        <w:rPr>
          <w:rFonts w:ascii="Arial" w:hAnsi="Arial" w:cs="Arial"/>
          <w:bCs/>
          <w:szCs w:val="24"/>
          <w:lang w:val="el-GR"/>
        </w:rPr>
        <w:t>εργοδοτουμένους</w:t>
      </w:r>
      <w:proofErr w:type="spellEnd"/>
      <w:r w:rsidR="00923092">
        <w:rPr>
          <w:rFonts w:ascii="Arial" w:hAnsi="Arial" w:cs="Arial"/>
          <w:bCs/>
          <w:szCs w:val="24"/>
          <w:lang w:val="el-GR"/>
        </w:rPr>
        <w:t xml:space="preserve"> με σύμβαση</w:t>
      </w:r>
      <w:r w:rsidR="00285099" w:rsidRPr="005B057A">
        <w:rPr>
          <w:rFonts w:ascii="Arial" w:hAnsi="Arial" w:cs="Arial"/>
          <w:bCs/>
          <w:szCs w:val="24"/>
          <w:lang w:val="el-GR"/>
        </w:rPr>
        <w:t xml:space="preserve"> αορίστου χρόνου στην </w:t>
      </w:r>
      <w:r w:rsidR="00E91326">
        <w:rPr>
          <w:rFonts w:ascii="Arial" w:hAnsi="Arial" w:cs="Arial"/>
          <w:bCs/>
          <w:szCs w:val="24"/>
          <w:lang w:val="el-GR"/>
        </w:rPr>
        <w:t>ΑνΑΔ</w:t>
      </w:r>
      <w:r w:rsidR="00285099" w:rsidRPr="005B057A">
        <w:rPr>
          <w:rFonts w:ascii="Arial" w:hAnsi="Arial" w:cs="Arial"/>
          <w:bCs/>
          <w:szCs w:val="24"/>
          <w:lang w:val="el-GR"/>
        </w:rPr>
        <w:t xml:space="preserve"> περιλήφθηκε κάτω από την Υποδιαίρεση 2210 «Έκτακτες Υπηρεσίες».</w:t>
      </w:r>
    </w:p>
    <w:p w14:paraId="2CF56C56" w14:textId="216908BB" w:rsidR="00BD313E" w:rsidRPr="00E7053E" w:rsidRDefault="00BD313E">
      <w:pPr>
        <w:jc w:val="both"/>
        <w:rPr>
          <w:rFonts w:ascii="Arial" w:hAnsi="Arial" w:cs="Arial"/>
          <w:b/>
          <w:bCs/>
          <w:szCs w:val="24"/>
          <w:u w:val="single"/>
          <w:lang w:val="el-GR"/>
        </w:rPr>
      </w:pPr>
      <w:r w:rsidRPr="005B057A">
        <w:rPr>
          <w:rFonts w:ascii="Arial" w:hAnsi="Arial" w:cs="Arial"/>
          <w:szCs w:val="24"/>
          <w:u w:val="single"/>
          <w:lang w:val="el-GR"/>
        </w:rPr>
        <w:lastRenderedPageBreak/>
        <w:t>Υποδιαίρεση 2470 "Εισφορές για Ταμείο Ευημερίας":</w:t>
      </w:r>
      <w:r w:rsidR="005B3631" w:rsidRPr="005B057A">
        <w:rPr>
          <w:rFonts w:ascii="Arial" w:hAnsi="Arial" w:cs="Arial"/>
          <w:szCs w:val="24"/>
          <w:u w:val="single"/>
          <w:lang w:val="el-GR"/>
        </w:rPr>
        <w:t xml:space="preserve">  </w:t>
      </w:r>
      <w:r w:rsidRPr="005B057A">
        <w:rPr>
          <w:rFonts w:ascii="Arial" w:hAnsi="Arial" w:cs="Arial"/>
          <w:b/>
          <w:bCs/>
          <w:szCs w:val="24"/>
          <w:u w:val="single"/>
          <w:lang w:val="el-GR"/>
        </w:rPr>
        <w:t>€</w:t>
      </w:r>
      <w:r w:rsidR="00E7053E" w:rsidRPr="00E7053E">
        <w:rPr>
          <w:rFonts w:ascii="Arial" w:hAnsi="Arial" w:cs="Arial"/>
          <w:b/>
          <w:bCs/>
          <w:szCs w:val="24"/>
          <w:u w:val="single"/>
          <w:lang w:val="el-GR"/>
        </w:rPr>
        <w:t>192.887</w:t>
      </w:r>
    </w:p>
    <w:p w14:paraId="5E49EF30" w14:textId="77777777" w:rsidR="005F78D5" w:rsidRPr="005B057A" w:rsidRDefault="005F78D5">
      <w:pPr>
        <w:jc w:val="both"/>
        <w:rPr>
          <w:rFonts w:ascii="Arial" w:hAnsi="Arial" w:cs="Arial"/>
          <w:szCs w:val="24"/>
          <w:lang w:val="el-GR"/>
        </w:rPr>
      </w:pPr>
    </w:p>
    <w:p w14:paraId="5569FD5F" w14:textId="68E5875A" w:rsidR="00BD313E" w:rsidRPr="005B057A" w:rsidRDefault="00BD313E">
      <w:pPr>
        <w:jc w:val="both"/>
        <w:rPr>
          <w:rFonts w:ascii="Arial" w:hAnsi="Arial" w:cs="Arial"/>
          <w:szCs w:val="24"/>
          <w:lang w:val="el-GR"/>
        </w:rPr>
      </w:pPr>
      <w:r w:rsidRPr="005B057A">
        <w:rPr>
          <w:rFonts w:ascii="Arial" w:hAnsi="Arial" w:cs="Arial"/>
          <w:szCs w:val="24"/>
          <w:lang w:val="el-GR"/>
        </w:rPr>
        <w:t xml:space="preserve">Η πρόνοια αποσκοπεί στην κάλυψη των πιο κάτω εισφορών της </w:t>
      </w:r>
      <w:r w:rsidR="008813C5" w:rsidRPr="005B057A">
        <w:rPr>
          <w:rFonts w:ascii="Arial" w:hAnsi="Arial" w:cs="Arial"/>
          <w:szCs w:val="24"/>
          <w:lang w:val="el-GR"/>
        </w:rPr>
        <w:t>ΑνΑΔ</w:t>
      </w:r>
      <w:r w:rsidRPr="005B057A">
        <w:rPr>
          <w:rFonts w:ascii="Arial" w:hAnsi="Arial" w:cs="Arial"/>
          <w:szCs w:val="24"/>
          <w:lang w:val="el-GR"/>
        </w:rPr>
        <w:t xml:space="preserve"> στο Ταμείο Ευημερίας Υπαλλήλων της </w:t>
      </w:r>
      <w:r w:rsidR="008813C5" w:rsidRPr="005B057A">
        <w:rPr>
          <w:rFonts w:ascii="Arial" w:hAnsi="Arial" w:cs="Arial"/>
          <w:szCs w:val="24"/>
          <w:lang w:val="el-GR"/>
        </w:rPr>
        <w:t>ΑνΑΔ</w:t>
      </w:r>
      <w:r w:rsidRPr="005B057A">
        <w:rPr>
          <w:rFonts w:ascii="Arial" w:hAnsi="Arial" w:cs="Arial"/>
          <w:szCs w:val="24"/>
          <w:lang w:val="el-GR"/>
        </w:rPr>
        <w:t xml:space="preserve"> σύμφωνα με σχετικές πρόνοιες των συλλογικών συμβάσεων:</w:t>
      </w:r>
    </w:p>
    <w:tbl>
      <w:tblPr>
        <w:tblW w:w="9356" w:type="dxa"/>
        <w:tblInd w:w="107" w:type="dxa"/>
        <w:tblLayout w:type="fixed"/>
        <w:tblCellMar>
          <w:left w:w="107" w:type="dxa"/>
          <w:right w:w="107" w:type="dxa"/>
        </w:tblCellMar>
        <w:tblLook w:val="0000" w:firstRow="0" w:lastRow="0" w:firstColumn="0" w:lastColumn="0" w:noHBand="0" w:noVBand="0"/>
      </w:tblPr>
      <w:tblGrid>
        <w:gridCol w:w="711"/>
        <w:gridCol w:w="6798"/>
        <w:gridCol w:w="426"/>
        <w:gridCol w:w="1421"/>
      </w:tblGrid>
      <w:tr w:rsidR="00BD313E" w:rsidRPr="005B057A" w14:paraId="28A356E9" w14:textId="77777777" w:rsidTr="000B2BB5">
        <w:tc>
          <w:tcPr>
            <w:tcW w:w="711" w:type="dxa"/>
          </w:tcPr>
          <w:p w14:paraId="5E2A05CB" w14:textId="77777777" w:rsidR="00BD313E" w:rsidRPr="005B057A" w:rsidRDefault="00BD313E" w:rsidP="0073369A">
            <w:pPr>
              <w:spacing w:before="60" w:after="60"/>
              <w:jc w:val="both"/>
              <w:rPr>
                <w:rFonts w:ascii="Arial" w:hAnsi="Arial" w:cs="Arial"/>
                <w:szCs w:val="24"/>
                <w:lang w:val="el-GR"/>
              </w:rPr>
            </w:pPr>
          </w:p>
        </w:tc>
        <w:tc>
          <w:tcPr>
            <w:tcW w:w="6798" w:type="dxa"/>
          </w:tcPr>
          <w:p w14:paraId="0D2D2640" w14:textId="77777777" w:rsidR="001C2364" w:rsidRPr="005B057A" w:rsidRDefault="001C2364" w:rsidP="0073369A">
            <w:pPr>
              <w:spacing w:before="60" w:after="60"/>
              <w:jc w:val="both"/>
              <w:rPr>
                <w:rFonts w:ascii="Arial" w:hAnsi="Arial" w:cs="Arial"/>
                <w:szCs w:val="24"/>
                <w:lang w:val="el-GR"/>
              </w:rPr>
            </w:pPr>
          </w:p>
        </w:tc>
        <w:tc>
          <w:tcPr>
            <w:tcW w:w="426" w:type="dxa"/>
          </w:tcPr>
          <w:p w14:paraId="18210F23" w14:textId="77777777" w:rsidR="00BD313E" w:rsidRPr="005B057A" w:rsidRDefault="00BD313E" w:rsidP="0073369A">
            <w:pPr>
              <w:spacing w:before="60" w:after="60"/>
              <w:jc w:val="center"/>
              <w:rPr>
                <w:rFonts w:ascii="Arial" w:hAnsi="Arial" w:cs="Arial"/>
                <w:szCs w:val="24"/>
                <w:lang w:val="el-GR"/>
              </w:rPr>
            </w:pPr>
          </w:p>
        </w:tc>
        <w:tc>
          <w:tcPr>
            <w:tcW w:w="1421" w:type="dxa"/>
          </w:tcPr>
          <w:p w14:paraId="474E79CC" w14:textId="77777777" w:rsidR="00BD313E" w:rsidRPr="005B057A" w:rsidRDefault="00BD313E" w:rsidP="0073369A">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2A722482" w14:textId="77777777" w:rsidTr="000B2BB5">
        <w:tc>
          <w:tcPr>
            <w:tcW w:w="711" w:type="dxa"/>
          </w:tcPr>
          <w:p w14:paraId="1D49ED48" w14:textId="77777777" w:rsidR="00BD313E" w:rsidRPr="005B057A" w:rsidRDefault="00BD313E" w:rsidP="0073369A">
            <w:pPr>
              <w:spacing w:before="60" w:after="60"/>
              <w:jc w:val="both"/>
              <w:rPr>
                <w:rFonts w:ascii="Arial" w:hAnsi="Arial" w:cs="Arial"/>
                <w:szCs w:val="24"/>
                <w:lang w:val="el-GR"/>
              </w:rPr>
            </w:pPr>
            <w:r w:rsidRPr="005B057A">
              <w:rPr>
                <w:rFonts w:ascii="Arial" w:hAnsi="Arial" w:cs="Arial"/>
                <w:szCs w:val="24"/>
                <w:lang w:val="el-GR"/>
              </w:rPr>
              <w:t>(α)</w:t>
            </w:r>
          </w:p>
        </w:tc>
        <w:tc>
          <w:tcPr>
            <w:tcW w:w="6798" w:type="dxa"/>
          </w:tcPr>
          <w:p w14:paraId="3820A552" w14:textId="77777777" w:rsidR="00BD313E" w:rsidRPr="005B057A" w:rsidRDefault="00BD313E" w:rsidP="0073369A">
            <w:pPr>
              <w:spacing w:before="60" w:after="60"/>
              <w:jc w:val="both"/>
              <w:rPr>
                <w:rFonts w:ascii="Arial" w:hAnsi="Arial" w:cs="Arial"/>
                <w:szCs w:val="24"/>
                <w:lang w:val="el-GR"/>
              </w:rPr>
            </w:pPr>
            <w:r w:rsidRPr="005B057A">
              <w:rPr>
                <w:rFonts w:ascii="Arial" w:hAnsi="Arial" w:cs="Arial"/>
                <w:szCs w:val="24"/>
                <w:lang w:val="el-GR"/>
              </w:rPr>
              <w:t>4,8% πάνω στους βασικούς μισθούς, το τιμαριθμικό επίδομα και το</w:t>
            </w:r>
            <w:r w:rsidR="004675FC" w:rsidRPr="005B057A">
              <w:rPr>
                <w:rFonts w:ascii="Arial" w:hAnsi="Arial" w:cs="Arial"/>
                <w:szCs w:val="24"/>
                <w:lang w:val="el-GR"/>
              </w:rPr>
              <w:t>ν</w:t>
            </w:r>
            <w:r w:rsidRPr="005B057A">
              <w:rPr>
                <w:rFonts w:ascii="Arial" w:hAnsi="Arial" w:cs="Arial"/>
                <w:szCs w:val="24"/>
                <w:lang w:val="el-GR"/>
              </w:rPr>
              <w:t xml:space="preserve"> 13</w:t>
            </w:r>
            <w:r w:rsidRPr="005B057A">
              <w:rPr>
                <w:rFonts w:ascii="Arial" w:hAnsi="Arial" w:cs="Arial"/>
                <w:szCs w:val="24"/>
                <w:vertAlign w:val="superscript"/>
                <w:lang w:val="el-GR"/>
              </w:rPr>
              <w:t>ο</w:t>
            </w:r>
            <w:r w:rsidRPr="005B057A">
              <w:rPr>
                <w:rFonts w:ascii="Arial" w:hAnsi="Arial" w:cs="Arial"/>
                <w:szCs w:val="24"/>
                <w:lang w:val="el-GR"/>
              </w:rPr>
              <w:t xml:space="preserve"> μισθό</w:t>
            </w:r>
          </w:p>
        </w:tc>
        <w:tc>
          <w:tcPr>
            <w:tcW w:w="426" w:type="dxa"/>
          </w:tcPr>
          <w:p w14:paraId="5772FD2D" w14:textId="77777777" w:rsidR="00BD313E" w:rsidRPr="005B057A" w:rsidRDefault="00BD313E" w:rsidP="0073369A">
            <w:pPr>
              <w:tabs>
                <w:tab w:val="decimal" w:pos="755"/>
              </w:tabs>
              <w:spacing w:before="60" w:after="60"/>
              <w:jc w:val="both"/>
              <w:rPr>
                <w:rFonts w:ascii="Arial" w:hAnsi="Arial" w:cs="Arial"/>
                <w:szCs w:val="24"/>
                <w:lang w:val="el-GR"/>
              </w:rPr>
            </w:pPr>
          </w:p>
        </w:tc>
        <w:tc>
          <w:tcPr>
            <w:tcW w:w="1421" w:type="dxa"/>
          </w:tcPr>
          <w:p w14:paraId="71677EA3" w14:textId="46A9C8C4" w:rsidR="00BD313E" w:rsidRPr="00E7053E" w:rsidRDefault="00BD313E" w:rsidP="005C68B1">
            <w:pPr>
              <w:tabs>
                <w:tab w:val="decimal" w:pos="1011"/>
              </w:tabs>
              <w:spacing w:before="60" w:after="60"/>
              <w:ind w:right="-16"/>
              <w:jc w:val="right"/>
              <w:rPr>
                <w:rFonts w:ascii="Arial" w:hAnsi="Arial" w:cs="Arial"/>
                <w:szCs w:val="24"/>
                <w:lang w:val="en-GB"/>
              </w:rPr>
            </w:pPr>
            <w:r w:rsidRPr="005B057A">
              <w:rPr>
                <w:rFonts w:ascii="Arial" w:hAnsi="Arial" w:cs="Arial"/>
                <w:szCs w:val="24"/>
                <w:lang w:val="el-GR"/>
              </w:rPr>
              <w:t xml:space="preserve">  </w:t>
            </w:r>
            <w:r w:rsidR="00F63B96" w:rsidRPr="005B057A">
              <w:rPr>
                <w:rFonts w:ascii="Arial" w:hAnsi="Arial" w:cs="Arial"/>
                <w:szCs w:val="24"/>
                <w:lang w:val="el-GR"/>
              </w:rPr>
              <w:t>1</w:t>
            </w:r>
            <w:r w:rsidR="00E7053E">
              <w:rPr>
                <w:rFonts w:ascii="Arial" w:hAnsi="Arial" w:cs="Arial"/>
                <w:szCs w:val="24"/>
                <w:lang w:val="en-GB"/>
              </w:rPr>
              <w:t>87.569</w:t>
            </w:r>
          </w:p>
        </w:tc>
      </w:tr>
      <w:tr w:rsidR="00BD313E" w:rsidRPr="005B057A" w14:paraId="39A0F477" w14:textId="77777777" w:rsidTr="000B2BB5">
        <w:tc>
          <w:tcPr>
            <w:tcW w:w="711" w:type="dxa"/>
          </w:tcPr>
          <w:p w14:paraId="77EF5B47" w14:textId="77777777" w:rsidR="00BD313E" w:rsidRPr="005B057A" w:rsidRDefault="00BD313E" w:rsidP="0073369A">
            <w:pPr>
              <w:spacing w:before="60" w:after="60"/>
              <w:jc w:val="both"/>
              <w:rPr>
                <w:rFonts w:ascii="Arial" w:hAnsi="Arial" w:cs="Arial"/>
                <w:szCs w:val="24"/>
                <w:lang w:val="el-GR"/>
              </w:rPr>
            </w:pPr>
            <w:r w:rsidRPr="005B057A">
              <w:rPr>
                <w:rFonts w:ascii="Arial" w:hAnsi="Arial" w:cs="Arial"/>
                <w:szCs w:val="24"/>
                <w:lang w:val="el-GR"/>
              </w:rPr>
              <w:t>(β)</w:t>
            </w:r>
          </w:p>
        </w:tc>
        <w:tc>
          <w:tcPr>
            <w:tcW w:w="6798" w:type="dxa"/>
          </w:tcPr>
          <w:p w14:paraId="348D9AA5" w14:textId="77777777" w:rsidR="00BD313E" w:rsidRPr="005B057A" w:rsidRDefault="00BD313E" w:rsidP="0073369A">
            <w:pPr>
              <w:spacing w:before="60" w:after="60"/>
              <w:jc w:val="both"/>
              <w:rPr>
                <w:rFonts w:ascii="Arial" w:hAnsi="Arial" w:cs="Arial"/>
                <w:szCs w:val="24"/>
                <w:lang w:val="el-GR"/>
              </w:rPr>
            </w:pPr>
            <w:r w:rsidRPr="005B057A">
              <w:rPr>
                <w:rFonts w:ascii="Arial" w:hAnsi="Arial" w:cs="Arial"/>
                <w:szCs w:val="24"/>
                <w:lang w:val="el-GR"/>
              </w:rPr>
              <w:t>Έκτακτη χορηγία με βάση τη Συλλογική Σύμβαση για τα έτη 1992-1994</w:t>
            </w:r>
          </w:p>
        </w:tc>
        <w:tc>
          <w:tcPr>
            <w:tcW w:w="426" w:type="dxa"/>
          </w:tcPr>
          <w:p w14:paraId="37727C7D" w14:textId="77777777" w:rsidR="00BD313E" w:rsidRPr="005B057A" w:rsidRDefault="00BD313E" w:rsidP="0073369A">
            <w:pPr>
              <w:tabs>
                <w:tab w:val="decimal" w:pos="1333"/>
              </w:tabs>
              <w:spacing w:before="60" w:after="60"/>
              <w:jc w:val="both"/>
              <w:rPr>
                <w:rFonts w:ascii="Arial" w:hAnsi="Arial" w:cs="Arial"/>
                <w:szCs w:val="24"/>
                <w:lang w:val="el-GR"/>
              </w:rPr>
            </w:pPr>
          </w:p>
        </w:tc>
        <w:tc>
          <w:tcPr>
            <w:tcW w:w="1421" w:type="dxa"/>
          </w:tcPr>
          <w:p w14:paraId="3E1EAB5D" w14:textId="77777777" w:rsidR="00BD313E" w:rsidRPr="005B057A" w:rsidRDefault="00BD313E" w:rsidP="0073369A">
            <w:pPr>
              <w:tabs>
                <w:tab w:val="decimal" w:pos="1011"/>
              </w:tabs>
              <w:spacing w:before="60" w:after="60"/>
              <w:ind w:right="-16"/>
              <w:jc w:val="right"/>
              <w:rPr>
                <w:rFonts w:ascii="Arial" w:hAnsi="Arial" w:cs="Arial"/>
                <w:szCs w:val="24"/>
                <w:lang w:val="el-GR"/>
              </w:rPr>
            </w:pPr>
            <w:r w:rsidRPr="005B057A">
              <w:rPr>
                <w:rFonts w:ascii="Arial" w:hAnsi="Arial" w:cs="Arial"/>
                <w:szCs w:val="24"/>
                <w:lang w:val="el-GR"/>
              </w:rPr>
              <w:t xml:space="preserve">      5.318</w:t>
            </w:r>
          </w:p>
        </w:tc>
      </w:tr>
      <w:tr w:rsidR="00BD313E" w:rsidRPr="005B057A" w14:paraId="3C4C8663" w14:textId="77777777" w:rsidTr="000B2BB5">
        <w:trPr>
          <w:trHeight w:val="72"/>
        </w:trPr>
        <w:tc>
          <w:tcPr>
            <w:tcW w:w="711" w:type="dxa"/>
          </w:tcPr>
          <w:p w14:paraId="6ECF3F5C" w14:textId="77777777" w:rsidR="00BD313E" w:rsidRPr="005B057A" w:rsidRDefault="00BD313E" w:rsidP="0073369A">
            <w:pPr>
              <w:spacing w:before="60" w:after="60"/>
              <w:jc w:val="both"/>
              <w:rPr>
                <w:rFonts w:ascii="Arial" w:hAnsi="Arial" w:cs="Arial"/>
                <w:szCs w:val="24"/>
                <w:lang w:val="el-GR"/>
              </w:rPr>
            </w:pPr>
          </w:p>
        </w:tc>
        <w:tc>
          <w:tcPr>
            <w:tcW w:w="6798" w:type="dxa"/>
          </w:tcPr>
          <w:p w14:paraId="1FBEAD3A" w14:textId="77777777" w:rsidR="00BD313E" w:rsidRPr="005B057A" w:rsidRDefault="00BD313E" w:rsidP="0073369A">
            <w:pPr>
              <w:spacing w:before="60" w:after="60"/>
              <w:jc w:val="both"/>
              <w:rPr>
                <w:rFonts w:ascii="Arial" w:hAnsi="Arial" w:cs="Arial"/>
                <w:szCs w:val="24"/>
                <w:lang w:val="el-GR"/>
              </w:rPr>
            </w:pPr>
          </w:p>
        </w:tc>
        <w:tc>
          <w:tcPr>
            <w:tcW w:w="426" w:type="dxa"/>
          </w:tcPr>
          <w:p w14:paraId="710846D6" w14:textId="77777777" w:rsidR="00BD313E" w:rsidRPr="005B057A" w:rsidRDefault="00BD313E" w:rsidP="0073369A">
            <w:pPr>
              <w:tabs>
                <w:tab w:val="decimal" w:pos="755"/>
              </w:tabs>
              <w:spacing w:before="60" w:after="60"/>
              <w:jc w:val="both"/>
              <w:rPr>
                <w:rFonts w:ascii="Arial" w:hAnsi="Arial" w:cs="Arial"/>
                <w:szCs w:val="24"/>
                <w:lang w:val="el-GR"/>
              </w:rPr>
            </w:pPr>
          </w:p>
        </w:tc>
        <w:tc>
          <w:tcPr>
            <w:tcW w:w="1421" w:type="dxa"/>
            <w:tcBorders>
              <w:top w:val="single" w:sz="6" w:space="0" w:color="auto"/>
              <w:bottom w:val="double" w:sz="6" w:space="0" w:color="auto"/>
            </w:tcBorders>
          </w:tcPr>
          <w:p w14:paraId="6592657E" w14:textId="614184EE" w:rsidR="00BD313E" w:rsidRPr="00E7053E" w:rsidRDefault="00697438" w:rsidP="00C32775">
            <w:pPr>
              <w:tabs>
                <w:tab w:val="decimal" w:pos="1027"/>
              </w:tabs>
              <w:spacing w:before="60" w:after="60"/>
              <w:ind w:right="-16"/>
              <w:jc w:val="right"/>
              <w:rPr>
                <w:rFonts w:ascii="Arial" w:hAnsi="Arial" w:cs="Arial"/>
                <w:szCs w:val="24"/>
                <w:lang w:val="en-GB"/>
              </w:rPr>
            </w:pPr>
            <w:r w:rsidRPr="005B057A">
              <w:rPr>
                <w:rFonts w:ascii="Arial" w:hAnsi="Arial" w:cs="Arial"/>
                <w:szCs w:val="24"/>
                <w:lang w:val="el-GR"/>
              </w:rPr>
              <w:t>1</w:t>
            </w:r>
            <w:r w:rsidR="00E7053E">
              <w:rPr>
                <w:rFonts w:ascii="Arial" w:hAnsi="Arial" w:cs="Arial"/>
                <w:szCs w:val="24"/>
                <w:lang w:val="en-GB"/>
              </w:rPr>
              <w:t>92.887</w:t>
            </w:r>
          </w:p>
        </w:tc>
      </w:tr>
    </w:tbl>
    <w:p w14:paraId="5ECC6838" w14:textId="77777777" w:rsidR="00B159A6" w:rsidRPr="005B057A" w:rsidRDefault="00B159A6" w:rsidP="00186FC2">
      <w:pPr>
        <w:jc w:val="both"/>
        <w:rPr>
          <w:rFonts w:ascii="Arial" w:hAnsi="Arial" w:cs="Arial"/>
          <w:szCs w:val="24"/>
          <w:lang w:val="el-GR"/>
        </w:rPr>
      </w:pPr>
    </w:p>
    <w:p w14:paraId="62C70788" w14:textId="334708D5" w:rsidR="00186FC2" w:rsidRPr="005B057A" w:rsidRDefault="00186FC2" w:rsidP="00186FC2">
      <w:pPr>
        <w:jc w:val="both"/>
        <w:rPr>
          <w:rFonts w:ascii="Arial" w:hAnsi="Arial" w:cs="Arial"/>
          <w:szCs w:val="24"/>
          <w:lang w:val="el-GR"/>
        </w:rPr>
      </w:pPr>
      <w:r w:rsidRPr="005B057A">
        <w:rPr>
          <w:rFonts w:ascii="Arial" w:hAnsi="Arial" w:cs="Arial"/>
          <w:szCs w:val="24"/>
          <w:lang w:val="el-GR"/>
        </w:rPr>
        <w:t xml:space="preserve">Η ίδρυση και λειτουργία Ταμείου Ευημερίας για τους υπαλλήλους της </w:t>
      </w:r>
      <w:r w:rsidR="008813C5" w:rsidRPr="005B057A">
        <w:rPr>
          <w:rFonts w:ascii="Arial" w:hAnsi="Arial" w:cs="Arial"/>
          <w:szCs w:val="24"/>
          <w:lang w:val="el-GR"/>
        </w:rPr>
        <w:t>ΑνΑΔ</w:t>
      </w:r>
      <w:r w:rsidRPr="005B057A">
        <w:rPr>
          <w:rFonts w:ascii="Arial" w:hAnsi="Arial" w:cs="Arial"/>
          <w:szCs w:val="24"/>
          <w:lang w:val="el-GR"/>
        </w:rPr>
        <w:t xml:space="preserve"> συμφωνήθηκε στο πλαίσιο της ανανέωσης της Συλλογικής Σύμβασης για τα έτη 1986-1988, η οποία εγκρίθηκε από το Υπουργικό Συμβούλιο με την Απόφασή του </w:t>
      </w:r>
      <w:proofErr w:type="spellStart"/>
      <w:r w:rsidRPr="005B057A">
        <w:rPr>
          <w:rFonts w:ascii="Arial" w:hAnsi="Arial" w:cs="Arial"/>
          <w:szCs w:val="24"/>
          <w:lang w:val="el-GR"/>
        </w:rPr>
        <w:t>Αρ</w:t>
      </w:r>
      <w:proofErr w:type="spellEnd"/>
      <w:r w:rsidRPr="005B057A">
        <w:rPr>
          <w:rFonts w:ascii="Arial" w:hAnsi="Arial" w:cs="Arial"/>
          <w:szCs w:val="24"/>
          <w:lang w:val="el-GR"/>
        </w:rPr>
        <w:t xml:space="preserve">. 29.968 ημερομηνίας 31/3/1988. </w:t>
      </w:r>
      <w:r w:rsidR="00BB285A" w:rsidRPr="00F24E6C">
        <w:rPr>
          <w:rFonts w:ascii="Arial" w:hAnsi="Arial" w:cs="Arial"/>
          <w:szCs w:val="24"/>
          <w:lang w:val="el-GR"/>
        </w:rPr>
        <w:t xml:space="preserve"> </w:t>
      </w:r>
      <w:r w:rsidRPr="005B057A">
        <w:rPr>
          <w:rFonts w:ascii="Arial" w:hAnsi="Arial" w:cs="Arial"/>
          <w:szCs w:val="24"/>
          <w:lang w:val="el-GR"/>
        </w:rPr>
        <w:t xml:space="preserve">Για τον σκοπό αυτό ετοιμάστηκαν από την </w:t>
      </w:r>
      <w:r w:rsidR="008813C5" w:rsidRPr="005B057A">
        <w:rPr>
          <w:rFonts w:ascii="Arial" w:hAnsi="Arial" w:cs="Arial"/>
          <w:szCs w:val="24"/>
          <w:lang w:val="el-GR"/>
        </w:rPr>
        <w:t>ΑνΑΔ</w:t>
      </w:r>
      <w:r w:rsidRPr="005B057A">
        <w:rPr>
          <w:rFonts w:ascii="Arial" w:hAnsi="Arial" w:cs="Arial"/>
          <w:szCs w:val="24"/>
          <w:lang w:val="el-GR"/>
        </w:rPr>
        <w:t xml:space="preserve"> σχετικοί Κανονισμοί, οι οποίοι εγκρίθηκαν από το Υπουργικό Συμβούλιο με την Απόφασή του </w:t>
      </w:r>
      <w:proofErr w:type="spellStart"/>
      <w:r w:rsidRPr="005B057A">
        <w:rPr>
          <w:rFonts w:ascii="Arial" w:hAnsi="Arial" w:cs="Arial"/>
          <w:szCs w:val="24"/>
          <w:lang w:val="el-GR"/>
        </w:rPr>
        <w:t>Αρ</w:t>
      </w:r>
      <w:proofErr w:type="spellEnd"/>
      <w:r w:rsidRPr="005B057A">
        <w:rPr>
          <w:rFonts w:ascii="Arial" w:hAnsi="Arial" w:cs="Arial"/>
          <w:szCs w:val="24"/>
          <w:lang w:val="el-GR"/>
        </w:rPr>
        <w:t>. 33.466 ημερομηνίας 9/5/1990 και ψηφίστηκαν από τη Βουλή των Αντιπροσώπων και δημοσιεύτηκαν στην Επίσημη εφημερίδα της Δημοκρατίας στις 16/11/1990 (Κ.Δ.Π. 286/90) ως “</w:t>
      </w:r>
      <w:r w:rsidRPr="005B057A">
        <w:rPr>
          <w:rFonts w:ascii="Arial" w:hAnsi="Arial" w:cs="Arial"/>
          <w:szCs w:val="24"/>
        </w:rPr>
        <w:t>O</w:t>
      </w:r>
      <w:r w:rsidRPr="005B057A">
        <w:rPr>
          <w:rFonts w:ascii="Arial" w:hAnsi="Arial" w:cs="Arial"/>
          <w:szCs w:val="24"/>
          <w:lang w:val="el-GR"/>
        </w:rPr>
        <w:t>ι περί Αρχής Ανάπτυξης Ανθρώπινου Δυναμικού (Ταμείο Ευημερίας Υπαλλήλων) Κανονισμοί του 1990</w:t>
      </w:r>
      <w:r w:rsidR="00DC2405" w:rsidRPr="005B057A">
        <w:rPr>
          <w:rFonts w:ascii="Arial" w:hAnsi="Arial" w:cs="Arial"/>
          <w:szCs w:val="24"/>
          <w:lang w:val="el-GR"/>
        </w:rPr>
        <w:t>”.</w:t>
      </w:r>
    </w:p>
    <w:p w14:paraId="0878C86C" w14:textId="77777777" w:rsidR="00186FC2" w:rsidRPr="005B057A" w:rsidRDefault="00186FC2" w:rsidP="00186FC2">
      <w:pPr>
        <w:ind w:left="720"/>
        <w:jc w:val="both"/>
        <w:rPr>
          <w:rFonts w:ascii="Arial" w:hAnsi="Arial" w:cs="Arial"/>
          <w:szCs w:val="24"/>
          <w:lang w:val="el-GR"/>
        </w:rPr>
      </w:pPr>
    </w:p>
    <w:p w14:paraId="1CAD8CD0" w14:textId="472AAB0B" w:rsidR="00186FC2" w:rsidRPr="005B057A" w:rsidRDefault="00186FC2" w:rsidP="00186FC2">
      <w:pPr>
        <w:jc w:val="both"/>
        <w:rPr>
          <w:rFonts w:ascii="Arial" w:hAnsi="Arial" w:cs="Arial"/>
          <w:szCs w:val="24"/>
          <w:lang w:val="el-GR"/>
        </w:rPr>
      </w:pPr>
      <w:r w:rsidRPr="005B057A">
        <w:rPr>
          <w:rFonts w:ascii="Arial" w:hAnsi="Arial" w:cs="Arial"/>
          <w:szCs w:val="24"/>
          <w:lang w:val="el-GR"/>
        </w:rPr>
        <w:t xml:space="preserve">Οι πιο πάνω Κανονισμοί προβλέπουν την ίδρυση και λειτουργία Ταμείου, το οποίο αποτελεί ξεχωριστό νομικό πρόσωπο. </w:t>
      </w:r>
      <w:r w:rsidR="00BB285A" w:rsidRPr="00F24E6C">
        <w:rPr>
          <w:rFonts w:ascii="Arial" w:hAnsi="Arial" w:cs="Arial"/>
          <w:szCs w:val="24"/>
          <w:lang w:val="el-GR"/>
        </w:rPr>
        <w:t xml:space="preserve"> </w:t>
      </w:r>
      <w:r w:rsidRPr="005B057A">
        <w:rPr>
          <w:rFonts w:ascii="Arial" w:hAnsi="Arial" w:cs="Arial"/>
          <w:szCs w:val="24"/>
          <w:lang w:val="el-GR"/>
        </w:rPr>
        <w:t>Η λειτουργία του Ταμείου γίνεται από Διαχειριστική Επιτροπή, που αποτελείται από μέλη του Ταμείου.</w:t>
      </w:r>
    </w:p>
    <w:p w14:paraId="48FFB62B" w14:textId="77777777" w:rsidR="006B4EDC" w:rsidRPr="005B057A" w:rsidRDefault="006B4EDC" w:rsidP="00186FC2">
      <w:pPr>
        <w:jc w:val="both"/>
        <w:rPr>
          <w:rFonts w:ascii="Arial" w:hAnsi="Arial" w:cs="Arial"/>
          <w:bCs/>
          <w:szCs w:val="24"/>
          <w:lang w:val="el-GR"/>
        </w:rPr>
      </w:pPr>
    </w:p>
    <w:p w14:paraId="14FC68B7" w14:textId="13F02CAB" w:rsidR="00186FC2" w:rsidRPr="005B057A" w:rsidRDefault="00186FC2" w:rsidP="00186FC2">
      <w:pPr>
        <w:jc w:val="both"/>
        <w:rPr>
          <w:rFonts w:ascii="Arial" w:hAnsi="Arial" w:cs="Arial"/>
          <w:bCs/>
          <w:szCs w:val="24"/>
          <w:lang w:val="el-GR"/>
        </w:rPr>
      </w:pPr>
      <w:r w:rsidRPr="005B057A">
        <w:rPr>
          <w:rFonts w:ascii="Arial" w:hAnsi="Arial" w:cs="Arial"/>
          <w:bCs/>
          <w:szCs w:val="24"/>
          <w:lang w:val="el-GR"/>
        </w:rPr>
        <w:t xml:space="preserve">Μέλη του Ταμείου είναι όλοι οι υπάλληλοι της </w:t>
      </w:r>
      <w:r w:rsidR="008813C5" w:rsidRPr="005B057A">
        <w:rPr>
          <w:rFonts w:ascii="Arial" w:hAnsi="Arial" w:cs="Arial"/>
          <w:bCs/>
          <w:szCs w:val="24"/>
          <w:lang w:val="el-GR"/>
        </w:rPr>
        <w:t>ΑνΑΔ</w:t>
      </w:r>
      <w:r w:rsidRPr="005B057A">
        <w:rPr>
          <w:rFonts w:ascii="Arial" w:hAnsi="Arial" w:cs="Arial"/>
          <w:bCs/>
          <w:szCs w:val="24"/>
          <w:lang w:val="el-GR"/>
        </w:rPr>
        <w:t xml:space="preserve"> που: (α) κατά την ημερομηνία έναρξης των Κανονισμών, ήταν διορισμένοι σε οργανική θέση στην </w:t>
      </w:r>
      <w:r w:rsidR="008813C5" w:rsidRPr="005B057A">
        <w:rPr>
          <w:rFonts w:ascii="Arial" w:hAnsi="Arial" w:cs="Arial"/>
          <w:bCs/>
          <w:szCs w:val="24"/>
          <w:lang w:val="el-GR"/>
        </w:rPr>
        <w:t>ΑνΑΔ</w:t>
      </w:r>
      <w:r w:rsidRPr="005B057A">
        <w:rPr>
          <w:rFonts w:ascii="Arial" w:hAnsi="Arial" w:cs="Arial"/>
          <w:bCs/>
          <w:szCs w:val="24"/>
          <w:lang w:val="el-GR"/>
        </w:rPr>
        <w:t xml:space="preserve"> ή ανήκαν στην κατηγορία του τακτικού εργατικού προσωπικού, και (β) μετά την έναρξη ισχύος</w:t>
      </w:r>
      <w:r w:rsidR="00DC2405" w:rsidRPr="005B057A">
        <w:rPr>
          <w:rFonts w:ascii="Arial" w:hAnsi="Arial" w:cs="Arial"/>
          <w:bCs/>
          <w:szCs w:val="24"/>
          <w:lang w:val="el-GR"/>
        </w:rPr>
        <w:t xml:space="preserve"> </w:t>
      </w:r>
      <w:r w:rsidRPr="005B057A">
        <w:rPr>
          <w:rFonts w:ascii="Arial" w:hAnsi="Arial" w:cs="Arial"/>
          <w:bCs/>
          <w:szCs w:val="24"/>
          <w:lang w:val="el-GR"/>
        </w:rPr>
        <w:t xml:space="preserve">των Κανονισμών διορίζονται σε οργανική θέση στην </w:t>
      </w:r>
      <w:r w:rsidR="008813C5" w:rsidRPr="005B057A">
        <w:rPr>
          <w:rFonts w:ascii="Arial" w:hAnsi="Arial" w:cs="Arial"/>
          <w:bCs/>
          <w:szCs w:val="24"/>
          <w:lang w:val="el-GR"/>
        </w:rPr>
        <w:t>ΑνΑΔ</w:t>
      </w:r>
      <w:r w:rsidRPr="005B057A">
        <w:rPr>
          <w:rFonts w:ascii="Arial" w:hAnsi="Arial" w:cs="Arial"/>
          <w:bCs/>
          <w:szCs w:val="24"/>
          <w:lang w:val="el-GR"/>
        </w:rPr>
        <w:t xml:space="preserve"> ή τοποθετούνται στην κατηγορία του τακτικού εργατικού προσωπικού.</w:t>
      </w:r>
    </w:p>
    <w:p w14:paraId="3249E6D5" w14:textId="77777777" w:rsidR="00115C1A" w:rsidRPr="005B057A" w:rsidRDefault="00115C1A" w:rsidP="00186FC2">
      <w:pPr>
        <w:jc w:val="both"/>
        <w:rPr>
          <w:rFonts w:ascii="Arial" w:hAnsi="Arial" w:cs="Arial"/>
          <w:bCs/>
          <w:szCs w:val="24"/>
          <w:lang w:val="el-GR"/>
        </w:rPr>
      </w:pPr>
    </w:p>
    <w:p w14:paraId="5829559D" w14:textId="4AF0B2C4" w:rsidR="00186FC2" w:rsidRPr="005B057A" w:rsidRDefault="00115C1A" w:rsidP="00186FC2">
      <w:pPr>
        <w:jc w:val="both"/>
        <w:rPr>
          <w:rFonts w:ascii="Arial" w:hAnsi="Arial" w:cs="Arial"/>
          <w:bCs/>
          <w:szCs w:val="24"/>
          <w:lang w:val="el-GR"/>
        </w:rPr>
      </w:pPr>
      <w:r w:rsidRPr="005B057A">
        <w:rPr>
          <w:rFonts w:ascii="Arial" w:hAnsi="Arial" w:cs="Arial"/>
          <w:bCs/>
          <w:szCs w:val="24"/>
          <w:lang w:val="el-GR"/>
        </w:rPr>
        <w:t xml:space="preserve">Με βάση τις πρόνοιες των Συλλογικών Συμβάσεων, η </w:t>
      </w:r>
      <w:r w:rsidR="008813C5" w:rsidRPr="005B057A">
        <w:rPr>
          <w:rFonts w:ascii="Arial" w:hAnsi="Arial" w:cs="Arial"/>
          <w:bCs/>
          <w:szCs w:val="24"/>
          <w:lang w:val="el-GR"/>
        </w:rPr>
        <w:t>ΑνΑΔ</w:t>
      </w:r>
      <w:r w:rsidRPr="005B057A">
        <w:rPr>
          <w:rFonts w:ascii="Arial" w:hAnsi="Arial" w:cs="Arial"/>
          <w:bCs/>
          <w:szCs w:val="24"/>
          <w:lang w:val="el-GR"/>
        </w:rPr>
        <w:t xml:space="preserve"> καταβάλλει εισφορά στο Ταμείο σε ποσοστό 4,8% πάνω στους βασικούς μισθούς, το τιμαριθμικό επίδομα και τον 13</w:t>
      </w:r>
      <w:r w:rsidRPr="005B057A">
        <w:rPr>
          <w:rFonts w:ascii="Arial" w:hAnsi="Arial" w:cs="Arial"/>
          <w:bCs/>
          <w:szCs w:val="24"/>
          <w:vertAlign w:val="superscript"/>
          <w:lang w:val="el-GR"/>
        </w:rPr>
        <w:t>ο</w:t>
      </w:r>
      <w:r w:rsidRPr="005B057A">
        <w:rPr>
          <w:rFonts w:ascii="Arial" w:hAnsi="Arial" w:cs="Arial"/>
          <w:bCs/>
          <w:szCs w:val="24"/>
          <w:lang w:val="el-GR"/>
        </w:rPr>
        <w:t xml:space="preserve"> μισθό των μόνιμων υπαλλήλων και του </w:t>
      </w:r>
      <w:r w:rsidR="00AD4128">
        <w:rPr>
          <w:rFonts w:ascii="Arial" w:hAnsi="Arial" w:cs="Arial"/>
          <w:bCs/>
          <w:szCs w:val="24"/>
          <w:lang w:val="el-GR"/>
        </w:rPr>
        <w:t>γ</w:t>
      </w:r>
      <w:r w:rsidRPr="005B057A">
        <w:rPr>
          <w:rFonts w:ascii="Arial" w:hAnsi="Arial" w:cs="Arial"/>
          <w:bCs/>
          <w:szCs w:val="24"/>
          <w:lang w:val="el-GR"/>
        </w:rPr>
        <w:t xml:space="preserve">ενικού </w:t>
      </w:r>
      <w:r w:rsidR="00AD4128">
        <w:rPr>
          <w:rFonts w:ascii="Arial" w:hAnsi="Arial" w:cs="Arial"/>
          <w:bCs/>
          <w:szCs w:val="24"/>
          <w:lang w:val="el-GR"/>
        </w:rPr>
        <w:t>δ</w:t>
      </w:r>
      <w:r w:rsidRPr="005B057A">
        <w:rPr>
          <w:rFonts w:ascii="Arial" w:hAnsi="Arial" w:cs="Arial"/>
          <w:bCs/>
          <w:szCs w:val="24"/>
          <w:lang w:val="el-GR"/>
        </w:rPr>
        <w:t xml:space="preserve">ιευθυντή (ο οποίος διορίζεται με σύμβαση ιδιωτικού δικαίου). </w:t>
      </w:r>
      <w:r w:rsidR="00BB285A" w:rsidRPr="00F24E6C">
        <w:rPr>
          <w:rFonts w:ascii="Arial" w:hAnsi="Arial" w:cs="Arial"/>
          <w:bCs/>
          <w:szCs w:val="24"/>
          <w:lang w:val="el-GR"/>
        </w:rPr>
        <w:t xml:space="preserve"> </w:t>
      </w:r>
      <w:r w:rsidRPr="005B057A">
        <w:rPr>
          <w:rFonts w:ascii="Arial" w:hAnsi="Arial" w:cs="Arial"/>
          <w:bCs/>
          <w:szCs w:val="24"/>
          <w:lang w:val="el-GR"/>
        </w:rPr>
        <w:t xml:space="preserve">Πρόσθετα, η </w:t>
      </w:r>
      <w:r w:rsidR="008813C5" w:rsidRPr="005B057A">
        <w:rPr>
          <w:rFonts w:ascii="Arial" w:hAnsi="Arial" w:cs="Arial"/>
          <w:bCs/>
          <w:szCs w:val="24"/>
          <w:lang w:val="el-GR"/>
        </w:rPr>
        <w:t>ΑνΑΔ</w:t>
      </w:r>
      <w:r w:rsidRPr="005B057A">
        <w:rPr>
          <w:rFonts w:ascii="Arial" w:hAnsi="Arial" w:cs="Arial"/>
          <w:bCs/>
          <w:szCs w:val="24"/>
          <w:lang w:val="el-GR"/>
        </w:rPr>
        <w:t xml:space="preserve"> καταβάλλει έκτακτη χορηγία στο Ταμείο ύψους €5.318 με βάση τη Συλλογική Σύμβαση για τα έτη 1992-1994.</w:t>
      </w:r>
    </w:p>
    <w:p w14:paraId="6488A794" w14:textId="6991BAC5" w:rsidR="00285099" w:rsidRPr="005B057A" w:rsidRDefault="00285099" w:rsidP="00186FC2">
      <w:pPr>
        <w:jc w:val="both"/>
        <w:rPr>
          <w:rFonts w:ascii="Arial" w:hAnsi="Arial" w:cs="Arial"/>
          <w:bCs/>
          <w:szCs w:val="24"/>
          <w:lang w:val="el-GR"/>
        </w:rPr>
      </w:pPr>
    </w:p>
    <w:p w14:paraId="16B707E3" w14:textId="0F06E704" w:rsidR="00285099" w:rsidRPr="005B057A" w:rsidRDefault="00285099" w:rsidP="00186FC2">
      <w:pPr>
        <w:jc w:val="both"/>
        <w:rPr>
          <w:rFonts w:ascii="Arial" w:hAnsi="Arial" w:cs="Arial"/>
          <w:szCs w:val="24"/>
          <w:lang w:val="el-GR"/>
        </w:rPr>
      </w:pPr>
      <w:r w:rsidRPr="005B057A">
        <w:rPr>
          <w:rFonts w:ascii="Arial" w:hAnsi="Arial" w:cs="Arial"/>
          <w:bCs/>
          <w:szCs w:val="24"/>
          <w:lang w:val="el-GR"/>
        </w:rPr>
        <w:t xml:space="preserve">Με βάση σχετική απόφαση του Διοικητικού Συμβουλίου, προωθείται τροποποίηση των Κανονισμών που διέπουν τη λειτουργία του Ταμείου, ώστε να θεωρούνται μέλη του Ταμείου και οι </w:t>
      </w:r>
      <w:proofErr w:type="spellStart"/>
      <w:r w:rsidRPr="005B057A">
        <w:rPr>
          <w:rFonts w:ascii="Arial" w:hAnsi="Arial" w:cs="Arial"/>
          <w:bCs/>
          <w:szCs w:val="24"/>
          <w:lang w:val="el-GR"/>
        </w:rPr>
        <w:t>εργοδοτούμενοι</w:t>
      </w:r>
      <w:proofErr w:type="spellEnd"/>
      <w:r w:rsidRPr="005B057A">
        <w:rPr>
          <w:rFonts w:ascii="Arial" w:hAnsi="Arial" w:cs="Arial"/>
          <w:bCs/>
          <w:szCs w:val="24"/>
          <w:lang w:val="el-GR"/>
        </w:rPr>
        <w:t xml:space="preserve"> αορίστου χρόνου στην </w:t>
      </w:r>
      <w:r w:rsidR="00C56479">
        <w:rPr>
          <w:rFonts w:ascii="Arial" w:hAnsi="Arial" w:cs="Arial"/>
          <w:bCs/>
          <w:szCs w:val="24"/>
          <w:lang w:val="el-GR"/>
        </w:rPr>
        <w:t>ΑνΑΔ</w:t>
      </w:r>
      <w:r w:rsidRPr="005B057A">
        <w:rPr>
          <w:rFonts w:ascii="Arial" w:hAnsi="Arial" w:cs="Arial"/>
          <w:bCs/>
          <w:szCs w:val="24"/>
          <w:lang w:val="el-GR"/>
        </w:rPr>
        <w:t xml:space="preserve">. </w:t>
      </w:r>
      <w:r w:rsidR="00BB285A" w:rsidRPr="00F24E6C">
        <w:rPr>
          <w:rFonts w:ascii="Arial" w:hAnsi="Arial" w:cs="Arial"/>
          <w:bCs/>
          <w:szCs w:val="24"/>
          <w:lang w:val="el-GR"/>
        </w:rPr>
        <w:t xml:space="preserve"> </w:t>
      </w:r>
      <w:r w:rsidRPr="005B057A">
        <w:rPr>
          <w:rFonts w:ascii="Arial" w:hAnsi="Arial" w:cs="Arial"/>
          <w:bCs/>
          <w:szCs w:val="24"/>
          <w:lang w:val="el-GR"/>
        </w:rPr>
        <w:t>Η πρόνοια για κάλυψη των απαιτούμενων εισφορών περιλήφθηκε κάτω από την Υποδιαίρεση 2210 «Έκτακτες Υπηρεσίες».</w:t>
      </w:r>
    </w:p>
    <w:p w14:paraId="44C658E1" w14:textId="77777777" w:rsidR="00186FC2" w:rsidRPr="005B057A" w:rsidRDefault="00186FC2">
      <w:pPr>
        <w:ind w:left="567" w:hanging="567"/>
        <w:jc w:val="both"/>
        <w:rPr>
          <w:rFonts w:ascii="Arial" w:hAnsi="Arial" w:cs="Arial"/>
          <w:szCs w:val="24"/>
          <w:u w:val="single"/>
          <w:lang w:val="el-GR"/>
        </w:rPr>
      </w:pPr>
    </w:p>
    <w:p w14:paraId="084C7859" w14:textId="39B2B98D" w:rsidR="006C36BB" w:rsidRPr="00E7053E" w:rsidRDefault="00BD313E">
      <w:pPr>
        <w:ind w:left="567" w:hanging="567"/>
        <w:jc w:val="both"/>
        <w:rPr>
          <w:rFonts w:ascii="Arial" w:hAnsi="Arial" w:cs="Arial"/>
          <w:b/>
          <w:bCs/>
          <w:szCs w:val="24"/>
          <w:u w:val="single"/>
          <w:lang w:val="el-GR"/>
        </w:rPr>
      </w:pPr>
      <w:r w:rsidRPr="005B057A">
        <w:rPr>
          <w:rFonts w:ascii="Arial" w:hAnsi="Arial" w:cs="Arial"/>
          <w:szCs w:val="24"/>
          <w:u w:val="single"/>
          <w:lang w:val="el-GR"/>
        </w:rPr>
        <w:t>Υποδιαίρεση 2480 "Εισφορές για Ταμείο Κοινωνικής Συνοχής":</w:t>
      </w:r>
      <w:r w:rsidR="005B3631" w:rsidRPr="005B057A">
        <w:rPr>
          <w:rFonts w:ascii="Arial" w:hAnsi="Arial" w:cs="Arial"/>
          <w:szCs w:val="24"/>
          <w:u w:val="single"/>
          <w:lang w:val="el-GR"/>
        </w:rPr>
        <w:t xml:space="preserve">  </w:t>
      </w:r>
      <w:r w:rsidRPr="005B057A">
        <w:rPr>
          <w:rFonts w:ascii="Arial" w:hAnsi="Arial" w:cs="Arial"/>
          <w:b/>
          <w:bCs/>
          <w:szCs w:val="24"/>
          <w:u w:val="single"/>
          <w:lang w:val="el-GR"/>
        </w:rPr>
        <w:t>€</w:t>
      </w:r>
      <w:r w:rsidR="00AC19FA" w:rsidRPr="005B057A">
        <w:rPr>
          <w:rFonts w:ascii="Arial" w:hAnsi="Arial" w:cs="Arial"/>
          <w:b/>
          <w:bCs/>
          <w:szCs w:val="24"/>
          <w:u w:val="single"/>
          <w:lang w:val="el-GR"/>
        </w:rPr>
        <w:t>7</w:t>
      </w:r>
      <w:r w:rsidR="00E7053E" w:rsidRPr="00E7053E">
        <w:rPr>
          <w:rFonts w:ascii="Arial" w:hAnsi="Arial" w:cs="Arial"/>
          <w:b/>
          <w:bCs/>
          <w:szCs w:val="24"/>
          <w:u w:val="single"/>
          <w:lang w:val="el-GR"/>
        </w:rPr>
        <w:t>8.154</w:t>
      </w:r>
    </w:p>
    <w:p w14:paraId="78B1A22E" w14:textId="77777777" w:rsidR="006B4EDC" w:rsidRPr="005B057A" w:rsidRDefault="006B4EDC">
      <w:pPr>
        <w:ind w:left="567" w:hanging="567"/>
        <w:jc w:val="both"/>
        <w:rPr>
          <w:rFonts w:ascii="Arial" w:hAnsi="Arial" w:cs="Arial"/>
          <w:szCs w:val="24"/>
          <w:lang w:val="el-GR"/>
        </w:rPr>
      </w:pPr>
    </w:p>
    <w:p w14:paraId="51A7B339" w14:textId="7E1151C5" w:rsidR="00BD313E" w:rsidRPr="000C61E8" w:rsidRDefault="00BD313E">
      <w:pPr>
        <w:jc w:val="both"/>
        <w:rPr>
          <w:rFonts w:ascii="Arial" w:hAnsi="Arial" w:cs="Arial"/>
          <w:bCs/>
          <w:szCs w:val="24"/>
          <w:lang w:val="el-GR"/>
        </w:rPr>
      </w:pPr>
      <w:r w:rsidRPr="005B057A">
        <w:rPr>
          <w:rFonts w:ascii="Arial" w:hAnsi="Arial" w:cs="Arial"/>
          <w:bCs/>
          <w:szCs w:val="24"/>
          <w:lang w:val="el-GR"/>
        </w:rPr>
        <w:t>Γίνεται πρόβλεψη 2</w:t>
      </w:r>
      <w:r w:rsidRPr="000C61E8">
        <w:rPr>
          <w:rFonts w:ascii="Arial" w:hAnsi="Arial" w:cs="Arial"/>
          <w:bCs/>
          <w:szCs w:val="24"/>
          <w:lang w:val="el-GR"/>
        </w:rPr>
        <w:t>% πάνω στους βασικούς μισθούς, το τιμαριθμικό επίδομα και το</w:t>
      </w:r>
      <w:r w:rsidR="00A25156" w:rsidRPr="000C61E8">
        <w:rPr>
          <w:rFonts w:ascii="Arial" w:hAnsi="Arial" w:cs="Arial"/>
          <w:bCs/>
          <w:szCs w:val="24"/>
          <w:lang w:val="el-GR"/>
        </w:rPr>
        <w:t>ν</w:t>
      </w:r>
      <w:r w:rsidRPr="000C61E8">
        <w:rPr>
          <w:rFonts w:ascii="Arial" w:hAnsi="Arial" w:cs="Arial"/>
          <w:bCs/>
          <w:szCs w:val="24"/>
          <w:lang w:val="el-GR"/>
        </w:rPr>
        <w:t xml:space="preserve"> 13</w:t>
      </w:r>
      <w:r w:rsidRPr="000C61E8">
        <w:rPr>
          <w:rFonts w:ascii="Arial" w:hAnsi="Arial" w:cs="Arial"/>
          <w:bCs/>
          <w:szCs w:val="24"/>
          <w:vertAlign w:val="superscript"/>
          <w:lang w:val="el-GR"/>
        </w:rPr>
        <w:t>ο</w:t>
      </w:r>
      <w:r w:rsidRPr="000C61E8">
        <w:rPr>
          <w:rFonts w:ascii="Arial" w:hAnsi="Arial" w:cs="Arial"/>
          <w:bCs/>
          <w:szCs w:val="24"/>
          <w:lang w:val="el-GR"/>
        </w:rPr>
        <w:t xml:space="preserve"> μισθό σύμφωνα με τις πρόνοιες της νομοθεσίας.</w:t>
      </w:r>
    </w:p>
    <w:p w14:paraId="24D7F1FE" w14:textId="0163125A" w:rsidR="00354C77" w:rsidRDefault="00354C77" w:rsidP="00354C77">
      <w:pPr>
        <w:jc w:val="both"/>
        <w:rPr>
          <w:rFonts w:ascii="Arial" w:hAnsi="Arial" w:cs="Arial"/>
          <w:szCs w:val="24"/>
          <w:u w:val="single"/>
          <w:lang w:val="el-GR"/>
        </w:rPr>
      </w:pPr>
    </w:p>
    <w:p w14:paraId="50C3AB2F" w14:textId="77777777" w:rsidR="00E36C90" w:rsidRPr="000C61E8" w:rsidRDefault="00E36C90" w:rsidP="00354C77">
      <w:pPr>
        <w:jc w:val="both"/>
        <w:rPr>
          <w:rFonts w:ascii="Arial" w:hAnsi="Arial" w:cs="Arial"/>
          <w:szCs w:val="24"/>
          <w:u w:val="single"/>
          <w:lang w:val="el-GR"/>
        </w:rPr>
      </w:pPr>
    </w:p>
    <w:p w14:paraId="0B6B6189" w14:textId="40C9F96D" w:rsidR="00354C77" w:rsidRPr="00E7053E" w:rsidRDefault="00354C77" w:rsidP="00354C77">
      <w:pPr>
        <w:ind w:left="567" w:hanging="567"/>
        <w:jc w:val="both"/>
        <w:rPr>
          <w:rFonts w:ascii="Arial" w:hAnsi="Arial" w:cs="Arial"/>
          <w:b/>
          <w:bCs/>
          <w:szCs w:val="24"/>
          <w:u w:val="single"/>
          <w:lang w:val="el-GR"/>
        </w:rPr>
      </w:pPr>
      <w:r w:rsidRPr="000C61E8">
        <w:rPr>
          <w:rFonts w:ascii="Arial" w:hAnsi="Arial" w:cs="Arial"/>
          <w:szCs w:val="24"/>
          <w:u w:val="single"/>
          <w:lang w:val="el-GR"/>
        </w:rPr>
        <w:lastRenderedPageBreak/>
        <w:t xml:space="preserve">Υποδιαίρεση 2490 "Εισφορές </w:t>
      </w:r>
      <w:r w:rsidRPr="005151DB">
        <w:rPr>
          <w:rFonts w:ascii="Arial" w:hAnsi="Arial" w:cs="Arial"/>
          <w:szCs w:val="24"/>
          <w:u w:val="single"/>
          <w:lang w:val="el-GR"/>
        </w:rPr>
        <w:t xml:space="preserve">για </w:t>
      </w:r>
      <w:r w:rsidR="0081465E" w:rsidRPr="005151DB">
        <w:rPr>
          <w:rFonts w:ascii="Arial" w:hAnsi="Arial" w:cs="Arial"/>
          <w:szCs w:val="24"/>
          <w:u w:val="single"/>
          <w:lang w:val="el-GR"/>
        </w:rPr>
        <w:t>Γενικό Σύστημα Υγείας (</w:t>
      </w:r>
      <w:proofErr w:type="spellStart"/>
      <w:r w:rsidR="0081465E" w:rsidRPr="005151DB">
        <w:rPr>
          <w:rFonts w:ascii="Arial" w:hAnsi="Arial" w:cs="Arial"/>
          <w:szCs w:val="24"/>
          <w:u w:val="single"/>
          <w:lang w:val="el-GR"/>
        </w:rPr>
        <w:t>ΓεΣΥ</w:t>
      </w:r>
      <w:proofErr w:type="spellEnd"/>
      <w:r w:rsidR="0081465E" w:rsidRPr="005151DB">
        <w:rPr>
          <w:rFonts w:ascii="Arial" w:hAnsi="Arial" w:cs="Arial"/>
          <w:szCs w:val="24"/>
          <w:u w:val="single"/>
          <w:lang w:val="el-GR"/>
        </w:rPr>
        <w:t>)</w:t>
      </w:r>
      <w:r w:rsidRPr="005151DB">
        <w:rPr>
          <w:rFonts w:ascii="Arial" w:hAnsi="Arial" w:cs="Arial"/>
          <w:szCs w:val="24"/>
          <w:u w:val="single"/>
          <w:lang w:val="el-GR"/>
        </w:rPr>
        <w:t>":</w:t>
      </w:r>
      <w:r w:rsidRPr="000C61E8">
        <w:rPr>
          <w:rFonts w:ascii="Arial" w:hAnsi="Arial" w:cs="Arial"/>
          <w:szCs w:val="24"/>
          <w:u w:val="single"/>
          <w:lang w:val="el-GR"/>
        </w:rPr>
        <w:t xml:space="preserve">  </w:t>
      </w:r>
      <w:r w:rsidRPr="000C61E8">
        <w:rPr>
          <w:rFonts w:ascii="Arial" w:hAnsi="Arial" w:cs="Arial"/>
          <w:b/>
          <w:bCs/>
          <w:szCs w:val="24"/>
          <w:u w:val="single"/>
          <w:lang w:val="el-GR"/>
        </w:rPr>
        <w:t>€1</w:t>
      </w:r>
      <w:r w:rsidR="00E7053E" w:rsidRPr="00E7053E">
        <w:rPr>
          <w:rFonts w:ascii="Arial" w:hAnsi="Arial" w:cs="Arial"/>
          <w:b/>
          <w:bCs/>
          <w:szCs w:val="24"/>
          <w:u w:val="single"/>
          <w:lang w:val="el-GR"/>
        </w:rPr>
        <w:t>13.323</w:t>
      </w:r>
    </w:p>
    <w:p w14:paraId="3BB7EBD9" w14:textId="77777777" w:rsidR="00354C77" w:rsidRPr="000C61E8" w:rsidRDefault="00354C77">
      <w:pPr>
        <w:jc w:val="both"/>
        <w:rPr>
          <w:rFonts w:ascii="Arial" w:hAnsi="Arial" w:cs="Arial"/>
          <w:bCs/>
          <w:szCs w:val="24"/>
          <w:lang w:val="el-GR"/>
        </w:rPr>
      </w:pPr>
    </w:p>
    <w:p w14:paraId="717A5B8A" w14:textId="1B656AB9" w:rsidR="00B61800" w:rsidRPr="005B057A" w:rsidRDefault="00354C77">
      <w:pPr>
        <w:jc w:val="both"/>
        <w:rPr>
          <w:rFonts w:ascii="Arial" w:hAnsi="Arial" w:cs="Arial"/>
          <w:bCs/>
          <w:szCs w:val="24"/>
          <w:lang w:val="el-GR"/>
        </w:rPr>
      </w:pPr>
      <w:r w:rsidRPr="000C61E8">
        <w:rPr>
          <w:rFonts w:ascii="Arial" w:hAnsi="Arial" w:cs="Arial"/>
          <w:bCs/>
          <w:szCs w:val="24"/>
          <w:lang w:val="el-GR"/>
        </w:rPr>
        <w:t>Ο</w:t>
      </w:r>
      <w:r w:rsidR="00E91326">
        <w:rPr>
          <w:rFonts w:ascii="Arial" w:hAnsi="Arial" w:cs="Arial"/>
          <w:bCs/>
          <w:szCs w:val="24"/>
          <w:lang w:val="el-GR"/>
        </w:rPr>
        <w:t>ι</w:t>
      </w:r>
      <w:r w:rsidRPr="000C61E8">
        <w:rPr>
          <w:rFonts w:ascii="Arial" w:hAnsi="Arial" w:cs="Arial"/>
          <w:bCs/>
          <w:szCs w:val="24"/>
          <w:lang w:val="el-GR"/>
        </w:rPr>
        <w:t xml:space="preserve"> υπηρεσίες που παρέχονται στο πλαίσιο του </w:t>
      </w:r>
      <w:proofErr w:type="spellStart"/>
      <w:r w:rsidRPr="000C61E8">
        <w:rPr>
          <w:rFonts w:ascii="Arial" w:hAnsi="Arial" w:cs="Arial"/>
          <w:bCs/>
          <w:szCs w:val="24"/>
          <w:lang w:val="el-GR"/>
        </w:rPr>
        <w:t>ΓεΣΥ</w:t>
      </w:r>
      <w:proofErr w:type="spellEnd"/>
      <w:r w:rsidRPr="000C61E8">
        <w:rPr>
          <w:rFonts w:ascii="Arial" w:hAnsi="Arial" w:cs="Arial"/>
          <w:bCs/>
          <w:szCs w:val="24"/>
          <w:lang w:val="el-GR"/>
        </w:rPr>
        <w:t xml:space="preserve"> παρατίθενται στους περί Γενικού Συστήματος Υγείας Νόμους του 2001 έως 2020. </w:t>
      </w:r>
      <w:r w:rsidR="00BB285A" w:rsidRPr="00F24E6C">
        <w:rPr>
          <w:rFonts w:ascii="Arial" w:hAnsi="Arial" w:cs="Arial"/>
          <w:bCs/>
          <w:szCs w:val="24"/>
          <w:lang w:val="el-GR"/>
        </w:rPr>
        <w:t xml:space="preserve"> </w:t>
      </w:r>
      <w:r w:rsidRPr="000C61E8">
        <w:rPr>
          <w:rFonts w:ascii="Arial" w:hAnsi="Arial" w:cs="Arial"/>
          <w:bCs/>
          <w:szCs w:val="24"/>
          <w:lang w:val="el-GR"/>
        </w:rPr>
        <w:t>Με βάση τη νομοθεσία αυτή, η εισφορά εργοδότη στο Ταμείο Ασφάλισης Υγείας ανέρχεται από 1/7/2020 σε 2,90% επί των αποδοχών των μισθωτών.</w:t>
      </w:r>
    </w:p>
    <w:p w14:paraId="29937CEE" w14:textId="77777777" w:rsidR="00BC0CED" w:rsidRPr="005B057A" w:rsidRDefault="00BC0CED">
      <w:pPr>
        <w:rPr>
          <w:rFonts w:ascii="Arial" w:hAnsi="Arial" w:cs="Arial"/>
          <w:szCs w:val="24"/>
          <w:u w:val="single"/>
          <w:lang w:val="el-GR"/>
        </w:rPr>
      </w:pPr>
    </w:p>
    <w:p w14:paraId="1A2C8D88" w14:textId="17A9C8EF" w:rsidR="00BD313E" w:rsidRPr="005B057A" w:rsidRDefault="00C62C2E">
      <w:pPr>
        <w:rPr>
          <w:rFonts w:ascii="Arial" w:hAnsi="Arial" w:cs="Arial"/>
          <w:b/>
          <w:szCs w:val="24"/>
          <w:u w:val="single"/>
          <w:lang w:val="el-GR"/>
        </w:rPr>
      </w:pPr>
      <w:r w:rsidRPr="005B057A">
        <w:rPr>
          <w:rFonts w:ascii="Arial" w:hAnsi="Arial" w:cs="Arial"/>
          <w:szCs w:val="24"/>
          <w:u w:val="single"/>
          <w:lang w:val="el-GR"/>
        </w:rPr>
        <w:t>Υποδιαίρεση 2500</w:t>
      </w:r>
      <w:r w:rsidR="00BD313E" w:rsidRPr="005B057A">
        <w:rPr>
          <w:rFonts w:ascii="Arial" w:hAnsi="Arial" w:cs="Arial"/>
          <w:szCs w:val="24"/>
          <w:u w:val="single"/>
          <w:lang w:val="el-GR"/>
        </w:rPr>
        <w:t xml:space="preserve"> "</w:t>
      </w:r>
      <w:r w:rsidR="006B1B34" w:rsidRPr="005B057A">
        <w:rPr>
          <w:rFonts w:ascii="Arial" w:hAnsi="Arial" w:cs="Arial"/>
          <w:szCs w:val="24"/>
          <w:u w:val="single"/>
          <w:lang w:val="el-GR"/>
        </w:rPr>
        <w:t>Συντάξεις και Φιλοδωρήματα</w:t>
      </w:r>
      <w:r w:rsidR="00BD313E" w:rsidRPr="005B057A">
        <w:rPr>
          <w:rFonts w:ascii="Arial" w:hAnsi="Arial" w:cs="Arial"/>
          <w:szCs w:val="24"/>
          <w:u w:val="single"/>
          <w:lang w:val="el-GR"/>
        </w:rPr>
        <w:t>":</w:t>
      </w:r>
      <w:r w:rsidR="006B1B34" w:rsidRPr="005B057A">
        <w:rPr>
          <w:rFonts w:ascii="Arial" w:hAnsi="Arial" w:cs="Arial"/>
          <w:szCs w:val="24"/>
          <w:u w:val="single"/>
          <w:lang w:val="el-GR"/>
        </w:rPr>
        <w:t xml:space="preserve">  </w:t>
      </w:r>
      <w:r w:rsidR="00BD313E" w:rsidRPr="005B057A">
        <w:rPr>
          <w:rFonts w:ascii="Arial" w:hAnsi="Arial" w:cs="Arial"/>
          <w:b/>
          <w:bCs/>
          <w:szCs w:val="24"/>
          <w:u w:val="single"/>
          <w:lang w:val="el-GR"/>
        </w:rPr>
        <w:t>€</w:t>
      </w:r>
      <w:r w:rsidR="00923092">
        <w:rPr>
          <w:rFonts w:ascii="Arial" w:hAnsi="Arial" w:cs="Arial"/>
          <w:b/>
          <w:bCs/>
          <w:szCs w:val="24"/>
          <w:u w:val="single"/>
          <w:lang w:val="el-GR"/>
        </w:rPr>
        <w:t>1.141.250</w:t>
      </w:r>
    </w:p>
    <w:p w14:paraId="3A3E506E" w14:textId="77777777" w:rsidR="00BD313E" w:rsidRPr="005B057A" w:rsidRDefault="00BD313E">
      <w:pPr>
        <w:jc w:val="both"/>
        <w:rPr>
          <w:rFonts w:ascii="Arial" w:hAnsi="Arial" w:cs="Arial"/>
          <w:szCs w:val="24"/>
          <w:lang w:val="el-GR"/>
        </w:rPr>
      </w:pPr>
    </w:p>
    <w:p w14:paraId="03A06461" w14:textId="621D00F5" w:rsidR="00B11DA4" w:rsidRPr="005B057A" w:rsidRDefault="006B1B34">
      <w:pPr>
        <w:jc w:val="both"/>
        <w:rPr>
          <w:rFonts w:ascii="Arial" w:hAnsi="Arial" w:cs="Arial"/>
          <w:szCs w:val="24"/>
          <w:lang w:val="el-GR"/>
        </w:rPr>
      </w:pPr>
      <w:r w:rsidRPr="005B057A">
        <w:rPr>
          <w:rFonts w:ascii="Arial" w:hAnsi="Arial" w:cs="Arial"/>
          <w:szCs w:val="24"/>
          <w:lang w:val="el-GR"/>
        </w:rPr>
        <w:t xml:space="preserve">Η πρόνοια προορίζεται για την κάλυψη των </w:t>
      </w:r>
      <w:r w:rsidR="00B11DA4" w:rsidRPr="005B057A">
        <w:rPr>
          <w:rFonts w:ascii="Arial" w:hAnsi="Arial" w:cs="Arial"/>
          <w:szCs w:val="24"/>
          <w:lang w:val="el-GR"/>
        </w:rPr>
        <w:t>πιο κάτω δαπανών σύμφωνα με τις πρόνοιες των περί Αρχής Ανάπτυξης Ανθρώπινου Δυναμικού (Συντάξεις και Χορηγήματα στους Υπαλλήλους) Κανονισμών του 1985 μέχρι 1995 και τ</w:t>
      </w:r>
      <w:r w:rsidR="00F250B1" w:rsidRPr="005B057A">
        <w:rPr>
          <w:rFonts w:ascii="Arial" w:hAnsi="Arial" w:cs="Arial"/>
          <w:szCs w:val="24"/>
          <w:lang w:val="el-GR"/>
        </w:rPr>
        <w:t>ων</w:t>
      </w:r>
      <w:r w:rsidR="00B11DA4" w:rsidRPr="005B057A">
        <w:rPr>
          <w:rFonts w:ascii="Arial" w:hAnsi="Arial" w:cs="Arial"/>
          <w:szCs w:val="24"/>
          <w:lang w:val="el-GR"/>
        </w:rPr>
        <w:t xml:space="preserve">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w:t>
      </w:r>
      <w:r w:rsidR="009B3898" w:rsidRPr="005B057A">
        <w:rPr>
          <w:rFonts w:ascii="Arial" w:hAnsi="Arial" w:cs="Arial"/>
          <w:szCs w:val="24"/>
          <w:lang w:val="el-GR"/>
        </w:rPr>
        <w:t xml:space="preserve">ιατάξεις Γενικής Εφαρμογής) </w:t>
      </w:r>
      <w:r w:rsidR="00F250B1" w:rsidRPr="005B057A">
        <w:rPr>
          <w:rFonts w:ascii="Arial" w:hAnsi="Arial" w:cs="Arial"/>
          <w:szCs w:val="24"/>
          <w:lang w:val="el-GR"/>
        </w:rPr>
        <w:t>Νόμων</w:t>
      </w:r>
      <w:r w:rsidR="00B11DA4" w:rsidRPr="005B057A">
        <w:rPr>
          <w:rFonts w:ascii="Arial" w:hAnsi="Arial" w:cs="Arial"/>
          <w:szCs w:val="24"/>
          <w:lang w:val="el-GR"/>
        </w:rPr>
        <w:t xml:space="preserve"> του 2012</w:t>
      </w:r>
      <w:r w:rsidR="00C7750D" w:rsidRPr="005B057A">
        <w:rPr>
          <w:rFonts w:ascii="Arial" w:hAnsi="Arial" w:cs="Arial"/>
          <w:szCs w:val="24"/>
          <w:lang w:val="el-GR"/>
        </w:rPr>
        <w:t xml:space="preserve"> έως</w:t>
      </w:r>
      <w:r w:rsidR="00090506" w:rsidRPr="005B057A">
        <w:rPr>
          <w:rFonts w:ascii="Arial" w:hAnsi="Arial" w:cs="Arial"/>
          <w:szCs w:val="24"/>
          <w:lang w:val="el-GR"/>
        </w:rPr>
        <w:t xml:space="preserve"> 2020</w:t>
      </w:r>
      <w:r w:rsidR="00B11DA4" w:rsidRPr="005B057A">
        <w:rPr>
          <w:rFonts w:ascii="Arial" w:hAnsi="Arial" w:cs="Arial"/>
          <w:szCs w:val="24"/>
          <w:lang w:val="el-GR"/>
        </w:rPr>
        <w:t>:</w:t>
      </w:r>
    </w:p>
    <w:p w14:paraId="796CEA0C" w14:textId="77777777" w:rsidR="00B159A6" w:rsidRPr="005B057A" w:rsidRDefault="00B159A6">
      <w:pPr>
        <w:jc w:val="both"/>
        <w:rPr>
          <w:rFonts w:ascii="Arial" w:hAnsi="Arial" w:cs="Arial"/>
          <w:szCs w:val="24"/>
          <w:lang w:val="el-GR"/>
        </w:rPr>
      </w:pPr>
    </w:p>
    <w:p w14:paraId="625BC891" w14:textId="5AA707A9" w:rsidR="00B11DA4" w:rsidRPr="005B057A" w:rsidRDefault="00B11DA4">
      <w:pPr>
        <w:jc w:val="both"/>
        <w:rPr>
          <w:rFonts w:ascii="Arial" w:hAnsi="Arial" w:cs="Arial"/>
          <w:szCs w:val="24"/>
          <w:lang w:val="el-GR"/>
        </w:rPr>
      </w:pPr>
      <w:r w:rsidRPr="005B057A">
        <w:rPr>
          <w:rFonts w:ascii="Arial" w:hAnsi="Arial" w:cs="Arial"/>
          <w:szCs w:val="24"/>
          <w:lang w:val="el-GR"/>
        </w:rPr>
        <w:t>(α)</w:t>
      </w:r>
      <w:r w:rsidRPr="005B057A">
        <w:rPr>
          <w:rFonts w:ascii="Arial" w:hAnsi="Arial" w:cs="Arial"/>
          <w:szCs w:val="24"/>
          <w:lang w:val="el-GR"/>
        </w:rPr>
        <w:tab/>
        <w:t>Μηνιαίες</w:t>
      </w:r>
      <w:r w:rsidR="006B1B34" w:rsidRPr="005B057A">
        <w:rPr>
          <w:rFonts w:ascii="Arial" w:hAnsi="Arial" w:cs="Arial"/>
          <w:szCs w:val="24"/>
          <w:lang w:val="el-GR"/>
        </w:rPr>
        <w:t xml:space="preserve"> συντάξε</w:t>
      </w:r>
      <w:r w:rsidRPr="005B057A">
        <w:rPr>
          <w:rFonts w:ascii="Arial" w:hAnsi="Arial" w:cs="Arial"/>
          <w:szCs w:val="24"/>
          <w:lang w:val="el-GR"/>
        </w:rPr>
        <w:t>ις</w:t>
      </w:r>
      <w:r w:rsidR="006B1B34" w:rsidRPr="005B057A">
        <w:rPr>
          <w:rFonts w:ascii="Arial" w:hAnsi="Arial" w:cs="Arial"/>
          <w:szCs w:val="24"/>
          <w:lang w:val="el-GR"/>
        </w:rPr>
        <w:t xml:space="preserve"> που καταβάλλονται στους συνταξιούχους της </w:t>
      </w:r>
      <w:r w:rsidR="008813C5" w:rsidRPr="005B057A">
        <w:rPr>
          <w:rFonts w:ascii="Arial" w:hAnsi="Arial" w:cs="Arial"/>
          <w:szCs w:val="24"/>
          <w:lang w:val="el-GR"/>
        </w:rPr>
        <w:t>ΑνΑΔ</w:t>
      </w:r>
      <w:r w:rsidRPr="005B057A">
        <w:rPr>
          <w:rFonts w:ascii="Arial" w:hAnsi="Arial" w:cs="Arial"/>
          <w:szCs w:val="24"/>
          <w:lang w:val="el-GR"/>
        </w:rPr>
        <w:t>.</w:t>
      </w:r>
    </w:p>
    <w:p w14:paraId="762A4667" w14:textId="77777777" w:rsidR="00B11DA4" w:rsidRPr="005B057A" w:rsidRDefault="00B11DA4">
      <w:pPr>
        <w:jc w:val="both"/>
        <w:rPr>
          <w:rFonts w:ascii="Arial" w:hAnsi="Arial" w:cs="Arial"/>
          <w:szCs w:val="24"/>
          <w:lang w:val="el-GR"/>
        </w:rPr>
      </w:pPr>
    </w:p>
    <w:p w14:paraId="4EDBD48E" w14:textId="6FB289CA" w:rsidR="00B11DA4" w:rsidRPr="005B057A" w:rsidRDefault="00B11DA4" w:rsidP="00B11DA4">
      <w:pPr>
        <w:ind w:left="567" w:hanging="567"/>
        <w:jc w:val="both"/>
        <w:rPr>
          <w:rFonts w:ascii="Arial" w:hAnsi="Arial" w:cs="Arial"/>
          <w:szCs w:val="24"/>
          <w:lang w:val="el-GR"/>
        </w:rPr>
      </w:pPr>
      <w:r w:rsidRPr="005B057A">
        <w:rPr>
          <w:rFonts w:ascii="Arial" w:hAnsi="Arial" w:cs="Arial"/>
          <w:szCs w:val="24"/>
          <w:lang w:val="el-GR"/>
        </w:rPr>
        <w:t>(β)</w:t>
      </w:r>
      <w:r w:rsidRPr="005B057A">
        <w:rPr>
          <w:rFonts w:ascii="Arial" w:hAnsi="Arial" w:cs="Arial"/>
          <w:szCs w:val="24"/>
          <w:lang w:val="el-GR"/>
        </w:rPr>
        <w:tab/>
        <w:t>Ε</w:t>
      </w:r>
      <w:r w:rsidR="006B1B34" w:rsidRPr="005B057A">
        <w:rPr>
          <w:rFonts w:ascii="Arial" w:hAnsi="Arial" w:cs="Arial"/>
          <w:szCs w:val="24"/>
          <w:lang w:val="el-GR"/>
        </w:rPr>
        <w:t>φάπαξ ποσ</w:t>
      </w:r>
      <w:r w:rsidRPr="005B057A">
        <w:rPr>
          <w:rFonts w:ascii="Arial" w:hAnsi="Arial" w:cs="Arial"/>
          <w:szCs w:val="24"/>
          <w:lang w:val="el-GR"/>
        </w:rPr>
        <w:t xml:space="preserve">ά/φιλοδωρήματα </w:t>
      </w:r>
      <w:r w:rsidR="006B1B34" w:rsidRPr="005B057A">
        <w:rPr>
          <w:rFonts w:ascii="Arial" w:hAnsi="Arial" w:cs="Arial"/>
          <w:szCs w:val="24"/>
          <w:lang w:val="el-GR"/>
        </w:rPr>
        <w:t xml:space="preserve">που καταβάλλονται στους υπαλλήλους της </w:t>
      </w:r>
      <w:r w:rsidR="008813C5" w:rsidRPr="005B057A">
        <w:rPr>
          <w:rFonts w:ascii="Arial" w:hAnsi="Arial" w:cs="Arial"/>
          <w:szCs w:val="24"/>
          <w:lang w:val="el-GR"/>
        </w:rPr>
        <w:t>ΑνΑΔ</w:t>
      </w:r>
      <w:r w:rsidR="006B1B34" w:rsidRPr="005B057A">
        <w:rPr>
          <w:rFonts w:ascii="Arial" w:hAnsi="Arial" w:cs="Arial"/>
          <w:szCs w:val="24"/>
          <w:lang w:val="el-GR"/>
        </w:rPr>
        <w:t xml:space="preserve"> κατά την αφυπηρέτησ</w:t>
      </w:r>
      <w:r w:rsidR="00AB68DE">
        <w:rPr>
          <w:rFonts w:ascii="Arial" w:hAnsi="Arial" w:cs="Arial"/>
          <w:szCs w:val="24"/>
          <w:lang w:val="el-GR"/>
        </w:rPr>
        <w:t>ή</w:t>
      </w:r>
      <w:r w:rsidR="006B1B34" w:rsidRPr="005B057A">
        <w:rPr>
          <w:rFonts w:ascii="Arial" w:hAnsi="Arial" w:cs="Arial"/>
          <w:szCs w:val="24"/>
          <w:lang w:val="el-GR"/>
        </w:rPr>
        <w:t>/παραίτησ</w:t>
      </w:r>
      <w:r w:rsidR="00E91326">
        <w:rPr>
          <w:rFonts w:ascii="Arial" w:hAnsi="Arial" w:cs="Arial"/>
          <w:szCs w:val="24"/>
          <w:lang w:val="el-GR"/>
        </w:rPr>
        <w:t>ή</w:t>
      </w:r>
      <w:r w:rsidR="006B1B34" w:rsidRPr="005B057A">
        <w:rPr>
          <w:rFonts w:ascii="Arial" w:hAnsi="Arial" w:cs="Arial"/>
          <w:szCs w:val="24"/>
          <w:lang w:val="el-GR"/>
        </w:rPr>
        <w:t xml:space="preserve"> </w:t>
      </w:r>
      <w:r w:rsidRPr="005B057A">
        <w:rPr>
          <w:rFonts w:ascii="Arial" w:hAnsi="Arial" w:cs="Arial"/>
          <w:szCs w:val="24"/>
          <w:lang w:val="el-GR"/>
        </w:rPr>
        <w:t>τους.</w:t>
      </w:r>
    </w:p>
    <w:p w14:paraId="62761E3B" w14:textId="77777777" w:rsidR="00B11DA4" w:rsidRPr="005B057A" w:rsidRDefault="00B11DA4">
      <w:pPr>
        <w:jc w:val="both"/>
        <w:rPr>
          <w:rFonts w:ascii="Arial" w:hAnsi="Arial" w:cs="Arial"/>
          <w:szCs w:val="24"/>
          <w:lang w:val="el-GR"/>
        </w:rPr>
      </w:pPr>
    </w:p>
    <w:p w14:paraId="6872A4AF" w14:textId="6DCE20BE" w:rsidR="006B1B34" w:rsidRPr="005B057A" w:rsidRDefault="00B11DA4" w:rsidP="00922A27">
      <w:pPr>
        <w:ind w:left="567" w:hanging="567"/>
        <w:jc w:val="both"/>
        <w:rPr>
          <w:rFonts w:ascii="Arial" w:hAnsi="Arial" w:cs="Arial"/>
          <w:szCs w:val="24"/>
          <w:lang w:val="el-GR"/>
        </w:rPr>
      </w:pPr>
      <w:r w:rsidRPr="005B057A">
        <w:rPr>
          <w:rFonts w:ascii="Arial" w:hAnsi="Arial" w:cs="Arial"/>
          <w:szCs w:val="24"/>
          <w:lang w:val="el-GR"/>
        </w:rPr>
        <w:t>(γ)</w:t>
      </w:r>
      <w:r w:rsidRPr="005B057A">
        <w:rPr>
          <w:rFonts w:ascii="Arial" w:hAnsi="Arial" w:cs="Arial"/>
          <w:szCs w:val="24"/>
          <w:lang w:val="el-GR"/>
        </w:rPr>
        <w:tab/>
      </w:r>
      <w:r w:rsidR="00435D11" w:rsidRPr="005B057A">
        <w:rPr>
          <w:rFonts w:ascii="Arial" w:hAnsi="Arial" w:cs="Arial"/>
          <w:szCs w:val="24"/>
          <w:lang w:val="el-GR"/>
        </w:rPr>
        <w:t>Αποζημιώσεις</w:t>
      </w:r>
      <w:r w:rsidR="00922A27" w:rsidRPr="005B057A">
        <w:rPr>
          <w:rFonts w:ascii="Arial" w:hAnsi="Arial" w:cs="Arial"/>
          <w:szCs w:val="24"/>
          <w:lang w:val="el-GR"/>
        </w:rPr>
        <w:t xml:space="preserve"> που καταβάλλονται στην Κυβέρνηση και σε </w:t>
      </w:r>
      <w:proofErr w:type="spellStart"/>
      <w:r w:rsidR="00922A27" w:rsidRPr="005B057A">
        <w:rPr>
          <w:rFonts w:ascii="Arial" w:hAnsi="Arial" w:cs="Arial"/>
          <w:szCs w:val="24"/>
          <w:lang w:val="el-GR"/>
        </w:rPr>
        <w:t>ημικρατικούς</w:t>
      </w:r>
      <w:proofErr w:type="spellEnd"/>
      <w:r w:rsidR="00922A27" w:rsidRPr="005B057A">
        <w:rPr>
          <w:rFonts w:ascii="Arial" w:hAnsi="Arial" w:cs="Arial"/>
          <w:szCs w:val="24"/>
          <w:lang w:val="el-GR"/>
        </w:rPr>
        <w:t xml:space="preserve"> οργανισμούς για σκοπούς </w:t>
      </w:r>
      <w:r w:rsidR="00FD7C77" w:rsidRPr="005B057A">
        <w:rPr>
          <w:rFonts w:ascii="Arial" w:hAnsi="Arial" w:cs="Arial"/>
          <w:szCs w:val="24"/>
          <w:lang w:val="el-GR"/>
        </w:rPr>
        <w:t>μεταφοράς</w:t>
      </w:r>
      <w:r w:rsidR="00922A27" w:rsidRPr="005B057A">
        <w:rPr>
          <w:rFonts w:ascii="Arial" w:hAnsi="Arial" w:cs="Arial"/>
          <w:szCs w:val="24"/>
          <w:lang w:val="el-GR"/>
        </w:rPr>
        <w:t xml:space="preserve"> των συνταξιοδοτικών ωφελημάτων υπαλλήλων για τη συντάξιμη υπηρεσία τους στην </w:t>
      </w:r>
      <w:r w:rsidR="008813C5" w:rsidRPr="005B057A">
        <w:rPr>
          <w:rFonts w:ascii="Arial" w:hAnsi="Arial" w:cs="Arial"/>
          <w:szCs w:val="24"/>
          <w:lang w:val="el-GR"/>
        </w:rPr>
        <w:t>ΑνΑΔ</w:t>
      </w:r>
      <w:r w:rsidR="006B1B34" w:rsidRPr="005B057A">
        <w:rPr>
          <w:rFonts w:ascii="Arial" w:hAnsi="Arial" w:cs="Arial"/>
          <w:szCs w:val="24"/>
          <w:lang w:val="el-GR"/>
        </w:rPr>
        <w:t>.</w:t>
      </w:r>
    </w:p>
    <w:p w14:paraId="1124B2F5" w14:textId="77777777" w:rsidR="00F1030B" w:rsidRPr="005B057A" w:rsidRDefault="00F1030B" w:rsidP="00502BFF">
      <w:pPr>
        <w:jc w:val="both"/>
        <w:rPr>
          <w:rFonts w:ascii="Arial" w:hAnsi="Arial" w:cs="Arial"/>
          <w:szCs w:val="24"/>
          <w:lang w:val="el-GR"/>
        </w:rPr>
      </w:pPr>
    </w:p>
    <w:p w14:paraId="47F20B43" w14:textId="28A4DBB8" w:rsidR="00502BFF" w:rsidRPr="005B057A" w:rsidRDefault="00502BFF" w:rsidP="00502BFF">
      <w:pPr>
        <w:jc w:val="both"/>
        <w:rPr>
          <w:rFonts w:ascii="Arial" w:hAnsi="Arial" w:cs="Arial"/>
          <w:szCs w:val="24"/>
          <w:lang w:val="el-GR"/>
        </w:rPr>
      </w:pPr>
      <w:r w:rsidRPr="005B057A">
        <w:rPr>
          <w:rFonts w:ascii="Arial" w:hAnsi="Arial" w:cs="Arial"/>
          <w:szCs w:val="24"/>
          <w:lang w:val="el-GR"/>
        </w:rPr>
        <w:t xml:space="preserve">Στην </w:t>
      </w:r>
      <w:r w:rsidR="008813C5" w:rsidRPr="005B057A">
        <w:rPr>
          <w:rFonts w:ascii="Arial" w:hAnsi="Arial" w:cs="Arial"/>
          <w:szCs w:val="24"/>
          <w:lang w:val="el-GR"/>
        </w:rPr>
        <w:t>ΑνΑΔ</w:t>
      </w:r>
      <w:r w:rsidRPr="005B057A">
        <w:rPr>
          <w:rFonts w:ascii="Arial" w:hAnsi="Arial" w:cs="Arial"/>
          <w:szCs w:val="24"/>
          <w:lang w:val="el-GR"/>
        </w:rPr>
        <w:t xml:space="preserve"> λειτουργεί Σχέδιο Συντάξεων και Χορηγημάτων για τους υπαλλήλους της, σύμφωνα με τους περί Αρχής Ανάπτυξης Ανθρώπινου Δυναμικού (Συντάξεις και Χορηγήματα στους Υπαλλήλους) Κανονισμούς του 1985 μέχρι 1995, οι οποίοι εκδόθηκαν σύμφωνα με το Άρθρο 14(3) των περί Ανάπτυξης Ανθρώπινου Δυναμικού Νόμων του 1999 μέχρι 2007, με την έγκριση του Υπουργικού Συμβουλίου και την ψήφισή τους από τη Βουλή των Αντιπροσώπων (Κ.Δ.Π. 54/85, Κ.Δ.Π. 73/91, Κ.Δ.Π. 192/95). </w:t>
      </w:r>
      <w:r w:rsidR="00BB285A" w:rsidRPr="00F24E6C">
        <w:rPr>
          <w:rFonts w:ascii="Arial" w:hAnsi="Arial" w:cs="Arial"/>
          <w:szCs w:val="24"/>
          <w:lang w:val="el-GR"/>
        </w:rPr>
        <w:t xml:space="preserve"> </w:t>
      </w:r>
      <w:r w:rsidRPr="005B057A">
        <w:rPr>
          <w:rFonts w:ascii="Arial" w:hAnsi="Arial" w:cs="Arial"/>
          <w:szCs w:val="24"/>
          <w:lang w:val="el-GR"/>
        </w:rPr>
        <w:t>Το Σχέδιο συνίσταται από τις πρόνοιες και διατάξεις του περί Συντάξεων Νόμου όπως αυτοί ήθελαν τροποποιηθεί ή αντικατασταθεί από καιρό σε καιρό.</w:t>
      </w:r>
    </w:p>
    <w:p w14:paraId="2BA6F444" w14:textId="77777777" w:rsidR="00502BFF" w:rsidRPr="005B057A" w:rsidRDefault="00502BFF" w:rsidP="00502BFF">
      <w:pPr>
        <w:jc w:val="both"/>
        <w:rPr>
          <w:rFonts w:ascii="Arial" w:hAnsi="Arial" w:cs="Arial"/>
          <w:szCs w:val="24"/>
          <w:lang w:val="el-GR"/>
        </w:rPr>
      </w:pPr>
    </w:p>
    <w:p w14:paraId="3EF58FE6" w14:textId="578DDD8F" w:rsidR="00A13F81" w:rsidRPr="005B057A" w:rsidRDefault="00502BFF" w:rsidP="00A13F81">
      <w:pPr>
        <w:jc w:val="both"/>
        <w:rPr>
          <w:rFonts w:ascii="Arial" w:hAnsi="Arial" w:cs="Arial"/>
          <w:b/>
          <w:szCs w:val="24"/>
          <w:lang w:val="el-GR"/>
        </w:rPr>
      </w:pPr>
      <w:r w:rsidRPr="005B057A">
        <w:rPr>
          <w:rFonts w:ascii="Arial" w:hAnsi="Arial" w:cs="Arial"/>
          <w:szCs w:val="24"/>
          <w:lang w:val="el-GR"/>
        </w:rPr>
        <w:t xml:space="preserve">Οι Κανονισμοί του Σχεδίου δεν προβλέπουν την ίδρυση και λειτουργία ξεχωριστού Ταμείου, ούτε και οποιαδήποτε υποχρεωτική εισφορά της </w:t>
      </w:r>
      <w:r w:rsidR="008813C5" w:rsidRPr="005B057A">
        <w:rPr>
          <w:rFonts w:ascii="Arial" w:hAnsi="Arial" w:cs="Arial"/>
          <w:szCs w:val="24"/>
          <w:lang w:val="el-GR"/>
        </w:rPr>
        <w:t>ΑνΑΔ</w:t>
      </w:r>
      <w:r w:rsidRPr="005B057A">
        <w:rPr>
          <w:rFonts w:ascii="Arial" w:hAnsi="Arial" w:cs="Arial"/>
          <w:szCs w:val="24"/>
          <w:lang w:val="el-GR"/>
        </w:rPr>
        <w:t xml:space="preserve">. </w:t>
      </w:r>
      <w:r w:rsidR="00BB285A" w:rsidRPr="00F24E6C">
        <w:rPr>
          <w:rFonts w:ascii="Arial" w:hAnsi="Arial" w:cs="Arial"/>
          <w:szCs w:val="24"/>
          <w:lang w:val="el-GR"/>
        </w:rPr>
        <w:t xml:space="preserve"> </w:t>
      </w:r>
      <w:r w:rsidRPr="005B057A">
        <w:rPr>
          <w:rFonts w:ascii="Arial" w:hAnsi="Arial" w:cs="Arial"/>
          <w:szCs w:val="24"/>
          <w:lang w:val="el-GR"/>
        </w:rPr>
        <w:t xml:space="preserve">Παρόλα αυτά, από την ίδρυση του Σχεδίου η </w:t>
      </w:r>
      <w:r w:rsidR="008813C5" w:rsidRPr="005B057A">
        <w:rPr>
          <w:rFonts w:ascii="Arial" w:hAnsi="Arial" w:cs="Arial"/>
          <w:szCs w:val="24"/>
          <w:lang w:val="el-GR"/>
        </w:rPr>
        <w:t>ΑνΑΔ</w:t>
      </w:r>
      <w:r w:rsidRPr="005B057A">
        <w:rPr>
          <w:rFonts w:ascii="Arial" w:hAnsi="Arial" w:cs="Arial"/>
          <w:szCs w:val="24"/>
          <w:lang w:val="el-GR"/>
        </w:rPr>
        <w:t xml:space="preserve"> </w:t>
      </w:r>
      <w:r w:rsidR="00A13F81" w:rsidRPr="005B057A">
        <w:rPr>
          <w:rFonts w:ascii="Arial" w:hAnsi="Arial" w:cs="Arial"/>
          <w:szCs w:val="24"/>
          <w:lang w:val="el-GR"/>
        </w:rPr>
        <w:t>καταβάλλει στη βάση αναλογιστικ</w:t>
      </w:r>
      <w:r w:rsidR="00BC7A3B" w:rsidRPr="005B057A">
        <w:rPr>
          <w:rFonts w:ascii="Arial" w:hAnsi="Arial" w:cs="Arial"/>
          <w:szCs w:val="24"/>
          <w:lang w:val="el-GR"/>
        </w:rPr>
        <w:t>ών</w:t>
      </w:r>
      <w:r w:rsidR="00A13F81" w:rsidRPr="005B057A">
        <w:rPr>
          <w:rFonts w:ascii="Arial" w:hAnsi="Arial" w:cs="Arial"/>
          <w:szCs w:val="24"/>
          <w:lang w:val="el-GR"/>
        </w:rPr>
        <w:t xml:space="preserve"> μελ</w:t>
      </w:r>
      <w:r w:rsidR="00BC7A3B" w:rsidRPr="005B057A">
        <w:rPr>
          <w:rFonts w:ascii="Arial" w:hAnsi="Arial" w:cs="Arial"/>
          <w:szCs w:val="24"/>
          <w:lang w:val="el-GR"/>
        </w:rPr>
        <w:t>ετών</w:t>
      </w:r>
      <w:r w:rsidR="00A13F81" w:rsidRPr="005B057A">
        <w:rPr>
          <w:rFonts w:ascii="Arial" w:hAnsi="Arial" w:cs="Arial"/>
          <w:szCs w:val="24"/>
          <w:lang w:val="el-GR"/>
        </w:rPr>
        <w:t xml:space="preserve"> </w:t>
      </w:r>
      <w:r w:rsidRPr="005B057A">
        <w:rPr>
          <w:rFonts w:ascii="Arial" w:hAnsi="Arial" w:cs="Arial"/>
          <w:szCs w:val="24"/>
          <w:lang w:val="el-GR"/>
        </w:rPr>
        <w:t xml:space="preserve">συγκεκριμένο ποσό </w:t>
      </w:r>
      <w:r w:rsidR="003B2822" w:rsidRPr="005B057A">
        <w:rPr>
          <w:rFonts w:ascii="Arial" w:hAnsi="Arial" w:cs="Arial"/>
          <w:szCs w:val="24"/>
          <w:lang w:val="el-GR"/>
        </w:rPr>
        <w:t>(</w:t>
      </w:r>
      <w:r w:rsidR="00672015" w:rsidRPr="005B057A">
        <w:rPr>
          <w:rFonts w:ascii="Arial" w:hAnsi="Arial" w:cs="Arial"/>
          <w:szCs w:val="24"/>
          <w:lang w:val="el-GR"/>
        </w:rPr>
        <w:t>6</w:t>
      </w:r>
      <w:r w:rsidR="00A13F81" w:rsidRPr="005B057A">
        <w:rPr>
          <w:rFonts w:ascii="Arial" w:hAnsi="Arial" w:cs="Arial"/>
          <w:szCs w:val="24"/>
          <w:lang w:val="el-GR"/>
        </w:rPr>
        <w:t xml:space="preserve">% πάνω στις συντάξιμες απολαβές των υπαλλήλων) </w:t>
      </w:r>
      <w:r w:rsidRPr="005B057A">
        <w:rPr>
          <w:rFonts w:ascii="Arial" w:hAnsi="Arial" w:cs="Arial"/>
          <w:szCs w:val="24"/>
          <w:lang w:val="el-GR"/>
        </w:rPr>
        <w:t xml:space="preserve">σε ειδικό λογαριασμό που διατηρεί στα λογιστικά της βιβλία για σκοπούς αντιμετώπισης των συνταξιοδοτικών ωφελημάτων των υπαλλήλων </w:t>
      </w:r>
      <w:r w:rsidR="00BC7A3B" w:rsidRPr="005B057A">
        <w:rPr>
          <w:rFonts w:ascii="Arial" w:hAnsi="Arial" w:cs="Arial"/>
          <w:szCs w:val="24"/>
          <w:lang w:val="el-GR"/>
        </w:rPr>
        <w:t>της.</w:t>
      </w:r>
    </w:p>
    <w:p w14:paraId="6D9E310F" w14:textId="77777777" w:rsidR="00CE1504" w:rsidRPr="005B057A" w:rsidRDefault="00CE1504" w:rsidP="00A13F81">
      <w:pPr>
        <w:jc w:val="both"/>
        <w:rPr>
          <w:rFonts w:ascii="Arial" w:hAnsi="Arial" w:cs="Arial"/>
          <w:szCs w:val="24"/>
          <w:lang w:val="el-GR"/>
        </w:rPr>
      </w:pPr>
    </w:p>
    <w:p w14:paraId="68CD09BA" w14:textId="7F8E9D1F" w:rsidR="00502BFF" w:rsidRPr="005B057A" w:rsidRDefault="00502BFF" w:rsidP="00A13F81">
      <w:pPr>
        <w:jc w:val="both"/>
        <w:rPr>
          <w:rFonts w:ascii="Arial" w:hAnsi="Arial" w:cs="Arial"/>
          <w:b/>
          <w:szCs w:val="24"/>
          <w:lang w:val="el-GR"/>
        </w:rPr>
      </w:pPr>
      <w:r w:rsidRPr="005B057A">
        <w:rPr>
          <w:rFonts w:ascii="Arial" w:hAnsi="Arial" w:cs="Arial"/>
          <w:szCs w:val="24"/>
          <w:lang w:val="el-GR"/>
        </w:rPr>
        <w:t xml:space="preserve">Η διαχείριση του Σχεδίου γίνεται από την </w:t>
      </w:r>
      <w:r w:rsidR="008813C5" w:rsidRPr="005B057A">
        <w:rPr>
          <w:rFonts w:ascii="Arial" w:hAnsi="Arial" w:cs="Arial"/>
          <w:szCs w:val="24"/>
          <w:lang w:val="el-GR"/>
        </w:rPr>
        <w:t>ΑνΑΔ</w:t>
      </w:r>
      <w:r w:rsidRPr="005B057A">
        <w:rPr>
          <w:rFonts w:ascii="Arial" w:hAnsi="Arial" w:cs="Arial"/>
          <w:szCs w:val="24"/>
          <w:lang w:val="el-GR"/>
        </w:rPr>
        <w:t>, η οποία σύμφωνα με τους σχετικούς Κανονισμούς φέρει την ευθύνη και υποχρέωση για την καταβολή των ωφελημάτων.</w:t>
      </w:r>
    </w:p>
    <w:p w14:paraId="1CFB1963" w14:textId="77777777" w:rsidR="00A8013A" w:rsidRPr="005B057A" w:rsidRDefault="00A8013A">
      <w:pPr>
        <w:jc w:val="both"/>
        <w:rPr>
          <w:rFonts w:ascii="Arial" w:hAnsi="Arial" w:cs="Arial"/>
          <w:b/>
          <w:szCs w:val="24"/>
          <w:u w:val="single"/>
          <w:lang w:val="el-GR"/>
        </w:rPr>
      </w:pPr>
    </w:p>
    <w:p w14:paraId="6809A542" w14:textId="0DBA9C4F" w:rsidR="00A8013A" w:rsidRPr="005B057A" w:rsidRDefault="00A8013A" w:rsidP="00A8013A">
      <w:pPr>
        <w:jc w:val="both"/>
        <w:rPr>
          <w:rFonts w:ascii="Arial" w:hAnsi="Arial" w:cs="Arial"/>
          <w:szCs w:val="24"/>
          <w:lang w:val="el-GR"/>
        </w:rPr>
      </w:pPr>
      <w:r w:rsidRPr="005B057A">
        <w:rPr>
          <w:rFonts w:ascii="Arial" w:hAnsi="Arial" w:cs="Arial"/>
          <w:szCs w:val="24"/>
          <w:lang w:val="el-GR"/>
        </w:rPr>
        <w:t>Επισημαίνεται ότι, από 1/10/2011 τερματίστηκε η ένταξη των νεοεισερχομένων υπαλλήλων στο Σχέδιο, σύμφωνα με τις πρόνοιες τ</w:t>
      </w:r>
      <w:r w:rsidR="005A2D1A" w:rsidRPr="005B057A">
        <w:rPr>
          <w:rFonts w:ascii="Arial" w:hAnsi="Arial" w:cs="Arial"/>
          <w:szCs w:val="24"/>
          <w:lang w:val="el-GR"/>
        </w:rPr>
        <w:t>ων</w:t>
      </w:r>
      <w:r w:rsidRPr="005B057A">
        <w:rPr>
          <w:rFonts w:ascii="Arial" w:hAnsi="Arial" w:cs="Arial"/>
          <w:szCs w:val="24"/>
          <w:lang w:val="el-GR"/>
        </w:rPr>
        <w:t xml:space="preserve">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w:t>
      </w:r>
      <w:r w:rsidR="005A2D1A" w:rsidRPr="005B057A">
        <w:rPr>
          <w:rFonts w:ascii="Arial" w:hAnsi="Arial" w:cs="Arial"/>
          <w:szCs w:val="24"/>
          <w:lang w:val="el-GR"/>
        </w:rPr>
        <w:t>νικής Εφαρμογής) Νόμων</w:t>
      </w:r>
      <w:r w:rsidR="00444125" w:rsidRPr="005B057A">
        <w:rPr>
          <w:rFonts w:ascii="Arial" w:hAnsi="Arial" w:cs="Arial"/>
          <w:szCs w:val="24"/>
          <w:lang w:val="el-GR"/>
        </w:rPr>
        <w:t xml:space="preserve"> του 2012</w:t>
      </w:r>
      <w:r w:rsidR="005A2D1A" w:rsidRPr="005B057A">
        <w:rPr>
          <w:rFonts w:ascii="Arial" w:hAnsi="Arial" w:cs="Arial"/>
          <w:szCs w:val="24"/>
          <w:lang w:val="el-GR"/>
        </w:rPr>
        <w:t xml:space="preserve"> </w:t>
      </w:r>
      <w:r w:rsidR="00AB666F" w:rsidRPr="005B057A">
        <w:rPr>
          <w:rFonts w:ascii="Arial" w:hAnsi="Arial" w:cs="Arial"/>
          <w:szCs w:val="24"/>
          <w:lang w:val="el-GR"/>
        </w:rPr>
        <w:t xml:space="preserve">έως </w:t>
      </w:r>
      <w:r w:rsidR="00090506" w:rsidRPr="005B057A">
        <w:rPr>
          <w:rFonts w:ascii="Arial" w:hAnsi="Arial" w:cs="Arial"/>
          <w:szCs w:val="24"/>
          <w:lang w:val="el-GR"/>
        </w:rPr>
        <w:t>2020</w:t>
      </w:r>
      <w:r w:rsidRPr="005B057A">
        <w:rPr>
          <w:rFonts w:ascii="Arial" w:hAnsi="Arial" w:cs="Arial"/>
          <w:szCs w:val="24"/>
          <w:lang w:val="el-GR"/>
        </w:rPr>
        <w:t>.</w:t>
      </w:r>
    </w:p>
    <w:p w14:paraId="5515BAF4" w14:textId="77777777" w:rsidR="00BD313E" w:rsidRPr="005B057A" w:rsidRDefault="00BD313E">
      <w:pPr>
        <w:jc w:val="both"/>
        <w:rPr>
          <w:rFonts w:ascii="Arial" w:hAnsi="Arial" w:cs="Arial"/>
          <w:bCs/>
          <w:szCs w:val="24"/>
          <w:lang w:val="el-GR"/>
        </w:rPr>
      </w:pPr>
      <w:r w:rsidRPr="005B057A">
        <w:rPr>
          <w:rFonts w:ascii="Arial" w:hAnsi="Arial" w:cs="Arial"/>
          <w:b/>
          <w:szCs w:val="24"/>
          <w:u w:val="single"/>
          <w:lang w:val="el-GR"/>
        </w:rPr>
        <w:br w:type="page"/>
      </w:r>
      <w:r w:rsidR="00F1030B" w:rsidRPr="005B057A">
        <w:rPr>
          <w:rFonts w:ascii="Arial" w:hAnsi="Arial" w:cs="Arial"/>
          <w:b/>
          <w:szCs w:val="24"/>
          <w:u w:val="single"/>
          <w:lang w:val="el-GR"/>
        </w:rPr>
        <w:lastRenderedPageBreak/>
        <w:t xml:space="preserve">ΑΡΘΡΟ  4-3000  </w:t>
      </w:r>
      <w:r w:rsidRPr="005B057A">
        <w:rPr>
          <w:rFonts w:ascii="Arial" w:hAnsi="Arial" w:cs="Arial"/>
          <w:b/>
          <w:szCs w:val="24"/>
          <w:u w:val="single"/>
          <w:lang w:val="el-GR"/>
        </w:rPr>
        <w:t>"ΟΔΟΙΠΟΡΙΚΑ</w:t>
      </w:r>
      <w:r w:rsidRPr="005B057A">
        <w:rPr>
          <w:rFonts w:ascii="Arial" w:hAnsi="Arial" w:cs="Arial"/>
          <w:b/>
          <w:szCs w:val="24"/>
          <w:lang w:val="el-GR"/>
        </w:rPr>
        <w:t>"</w:t>
      </w:r>
    </w:p>
    <w:p w14:paraId="3DB204A6" w14:textId="77777777" w:rsidR="00BD313E" w:rsidRPr="005B057A" w:rsidRDefault="00BD313E">
      <w:pPr>
        <w:jc w:val="both"/>
        <w:rPr>
          <w:rFonts w:ascii="Arial" w:hAnsi="Arial" w:cs="Arial"/>
          <w:szCs w:val="24"/>
          <w:lang w:val="el-GR"/>
        </w:rPr>
      </w:pPr>
    </w:p>
    <w:p w14:paraId="71691E42" w14:textId="1ADFC2B2"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3100 "Έξοδα Κινήσεως":</w:t>
      </w:r>
      <w:r w:rsidR="003F429E" w:rsidRPr="005B057A">
        <w:rPr>
          <w:rFonts w:ascii="Arial" w:hAnsi="Arial" w:cs="Arial"/>
          <w:szCs w:val="24"/>
          <w:u w:val="single"/>
          <w:lang w:val="el-GR"/>
        </w:rPr>
        <w:t xml:space="preserve">  </w:t>
      </w:r>
      <w:r w:rsidRPr="005B057A">
        <w:rPr>
          <w:rFonts w:ascii="Arial" w:hAnsi="Arial" w:cs="Arial"/>
          <w:b/>
          <w:bCs/>
          <w:szCs w:val="24"/>
          <w:u w:val="single"/>
          <w:lang w:val="el-GR"/>
        </w:rPr>
        <w:t>€</w:t>
      </w:r>
      <w:r w:rsidR="00E91326">
        <w:rPr>
          <w:rFonts w:ascii="Arial" w:hAnsi="Arial" w:cs="Arial"/>
          <w:b/>
          <w:bCs/>
          <w:szCs w:val="24"/>
          <w:u w:val="single"/>
          <w:lang w:val="el-GR"/>
        </w:rPr>
        <w:t>5</w:t>
      </w:r>
      <w:r w:rsidR="00F211FF" w:rsidRPr="005B057A">
        <w:rPr>
          <w:rFonts w:ascii="Arial" w:hAnsi="Arial" w:cs="Arial"/>
          <w:b/>
          <w:bCs/>
          <w:szCs w:val="24"/>
          <w:u w:val="single"/>
          <w:lang w:val="el-GR"/>
        </w:rPr>
        <w:t>.</w:t>
      </w:r>
      <w:r w:rsidR="00586750" w:rsidRPr="005B057A">
        <w:rPr>
          <w:rFonts w:ascii="Arial" w:hAnsi="Arial" w:cs="Arial"/>
          <w:b/>
          <w:bCs/>
          <w:szCs w:val="24"/>
          <w:u w:val="single"/>
          <w:lang w:val="el-GR"/>
        </w:rPr>
        <w:t>2</w:t>
      </w:r>
      <w:r w:rsidR="00F87104" w:rsidRPr="005B057A">
        <w:rPr>
          <w:rFonts w:ascii="Arial" w:hAnsi="Arial" w:cs="Arial"/>
          <w:b/>
          <w:bCs/>
          <w:szCs w:val="24"/>
          <w:u w:val="single"/>
          <w:lang w:val="el-GR"/>
        </w:rPr>
        <w:t>32</w:t>
      </w:r>
    </w:p>
    <w:p w14:paraId="68BAAE87" w14:textId="77777777" w:rsidR="00BD313E" w:rsidRPr="005B057A" w:rsidRDefault="00BD313E">
      <w:pPr>
        <w:jc w:val="both"/>
        <w:rPr>
          <w:rFonts w:ascii="Arial" w:hAnsi="Arial" w:cs="Arial"/>
          <w:szCs w:val="24"/>
          <w:lang w:val="el-GR"/>
        </w:rPr>
      </w:pPr>
    </w:p>
    <w:p w14:paraId="5CC66841" w14:textId="10D64CC1" w:rsidR="00BD313E" w:rsidRPr="005B057A" w:rsidRDefault="00BD313E">
      <w:pPr>
        <w:jc w:val="both"/>
        <w:rPr>
          <w:rFonts w:ascii="Arial" w:hAnsi="Arial" w:cs="Arial"/>
          <w:szCs w:val="24"/>
          <w:lang w:val="el-GR"/>
        </w:rPr>
      </w:pPr>
      <w:r w:rsidRPr="005B057A">
        <w:rPr>
          <w:rFonts w:ascii="Arial" w:hAnsi="Arial" w:cs="Arial"/>
          <w:szCs w:val="24"/>
          <w:lang w:val="el-GR"/>
        </w:rPr>
        <w:t xml:space="preserve">Η πρόνοια προορίζεται να καλύψει τα οδοιπορικά που καταβάλλονται σε ταξιδεύοντες λειτουργούς της </w:t>
      </w:r>
      <w:r w:rsidR="008813C5" w:rsidRPr="005B057A">
        <w:rPr>
          <w:rFonts w:ascii="Arial" w:hAnsi="Arial" w:cs="Arial"/>
          <w:szCs w:val="24"/>
          <w:lang w:val="el-GR"/>
        </w:rPr>
        <w:t>ΑνΑΔ</w:t>
      </w:r>
      <w:r w:rsidRPr="005B057A">
        <w:rPr>
          <w:rFonts w:ascii="Arial" w:hAnsi="Arial" w:cs="Arial"/>
          <w:szCs w:val="24"/>
          <w:lang w:val="el-GR"/>
        </w:rPr>
        <w:t xml:space="preserve"> για χρήση του ιδιωτικού τους αυτοκινήτου.</w:t>
      </w:r>
    </w:p>
    <w:p w14:paraId="429A5F14" w14:textId="77777777" w:rsidR="00BD313E" w:rsidRPr="005B057A" w:rsidRDefault="00BD313E">
      <w:pPr>
        <w:jc w:val="both"/>
        <w:rPr>
          <w:rFonts w:ascii="Arial" w:hAnsi="Arial" w:cs="Arial"/>
          <w:szCs w:val="24"/>
          <w:u w:val="single"/>
          <w:lang w:val="el-GR"/>
        </w:rPr>
      </w:pPr>
    </w:p>
    <w:p w14:paraId="373E5776" w14:textId="77777777" w:rsidR="00BD313E" w:rsidRPr="005B057A" w:rsidRDefault="00BD313E">
      <w:pPr>
        <w:jc w:val="both"/>
        <w:rPr>
          <w:rFonts w:ascii="Arial" w:hAnsi="Arial" w:cs="Arial"/>
          <w:szCs w:val="24"/>
          <w:lang w:val="el-GR"/>
        </w:rPr>
      </w:pPr>
      <w:r w:rsidRPr="005B057A">
        <w:rPr>
          <w:rFonts w:ascii="Arial" w:hAnsi="Arial" w:cs="Arial"/>
          <w:szCs w:val="24"/>
          <w:u w:val="single"/>
          <w:lang w:val="el-GR"/>
        </w:rPr>
        <w:t>Υποδιαίρεση 3200 "Επίδομα εκτός Έδρας":</w:t>
      </w:r>
      <w:r w:rsidR="003F429E" w:rsidRPr="005B057A">
        <w:rPr>
          <w:rFonts w:ascii="Arial" w:hAnsi="Arial" w:cs="Arial"/>
          <w:szCs w:val="24"/>
          <w:u w:val="single"/>
          <w:lang w:val="el-GR"/>
        </w:rPr>
        <w:t xml:space="preserve">  </w:t>
      </w:r>
      <w:r w:rsidR="0072286F" w:rsidRPr="005B057A">
        <w:rPr>
          <w:rFonts w:ascii="Arial" w:hAnsi="Arial" w:cs="Arial"/>
          <w:b/>
          <w:bCs/>
          <w:szCs w:val="24"/>
          <w:u w:val="single"/>
          <w:lang w:val="el-GR"/>
        </w:rPr>
        <w:t>€5</w:t>
      </w:r>
      <w:r w:rsidRPr="005B057A">
        <w:rPr>
          <w:rFonts w:ascii="Arial" w:hAnsi="Arial" w:cs="Arial"/>
          <w:b/>
          <w:bCs/>
          <w:szCs w:val="24"/>
          <w:u w:val="single"/>
          <w:lang w:val="el-GR"/>
        </w:rPr>
        <w:t>00</w:t>
      </w:r>
    </w:p>
    <w:p w14:paraId="6DAE117F" w14:textId="77777777" w:rsidR="00BD313E" w:rsidRPr="005B057A" w:rsidRDefault="00BD313E">
      <w:pPr>
        <w:jc w:val="both"/>
        <w:rPr>
          <w:rFonts w:ascii="Arial" w:hAnsi="Arial" w:cs="Arial"/>
          <w:szCs w:val="24"/>
          <w:lang w:val="el-GR"/>
        </w:rPr>
      </w:pPr>
    </w:p>
    <w:p w14:paraId="49E227DA" w14:textId="3E78FF92" w:rsidR="00BD313E" w:rsidRPr="005B057A" w:rsidRDefault="00BD313E">
      <w:pPr>
        <w:jc w:val="both"/>
        <w:rPr>
          <w:rFonts w:ascii="Arial" w:hAnsi="Arial" w:cs="Arial"/>
          <w:szCs w:val="24"/>
          <w:lang w:val="el-GR"/>
        </w:rPr>
      </w:pPr>
      <w:r w:rsidRPr="005B057A">
        <w:rPr>
          <w:rFonts w:ascii="Arial" w:hAnsi="Arial" w:cs="Arial"/>
          <w:szCs w:val="24"/>
          <w:lang w:val="el-GR"/>
        </w:rPr>
        <w:t xml:space="preserve">Η πρόνοια αποσκοπεί στην κάλυψη του επιδόματος που καταβάλλεται σε λειτουργούς της </w:t>
      </w:r>
      <w:r w:rsidR="008813C5" w:rsidRPr="005B057A">
        <w:rPr>
          <w:rFonts w:ascii="Arial" w:hAnsi="Arial" w:cs="Arial"/>
          <w:szCs w:val="24"/>
          <w:lang w:val="el-GR"/>
        </w:rPr>
        <w:t>ΑνΑΔ</w:t>
      </w:r>
      <w:r w:rsidRPr="005B057A">
        <w:rPr>
          <w:rFonts w:ascii="Arial" w:hAnsi="Arial" w:cs="Arial"/>
          <w:szCs w:val="24"/>
          <w:lang w:val="el-GR"/>
        </w:rPr>
        <w:t xml:space="preserve"> για γεύματα και διανυκτερεύσεις εκτός έδρας.</w:t>
      </w:r>
    </w:p>
    <w:p w14:paraId="041FB3A3" w14:textId="77777777" w:rsidR="00BD313E" w:rsidRPr="005B057A" w:rsidRDefault="00BD313E">
      <w:pPr>
        <w:jc w:val="both"/>
        <w:rPr>
          <w:rFonts w:ascii="Arial" w:hAnsi="Arial" w:cs="Arial"/>
          <w:szCs w:val="24"/>
          <w:lang w:val="el-GR"/>
        </w:rPr>
      </w:pPr>
    </w:p>
    <w:p w14:paraId="4F3B14BC" w14:textId="77777777"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3300 "Επίδομα κατ'  αποκοπή":</w:t>
      </w:r>
      <w:r w:rsidR="003F429E" w:rsidRPr="005B057A">
        <w:rPr>
          <w:rFonts w:ascii="Arial" w:hAnsi="Arial" w:cs="Arial"/>
          <w:szCs w:val="24"/>
          <w:u w:val="single"/>
          <w:lang w:val="el-GR"/>
        </w:rPr>
        <w:t xml:space="preserve">  </w:t>
      </w:r>
      <w:r w:rsidR="008C454B" w:rsidRPr="005B057A">
        <w:rPr>
          <w:rFonts w:ascii="Arial" w:hAnsi="Arial" w:cs="Arial"/>
          <w:b/>
          <w:bCs/>
          <w:szCs w:val="24"/>
          <w:u w:val="single"/>
          <w:lang w:val="el-GR"/>
        </w:rPr>
        <w:t>€4</w:t>
      </w:r>
      <w:r w:rsidRPr="005B057A">
        <w:rPr>
          <w:rFonts w:ascii="Arial" w:hAnsi="Arial" w:cs="Arial"/>
          <w:b/>
          <w:bCs/>
          <w:szCs w:val="24"/>
          <w:u w:val="single"/>
          <w:lang w:val="el-GR"/>
        </w:rPr>
        <w:t>.</w:t>
      </w:r>
      <w:r w:rsidR="008C454B" w:rsidRPr="005B057A">
        <w:rPr>
          <w:rFonts w:ascii="Arial" w:hAnsi="Arial" w:cs="Arial"/>
          <w:b/>
          <w:bCs/>
          <w:szCs w:val="24"/>
          <w:u w:val="single"/>
          <w:lang w:val="el-GR"/>
        </w:rPr>
        <w:t>868</w:t>
      </w:r>
    </w:p>
    <w:p w14:paraId="289743B2" w14:textId="77777777" w:rsidR="00BD313E" w:rsidRPr="005B057A" w:rsidRDefault="00BD313E">
      <w:pPr>
        <w:jc w:val="both"/>
        <w:rPr>
          <w:rFonts w:ascii="Arial" w:hAnsi="Arial" w:cs="Arial"/>
          <w:szCs w:val="24"/>
          <w:lang w:val="el-GR"/>
        </w:rPr>
      </w:pPr>
    </w:p>
    <w:p w14:paraId="4E0CBD82"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προορίζεται να καλύψει τις πιο κάτω δαπάνες:</w:t>
      </w:r>
    </w:p>
    <w:p w14:paraId="59CF06C2" w14:textId="77777777" w:rsidR="00EC71AE" w:rsidRPr="005B057A" w:rsidRDefault="00EC71AE">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6"/>
        <w:gridCol w:w="6778"/>
        <w:gridCol w:w="432"/>
        <w:gridCol w:w="1440"/>
      </w:tblGrid>
      <w:tr w:rsidR="00BD313E" w:rsidRPr="005B057A" w14:paraId="41BC61C8" w14:textId="77777777" w:rsidTr="00A51F5C">
        <w:tc>
          <w:tcPr>
            <w:tcW w:w="696" w:type="dxa"/>
          </w:tcPr>
          <w:p w14:paraId="764314D8" w14:textId="77777777" w:rsidR="00BD313E" w:rsidRPr="005B057A" w:rsidRDefault="00BD313E" w:rsidP="00A51F5C">
            <w:pPr>
              <w:spacing w:before="60" w:after="60"/>
              <w:jc w:val="both"/>
              <w:rPr>
                <w:rFonts w:ascii="Arial" w:hAnsi="Arial" w:cs="Arial"/>
                <w:szCs w:val="24"/>
                <w:lang w:val="el-GR"/>
              </w:rPr>
            </w:pPr>
          </w:p>
        </w:tc>
        <w:tc>
          <w:tcPr>
            <w:tcW w:w="6675" w:type="dxa"/>
          </w:tcPr>
          <w:p w14:paraId="0683908B" w14:textId="77777777" w:rsidR="00BD313E" w:rsidRPr="005B057A" w:rsidRDefault="00BD313E" w:rsidP="00A51F5C">
            <w:pPr>
              <w:spacing w:before="60" w:after="60"/>
              <w:jc w:val="both"/>
              <w:rPr>
                <w:rFonts w:ascii="Arial" w:hAnsi="Arial" w:cs="Arial"/>
                <w:szCs w:val="24"/>
                <w:lang w:val="el-GR"/>
              </w:rPr>
            </w:pPr>
          </w:p>
        </w:tc>
        <w:tc>
          <w:tcPr>
            <w:tcW w:w="425" w:type="dxa"/>
          </w:tcPr>
          <w:p w14:paraId="004CD188" w14:textId="77777777" w:rsidR="00BD313E" w:rsidRPr="005B057A" w:rsidRDefault="00BD313E" w:rsidP="00A51F5C">
            <w:pPr>
              <w:spacing w:before="60" w:after="60"/>
              <w:jc w:val="center"/>
              <w:rPr>
                <w:rFonts w:ascii="Arial" w:hAnsi="Arial" w:cs="Arial"/>
                <w:szCs w:val="24"/>
                <w:lang w:val="el-GR"/>
              </w:rPr>
            </w:pPr>
          </w:p>
        </w:tc>
        <w:tc>
          <w:tcPr>
            <w:tcW w:w="1418" w:type="dxa"/>
          </w:tcPr>
          <w:p w14:paraId="1E0F0841" w14:textId="77777777" w:rsidR="00BD313E" w:rsidRPr="005B057A" w:rsidRDefault="00BD313E" w:rsidP="00A51F5C">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2407952F" w14:textId="77777777" w:rsidTr="00A51F5C">
        <w:tc>
          <w:tcPr>
            <w:tcW w:w="696" w:type="dxa"/>
          </w:tcPr>
          <w:p w14:paraId="73001869" w14:textId="77777777" w:rsidR="00BD313E" w:rsidRPr="005B057A" w:rsidRDefault="00BD313E" w:rsidP="00A51F5C">
            <w:pPr>
              <w:spacing w:before="60" w:after="60"/>
              <w:jc w:val="both"/>
              <w:rPr>
                <w:rFonts w:ascii="Arial" w:hAnsi="Arial" w:cs="Arial"/>
                <w:szCs w:val="24"/>
                <w:lang w:val="el-GR"/>
              </w:rPr>
            </w:pPr>
            <w:r w:rsidRPr="005B057A">
              <w:rPr>
                <w:rFonts w:ascii="Arial" w:hAnsi="Arial" w:cs="Arial"/>
                <w:szCs w:val="24"/>
                <w:lang w:val="el-GR"/>
              </w:rPr>
              <w:t>(α)</w:t>
            </w:r>
          </w:p>
        </w:tc>
        <w:tc>
          <w:tcPr>
            <w:tcW w:w="6675" w:type="dxa"/>
          </w:tcPr>
          <w:p w14:paraId="65B55D6B" w14:textId="67A09022" w:rsidR="00BD313E" w:rsidRPr="005B057A" w:rsidRDefault="00BD313E" w:rsidP="00A51F5C">
            <w:pPr>
              <w:spacing w:before="60" w:after="60"/>
              <w:jc w:val="both"/>
              <w:rPr>
                <w:rFonts w:ascii="Arial" w:hAnsi="Arial" w:cs="Arial"/>
                <w:szCs w:val="24"/>
                <w:lang w:val="el-GR"/>
              </w:rPr>
            </w:pPr>
            <w:r w:rsidRPr="005B057A">
              <w:rPr>
                <w:rFonts w:ascii="Arial" w:hAnsi="Arial" w:cs="Arial"/>
                <w:szCs w:val="24"/>
                <w:lang w:val="el-GR"/>
              </w:rPr>
              <w:t>Κ</w:t>
            </w:r>
            <w:r w:rsidR="008C454B" w:rsidRPr="005B057A">
              <w:rPr>
                <w:rFonts w:ascii="Arial" w:hAnsi="Arial" w:cs="Arial"/>
                <w:szCs w:val="24"/>
                <w:lang w:val="el-GR"/>
              </w:rPr>
              <w:t xml:space="preserve">ατ’ αποκοπή επίδομα οδοιπορικών </w:t>
            </w:r>
            <w:r w:rsidRPr="005B057A">
              <w:rPr>
                <w:rFonts w:ascii="Arial" w:hAnsi="Arial" w:cs="Arial"/>
                <w:szCs w:val="24"/>
                <w:lang w:val="el-GR"/>
              </w:rPr>
              <w:t xml:space="preserve">στους </w:t>
            </w:r>
            <w:r w:rsidR="001D37FA">
              <w:rPr>
                <w:rFonts w:ascii="Arial" w:hAnsi="Arial" w:cs="Arial"/>
                <w:szCs w:val="24"/>
                <w:lang w:val="el-GR"/>
              </w:rPr>
              <w:t>δ</w:t>
            </w:r>
            <w:r w:rsidR="001D37FA" w:rsidRPr="005B057A">
              <w:rPr>
                <w:rFonts w:ascii="Arial" w:hAnsi="Arial" w:cs="Arial"/>
                <w:szCs w:val="24"/>
                <w:lang w:val="el-GR"/>
              </w:rPr>
              <w:t xml:space="preserve">ιευθυντές </w:t>
            </w:r>
            <w:r w:rsidRPr="005B057A">
              <w:rPr>
                <w:rFonts w:ascii="Arial" w:hAnsi="Arial" w:cs="Arial"/>
                <w:szCs w:val="24"/>
                <w:lang w:val="el-GR"/>
              </w:rPr>
              <w:t xml:space="preserve">των τεσσάρων Διευθύνσεων της </w:t>
            </w:r>
            <w:r w:rsidR="008813C5" w:rsidRPr="005B057A">
              <w:rPr>
                <w:rFonts w:ascii="Arial" w:hAnsi="Arial" w:cs="Arial"/>
                <w:szCs w:val="24"/>
                <w:lang w:val="el-GR"/>
              </w:rPr>
              <w:t>ΑνΑΔ</w:t>
            </w:r>
            <w:r w:rsidRPr="005B057A">
              <w:rPr>
                <w:rFonts w:ascii="Arial" w:hAnsi="Arial" w:cs="Arial"/>
                <w:szCs w:val="24"/>
                <w:lang w:val="el-GR"/>
              </w:rPr>
              <w:t>, ύψους €</w:t>
            </w:r>
            <w:r w:rsidR="008C454B" w:rsidRPr="005B057A">
              <w:rPr>
                <w:rFonts w:ascii="Arial" w:hAnsi="Arial" w:cs="Arial"/>
                <w:szCs w:val="24"/>
                <w:lang w:val="el-GR"/>
              </w:rPr>
              <w:t>782</w:t>
            </w:r>
            <w:r w:rsidRPr="005B057A">
              <w:rPr>
                <w:rFonts w:ascii="Arial" w:hAnsi="Arial" w:cs="Arial"/>
                <w:szCs w:val="24"/>
                <w:lang w:val="el-GR"/>
              </w:rPr>
              <w:t xml:space="preserve"> το</w:t>
            </w:r>
            <w:r w:rsidR="003970F7" w:rsidRPr="005B057A">
              <w:rPr>
                <w:rFonts w:ascii="Arial" w:hAnsi="Arial" w:cs="Arial"/>
                <w:szCs w:val="24"/>
                <w:lang w:val="el-GR"/>
              </w:rPr>
              <w:t>ν</w:t>
            </w:r>
            <w:r w:rsidRPr="005B057A">
              <w:rPr>
                <w:rFonts w:ascii="Arial" w:hAnsi="Arial" w:cs="Arial"/>
                <w:szCs w:val="24"/>
                <w:lang w:val="el-GR"/>
              </w:rPr>
              <w:t xml:space="preserve"> χρόνο</w:t>
            </w:r>
          </w:p>
        </w:tc>
        <w:tc>
          <w:tcPr>
            <w:tcW w:w="425" w:type="dxa"/>
          </w:tcPr>
          <w:p w14:paraId="79CDB3A6" w14:textId="77777777" w:rsidR="00BD313E" w:rsidRPr="005B057A" w:rsidRDefault="00BD313E" w:rsidP="00A51F5C">
            <w:pPr>
              <w:tabs>
                <w:tab w:val="decimal" w:pos="755"/>
              </w:tabs>
              <w:spacing w:before="60" w:after="60"/>
              <w:jc w:val="both"/>
              <w:rPr>
                <w:rFonts w:ascii="Arial" w:hAnsi="Arial" w:cs="Arial"/>
                <w:szCs w:val="24"/>
                <w:lang w:val="el-GR"/>
              </w:rPr>
            </w:pPr>
          </w:p>
        </w:tc>
        <w:tc>
          <w:tcPr>
            <w:tcW w:w="1418" w:type="dxa"/>
          </w:tcPr>
          <w:p w14:paraId="6371E914" w14:textId="77777777" w:rsidR="00BD313E" w:rsidRPr="005B057A" w:rsidRDefault="00BD313E" w:rsidP="00A51F5C">
            <w:pPr>
              <w:tabs>
                <w:tab w:val="decimal" w:pos="755"/>
              </w:tabs>
              <w:spacing w:before="60" w:after="60"/>
              <w:jc w:val="right"/>
              <w:rPr>
                <w:rFonts w:ascii="Arial" w:hAnsi="Arial" w:cs="Arial"/>
                <w:szCs w:val="24"/>
              </w:rPr>
            </w:pPr>
            <w:r w:rsidRPr="005B057A">
              <w:rPr>
                <w:rFonts w:ascii="Arial" w:hAnsi="Arial" w:cs="Arial"/>
                <w:szCs w:val="24"/>
                <w:lang w:val="el-GR"/>
              </w:rPr>
              <w:t>3.</w:t>
            </w:r>
            <w:r w:rsidR="008C454B" w:rsidRPr="005B057A">
              <w:rPr>
                <w:rFonts w:ascii="Arial" w:hAnsi="Arial" w:cs="Arial"/>
                <w:szCs w:val="24"/>
                <w:lang w:val="el-GR"/>
              </w:rPr>
              <w:t>128</w:t>
            </w:r>
          </w:p>
        </w:tc>
      </w:tr>
      <w:tr w:rsidR="00BD313E" w:rsidRPr="005B057A" w14:paraId="654A072F" w14:textId="77777777" w:rsidTr="00A51F5C">
        <w:tc>
          <w:tcPr>
            <w:tcW w:w="696" w:type="dxa"/>
          </w:tcPr>
          <w:p w14:paraId="51F2FBA6" w14:textId="77777777" w:rsidR="00BD313E" w:rsidRPr="005B057A" w:rsidRDefault="00BD313E" w:rsidP="00A51F5C">
            <w:pPr>
              <w:spacing w:before="60" w:after="60"/>
              <w:jc w:val="both"/>
              <w:rPr>
                <w:rFonts w:ascii="Arial" w:hAnsi="Arial" w:cs="Arial"/>
                <w:szCs w:val="24"/>
                <w:lang w:val="el-GR"/>
              </w:rPr>
            </w:pPr>
            <w:r w:rsidRPr="005B057A">
              <w:rPr>
                <w:rFonts w:ascii="Arial" w:hAnsi="Arial" w:cs="Arial"/>
                <w:szCs w:val="24"/>
                <w:lang w:val="el-GR"/>
              </w:rPr>
              <w:t>(β)</w:t>
            </w:r>
          </w:p>
        </w:tc>
        <w:tc>
          <w:tcPr>
            <w:tcW w:w="6675" w:type="dxa"/>
          </w:tcPr>
          <w:p w14:paraId="71ACE565" w14:textId="0493321A" w:rsidR="00BD313E" w:rsidRPr="005B057A" w:rsidRDefault="00BD313E" w:rsidP="00A51F5C">
            <w:pPr>
              <w:spacing w:before="60" w:after="60"/>
              <w:jc w:val="both"/>
              <w:rPr>
                <w:rFonts w:ascii="Arial" w:hAnsi="Arial" w:cs="Arial"/>
                <w:szCs w:val="24"/>
                <w:lang w:val="el-GR"/>
              </w:rPr>
            </w:pPr>
            <w:r w:rsidRPr="005B057A">
              <w:rPr>
                <w:rFonts w:ascii="Arial" w:hAnsi="Arial" w:cs="Arial"/>
                <w:szCs w:val="24"/>
                <w:lang w:val="el-GR"/>
              </w:rPr>
              <w:t xml:space="preserve">Κατ’ αποκοπή επίδομα </w:t>
            </w:r>
            <w:r w:rsidR="008C454B" w:rsidRPr="005B057A">
              <w:rPr>
                <w:rFonts w:ascii="Arial" w:hAnsi="Arial" w:cs="Arial"/>
                <w:szCs w:val="24"/>
                <w:lang w:val="el-GR"/>
              </w:rPr>
              <w:t xml:space="preserve">οδοιπορικών </w:t>
            </w:r>
            <w:r w:rsidRPr="005B057A">
              <w:rPr>
                <w:rFonts w:ascii="Arial" w:hAnsi="Arial" w:cs="Arial"/>
                <w:szCs w:val="24"/>
                <w:lang w:val="el-GR"/>
              </w:rPr>
              <w:t xml:space="preserve">στους δύο Βοηθούς Γραφείου της </w:t>
            </w:r>
            <w:r w:rsidR="008813C5" w:rsidRPr="005B057A">
              <w:rPr>
                <w:rFonts w:ascii="Arial" w:hAnsi="Arial" w:cs="Arial"/>
                <w:szCs w:val="24"/>
                <w:lang w:val="el-GR"/>
              </w:rPr>
              <w:t>ΑνΑΔ</w:t>
            </w:r>
            <w:r w:rsidRPr="005B057A">
              <w:rPr>
                <w:rFonts w:ascii="Arial" w:hAnsi="Arial" w:cs="Arial"/>
                <w:szCs w:val="24"/>
                <w:lang w:val="el-GR"/>
              </w:rPr>
              <w:t xml:space="preserve"> για χρήση ιδιόκτητης μοτοσικλέτας για διεκπεραίωση εργασιών της </w:t>
            </w:r>
            <w:r w:rsidR="008813C5" w:rsidRPr="005B057A">
              <w:rPr>
                <w:rFonts w:ascii="Arial" w:hAnsi="Arial" w:cs="Arial"/>
                <w:szCs w:val="24"/>
                <w:lang w:val="el-GR"/>
              </w:rPr>
              <w:t>ΑνΑΔ</w:t>
            </w:r>
          </w:p>
        </w:tc>
        <w:tc>
          <w:tcPr>
            <w:tcW w:w="425" w:type="dxa"/>
          </w:tcPr>
          <w:p w14:paraId="10E94895" w14:textId="77777777" w:rsidR="00BD313E" w:rsidRPr="005B057A" w:rsidRDefault="00BD313E" w:rsidP="00A51F5C">
            <w:pPr>
              <w:tabs>
                <w:tab w:val="decimal" w:pos="755"/>
              </w:tabs>
              <w:spacing w:before="60" w:after="60"/>
              <w:jc w:val="both"/>
              <w:rPr>
                <w:rFonts w:ascii="Arial" w:hAnsi="Arial" w:cs="Arial"/>
                <w:szCs w:val="24"/>
                <w:lang w:val="el-GR"/>
              </w:rPr>
            </w:pPr>
          </w:p>
        </w:tc>
        <w:tc>
          <w:tcPr>
            <w:tcW w:w="1418" w:type="dxa"/>
          </w:tcPr>
          <w:p w14:paraId="60923D64" w14:textId="77777777" w:rsidR="00BD313E" w:rsidRPr="005B057A" w:rsidRDefault="00BD313E" w:rsidP="00A51F5C">
            <w:pPr>
              <w:tabs>
                <w:tab w:val="decimal" w:pos="755"/>
              </w:tabs>
              <w:spacing w:before="60" w:after="60"/>
              <w:jc w:val="right"/>
              <w:rPr>
                <w:rFonts w:ascii="Arial" w:hAnsi="Arial" w:cs="Arial"/>
                <w:szCs w:val="24"/>
                <w:lang w:val="el-GR"/>
              </w:rPr>
            </w:pPr>
            <w:r w:rsidRPr="005B057A">
              <w:rPr>
                <w:rFonts w:ascii="Arial" w:hAnsi="Arial" w:cs="Arial"/>
                <w:szCs w:val="24"/>
                <w:lang w:val="el-GR"/>
              </w:rPr>
              <w:t>1.740</w:t>
            </w:r>
          </w:p>
        </w:tc>
      </w:tr>
      <w:tr w:rsidR="00BD313E" w:rsidRPr="005B057A" w14:paraId="1738BACE" w14:textId="77777777" w:rsidTr="00A51F5C">
        <w:tc>
          <w:tcPr>
            <w:tcW w:w="696" w:type="dxa"/>
          </w:tcPr>
          <w:p w14:paraId="64027874" w14:textId="77777777" w:rsidR="00BD313E" w:rsidRPr="005B057A" w:rsidRDefault="00BD313E" w:rsidP="00A51F5C">
            <w:pPr>
              <w:spacing w:before="60" w:after="60"/>
              <w:jc w:val="both"/>
              <w:rPr>
                <w:rFonts w:ascii="Arial" w:hAnsi="Arial" w:cs="Arial"/>
                <w:szCs w:val="24"/>
                <w:lang w:val="el-GR"/>
              </w:rPr>
            </w:pPr>
          </w:p>
        </w:tc>
        <w:tc>
          <w:tcPr>
            <w:tcW w:w="6675" w:type="dxa"/>
          </w:tcPr>
          <w:p w14:paraId="4DD3E6F0" w14:textId="77777777" w:rsidR="00BD313E" w:rsidRPr="005B057A" w:rsidRDefault="00BD313E" w:rsidP="00A51F5C">
            <w:pPr>
              <w:spacing w:before="60" w:after="60"/>
              <w:jc w:val="both"/>
              <w:rPr>
                <w:rFonts w:ascii="Arial" w:hAnsi="Arial" w:cs="Arial"/>
                <w:szCs w:val="24"/>
                <w:lang w:val="el-GR"/>
              </w:rPr>
            </w:pPr>
          </w:p>
        </w:tc>
        <w:tc>
          <w:tcPr>
            <w:tcW w:w="425" w:type="dxa"/>
          </w:tcPr>
          <w:p w14:paraId="554F5523" w14:textId="77777777" w:rsidR="00BD313E" w:rsidRPr="005B057A" w:rsidRDefault="00BD313E" w:rsidP="00A51F5C">
            <w:pPr>
              <w:tabs>
                <w:tab w:val="decimal" w:pos="755"/>
              </w:tabs>
              <w:spacing w:before="60" w:after="60"/>
              <w:jc w:val="both"/>
              <w:rPr>
                <w:rFonts w:ascii="Arial" w:hAnsi="Arial" w:cs="Arial"/>
                <w:szCs w:val="24"/>
                <w:lang w:val="el-GR"/>
              </w:rPr>
            </w:pPr>
          </w:p>
        </w:tc>
        <w:tc>
          <w:tcPr>
            <w:tcW w:w="1418" w:type="dxa"/>
            <w:tcBorders>
              <w:top w:val="single" w:sz="6" w:space="0" w:color="auto"/>
              <w:bottom w:val="double" w:sz="6" w:space="0" w:color="auto"/>
            </w:tcBorders>
          </w:tcPr>
          <w:p w14:paraId="5F81F249" w14:textId="77777777" w:rsidR="00BD313E" w:rsidRPr="005B057A" w:rsidRDefault="008C454B" w:rsidP="00A51F5C">
            <w:pPr>
              <w:tabs>
                <w:tab w:val="decimal" w:pos="755"/>
              </w:tabs>
              <w:spacing w:before="60" w:after="60"/>
              <w:jc w:val="right"/>
              <w:rPr>
                <w:rFonts w:ascii="Arial" w:hAnsi="Arial" w:cs="Arial"/>
                <w:szCs w:val="24"/>
                <w:lang w:val="el-GR"/>
              </w:rPr>
            </w:pPr>
            <w:r w:rsidRPr="005B057A">
              <w:rPr>
                <w:rFonts w:ascii="Arial" w:hAnsi="Arial" w:cs="Arial"/>
                <w:szCs w:val="24"/>
                <w:lang w:val="el-GR"/>
              </w:rPr>
              <w:t>4.868</w:t>
            </w:r>
          </w:p>
        </w:tc>
      </w:tr>
    </w:tbl>
    <w:p w14:paraId="766333F8" w14:textId="77777777" w:rsidR="00BD313E" w:rsidRPr="005B057A" w:rsidRDefault="00BD313E">
      <w:pPr>
        <w:jc w:val="both"/>
        <w:rPr>
          <w:rFonts w:ascii="Arial" w:hAnsi="Arial" w:cs="Arial"/>
          <w:szCs w:val="24"/>
          <w:u w:val="single"/>
          <w:lang w:val="el-GR"/>
        </w:rPr>
      </w:pPr>
    </w:p>
    <w:p w14:paraId="56CDA7B4" w14:textId="77777777" w:rsidR="00BD313E" w:rsidRPr="005B057A" w:rsidRDefault="00BD313E">
      <w:pPr>
        <w:jc w:val="both"/>
        <w:rPr>
          <w:rFonts w:ascii="Arial" w:hAnsi="Arial" w:cs="Arial"/>
          <w:szCs w:val="24"/>
          <w:lang w:val="el-GR"/>
        </w:rPr>
      </w:pPr>
      <w:r w:rsidRPr="005B057A">
        <w:rPr>
          <w:rFonts w:ascii="Arial" w:hAnsi="Arial" w:cs="Arial"/>
          <w:szCs w:val="24"/>
          <w:u w:val="single"/>
          <w:lang w:val="el-GR"/>
        </w:rPr>
        <w:t>Υποδιαίρεση 3400 "Μεταφορικά":</w:t>
      </w:r>
      <w:r w:rsidR="003F429E" w:rsidRPr="005B057A">
        <w:rPr>
          <w:rFonts w:ascii="Arial" w:hAnsi="Arial" w:cs="Arial"/>
          <w:szCs w:val="24"/>
          <w:u w:val="single"/>
          <w:lang w:val="el-GR"/>
        </w:rPr>
        <w:t xml:space="preserve">  </w:t>
      </w:r>
      <w:r w:rsidRPr="005B057A">
        <w:rPr>
          <w:rFonts w:ascii="Arial" w:hAnsi="Arial" w:cs="Arial"/>
          <w:b/>
          <w:bCs/>
          <w:szCs w:val="24"/>
          <w:u w:val="single"/>
          <w:lang w:val="el-GR"/>
        </w:rPr>
        <w:t>€900</w:t>
      </w:r>
    </w:p>
    <w:p w14:paraId="2AA792E9" w14:textId="77777777" w:rsidR="00BD313E" w:rsidRPr="005B057A" w:rsidRDefault="00BD313E">
      <w:pPr>
        <w:jc w:val="both"/>
        <w:rPr>
          <w:rFonts w:ascii="Arial" w:hAnsi="Arial" w:cs="Arial"/>
          <w:szCs w:val="24"/>
          <w:lang w:val="el-GR"/>
        </w:rPr>
      </w:pPr>
    </w:p>
    <w:p w14:paraId="79BBCB69" w14:textId="77777777" w:rsidR="00BD313E" w:rsidRPr="005B057A" w:rsidRDefault="00BD313E">
      <w:pPr>
        <w:jc w:val="both"/>
        <w:rPr>
          <w:rFonts w:ascii="Arial" w:hAnsi="Arial" w:cs="Arial"/>
          <w:szCs w:val="24"/>
          <w:lang w:val="el-GR"/>
        </w:rPr>
      </w:pPr>
      <w:r w:rsidRPr="005B057A">
        <w:rPr>
          <w:rFonts w:ascii="Arial" w:hAnsi="Arial" w:cs="Arial"/>
          <w:szCs w:val="24"/>
          <w:lang w:val="el-GR"/>
        </w:rPr>
        <w:t>Πρόνοια για την κάλυψη κυρίως της δαπάνης αποστολής με ταξί πακέτων ή επιστολών.</w:t>
      </w:r>
    </w:p>
    <w:p w14:paraId="34776206" w14:textId="77777777" w:rsidR="00BD313E" w:rsidRPr="005B057A" w:rsidRDefault="00BD313E">
      <w:pPr>
        <w:jc w:val="both"/>
        <w:rPr>
          <w:rFonts w:ascii="Arial" w:hAnsi="Arial" w:cs="Arial"/>
          <w:b/>
          <w:bCs/>
          <w:szCs w:val="24"/>
          <w:lang w:val="el-GR"/>
        </w:rPr>
      </w:pPr>
      <w:r w:rsidRPr="005B057A">
        <w:rPr>
          <w:rFonts w:ascii="Arial" w:hAnsi="Arial" w:cs="Arial"/>
          <w:szCs w:val="24"/>
          <w:lang w:val="el-GR"/>
        </w:rPr>
        <w:br w:type="page"/>
      </w:r>
      <w:r w:rsidR="00C227A3" w:rsidRPr="005B057A">
        <w:rPr>
          <w:rFonts w:ascii="Arial" w:hAnsi="Arial" w:cs="Arial"/>
          <w:b/>
          <w:bCs/>
          <w:szCs w:val="24"/>
          <w:u w:val="single"/>
          <w:lang w:val="el-GR"/>
        </w:rPr>
        <w:lastRenderedPageBreak/>
        <w:t xml:space="preserve">ΑΡΘΡΟ  4-4000  "ΕΞΟΔΑ  ΛΕΙΤΟΥΡΓΙΑΣ  </w:t>
      </w:r>
      <w:r w:rsidRPr="005B057A">
        <w:rPr>
          <w:rFonts w:ascii="Arial" w:hAnsi="Arial" w:cs="Arial"/>
          <w:b/>
          <w:bCs/>
          <w:szCs w:val="24"/>
          <w:u w:val="single"/>
          <w:lang w:val="el-GR"/>
        </w:rPr>
        <w:t>ΓΡΑΦΕΙΟΥ</w:t>
      </w:r>
      <w:r w:rsidRPr="005B057A">
        <w:rPr>
          <w:rFonts w:ascii="Arial" w:hAnsi="Arial" w:cs="Arial"/>
          <w:b/>
          <w:bCs/>
          <w:szCs w:val="24"/>
          <w:lang w:val="el-GR"/>
        </w:rPr>
        <w:t>"</w:t>
      </w:r>
    </w:p>
    <w:p w14:paraId="62F842CA" w14:textId="77777777" w:rsidR="00BD313E" w:rsidRPr="005B057A" w:rsidRDefault="00BD313E">
      <w:pPr>
        <w:jc w:val="both"/>
        <w:rPr>
          <w:rFonts w:ascii="Arial" w:hAnsi="Arial" w:cs="Arial"/>
          <w:szCs w:val="24"/>
          <w:lang w:val="el-GR"/>
        </w:rPr>
      </w:pPr>
    </w:p>
    <w:p w14:paraId="69272B94" w14:textId="77777777"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4110 "Ταχυδρομικά Τέλη":</w:t>
      </w:r>
      <w:r w:rsidR="00F07B2E" w:rsidRPr="005B057A">
        <w:rPr>
          <w:rFonts w:ascii="Arial" w:hAnsi="Arial" w:cs="Arial"/>
          <w:szCs w:val="24"/>
          <w:u w:val="single"/>
          <w:lang w:val="el-GR"/>
        </w:rPr>
        <w:t xml:space="preserve">  </w:t>
      </w:r>
      <w:r w:rsidR="0001083C" w:rsidRPr="005B057A">
        <w:rPr>
          <w:rFonts w:ascii="Arial" w:hAnsi="Arial" w:cs="Arial"/>
          <w:b/>
          <w:bCs/>
          <w:szCs w:val="24"/>
          <w:u w:val="single"/>
          <w:lang w:val="el-GR"/>
        </w:rPr>
        <w:t>€</w:t>
      </w:r>
      <w:r w:rsidR="00413AB9" w:rsidRPr="005B057A">
        <w:rPr>
          <w:rFonts w:ascii="Arial" w:hAnsi="Arial" w:cs="Arial"/>
          <w:b/>
          <w:bCs/>
          <w:szCs w:val="24"/>
          <w:u w:val="single"/>
          <w:lang w:val="el-GR"/>
        </w:rPr>
        <w:t>4</w:t>
      </w:r>
      <w:r w:rsidRPr="005B057A">
        <w:rPr>
          <w:rFonts w:ascii="Arial" w:hAnsi="Arial" w:cs="Arial"/>
          <w:b/>
          <w:bCs/>
          <w:szCs w:val="24"/>
          <w:u w:val="single"/>
          <w:lang w:val="el-GR"/>
        </w:rPr>
        <w:t>.</w:t>
      </w:r>
      <w:r w:rsidR="00413AB9" w:rsidRPr="005B057A">
        <w:rPr>
          <w:rFonts w:ascii="Arial" w:hAnsi="Arial" w:cs="Arial"/>
          <w:b/>
          <w:bCs/>
          <w:szCs w:val="24"/>
          <w:u w:val="single"/>
          <w:lang w:val="el-GR"/>
        </w:rPr>
        <w:t>5</w:t>
      </w:r>
      <w:r w:rsidRPr="005B057A">
        <w:rPr>
          <w:rFonts w:ascii="Arial" w:hAnsi="Arial" w:cs="Arial"/>
          <w:b/>
          <w:bCs/>
          <w:szCs w:val="24"/>
          <w:u w:val="single"/>
          <w:lang w:val="el-GR"/>
        </w:rPr>
        <w:t>00</w:t>
      </w:r>
    </w:p>
    <w:p w14:paraId="1EBFB1B2" w14:textId="77777777" w:rsidR="00BD313E" w:rsidRPr="005B057A" w:rsidRDefault="00BD313E">
      <w:pPr>
        <w:rPr>
          <w:rFonts w:ascii="Arial" w:hAnsi="Arial" w:cs="Arial"/>
          <w:szCs w:val="24"/>
          <w:lang w:val="el-GR"/>
        </w:rPr>
      </w:pPr>
    </w:p>
    <w:p w14:paraId="3B10C6D7" w14:textId="7F306D14" w:rsidR="00BD313E" w:rsidRPr="005B057A" w:rsidRDefault="00BD313E">
      <w:pPr>
        <w:pStyle w:val="BodyText"/>
        <w:rPr>
          <w:rFonts w:ascii="Arial" w:hAnsi="Arial" w:cs="Arial"/>
          <w:szCs w:val="24"/>
        </w:rPr>
      </w:pPr>
      <w:r w:rsidRPr="005B057A">
        <w:rPr>
          <w:rFonts w:ascii="Arial" w:hAnsi="Arial" w:cs="Arial"/>
          <w:szCs w:val="24"/>
        </w:rPr>
        <w:t xml:space="preserve">Η πρόνοια κάτω από την Υποδιαίρεση αυτή προορίζεται να καλύψει τις ανάγκες της </w:t>
      </w:r>
      <w:r w:rsidR="008813C5" w:rsidRPr="005B057A">
        <w:rPr>
          <w:rFonts w:ascii="Arial" w:hAnsi="Arial" w:cs="Arial"/>
          <w:szCs w:val="24"/>
        </w:rPr>
        <w:t>ΑνΑΔ</w:t>
      </w:r>
      <w:r w:rsidRPr="005B057A">
        <w:rPr>
          <w:rFonts w:ascii="Arial" w:hAnsi="Arial" w:cs="Arial"/>
          <w:szCs w:val="24"/>
        </w:rPr>
        <w:t xml:space="preserve"> σε ταχυδρομικά τέλη</w:t>
      </w:r>
      <w:r w:rsidR="00723296" w:rsidRPr="005B057A">
        <w:rPr>
          <w:rFonts w:ascii="Arial" w:hAnsi="Arial" w:cs="Arial"/>
          <w:szCs w:val="24"/>
        </w:rPr>
        <w:t xml:space="preserve"> λαμβανομένου υπόψη</w:t>
      </w:r>
      <w:r w:rsidRPr="005B057A">
        <w:rPr>
          <w:rFonts w:ascii="Arial" w:hAnsi="Arial" w:cs="Arial"/>
          <w:szCs w:val="24"/>
        </w:rPr>
        <w:t xml:space="preserve"> του όγκου των </w:t>
      </w:r>
      <w:proofErr w:type="spellStart"/>
      <w:r w:rsidR="00167932" w:rsidRPr="005B057A">
        <w:rPr>
          <w:rFonts w:ascii="Arial" w:hAnsi="Arial" w:cs="Arial"/>
          <w:szCs w:val="24"/>
        </w:rPr>
        <w:t>αποστελλ</w:t>
      </w:r>
      <w:r w:rsidR="00167932">
        <w:rPr>
          <w:rFonts w:ascii="Arial" w:hAnsi="Arial" w:cs="Arial"/>
          <w:szCs w:val="24"/>
        </w:rPr>
        <w:t>ό</w:t>
      </w:r>
      <w:r w:rsidR="00167932" w:rsidRPr="005B057A">
        <w:rPr>
          <w:rFonts w:ascii="Arial" w:hAnsi="Arial" w:cs="Arial"/>
          <w:szCs w:val="24"/>
        </w:rPr>
        <w:t>μ</w:t>
      </w:r>
      <w:r w:rsidR="00167932">
        <w:rPr>
          <w:rFonts w:ascii="Arial" w:hAnsi="Arial" w:cs="Arial"/>
          <w:szCs w:val="24"/>
        </w:rPr>
        <w:t>ε</w:t>
      </w:r>
      <w:r w:rsidR="00167932" w:rsidRPr="005B057A">
        <w:rPr>
          <w:rFonts w:ascii="Arial" w:hAnsi="Arial" w:cs="Arial"/>
          <w:szCs w:val="24"/>
        </w:rPr>
        <w:t>νων</w:t>
      </w:r>
      <w:proofErr w:type="spellEnd"/>
      <w:r w:rsidR="00167932" w:rsidRPr="005B057A">
        <w:rPr>
          <w:rFonts w:ascii="Arial" w:hAnsi="Arial" w:cs="Arial"/>
          <w:szCs w:val="24"/>
        </w:rPr>
        <w:t xml:space="preserve"> </w:t>
      </w:r>
      <w:r w:rsidRPr="005B057A">
        <w:rPr>
          <w:rFonts w:ascii="Arial" w:hAnsi="Arial" w:cs="Arial"/>
          <w:szCs w:val="24"/>
        </w:rPr>
        <w:t xml:space="preserve">επιστολών και εκδόσεων της </w:t>
      </w:r>
      <w:r w:rsidR="008813C5" w:rsidRPr="005B057A">
        <w:rPr>
          <w:rFonts w:ascii="Arial" w:hAnsi="Arial" w:cs="Arial"/>
          <w:szCs w:val="24"/>
        </w:rPr>
        <w:t>ΑνΑΔ</w:t>
      </w:r>
      <w:r w:rsidRPr="005B057A">
        <w:rPr>
          <w:rFonts w:ascii="Arial" w:hAnsi="Arial" w:cs="Arial"/>
          <w:szCs w:val="24"/>
        </w:rPr>
        <w:t xml:space="preserve"> τόσο στο εσωτερικό όσο και στο εξωτερικό.</w:t>
      </w:r>
    </w:p>
    <w:p w14:paraId="0DA90365" w14:textId="77777777" w:rsidR="00BD313E" w:rsidRPr="005B057A" w:rsidRDefault="00BD313E">
      <w:pPr>
        <w:jc w:val="both"/>
        <w:rPr>
          <w:rFonts w:ascii="Arial" w:hAnsi="Arial" w:cs="Arial"/>
          <w:szCs w:val="24"/>
          <w:u w:val="single"/>
          <w:lang w:val="el-GR"/>
        </w:rPr>
      </w:pPr>
    </w:p>
    <w:p w14:paraId="27F3F2A4" w14:textId="376959E8" w:rsidR="00BD313E" w:rsidRPr="005B057A" w:rsidRDefault="00BD313E">
      <w:pPr>
        <w:jc w:val="both"/>
        <w:rPr>
          <w:rFonts w:ascii="Arial" w:hAnsi="Arial" w:cs="Arial"/>
          <w:b/>
          <w:bCs/>
          <w:szCs w:val="24"/>
          <w:u w:val="single"/>
          <w:lang w:val="el-GR"/>
        </w:rPr>
      </w:pPr>
      <w:r w:rsidRPr="005B057A">
        <w:rPr>
          <w:rFonts w:ascii="Arial" w:hAnsi="Arial" w:cs="Arial"/>
          <w:szCs w:val="24"/>
          <w:u w:val="single"/>
          <w:lang w:val="el-GR"/>
        </w:rPr>
        <w:t>Υποδιαίρεση 4120 "Τηλέφωνα και Τηλεγραφήματα":</w:t>
      </w:r>
      <w:r w:rsidR="00F07B2E" w:rsidRPr="005B057A">
        <w:rPr>
          <w:rFonts w:ascii="Arial" w:hAnsi="Arial" w:cs="Arial"/>
          <w:szCs w:val="24"/>
          <w:u w:val="single"/>
          <w:lang w:val="el-GR"/>
        </w:rPr>
        <w:t xml:space="preserve">  </w:t>
      </w:r>
      <w:r w:rsidR="00A10701" w:rsidRPr="005B057A">
        <w:rPr>
          <w:rFonts w:ascii="Arial" w:hAnsi="Arial" w:cs="Arial"/>
          <w:b/>
          <w:bCs/>
          <w:szCs w:val="24"/>
          <w:u w:val="single"/>
          <w:lang w:val="el-GR"/>
        </w:rPr>
        <w:t>€</w:t>
      </w:r>
      <w:r w:rsidR="00E7053E" w:rsidRPr="00AA67D6">
        <w:rPr>
          <w:rFonts w:ascii="Arial" w:hAnsi="Arial" w:cs="Arial"/>
          <w:b/>
          <w:bCs/>
          <w:szCs w:val="24"/>
          <w:u w:val="single"/>
          <w:lang w:val="el-GR"/>
        </w:rPr>
        <w:t>75</w:t>
      </w:r>
      <w:r w:rsidR="00413AB9" w:rsidRPr="005B057A">
        <w:rPr>
          <w:rFonts w:ascii="Arial" w:hAnsi="Arial" w:cs="Arial"/>
          <w:b/>
          <w:bCs/>
          <w:szCs w:val="24"/>
          <w:u w:val="single"/>
          <w:lang w:val="el-GR"/>
        </w:rPr>
        <w:t>.0</w:t>
      </w:r>
      <w:r w:rsidR="00A10701" w:rsidRPr="005B057A">
        <w:rPr>
          <w:rFonts w:ascii="Arial" w:hAnsi="Arial" w:cs="Arial"/>
          <w:b/>
          <w:bCs/>
          <w:szCs w:val="24"/>
          <w:u w:val="single"/>
          <w:lang w:val="el-GR"/>
        </w:rPr>
        <w:t>00</w:t>
      </w:r>
    </w:p>
    <w:p w14:paraId="54B032DA" w14:textId="77777777" w:rsidR="002F66C8" w:rsidRPr="005B057A" w:rsidRDefault="002F66C8">
      <w:pPr>
        <w:jc w:val="both"/>
        <w:rPr>
          <w:rFonts w:ascii="Arial" w:hAnsi="Arial" w:cs="Arial"/>
          <w:szCs w:val="24"/>
          <w:lang w:val="el-GR"/>
        </w:rPr>
      </w:pPr>
    </w:p>
    <w:p w14:paraId="069BB4A8"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προορίζεται να καλύψει τις πιο κάτω δαπάνες:</w:t>
      </w:r>
    </w:p>
    <w:p w14:paraId="1E6E543F" w14:textId="77777777" w:rsidR="003C3A01" w:rsidRPr="005B057A" w:rsidRDefault="003C3A01">
      <w:pPr>
        <w:jc w:val="both"/>
        <w:rPr>
          <w:rFonts w:ascii="Arial" w:hAnsi="Arial" w:cs="Arial"/>
          <w:szCs w:val="24"/>
          <w:lang w:val="el-GR"/>
        </w:rPr>
      </w:pPr>
    </w:p>
    <w:tbl>
      <w:tblPr>
        <w:tblW w:w="9073" w:type="dxa"/>
        <w:tblInd w:w="107" w:type="dxa"/>
        <w:tblLayout w:type="fixed"/>
        <w:tblCellMar>
          <w:left w:w="107" w:type="dxa"/>
          <w:right w:w="107" w:type="dxa"/>
        </w:tblCellMar>
        <w:tblLook w:val="0000" w:firstRow="0" w:lastRow="0" w:firstColumn="0" w:lastColumn="0" w:noHBand="0" w:noVBand="0"/>
      </w:tblPr>
      <w:tblGrid>
        <w:gridCol w:w="726"/>
        <w:gridCol w:w="6573"/>
        <w:gridCol w:w="443"/>
        <w:gridCol w:w="1331"/>
      </w:tblGrid>
      <w:tr w:rsidR="00521ECD" w:rsidRPr="005B057A" w14:paraId="79FFBBB5" w14:textId="77777777" w:rsidTr="008D1EE1">
        <w:tc>
          <w:tcPr>
            <w:tcW w:w="695" w:type="dxa"/>
          </w:tcPr>
          <w:p w14:paraId="09A2A5BE" w14:textId="77777777" w:rsidR="00BD313E" w:rsidRPr="005B057A" w:rsidRDefault="00BD313E" w:rsidP="0016316D">
            <w:pPr>
              <w:spacing w:before="60" w:after="60"/>
              <w:jc w:val="both"/>
              <w:rPr>
                <w:rFonts w:ascii="Arial" w:hAnsi="Arial" w:cs="Arial"/>
                <w:szCs w:val="24"/>
                <w:lang w:val="el-GR"/>
              </w:rPr>
            </w:pPr>
          </w:p>
        </w:tc>
        <w:tc>
          <w:tcPr>
            <w:tcW w:w="6301" w:type="dxa"/>
          </w:tcPr>
          <w:p w14:paraId="3FBD2DFC" w14:textId="77777777" w:rsidR="00BD313E" w:rsidRPr="005B057A" w:rsidRDefault="00BD313E" w:rsidP="0016316D">
            <w:pPr>
              <w:spacing w:before="60" w:after="60"/>
              <w:jc w:val="both"/>
              <w:rPr>
                <w:rFonts w:ascii="Arial" w:hAnsi="Arial" w:cs="Arial"/>
                <w:szCs w:val="24"/>
                <w:lang w:val="el-GR"/>
              </w:rPr>
            </w:pPr>
          </w:p>
        </w:tc>
        <w:tc>
          <w:tcPr>
            <w:tcW w:w="425" w:type="dxa"/>
          </w:tcPr>
          <w:p w14:paraId="5799ECB8" w14:textId="77777777" w:rsidR="00BD313E" w:rsidRPr="005B057A" w:rsidRDefault="00BD313E" w:rsidP="0016316D">
            <w:pPr>
              <w:spacing w:before="60" w:after="60"/>
              <w:jc w:val="center"/>
              <w:rPr>
                <w:rFonts w:ascii="Arial" w:hAnsi="Arial" w:cs="Arial"/>
                <w:szCs w:val="24"/>
                <w:lang w:val="el-GR"/>
              </w:rPr>
            </w:pPr>
          </w:p>
        </w:tc>
        <w:tc>
          <w:tcPr>
            <w:tcW w:w="1276" w:type="dxa"/>
          </w:tcPr>
          <w:p w14:paraId="471B3652" w14:textId="77777777" w:rsidR="00BD313E" w:rsidRPr="005B057A" w:rsidRDefault="00BD313E" w:rsidP="0016316D">
            <w:pPr>
              <w:spacing w:before="60" w:after="60"/>
              <w:jc w:val="center"/>
              <w:rPr>
                <w:rFonts w:ascii="Arial" w:hAnsi="Arial" w:cs="Arial"/>
                <w:szCs w:val="24"/>
                <w:lang w:val="el-GR"/>
              </w:rPr>
            </w:pPr>
            <w:r w:rsidRPr="005B057A">
              <w:rPr>
                <w:rFonts w:ascii="Arial" w:hAnsi="Arial" w:cs="Arial"/>
                <w:szCs w:val="24"/>
                <w:lang w:val="el-GR"/>
              </w:rPr>
              <w:t>€</w:t>
            </w:r>
          </w:p>
        </w:tc>
      </w:tr>
      <w:tr w:rsidR="00521ECD" w:rsidRPr="005B057A" w14:paraId="49801DA6" w14:textId="77777777" w:rsidTr="008D1EE1">
        <w:tc>
          <w:tcPr>
            <w:tcW w:w="695" w:type="dxa"/>
          </w:tcPr>
          <w:p w14:paraId="62D0F960" w14:textId="77777777" w:rsidR="00BD313E" w:rsidRPr="005B057A" w:rsidRDefault="00BD313E" w:rsidP="0016316D">
            <w:pPr>
              <w:spacing w:before="60" w:after="60"/>
              <w:jc w:val="both"/>
              <w:rPr>
                <w:rFonts w:ascii="Arial" w:hAnsi="Arial" w:cs="Arial"/>
                <w:szCs w:val="24"/>
                <w:lang w:val="el-GR"/>
              </w:rPr>
            </w:pPr>
            <w:r w:rsidRPr="005B057A">
              <w:rPr>
                <w:rFonts w:ascii="Arial" w:hAnsi="Arial" w:cs="Arial"/>
                <w:szCs w:val="24"/>
                <w:lang w:val="el-GR"/>
              </w:rPr>
              <w:t>(α)</w:t>
            </w:r>
          </w:p>
        </w:tc>
        <w:tc>
          <w:tcPr>
            <w:tcW w:w="6301" w:type="dxa"/>
          </w:tcPr>
          <w:p w14:paraId="05FBC400" w14:textId="153CD4AC" w:rsidR="00BD313E" w:rsidRPr="005B057A" w:rsidRDefault="00BD313E" w:rsidP="006B21FD">
            <w:pPr>
              <w:spacing w:before="60" w:after="60"/>
              <w:jc w:val="both"/>
              <w:rPr>
                <w:rFonts w:ascii="Arial" w:hAnsi="Arial" w:cs="Arial"/>
                <w:szCs w:val="24"/>
                <w:lang w:val="el-GR"/>
              </w:rPr>
            </w:pPr>
            <w:r w:rsidRPr="005B057A">
              <w:rPr>
                <w:rFonts w:ascii="Arial" w:hAnsi="Arial" w:cs="Arial"/>
                <w:szCs w:val="24"/>
                <w:lang w:val="el-GR"/>
              </w:rPr>
              <w:t>Τηλεπικοινωνιακές διευκολύνσεις (τέλη γραμμών, κλήσεις, τηλεγραφήματα, τηλεομοιότυπα, διαδίκτυο, ηλεκτρονικό ταχυδρομείο</w:t>
            </w:r>
            <w:r w:rsidR="008B4FA4" w:rsidRPr="005B057A">
              <w:rPr>
                <w:rFonts w:ascii="Arial" w:hAnsi="Arial" w:cs="Arial"/>
                <w:szCs w:val="24"/>
                <w:lang w:val="el-GR"/>
              </w:rPr>
              <w:t xml:space="preserve">, σύνδεση </w:t>
            </w:r>
            <w:r w:rsidR="008813C5" w:rsidRPr="005B057A">
              <w:rPr>
                <w:rFonts w:ascii="Arial" w:hAnsi="Arial" w:cs="Arial"/>
                <w:szCs w:val="24"/>
                <w:lang w:val="el-GR"/>
              </w:rPr>
              <w:t>ΑνΑΔ</w:t>
            </w:r>
            <w:r w:rsidR="008B4FA4" w:rsidRPr="005B057A">
              <w:rPr>
                <w:rFonts w:ascii="Arial" w:hAnsi="Arial" w:cs="Arial"/>
                <w:szCs w:val="24"/>
                <w:lang w:val="el-GR"/>
              </w:rPr>
              <w:t xml:space="preserve"> με Επαρχιακά Γραφεία Δημόσιας Υπηρεσίας Απασχόλησης</w:t>
            </w:r>
            <w:r w:rsidR="00723296" w:rsidRPr="005B057A">
              <w:rPr>
                <w:rFonts w:ascii="Arial" w:hAnsi="Arial" w:cs="Arial"/>
                <w:szCs w:val="24"/>
                <w:lang w:val="el-GR"/>
              </w:rPr>
              <w:t xml:space="preserve">) </w:t>
            </w:r>
          </w:p>
        </w:tc>
        <w:tc>
          <w:tcPr>
            <w:tcW w:w="425" w:type="dxa"/>
          </w:tcPr>
          <w:p w14:paraId="269AEB99" w14:textId="77777777" w:rsidR="00BD313E" w:rsidRPr="005B057A" w:rsidRDefault="00BD313E" w:rsidP="0016316D">
            <w:pPr>
              <w:spacing w:before="60" w:after="60"/>
              <w:jc w:val="center"/>
              <w:rPr>
                <w:rFonts w:ascii="Arial" w:hAnsi="Arial" w:cs="Arial"/>
                <w:szCs w:val="24"/>
                <w:lang w:val="el-GR"/>
              </w:rPr>
            </w:pPr>
          </w:p>
        </w:tc>
        <w:tc>
          <w:tcPr>
            <w:tcW w:w="1276" w:type="dxa"/>
          </w:tcPr>
          <w:p w14:paraId="204D1DE2" w14:textId="56EE0C83" w:rsidR="00BD313E" w:rsidRPr="00E7053E" w:rsidRDefault="00E7053E" w:rsidP="00413AB9">
            <w:pPr>
              <w:pStyle w:val="Header"/>
              <w:tabs>
                <w:tab w:val="clear" w:pos="4153"/>
                <w:tab w:val="clear" w:pos="8306"/>
                <w:tab w:val="decimal" w:pos="794"/>
              </w:tabs>
              <w:spacing w:before="60" w:after="60"/>
              <w:jc w:val="right"/>
              <w:rPr>
                <w:rFonts w:ascii="Arial" w:hAnsi="Arial" w:cs="Arial"/>
                <w:szCs w:val="24"/>
                <w:lang w:val="en-GB"/>
              </w:rPr>
            </w:pPr>
            <w:r>
              <w:rPr>
                <w:rFonts w:ascii="Arial" w:hAnsi="Arial" w:cs="Arial"/>
                <w:szCs w:val="24"/>
                <w:lang w:val="en-GB"/>
              </w:rPr>
              <w:t>72.620</w:t>
            </w:r>
          </w:p>
        </w:tc>
      </w:tr>
      <w:tr w:rsidR="00521ECD" w:rsidRPr="005B057A" w14:paraId="397202A6" w14:textId="77777777" w:rsidTr="008D1EE1">
        <w:tc>
          <w:tcPr>
            <w:tcW w:w="695" w:type="dxa"/>
          </w:tcPr>
          <w:p w14:paraId="52FE4C22" w14:textId="77777777" w:rsidR="00BD313E" w:rsidRPr="005B057A" w:rsidRDefault="00BD313E" w:rsidP="0016316D">
            <w:pPr>
              <w:spacing w:before="60" w:after="60"/>
              <w:jc w:val="both"/>
              <w:rPr>
                <w:rFonts w:ascii="Arial" w:hAnsi="Arial" w:cs="Arial"/>
                <w:szCs w:val="24"/>
                <w:lang w:val="el-GR"/>
              </w:rPr>
            </w:pPr>
            <w:r w:rsidRPr="005B057A">
              <w:rPr>
                <w:rFonts w:ascii="Arial" w:hAnsi="Arial" w:cs="Arial"/>
                <w:szCs w:val="24"/>
                <w:lang w:val="el-GR"/>
              </w:rPr>
              <w:t>(β)</w:t>
            </w:r>
          </w:p>
        </w:tc>
        <w:tc>
          <w:tcPr>
            <w:tcW w:w="6301" w:type="dxa"/>
          </w:tcPr>
          <w:p w14:paraId="00BBA499" w14:textId="7FD5A7D3" w:rsidR="00BD313E" w:rsidRPr="005B057A" w:rsidRDefault="00BD313E" w:rsidP="0016316D">
            <w:pPr>
              <w:pStyle w:val="BodyText"/>
              <w:spacing w:before="60" w:after="60"/>
              <w:rPr>
                <w:rFonts w:ascii="Arial" w:hAnsi="Arial" w:cs="Arial"/>
                <w:szCs w:val="24"/>
              </w:rPr>
            </w:pPr>
            <w:r w:rsidRPr="005B057A">
              <w:rPr>
                <w:rFonts w:ascii="Arial" w:hAnsi="Arial" w:cs="Arial"/>
                <w:szCs w:val="24"/>
              </w:rPr>
              <w:t xml:space="preserve">Κατ’ αποκοπή επίδομα τηλεφώνου στους </w:t>
            </w:r>
            <w:r w:rsidR="00B62C3C">
              <w:rPr>
                <w:rFonts w:ascii="Arial" w:hAnsi="Arial" w:cs="Arial"/>
                <w:szCs w:val="24"/>
              </w:rPr>
              <w:t>δ</w:t>
            </w:r>
            <w:r w:rsidRPr="005B057A">
              <w:rPr>
                <w:rFonts w:ascii="Arial" w:hAnsi="Arial" w:cs="Arial"/>
                <w:szCs w:val="24"/>
              </w:rPr>
              <w:t xml:space="preserve">ιευθυντές των τεσσάρων Διευθύνσεων της </w:t>
            </w:r>
            <w:r w:rsidR="008813C5" w:rsidRPr="005B057A">
              <w:rPr>
                <w:rFonts w:ascii="Arial" w:hAnsi="Arial" w:cs="Arial"/>
                <w:szCs w:val="24"/>
              </w:rPr>
              <w:t>ΑνΑΔ</w:t>
            </w:r>
            <w:r w:rsidRPr="005B057A">
              <w:rPr>
                <w:rFonts w:ascii="Arial" w:hAnsi="Arial" w:cs="Arial"/>
                <w:szCs w:val="24"/>
              </w:rPr>
              <w:t>, ύψους €</w:t>
            </w:r>
            <w:r w:rsidR="002F66C8" w:rsidRPr="005B057A">
              <w:rPr>
                <w:rFonts w:ascii="Arial" w:hAnsi="Arial" w:cs="Arial"/>
                <w:szCs w:val="24"/>
              </w:rPr>
              <w:t>595</w:t>
            </w:r>
            <w:r w:rsidRPr="005B057A">
              <w:rPr>
                <w:rFonts w:ascii="Arial" w:hAnsi="Arial" w:cs="Arial"/>
                <w:szCs w:val="24"/>
              </w:rPr>
              <w:t xml:space="preserve"> το</w:t>
            </w:r>
            <w:r w:rsidR="00033958" w:rsidRPr="005B057A">
              <w:rPr>
                <w:rFonts w:ascii="Arial" w:hAnsi="Arial" w:cs="Arial"/>
                <w:szCs w:val="24"/>
              </w:rPr>
              <w:t>ν</w:t>
            </w:r>
            <w:r w:rsidRPr="005B057A">
              <w:rPr>
                <w:rFonts w:ascii="Arial" w:hAnsi="Arial" w:cs="Arial"/>
                <w:szCs w:val="24"/>
              </w:rPr>
              <w:t xml:space="preserve"> χρόνο</w:t>
            </w:r>
          </w:p>
        </w:tc>
        <w:tc>
          <w:tcPr>
            <w:tcW w:w="425" w:type="dxa"/>
          </w:tcPr>
          <w:p w14:paraId="39A638CE" w14:textId="77777777" w:rsidR="00BD313E" w:rsidRPr="005B057A" w:rsidRDefault="00BD313E" w:rsidP="0016316D">
            <w:pPr>
              <w:spacing w:before="60" w:after="60"/>
              <w:jc w:val="center"/>
              <w:rPr>
                <w:rFonts w:ascii="Arial" w:hAnsi="Arial" w:cs="Arial"/>
                <w:szCs w:val="24"/>
                <w:lang w:val="el-GR"/>
              </w:rPr>
            </w:pPr>
          </w:p>
        </w:tc>
        <w:tc>
          <w:tcPr>
            <w:tcW w:w="1276" w:type="dxa"/>
            <w:tcBorders>
              <w:bottom w:val="single" w:sz="4" w:space="0" w:color="auto"/>
            </w:tcBorders>
          </w:tcPr>
          <w:p w14:paraId="38DE0BA8" w14:textId="77777777" w:rsidR="00BD313E" w:rsidRPr="005B057A" w:rsidRDefault="000C7EA7" w:rsidP="0016316D">
            <w:pPr>
              <w:pStyle w:val="Header"/>
              <w:tabs>
                <w:tab w:val="clear" w:pos="4153"/>
                <w:tab w:val="clear" w:pos="8306"/>
                <w:tab w:val="decimal" w:pos="794"/>
              </w:tabs>
              <w:spacing w:before="60" w:after="60"/>
              <w:jc w:val="right"/>
              <w:rPr>
                <w:rFonts w:ascii="Arial" w:hAnsi="Arial" w:cs="Arial"/>
                <w:szCs w:val="24"/>
                <w:lang w:val="el-GR"/>
              </w:rPr>
            </w:pPr>
            <w:r w:rsidRPr="005B057A">
              <w:rPr>
                <w:rFonts w:ascii="Arial" w:hAnsi="Arial" w:cs="Arial"/>
                <w:szCs w:val="24"/>
                <w:lang w:val="el-GR"/>
              </w:rPr>
              <w:t>2.</w:t>
            </w:r>
            <w:r w:rsidR="002F66C8" w:rsidRPr="005B057A">
              <w:rPr>
                <w:rFonts w:ascii="Arial" w:hAnsi="Arial" w:cs="Arial"/>
                <w:szCs w:val="24"/>
                <w:lang w:val="el-GR"/>
              </w:rPr>
              <w:t>380</w:t>
            </w:r>
          </w:p>
        </w:tc>
      </w:tr>
      <w:tr w:rsidR="00521ECD" w:rsidRPr="005B057A" w14:paraId="3B9FEB7A" w14:textId="77777777" w:rsidTr="008D1EE1">
        <w:tc>
          <w:tcPr>
            <w:tcW w:w="695" w:type="dxa"/>
          </w:tcPr>
          <w:p w14:paraId="65DC733E" w14:textId="77777777" w:rsidR="00BD313E" w:rsidRPr="005B057A" w:rsidRDefault="00BD313E" w:rsidP="0016316D">
            <w:pPr>
              <w:spacing w:before="60" w:after="60"/>
              <w:jc w:val="both"/>
              <w:rPr>
                <w:rFonts w:ascii="Arial" w:hAnsi="Arial" w:cs="Arial"/>
                <w:szCs w:val="24"/>
                <w:lang w:val="el-GR"/>
              </w:rPr>
            </w:pPr>
          </w:p>
        </w:tc>
        <w:tc>
          <w:tcPr>
            <w:tcW w:w="6301" w:type="dxa"/>
          </w:tcPr>
          <w:p w14:paraId="553E02AA" w14:textId="77777777" w:rsidR="00BD313E" w:rsidRPr="005B057A" w:rsidRDefault="00BD313E" w:rsidP="0016316D">
            <w:pPr>
              <w:pStyle w:val="BodyText"/>
              <w:spacing w:before="60" w:after="60"/>
              <w:rPr>
                <w:rFonts w:ascii="Arial" w:hAnsi="Arial" w:cs="Arial"/>
                <w:szCs w:val="24"/>
              </w:rPr>
            </w:pPr>
          </w:p>
        </w:tc>
        <w:tc>
          <w:tcPr>
            <w:tcW w:w="425" w:type="dxa"/>
          </w:tcPr>
          <w:p w14:paraId="46F9183D" w14:textId="77777777" w:rsidR="00BD313E" w:rsidRPr="005B057A" w:rsidRDefault="00BD313E" w:rsidP="0016316D">
            <w:pPr>
              <w:spacing w:before="60" w:after="60"/>
              <w:jc w:val="center"/>
              <w:rPr>
                <w:rFonts w:ascii="Arial" w:hAnsi="Arial" w:cs="Arial"/>
                <w:szCs w:val="24"/>
                <w:lang w:val="el-GR"/>
              </w:rPr>
            </w:pPr>
          </w:p>
        </w:tc>
        <w:tc>
          <w:tcPr>
            <w:tcW w:w="1276" w:type="dxa"/>
            <w:tcBorders>
              <w:top w:val="single" w:sz="4" w:space="0" w:color="auto"/>
              <w:bottom w:val="double" w:sz="4" w:space="0" w:color="auto"/>
            </w:tcBorders>
          </w:tcPr>
          <w:p w14:paraId="5D23A5E3" w14:textId="65A020C4" w:rsidR="00BD313E" w:rsidRPr="005B057A" w:rsidRDefault="00E7053E" w:rsidP="00584E4A">
            <w:pPr>
              <w:pStyle w:val="Header"/>
              <w:tabs>
                <w:tab w:val="clear" w:pos="4153"/>
                <w:tab w:val="clear" w:pos="8306"/>
                <w:tab w:val="decimal" w:pos="794"/>
              </w:tabs>
              <w:spacing w:before="60" w:after="60"/>
              <w:jc w:val="right"/>
              <w:rPr>
                <w:rFonts w:ascii="Arial" w:hAnsi="Arial" w:cs="Arial"/>
                <w:szCs w:val="24"/>
                <w:lang w:val="el-GR"/>
              </w:rPr>
            </w:pPr>
            <w:r>
              <w:rPr>
                <w:rFonts w:ascii="Arial" w:hAnsi="Arial" w:cs="Arial"/>
                <w:szCs w:val="24"/>
                <w:lang w:val="en-GB"/>
              </w:rPr>
              <w:t>75</w:t>
            </w:r>
            <w:r w:rsidR="00723296" w:rsidRPr="005B057A">
              <w:rPr>
                <w:rFonts w:ascii="Arial" w:hAnsi="Arial" w:cs="Arial"/>
                <w:szCs w:val="24"/>
                <w:lang w:val="el-GR"/>
              </w:rPr>
              <w:t>.</w:t>
            </w:r>
            <w:r w:rsidR="00413AB9" w:rsidRPr="005B057A">
              <w:rPr>
                <w:rFonts w:ascii="Arial" w:hAnsi="Arial" w:cs="Arial"/>
                <w:szCs w:val="24"/>
                <w:lang w:val="en-GB"/>
              </w:rPr>
              <w:t>0</w:t>
            </w:r>
            <w:r w:rsidR="00A10701" w:rsidRPr="005B057A">
              <w:rPr>
                <w:rFonts w:ascii="Arial" w:hAnsi="Arial" w:cs="Arial"/>
                <w:szCs w:val="24"/>
                <w:lang w:val="el-GR"/>
              </w:rPr>
              <w:t>00</w:t>
            </w:r>
          </w:p>
        </w:tc>
      </w:tr>
    </w:tbl>
    <w:p w14:paraId="01198463" w14:textId="77777777" w:rsidR="00BD313E" w:rsidRPr="005B057A" w:rsidRDefault="00BD313E">
      <w:pPr>
        <w:jc w:val="both"/>
        <w:rPr>
          <w:rFonts w:ascii="Arial" w:hAnsi="Arial" w:cs="Arial"/>
          <w:szCs w:val="24"/>
          <w:lang w:val="el-GR"/>
        </w:rPr>
      </w:pPr>
    </w:p>
    <w:p w14:paraId="4AF86E01" w14:textId="2267B352"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4130 "Φωτισμός, Θέρμανση και Καύσιμα":</w:t>
      </w:r>
      <w:r w:rsidR="00F07B2E" w:rsidRPr="005B057A">
        <w:rPr>
          <w:rFonts w:ascii="Arial" w:hAnsi="Arial" w:cs="Arial"/>
          <w:szCs w:val="24"/>
          <w:u w:val="single"/>
          <w:lang w:val="el-GR"/>
        </w:rPr>
        <w:t xml:space="preserve">  </w:t>
      </w:r>
      <w:r w:rsidRPr="005B057A">
        <w:rPr>
          <w:rFonts w:ascii="Arial" w:hAnsi="Arial" w:cs="Arial"/>
          <w:b/>
          <w:bCs/>
          <w:szCs w:val="24"/>
          <w:u w:val="single"/>
          <w:lang w:val="el-GR"/>
        </w:rPr>
        <w:t>€</w:t>
      </w:r>
      <w:r w:rsidR="00E7053E" w:rsidRPr="00E7053E">
        <w:rPr>
          <w:rFonts w:ascii="Arial" w:hAnsi="Arial" w:cs="Arial"/>
          <w:b/>
          <w:bCs/>
          <w:szCs w:val="24"/>
          <w:u w:val="single"/>
          <w:lang w:val="el-GR"/>
        </w:rPr>
        <w:t>8</w:t>
      </w:r>
      <w:r w:rsidR="00D14F14" w:rsidRPr="005B057A">
        <w:rPr>
          <w:rFonts w:ascii="Arial" w:hAnsi="Arial" w:cs="Arial"/>
          <w:b/>
          <w:bCs/>
          <w:szCs w:val="24"/>
          <w:u w:val="single"/>
          <w:lang w:val="el-GR"/>
        </w:rPr>
        <w:t>0</w:t>
      </w:r>
      <w:r w:rsidR="00444552" w:rsidRPr="005B057A">
        <w:rPr>
          <w:rFonts w:ascii="Arial" w:hAnsi="Arial" w:cs="Arial"/>
          <w:b/>
          <w:bCs/>
          <w:szCs w:val="24"/>
          <w:u w:val="single"/>
          <w:lang w:val="el-GR"/>
        </w:rPr>
        <w:t>.000</w:t>
      </w:r>
    </w:p>
    <w:p w14:paraId="37A1045E" w14:textId="77777777" w:rsidR="00BD313E" w:rsidRPr="005B057A" w:rsidRDefault="00BD313E">
      <w:pPr>
        <w:jc w:val="both"/>
        <w:rPr>
          <w:rFonts w:ascii="Arial" w:hAnsi="Arial" w:cs="Arial"/>
          <w:szCs w:val="24"/>
          <w:lang w:val="el-GR"/>
        </w:rPr>
      </w:pPr>
    </w:p>
    <w:p w14:paraId="37314D96" w14:textId="7841ED5E" w:rsidR="00BD313E" w:rsidRPr="005B057A" w:rsidRDefault="00BD313E">
      <w:pPr>
        <w:pStyle w:val="BodyText"/>
        <w:rPr>
          <w:rFonts w:ascii="Arial" w:hAnsi="Arial" w:cs="Arial"/>
          <w:szCs w:val="24"/>
        </w:rPr>
      </w:pPr>
      <w:r w:rsidRPr="005B057A">
        <w:rPr>
          <w:rFonts w:ascii="Arial" w:hAnsi="Arial" w:cs="Arial"/>
          <w:szCs w:val="24"/>
        </w:rPr>
        <w:t xml:space="preserve">Η πρόνοια αποσκοπεί στην κάλυψη της υπολογιζόμενης δαπάνης για φωτισμό, θέρμανση και κλιματισμό των γραφείων της </w:t>
      </w:r>
      <w:r w:rsidR="008813C5" w:rsidRPr="005B057A">
        <w:rPr>
          <w:rFonts w:ascii="Arial" w:hAnsi="Arial" w:cs="Arial"/>
          <w:szCs w:val="24"/>
        </w:rPr>
        <w:t>ΑνΑΔ</w:t>
      </w:r>
      <w:r w:rsidRPr="005B057A">
        <w:rPr>
          <w:rFonts w:ascii="Arial" w:hAnsi="Arial" w:cs="Arial"/>
          <w:szCs w:val="24"/>
        </w:rPr>
        <w:t>.</w:t>
      </w:r>
    </w:p>
    <w:p w14:paraId="797A393F" w14:textId="77777777" w:rsidR="00BD313E" w:rsidRPr="005B057A" w:rsidRDefault="00BD313E">
      <w:pPr>
        <w:jc w:val="both"/>
        <w:rPr>
          <w:rFonts w:ascii="Arial" w:hAnsi="Arial" w:cs="Arial"/>
          <w:szCs w:val="24"/>
          <w:u w:val="single"/>
          <w:lang w:val="el-GR"/>
        </w:rPr>
      </w:pPr>
    </w:p>
    <w:p w14:paraId="60F32A35" w14:textId="3B924BFA" w:rsidR="00BD313E" w:rsidRPr="005B057A" w:rsidRDefault="00BD313E">
      <w:pPr>
        <w:jc w:val="both"/>
        <w:rPr>
          <w:rFonts w:ascii="Arial" w:hAnsi="Arial" w:cs="Arial"/>
          <w:szCs w:val="24"/>
          <w:lang w:val="el-GR"/>
        </w:rPr>
      </w:pPr>
      <w:r w:rsidRPr="005B057A">
        <w:rPr>
          <w:rFonts w:ascii="Arial" w:hAnsi="Arial" w:cs="Arial"/>
          <w:szCs w:val="24"/>
          <w:u w:val="single"/>
          <w:lang w:val="el-GR"/>
        </w:rPr>
        <w:t>Υποδιαίρεση 4140 "Καθαριότητα Γραφείου":</w:t>
      </w:r>
      <w:r w:rsidR="00F07B2E" w:rsidRPr="005B057A">
        <w:rPr>
          <w:rFonts w:ascii="Arial" w:hAnsi="Arial" w:cs="Arial"/>
          <w:szCs w:val="24"/>
          <w:u w:val="single"/>
          <w:lang w:val="el-GR"/>
        </w:rPr>
        <w:t xml:space="preserve">  </w:t>
      </w:r>
      <w:r w:rsidRPr="005B057A">
        <w:rPr>
          <w:rFonts w:ascii="Arial" w:hAnsi="Arial" w:cs="Arial"/>
          <w:b/>
          <w:bCs/>
          <w:szCs w:val="24"/>
          <w:u w:val="single"/>
          <w:lang w:val="el-GR"/>
        </w:rPr>
        <w:t>€</w:t>
      </w:r>
      <w:r w:rsidR="00057B6B" w:rsidRPr="005B057A">
        <w:rPr>
          <w:rFonts w:ascii="Arial" w:hAnsi="Arial" w:cs="Arial"/>
          <w:b/>
          <w:bCs/>
          <w:szCs w:val="24"/>
          <w:u w:val="single"/>
          <w:lang w:val="el-GR"/>
        </w:rPr>
        <w:t>7</w:t>
      </w:r>
      <w:r w:rsidR="004E1538">
        <w:rPr>
          <w:rFonts w:ascii="Arial" w:hAnsi="Arial" w:cs="Arial"/>
          <w:b/>
          <w:bCs/>
          <w:szCs w:val="24"/>
          <w:u w:val="single"/>
          <w:lang w:val="el-GR"/>
        </w:rPr>
        <w:t>4</w:t>
      </w:r>
      <w:r w:rsidR="004F3282" w:rsidRPr="00AA67D6">
        <w:rPr>
          <w:rFonts w:ascii="Arial" w:hAnsi="Arial" w:cs="Arial"/>
          <w:b/>
          <w:bCs/>
          <w:szCs w:val="24"/>
          <w:u w:val="single"/>
          <w:lang w:val="el-GR"/>
        </w:rPr>
        <w:t>.0</w:t>
      </w:r>
      <w:r w:rsidR="00444552" w:rsidRPr="005B057A">
        <w:rPr>
          <w:rFonts w:ascii="Arial" w:hAnsi="Arial" w:cs="Arial"/>
          <w:b/>
          <w:bCs/>
          <w:szCs w:val="24"/>
          <w:u w:val="single"/>
          <w:lang w:val="el-GR"/>
        </w:rPr>
        <w:t>00</w:t>
      </w:r>
    </w:p>
    <w:p w14:paraId="6BA72B10" w14:textId="77777777" w:rsidR="00BD313E" w:rsidRPr="005B057A" w:rsidRDefault="00BD313E">
      <w:pPr>
        <w:jc w:val="both"/>
        <w:rPr>
          <w:rFonts w:ascii="Arial" w:hAnsi="Arial" w:cs="Arial"/>
          <w:szCs w:val="24"/>
          <w:lang w:val="el-GR"/>
        </w:rPr>
      </w:pPr>
    </w:p>
    <w:p w14:paraId="072BEFAA"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αποσκοπεί στην κάλυψη των πιο κάτω δαπανών:</w:t>
      </w:r>
    </w:p>
    <w:p w14:paraId="3B960122" w14:textId="77777777" w:rsidR="004F14A6" w:rsidRPr="005B057A" w:rsidRDefault="004F14A6">
      <w:pPr>
        <w:jc w:val="both"/>
        <w:rPr>
          <w:rFonts w:ascii="Arial" w:hAnsi="Arial" w:cs="Arial"/>
          <w:szCs w:val="24"/>
          <w:lang w:val="el-GR"/>
        </w:rPr>
      </w:pPr>
    </w:p>
    <w:tbl>
      <w:tblPr>
        <w:tblW w:w="9073" w:type="dxa"/>
        <w:tblInd w:w="107" w:type="dxa"/>
        <w:tblLayout w:type="fixed"/>
        <w:tblCellMar>
          <w:left w:w="107" w:type="dxa"/>
          <w:right w:w="107" w:type="dxa"/>
        </w:tblCellMar>
        <w:tblLook w:val="0000" w:firstRow="0" w:lastRow="0" w:firstColumn="0" w:lastColumn="0" w:noHBand="0" w:noVBand="0"/>
      </w:tblPr>
      <w:tblGrid>
        <w:gridCol w:w="709"/>
        <w:gridCol w:w="6521"/>
        <w:gridCol w:w="425"/>
        <w:gridCol w:w="1418"/>
      </w:tblGrid>
      <w:tr w:rsidR="00BD313E" w:rsidRPr="005B057A" w14:paraId="78F95F6D" w14:textId="77777777" w:rsidTr="0016316D">
        <w:tc>
          <w:tcPr>
            <w:tcW w:w="709" w:type="dxa"/>
          </w:tcPr>
          <w:p w14:paraId="04B64DEC" w14:textId="77777777" w:rsidR="00BD313E" w:rsidRPr="005B057A" w:rsidRDefault="00BD313E" w:rsidP="0016316D">
            <w:pPr>
              <w:pStyle w:val="Header"/>
              <w:tabs>
                <w:tab w:val="clear" w:pos="4153"/>
                <w:tab w:val="clear" w:pos="8306"/>
              </w:tabs>
              <w:spacing w:before="60" w:after="60"/>
              <w:rPr>
                <w:rFonts w:ascii="Arial" w:hAnsi="Arial" w:cs="Arial"/>
                <w:szCs w:val="24"/>
                <w:lang w:val="el-GR"/>
              </w:rPr>
            </w:pPr>
          </w:p>
        </w:tc>
        <w:tc>
          <w:tcPr>
            <w:tcW w:w="6521" w:type="dxa"/>
          </w:tcPr>
          <w:p w14:paraId="60D7FEAB" w14:textId="77777777" w:rsidR="00BD313E" w:rsidRPr="005B057A" w:rsidRDefault="00BD313E" w:rsidP="0016316D">
            <w:pPr>
              <w:spacing w:before="60" w:after="60"/>
              <w:jc w:val="both"/>
              <w:rPr>
                <w:rFonts w:ascii="Arial" w:hAnsi="Arial" w:cs="Arial"/>
                <w:szCs w:val="24"/>
                <w:lang w:val="el-GR"/>
              </w:rPr>
            </w:pPr>
          </w:p>
        </w:tc>
        <w:tc>
          <w:tcPr>
            <w:tcW w:w="425" w:type="dxa"/>
          </w:tcPr>
          <w:p w14:paraId="5951DF34" w14:textId="77777777" w:rsidR="00BD313E" w:rsidRPr="005B057A" w:rsidRDefault="00BD313E" w:rsidP="0016316D">
            <w:pPr>
              <w:spacing w:before="60" w:after="60"/>
              <w:jc w:val="center"/>
              <w:rPr>
                <w:rFonts w:ascii="Arial" w:hAnsi="Arial" w:cs="Arial"/>
                <w:szCs w:val="24"/>
                <w:lang w:val="el-GR"/>
              </w:rPr>
            </w:pPr>
          </w:p>
        </w:tc>
        <w:tc>
          <w:tcPr>
            <w:tcW w:w="1418" w:type="dxa"/>
          </w:tcPr>
          <w:p w14:paraId="34ECBC1C" w14:textId="77777777" w:rsidR="00BD313E" w:rsidRPr="005B057A" w:rsidRDefault="00BD313E" w:rsidP="0016316D">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10B6D3CD" w14:textId="77777777" w:rsidTr="0016316D">
        <w:tc>
          <w:tcPr>
            <w:tcW w:w="709" w:type="dxa"/>
          </w:tcPr>
          <w:p w14:paraId="11CECFF6" w14:textId="77777777" w:rsidR="00BD313E" w:rsidRPr="005B057A" w:rsidRDefault="00BD313E" w:rsidP="0016316D">
            <w:pPr>
              <w:spacing w:before="60" w:after="60"/>
              <w:rPr>
                <w:rFonts w:ascii="Arial" w:hAnsi="Arial" w:cs="Arial"/>
                <w:szCs w:val="24"/>
                <w:lang w:val="el-GR"/>
              </w:rPr>
            </w:pPr>
            <w:r w:rsidRPr="005B057A">
              <w:rPr>
                <w:rFonts w:ascii="Arial" w:hAnsi="Arial" w:cs="Arial"/>
                <w:szCs w:val="24"/>
                <w:lang w:val="el-GR"/>
              </w:rPr>
              <w:t>(α)</w:t>
            </w:r>
          </w:p>
        </w:tc>
        <w:tc>
          <w:tcPr>
            <w:tcW w:w="6521" w:type="dxa"/>
          </w:tcPr>
          <w:p w14:paraId="460CD17B" w14:textId="6136E0CB" w:rsidR="00BD313E" w:rsidRPr="005B057A" w:rsidRDefault="00BD313E" w:rsidP="0016316D">
            <w:pPr>
              <w:spacing w:before="60" w:after="60"/>
              <w:jc w:val="both"/>
              <w:rPr>
                <w:rFonts w:ascii="Arial" w:hAnsi="Arial" w:cs="Arial"/>
                <w:szCs w:val="24"/>
                <w:lang w:val="el-GR"/>
              </w:rPr>
            </w:pPr>
            <w:r w:rsidRPr="005B057A">
              <w:rPr>
                <w:rFonts w:ascii="Arial" w:hAnsi="Arial" w:cs="Arial"/>
                <w:szCs w:val="24"/>
                <w:lang w:val="el-GR"/>
              </w:rPr>
              <w:t xml:space="preserve">Αμοιβή για καθαριότητα των κτηρίων της </w:t>
            </w:r>
            <w:r w:rsidR="008813C5" w:rsidRPr="005B057A">
              <w:rPr>
                <w:rFonts w:ascii="Arial" w:hAnsi="Arial" w:cs="Arial"/>
                <w:szCs w:val="24"/>
                <w:lang w:val="el-GR"/>
              </w:rPr>
              <w:t>ΑνΑΔ</w:t>
            </w:r>
            <w:r w:rsidRPr="005B057A">
              <w:rPr>
                <w:rFonts w:ascii="Arial" w:hAnsi="Arial" w:cs="Arial"/>
                <w:szCs w:val="24"/>
                <w:lang w:val="el-GR"/>
              </w:rPr>
              <w:t>, περιλαμβανομένου και του ψεκασμού των γραφείων, από οίκο καθαρισμού που επιλέγεται με προσφορές</w:t>
            </w:r>
          </w:p>
        </w:tc>
        <w:tc>
          <w:tcPr>
            <w:tcW w:w="425" w:type="dxa"/>
          </w:tcPr>
          <w:p w14:paraId="74CD2F9A" w14:textId="77777777" w:rsidR="00BD313E" w:rsidRPr="005B057A" w:rsidRDefault="00BD313E" w:rsidP="0016316D">
            <w:pPr>
              <w:tabs>
                <w:tab w:val="decimal" w:pos="755"/>
              </w:tabs>
              <w:spacing w:before="60" w:after="60"/>
              <w:jc w:val="both"/>
              <w:rPr>
                <w:rFonts w:ascii="Arial" w:hAnsi="Arial" w:cs="Arial"/>
                <w:szCs w:val="24"/>
                <w:lang w:val="el-GR"/>
              </w:rPr>
            </w:pPr>
          </w:p>
        </w:tc>
        <w:tc>
          <w:tcPr>
            <w:tcW w:w="1418" w:type="dxa"/>
          </w:tcPr>
          <w:p w14:paraId="7EA81191" w14:textId="2EABED89" w:rsidR="00BD313E" w:rsidRPr="005B057A" w:rsidRDefault="003B5A5C" w:rsidP="003B5A5C">
            <w:pPr>
              <w:tabs>
                <w:tab w:val="decimal" w:pos="755"/>
              </w:tabs>
              <w:spacing w:before="60" w:after="60"/>
              <w:jc w:val="right"/>
              <w:rPr>
                <w:rFonts w:ascii="Arial" w:hAnsi="Arial" w:cs="Arial"/>
                <w:szCs w:val="24"/>
                <w:lang w:val="el-GR"/>
              </w:rPr>
            </w:pPr>
            <w:r w:rsidRPr="005B057A">
              <w:rPr>
                <w:rFonts w:ascii="Arial" w:hAnsi="Arial" w:cs="Arial"/>
                <w:szCs w:val="24"/>
                <w:lang w:val="el-GR"/>
              </w:rPr>
              <w:t>7</w:t>
            </w:r>
            <w:r w:rsidR="004E1538">
              <w:rPr>
                <w:rFonts w:ascii="Arial" w:hAnsi="Arial" w:cs="Arial"/>
                <w:szCs w:val="24"/>
                <w:lang w:val="el-GR"/>
              </w:rPr>
              <w:t>0</w:t>
            </w:r>
            <w:r w:rsidR="00444552" w:rsidRPr="005B057A">
              <w:rPr>
                <w:rFonts w:ascii="Arial" w:hAnsi="Arial" w:cs="Arial"/>
                <w:szCs w:val="24"/>
                <w:lang w:val="el-GR"/>
              </w:rPr>
              <w:t>.</w:t>
            </w:r>
            <w:r w:rsidR="004F3282">
              <w:rPr>
                <w:rFonts w:ascii="Arial" w:hAnsi="Arial" w:cs="Arial"/>
                <w:szCs w:val="24"/>
                <w:lang w:val="en-GB"/>
              </w:rPr>
              <w:t>2</w:t>
            </w:r>
            <w:r w:rsidR="00444552" w:rsidRPr="005B057A">
              <w:rPr>
                <w:rFonts w:ascii="Arial" w:hAnsi="Arial" w:cs="Arial"/>
                <w:szCs w:val="24"/>
                <w:lang w:val="el-GR"/>
              </w:rPr>
              <w:t>00</w:t>
            </w:r>
          </w:p>
        </w:tc>
      </w:tr>
      <w:tr w:rsidR="005C2629" w:rsidRPr="005B057A" w14:paraId="207D889F" w14:textId="77777777" w:rsidTr="0016316D">
        <w:tc>
          <w:tcPr>
            <w:tcW w:w="709" w:type="dxa"/>
          </w:tcPr>
          <w:p w14:paraId="50E81725" w14:textId="77777777" w:rsidR="005C2629" w:rsidRPr="005B057A" w:rsidRDefault="005C2629" w:rsidP="0016316D">
            <w:pPr>
              <w:spacing w:before="60" w:after="60"/>
              <w:rPr>
                <w:rFonts w:ascii="Arial" w:hAnsi="Arial" w:cs="Arial"/>
                <w:szCs w:val="24"/>
                <w:lang w:val="el-GR"/>
              </w:rPr>
            </w:pPr>
            <w:r w:rsidRPr="005B057A">
              <w:rPr>
                <w:rFonts w:ascii="Arial" w:hAnsi="Arial" w:cs="Arial"/>
                <w:szCs w:val="24"/>
                <w:lang w:val="el-GR"/>
              </w:rPr>
              <w:t>(β)</w:t>
            </w:r>
          </w:p>
        </w:tc>
        <w:tc>
          <w:tcPr>
            <w:tcW w:w="6521" w:type="dxa"/>
          </w:tcPr>
          <w:p w14:paraId="72CCBEB4" w14:textId="77777777" w:rsidR="005C2629" w:rsidRPr="005B057A" w:rsidRDefault="005C2629" w:rsidP="0016316D">
            <w:pPr>
              <w:spacing w:before="60" w:after="60"/>
              <w:jc w:val="both"/>
              <w:rPr>
                <w:rFonts w:ascii="Arial" w:hAnsi="Arial" w:cs="Arial"/>
                <w:szCs w:val="24"/>
                <w:lang w:val="el-GR"/>
              </w:rPr>
            </w:pPr>
            <w:r w:rsidRPr="005B057A">
              <w:rPr>
                <w:rFonts w:ascii="Arial" w:hAnsi="Arial" w:cs="Arial"/>
                <w:szCs w:val="24"/>
                <w:lang w:val="el-GR"/>
              </w:rPr>
              <w:t>Διαχείριση δοχείων απόρριψης</w:t>
            </w:r>
          </w:p>
        </w:tc>
        <w:tc>
          <w:tcPr>
            <w:tcW w:w="425" w:type="dxa"/>
          </w:tcPr>
          <w:p w14:paraId="33BCFE8C" w14:textId="77777777" w:rsidR="005C2629" w:rsidRPr="005B057A" w:rsidRDefault="005C2629" w:rsidP="0016316D">
            <w:pPr>
              <w:tabs>
                <w:tab w:val="decimal" w:pos="755"/>
              </w:tabs>
              <w:spacing w:before="60" w:after="60"/>
              <w:jc w:val="both"/>
              <w:rPr>
                <w:rFonts w:ascii="Arial" w:hAnsi="Arial" w:cs="Arial"/>
                <w:szCs w:val="24"/>
                <w:lang w:val="el-GR"/>
              </w:rPr>
            </w:pPr>
          </w:p>
        </w:tc>
        <w:tc>
          <w:tcPr>
            <w:tcW w:w="1418" w:type="dxa"/>
          </w:tcPr>
          <w:p w14:paraId="747DFDC6" w14:textId="77777777" w:rsidR="005C2629" w:rsidRPr="005B057A" w:rsidRDefault="00467644" w:rsidP="00467644">
            <w:pPr>
              <w:tabs>
                <w:tab w:val="decimal" w:pos="755"/>
              </w:tabs>
              <w:spacing w:before="60" w:after="60"/>
              <w:jc w:val="right"/>
              <w:rPr>
                <w:rFonts w:ascii="Arial" w:hAnsi="Arial" w:cs="Arial"/>
                <w:szCs w:val="24"/>
                <w:lang w:val="el-GR"/>
              </w:rPr>
            </w:pPr>
            <w:r w:rsidRPr="005B057A">
              <w:rPr>
                <w:rFonts w:ascii="Arial" w:hAnsi="Arial" w:cs="Arial"/>
                <w:szCs w:val="24"/>
              </w:rPr>
              <w:t>2</w:t>
            </w:r>
            <w:r w:rsidR="005C2629" w:rsidRPr="005B057A">
              <w:rPr>
                <w:rFonts w:ascii="Arial" w:hAnsi="Arial" w:cs="Arial"/>
                <w:szCs w:val="24"/>
                <w:lang w:val="el-GR"/>
              </w:rPr>
              <w:t>.</w:t>
            </w:r>
            <w:r w:rsidRPr="005B057A">
              <w:rPr>
                <w:rFonts w:ascii="Arial" w:hAnsi="Arial" w:cs="Arial"/>
                <w:szCs w:val="24"/>
              </w:rPr>
              <w:t>000</w:t>
            </w:r>
          </w:p>
        </w:tc>
      </w:tr>
      <w:tr w:rsidR="00BD313E" w:rsidRPr="005B057A" w14:paraId="6F8A581A" w14:textId="77777777" w:rsidTr="0016316D">
        <w:tc>
          <w:tcPr>
            <w:tcW w:w="709" w:type="dxa"/>
          </w:tcPr>
          <w:p w14:paraId="0AEF00A0" w14:textId="77777777" w:rsidR="00BD313E" w:rsidRPr="005B057A" w:rsidRDefault="00BD313E" w:rsidP="0016316D">
            <w:pPr>
              <w:spacing w:before="60" w:after="60"/>
              <w:rPr>
                <w:rFonts w:ascii="Arial" w:hAnsi="Arial" w:cs="Arial"/>
                <w:szCs w:val="24"/>
                <w:lang w:val="el-GR"/>
              </w:rPr>
            </w:pPr>
            <w:r w:rsidRPr="005B057A">
              <w:rPr>
                <w:rFonts w:ascii="Arial" w:hAnsi="Arial" w:cs="Arial"/>
                <w:szCs w:val="24"/>
                <w:lang w:val="el-GR"/>
              </w:rPr>
              <w:t>(</w:t>
            </w:r>
            <w:r w:rsidR="005C2629" w:rsidRPr="005B057A">
              <w:rPr>
                <w:rFonts w:ascii="Arial" w:hAnsi="Arial" w:cs="Arial"/>
                <w:szCs w:val="24"/>
                <w:lang w:val="el-GR"/>
              </w:rPr>
              <w:t>γ</w:t>
            </w:r>
            <w:r w:rsidRPr="005B057A">
              <w:rPr>
                <w:rFonts w:ascii="Arial" w:hAnsi="Arial" w:cs="Arial"/>
                <w:szCs w:val="24"/>
                <w:lang w:val="el-GR"/>
              </w:rPr>
              <w:t>)</w:t>
            </w:r>
          </w:p>
        </w:tc>
        <w:tc>
          <w:tcPr>
            <w:tcW w:w="6521" w:type="dxa"/>
          </w:tcPr>
          <w:p w14:paraId="0DF7AAD5" w14:textId="77777777" w:rsidR="00BD313E" w:rsidRPr="005B057A" w:rsidRDefault="00BD313E" w:rsidP="0016316D">
            <w:pPr>
              <w:spacing w:before="60" w:after="60"/>
              <w:jc w:val="both"/>
              <w:rPr>
                <w:rFonts w:ascii="Arial" w:hAnsi="Arial" w:cs="Arial"/>
                <w:szCs w:val="24"/>
                <w:lang w:val="el-GR"/>
              </w:rPr>
            </w:pPr>
            <w:r w:rsidRPr="005B057A">
              <w:rPr>
                <w:rFonts w:ascii="Arial" w:hAnsi="Arial" w:cs="Arial"/>
                <w:szCs w:val="24"/>
                <w:lang w:val="el-GR"/>
              </w:rPr>
              <w:t>Διάφορα έξοδα καθαρισμού</w:t>
            </w:r>
          </w:p>
        </w:tc>
        <w:tc>
          <w:tcPr>
            <w:tcW w:w="425" w:type="dxa"/>
          </w:tcPr>
          <w:p w14:paraId="71616366" w14:textId="77777777" w:rsidR="00BD313E" w:rsidRPr="005B057A" w:rsidRDefault="00BD313E" w:rsidP="0016316D">
            <w:pPr>
              <w:tabs>
                <w:tab w:val="decimal" w:pos="755"/>
              </w:tabs>
              <w:spacing w:before="60" w:after="60"/>
              <w:jc w:val="both"/>
              <w:rPr>
                <w:rFonts w:ascii="Arial" w:hAnsi="Arial" w:cs="Arial"/>
                <w:szCs w:val="24"/>
                <w:lang w:val="el-GR"/>
              </w:rPr>
            </w:pPr>
          </w:p>
        </w:tc>
        <w:tc>
          <w:tcPr>
            <w:tcW w:w="1418" w:type="dxa"/>
          </w:tcPr>
          <w:p w14:paraId="402F3ED5" w14:textId="77777777" w:rsidR="00BD313E" w:rsidRPr="005B057A" w:rsidRDefault="00D67E0D" w:rsidP="00467644">
            <w:pPr>
              <w:tabs>
                <w:tab w:val="decimal" w:pos="755"/>
              </w:tabs>
              <w:spacing w:before="60" w:after="60"/>
              <w:jc w:val="right"/>
              <w:rPr>
                <w:rFonts w:ascii="Arial" w:hAnsi="Arial" w:cs="Arial"/>
                <w:szCs w:val="24"/>
                <w:lang w:val="el-GR"/>
              </w:rPr>
            </w:pPr>
            <w:r w:rsidRPr="005B057A">
              <w:rPr>
                <w:rFonts w:ascii="Arial" w:hAnsi="Arial" w:cs="Arial"/>
                <w:szCs w:val="24"/>
              </w:rPr>
              <w:t>2</w:t>
            </w:r>
            <w:r w:rsidR="00467644" w:rsidRPr="005B057A">
              <w:rPr>
                <w:rFonts w:ascii="Arial" w:hAnsi="Arial" w:cs="Arial"/>
                <w:szCs w:val="24"/>
              </w:rPr>
              <w:t>40</w:t>
            </w:r>
          </w:p>
        </w:tc>
      </w:tr>
      <w:tr w:rsidR="00BD313E" w:rsidRPr="005B057A" w14:paraId="32FE4C2A" w14:textId="77777777" w:rsidTr="0016316D">
        <w:tc>
          <w:tcPr>
            <w:tcW w:w="709" w:type="dxa"/>
          </w:tcPr>
          <w:p w14:paraId="2962DEC6" w14:textId="77777777" w:rsidR="00BD313E" w:rsidRPr="005B057A" w:rsidRDefault="005C2629" w:rsidP="0016316D">
            <w:pPr>
              <w:spacing w:before="60" w:after="60"/>
              <w:rPr>
                <w:rFonts w:ascii="Arial" w:hAnsi="Arial" w:cs="Arial"/>
                <w:szCs w:val="24"/>
                <w:lang w:val="el-GR"/>
              </w:rPr>
            </w:pPr>
            <w:r w:rsidRPr="005B057A">
              <w:rPr>
                <w:rFonts w:ascii="Arial" w:hAnsi="Arial" w:cs="Arial"/>
                <w:szCs w:val="24"/>
                <w:lang w:val="el-GR"/>
              </w:rPr>
              <w:t>(δ</w:t>
            </w:r>
            <w:r w:rsidR="00BD313E" w:rsidRPr="005B057A">
              <w:rPr>
                <w:rFonts w:ascii="Arial" w:hAnsi="Arial" w:cs="Arial"/>
                <w:szCs w:val="24"/>
                <w:lang w:val="el-GR"/>
              </w:rPr>
              <w:t>)</w:t>
            </w:r>
          </w:p>
        </w:tc>
        <w:tc>
          <w:tcPr>
            <w:tcW w:w="6521" w:type="dxa"/>
          </w:tcPr>
          <w:p w14:paraId="51091930" w14:textId="77777777" w:rsidR="00BD313E" w:rsidRPr="005B057A" w:rsidRDefault="00BD313E" w:rsidP="0016316D">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25" w:type="dxa"/>
          </w:tcPr>
          <w:p w14:paraId="6518164F" w14:textId="77777777" w:rsidR="00BD313E" w:rsidRPr="005B057A" w:rsidRDefault="00BD313E" w:rsidP="0016316D">
            <w:pPr>
              <w:tabs>
                <w:tab w:val="decimal" w:pos="755"/>
              </w:tabs>
              <w:spacing w:before="60" w:after="60"/>
              <w:jc w:val="both"/>
              <w:rPr>
                <w:rFonts w:ascii="Arial" w:hAnsi="Arial" w:cs="Arial"/>
                <w:szCs w:val="24"/>
                <w:lang w:val="el-GR"/>
              </w:rPr>
            </w:pPr>
          </w:p>
        </w:tc>
        <w:tc>
          <w:tcPr>
            <w:tcW w:w="1418" w:type="dxa"/>
          </w:tcPr>
          <w:p w14:paraId="681CC6AA" w14:textId="77777777" w:rsidR="00BD313E" w:rsidRPr="005B057A" w:rsidRDefault="00D67E0D" w:rsidP="00467644">
            <w:pPr>
              <w:tabs>
                <w:tab w:val="decimal" w:pos="755"/>
              </w:tabs>
              <w:spacing w:before="60" w:after="60"/>
              <w:jc w:val="right"/>
              <w:rPr>
                <w:rFonts w:ascii="Arial" w:hAnsi="Arial" w:cs="Arial"/>
                <w:szCs w:val="24"/>
                <w:lang w:val="el-GR"/>
              </w:rPr>
            </w:pPr>
            <w:r w:rsidRPr="005B057A">
              <w:rPr>
                <w:rFonts w:ascii="Arial" w:hAnsi="Arial" w:cs="Arial"/>
                <w:szCs w:val="24"/>
                <w:lang w:val="el-GR"/>
              </w:rPr>
              <w:t>1.</w:t>
            </w:r>
            <w:r w:rsidR="00467644" w:rsidRPr="005B057A">
              <w:rPr>
                <w:rFonts w:ascii="Arial" w:hAnsi="Arial" w:cs="Arial"/>
                <w:szCs w:val="24"/>
              </w:rPr>
              <w:t>560</w:t>
            </w:r>
          </w:p>
        </w:tc>
      </w:tr>
      <w:tr w:rsidR="00BD313E" w:rsidRPr="005B057A" w14:paraId="1A3BE576" w14:textId="77777777" w:rsidTr="0016316D">
        <w:tc>
          <w:tcPr>
            <w:tcW w:w="709" w:type="dxa"/>
          </w:tcPr>
          <w:p w14:paraId="60BCAA04" w14:textId="77777777" w:rsidR="00BD313E" w:rsidRPr="005B057A" w:rsidRDefault="00BD313E" w:rsidP="0016316D">
            <w:pPr>
              <w:spacing w:before="60" w:after="60"/>
              <w:rPr>
                <w:rFonts w:ascii="Arial" w:hAnsi="Arial" w:cs="Arial"/>
                <w:szCs w:val="24"/>
                <w:lang w:val="el-GR"/>
              </w:rPr>
            </w:pPr>
          </w:p>
        </w:tc>
        <w:tc>
          <w:tcPr>
            <w:tcW w:w="6521" w:type="dxa"/>
          </w:tcPr>
          <w:p w14:paraId="40D35596" w14:textId="77777777" w:rsidR="00BD313E" w:rsidRPr="005B057A" w:rsidRDefault="00BD313E" w:rsidP="0016316D">
            <w:pPr>
              <w:spacing w:before="60" w:after="60"/>
              <w:jc w:val="both"/>
              <w:rPr>
                <w:rFonts w:ascii="Arial" w:hAnsi="Arial" w:cs="Arial"/>
                <w:szCs w:val="24"/>
                <w:lang w:val="el-GR"/>
              </w:rPr>
            </w:pPr>
          </w:p>
        </w:tc>
        <w:tc>
          <w:tcPr>
            <w:tcW w:w="425" w:type="dxa"/>
          </w:tcPr>
          <w:p w14:paraId="0687382F" w14:textId="77777777" w:rsidR="00BD313E" w:rsidRPr="005B057A" w:rsidRDefault="00BD313E" w:rsidP="0016316D">
            <w:pPr>
              <w:tabs>
                <w:tab w:val="decimal" w:pos="755"/>
              </w:tabs>
              <w:spacing w:before="60" w:after="60"/>
              <w:jc w:val="both"/>
              <w:rPr>
                <w:rFonts w:ascii="Arial" w:hAnsi="Arial" w:cs="Arial"/>
                <w:szCs w:val="24"/>
                <w:lang w:val="el-GR"/>
              </w:rPr>
            </w:pPr>
          </w:p>
        </w:tc>
        <w:tc>
          <w:tcPr>
            <w:tcW w:w="1418" w:type="dxa"/>
            <w:tcBorders>
              <w:top w:val="single" w:sz="6" w:space="0" w:color="auto"/>
              <w:bottom w:val="double" w:sz="6" w:space="0" w:color="auto"/>
            </w:tcBorders>
          </w:tcPr>
          <w:p w14:paraId="0C830AA4" w14:textId="4F98103E" w:rsidR="00BD313E" w:rsidRPr="004F3282" w:rsidRDefault="004F3282" w:rsidP="003B5A5C">
            <w:pPr>
              <w:tabs>
                <w:tab w:val="decimal" w:pos="755"/>
              </w:tabs>
              <w:spacing w:before="60" w:after="60"/>
              <w:jc w:val="right"/>
              <w:rPr>
                <w:rFonts w:ascii="Arial" w:hAnsi="Arial" w:cs="Arial"/>
                <w:szCs w:val="24"/>
                <w:lang w:val="en-GB"/>
              </w:rPr>
            </w:pPr>
            <w:r>
              <w:rPr>
                <w:rFonts w:ascii="Arial" w:hAnsi="Arial" w:cs="Arial"/>
                <w:szCs w:val="24"/>
                <w:lang w:val="en-GB"/>
              </w:rPr>
              <w:t>7</w:t>
            </w:r>
            <w:r w:rsidR="004E1538">
              <w:rPr>
                <w:rFonts w:ascii="Arial" w:hAnsi="Arial" w:cs="Arial"/>
                <w:szCs w:val="24"/>
                <w:lang w:val="el-GR"/>
              </w:rPr>
              <w:t>4</w:t>
            </w:r>
            <w:r>
              <w:rPr>
                <w:rFonts w:ascii="Arial" w:hAnsi="Arial" w:cs="Arial"/>
                <w:szCs w:val="24"/>
                <w:lang w:val="en-GB"/>
              </w:rPr>
              <w:t>.000</w:t>
            </w:r>
          </w:p>
        </w:tc>
      </w:tr>
    </w:tbl>
    <w:p w14:paraId="06DE95F8" w14:textId="77777777" w:rsidR="0016316D" w:rsidRPr="005B057A" w:rsidRDefault="0016316D">
      <w:pPr>
        <w:jc w:val="both"/>
        <w:rPr>
          <w:rFonts w:ascii="Arial" w:hAnsi="Arial" w:cs="Arial"/>
          <w:szCs w:val="24"/>
          <w:u w:val="single"/>
          <w:lang w:val="el-GR"/>
        </w:rPr>
      </w:pPr>
    </w:p>
    <w:p w14:paraId="242C041E" w14:textId="77777777" w:rsidR="0016316D" w:rsidRPr="005B057A" w:rsidRDefault="0016316D">
      <w:pPr>
        <w:jc w:val="both"/>
        <w:rPr>
          <w:rFonts w:ascii="Arial" w:hAnsi="Arial" w:cs="Arial"/>
          <w:szCs w:val="24"/>
          <w:u w:val="single"/>
          <w:lang w:val="el-GR"/>
        </w:rPr>
      </w:pPr>
    </w:p>
    <w:p w14:paraId="47A6AF24" w14:textId="77777777" w:rsidR="0016316D" w:rsidRPr="005B057A" w:rsidRDefault="0016316D">
      <w:pPr>
        <w:jc w:val="both"/>
        <w:rPr>
          <w:rFonts w:ascii="Arial" w:hAnsi="Arial" w:cs="Arial"/>
          <w:szCs w:val="24"/>
          <w:u w:val="single"/>
          <w:lang w:val="el-GR"/>
        </w:rPr>
      </w:pPr>
    </w:p>
    <w:p w14:paraId="6099D36A" w14:textId="77777777" w:rsidR="0016316D" w:rsidRPr="005B057A" w:rsidRDefault="0016316D">
      <w:pPr>
        <w:jc w:val="both"/>
        <w:rPr>
          <w:rFonts w:ascii="Arial" w:hAnsi="Arial" w:cs="Arial"/>
          <w:szCs w:val="24"/>
          <w:u w:val="single"/>
          <w:lang w:val="el-GR"/>
        </w:rPr>
      </w:pPr>
    </w:p>
    <w:p w14:paraId="08507376" w14:textId="77777777" w:rsidR="0016316D" w:rsidRPr="005B057A" w:rsidRDefault="0016316D">
      <w:pPr>
        <w:jc w:val="both"/>
        <w:rPr>
          <w:rFonts w:ascii="Arial" w:hAnsi="Arial" w:cs="Arial"/>
          <w:szCs w:val="24"/>
          <w:u w:val="single"/>
          <w:lang w:val="el-GR"/>
        </w:rPr>
      </w:pPr>
    </w:p>
    <w:p w14:paraId="116A2334" w14:textId="77777777" w:rsidR="0016316D" w:rsidRPr="005B057A" w:rsidRDefault="0016316D">
      <w:pPr>
        <w:jc w:val="both"/>
        <w:rPr>
          <w:rFonts w:ascii="Arial" w:hAnsi="Arial" w:cs="Arial"/>
          <w:szCs w:val="24"/>
          <w:u w:val="single"/>
          <w:lang w:val="el-GR"/>
        </w:rPr>
      </w:pPr>
    </w:p>
    <w:p w14:paraId="2FD5313F" w14:textId="51132F40" w:rsidR="0016316D" w:rsidRDefault="0016316D">
      <w:pPr>
        <w:jc w:val="both"/>
        <w:rPr>
          <w:rFonts w:ascii="Arial" w:hAnsi="Arial" w:cs="Arial"/>
          <w:szCs w:val="24"/>
          <w:u w:val="single"/>
          <w:lang w:val="el-GR"/>
        </w:rPr>
      </w:pPr>
    </w:p>
    <w:p w14:paraId="68088510" w14:textId="29E59659" w:rsidR="00350A11" w:rsidRDefault="00350A11">
      <w:pPr>
        <w:jc w:val="both"/>
        <w:rPr>
          <w:rFonts w:ascii="Arial" w:hAnsi="Arial" w:cs="Arial"/>
          <w:szCs w:val="24"/>
          <w:u w:val="single"/>
          <w:lang w:val="el-GR"/>
        </w:rPr>
      </w:pPr>
    </w:p>
    <w:p w14:paraId="67C59E82" w14:textId="77777777" w:rsidR="00350A11" w:rsidRPr="005B057A" w:rsidRDefault="00350A11">
      <w:pPr>
        <w:jc w:val="both"/>
        <w:rPr>
          <w:rFonts w:ascii="Arial" w:hAnsi="Arial" w:cs="Arial"/>
          <w:szCs w:val="24"/>
          <w:u w:val="single"/>
          <w:lang w:val="el-GR"/>
        </w:rPr>
      </w:pPr>
    </w:p>
    <w:p w14:paraId="20CF0FEF" w14:textId="0E0B18D5" w:rsidR="001776FE" w:rsidRPr="005B057A" w:rsidRDefault="00BD313E">
      <w:pPr>
        <w:jc w:val="both"/>
        <w:rPr>
          <w:rFonts w:ascii="Arial" w:hAnsi="Arial" w:cs="Arial"/>
          <w:b/>
          <w:bCs/>
          <w:szCs w:val="24"/>
          <w:u w:val="single"/>
          <w:lang w:val="el-GR"/>
        </w:rPr>
      </w:pPr>
      <w:r w:rsidRPr="005B057A">
        <w:rPr>
          <w:rFonts w:ascii="Arial" w:hAnsi="Arial" w:cs="Arial"/>
          <w:szCs w:val="24"/>
          <w:u w:val="single"/>
          <w:lang w:val="el-GR"/>
        </w:rPr>
        <w:lastRenderedPageBreak/>
        <w:t xml:space="preserve">Υποδιαίρεση 4150 "Ενοίκια και Κοινόχρηστα":  </w:t>
      </w:r>
      <w:r w:rsidRPr="005B057A">
        <w:rPr>
          <w:rFonts w:ascii="Arial" w:hAnsi="Arial" w:cs="Arial"/>
          <w:b/>
          <w:bCs/>
          <w:szCs w:val="24"/>
          <w:u w:val="single"/>
          <w:lang w:val="el-GR"/>
        </w:rPr>
        <w:t>€</w:t>
      </w:r>
      <w:r w:rsidR="00444552" w:rsidRPr="005B057A">
        <w:rPr>
          <w:rFonts w:ascii="Arial" w:hAnsi="Arial" w:cs="Arial"/>
          <w:b/>
          <w:bCs/>
          <w:szCs w:val="24"/>
          <w:u w:val="single"/>
          <w:lang w:val="el-GR"/>
        </w:rPr>
        <w:t>15.960</w:t>
      </w:r>
    </w:p>
    <w:p w14:paraId="42A319B1" w14:textId="77777777" w:rsidR="001A44E1" w:rsidRPr="005B057A" w:rsidRDefault="001A44E1">
      <w:pPr>
        <w:jc w:val="both"/>
        <w:rPr>
          <w:rFonts w:ascii="Arial" w:hAnsi="Arial" w:cs="Arial"/>
          <w:szCs w:val="24"/>
          <w:lang w:val="el-GR"/>
        </w:rPr>
      </w:pPr>
    </w:p>
    <w:p w14:paraId="061D7B4A" w14:textId="77777777" w:rsidR="00A10DB6" w:rsidRPr="005B057A" w:rsidRDefault="00BD313E">
      <w:pPr>
        <w:pStyle w:val="BodyText"/>
        <w:rPr>
          <w:rFonts w:ascii="Arial" w:hAnsi="Arial" w:cs="Arial"/>
          <w:szCs w:val="24"/>
        </w:rPr>
      </w:pPr>
      <w:r w:rsidRPr="005B057A">
        <w:rPr>
          <w:rFonts w:ascii="Arial" w:hAnsi="Arial" w:cs="Arial"/>
          <w:szCs w:val="24"/>
        </w:rPr>
        <w:t>Η πρόνο</w:t>
      </w:r>
      <w:r w:rsidR="001776FE" w:rsidRPr="005B057A">
        <w:rPr>
          <w:rFonts w:ascii="Arial" w:hAnsi="Arial" w:cs="Arial"/>
          <w:szCs w:val="24"/>
        </w:rPr>
        <w:t>ια προορίζεται για την κάλυψη των πιο κάτω δαπανών:</w:t>
      </w:r>
    </w:p>
    <w:p w14:paraId="340F6D25" w14:textId="77777777" w:rsidR="00E53690" w:rsidRPr="005B057A" w:rsidRDefault="00E53690">
      <w:pPr>
        <w:pStyle w:val="BodyText"/>
        <w:rPr>
          <w:rFonts w:ascii="Arial" w:hAnsi="Arial" w:cs="Arial"/>
          <w:szCs w:val="24"/>
        </w:rPr>
      </w:pPr>
    </w:p>
    <w:tbl>
      <w:tblPr>
        <w:tblW w:w="9073" w:type="dxa"/>
        <w:tblInd w:w="107" w:type="dxa"/>
        <w:tblLayout w:type="fixed"/>
        <w:tblCellMar>
          <w:left w:w="107" w:type="dxa"/>
          <w:right w:w="107" w:type="dxa"/>
        </w:tblCellMar>
        <w:tblLook w:val="0000" w:firstRow="0" w:lastRow="0" w:firstColumn="0" w:lastColumn="0" w:noHBand="0" w:noVBand="0"/>
      </w:tblPr>
      <w:tblGrid>
        <w:gridCol w:w="701"/>
        <w:gridCol w:w="6529"/>
        <w:gridCol w:w="425"/>
        <w:gridCol w:w="1418"/>
      </w:tblGrid>
      <w:tr w:rsidR="001776FE" w:rsidRPr="005B057A" w14:paraId="2C3A456E" w14:textId="77777777" w:rsidTr="0016316D">
        <w:tc>
          <w:tcPr>
            <w:tcW w:w="701" w:type="dxa"/>
          </w:tcPr>
          <w:p w14:paraId="4EDB052C" w14:textId="77777777" w:rsidR="001776FE" w:rsidRPr="005B057A" w:rsidRDefault="001776FE" w:rsidP="0016316D">
            <w:pPr>
              <w:spacing w:before="60" w:after="60"/>
              <w:jc w:val="both"/>
              <w:rPr>
                <w:rFonts w:ascii="Arial" w:hAnsi="Arial" w:cs="Arial"/>
                <w:szCs w:val="24"/>
                <w:lang w:val="el-GR"/>
              </w:rPr>
            </w:pPr>
          </w:p>
        </w:tc>
        <w:tc>
          <w:tcPr>
            <w:tcW w:w="6529" w:type="dxa"/>
          </w:tcPr>
          <w:p w14:paraId="436255EE" w14:textId="77777777" w:rsidR="001776FE" w:rsidRPr="005B057A" w:rsidRDefault="001776FE" w:rsidP="0016316D">
            <w:pPr>
              <w:spacing w:before="60" w:after="60"/>
              <w:jc w:val="both"/>
              <w:rPr>
                <w:rFonts w:ascii="Arial" w:hAnsi="Arial" w:cs="Arial"/>
                <w:szCs w:val="24"/>
                <w:lang w:val="el-GR"/>
              </w:rPr>
            </w:pPr>
          </w:p>
        </w:tc>
        <w:tc>
          <w:tcPr>
            <w:tcW w:w="425" w:type="dxa"/>
          </w:tcPr>
          <w:p w14:paraId="2E876959" w14:textId="77777777" w:rsidR="001776FE" w:rsidRPr="005B057A" w:rsidRDefault="001776FE" w:rsidP="0016316D">
            <w:pPr>
              <w:spacing w:before="60" w:after="60"/>
              <w:jc w:val="center"/>
              <w:rPr>
                <w:rFonts w:ascii="Arial" w:hAnsi="Arial" w:cs="Arial"/>
                <w:szCs w:val="24"/>
                <w:lang w:val="el-GR"/>
              </w:rPr>
            </w:pPr>
          </w:p>
        </w:tc>
        <w:tc>
          <w:tcPr>
            <w:tcW w:w="1418" w:type="dxa"/>
          </w:tcPr>
          <w:p w14:paraId="1BE145AA" w14:textId="77777777" w:rsidR="001776FE" w:rsidRPr="005B057A" w:rsidRDefault="001776FE" w:rsidP="0016316D">
            <w:pPr>
              <w:spacing w:before="60" w:after="60"/>
              <w:jc w:val="center"/>
              <w:rPr>
                <w:rFonts w:ascii="Arial" w:hAnsi="Arial" w:cs="Arial"/>
                <w:szCs w:val="24"/>
                <w:lang w:val="el-GR"/>
              </w:rPr>
            </w:pPr>
            <w:r w:rsidRPr="005B057A">
              <w:rPr>
                <w:rFonts w:ascii="Arial" w:hAnsi="Arial" w:cs="Arial"/>
                <w:szCs w:val="24"/>
                <w:lang w:val="el-GR"/>
              </w:rPr>
              <w:t>€</w:t>
            </w:r>
          </w:p>
        </w:tc>
      </w:tr>
      <w:tr w:rsidR="001776FE" w:rsidRPr="005B057A" w14:paraId="547B262F" w14:textId="77777777" w:rsidTr="0016316D">
        <w:tc>
          <w:tcPr>
            <w:tcW w:w="701" w:type="dxa"/>
          </w:tcPr>
          <w:p w14:paraId="1D07EAEF" w14:textId="3C5B5DAB" w:rsidR="001776FE" w:rsidRPr="005B057A" w:rsidRDefault="006139CF" w:rsidP="0016316D">
            <w:pPr>
              <w:spacing w:before="60" w:after="60"/>
              <w:jc w:val="both"/>
              <w:rPr>
                <w:rFonts w:ascii="Arial" w:hAnsi="Arial" w:cs="Arial"/>
                <w:szCs w:val="24"/>
                <w:lang w:val="el-GR"/>
              </w:rPr>
            </w:pPr>
            <w:r w:rsidRPr="005B057A">
              <w:rPr>
                <w:rFonts w:ascii="Arial" w:hAnsi="Arial" w:cs="Arial"/>
                <w:szCs w:val="24"/>
                <w:lang w:val="el-GR"/>
              </w:rPr>
              <w:t>(</w:t>
            </w:r>
            <w:r w:rsidR="00444552" w:rsidRPr="005B057A">
              <w:rPr>
                <w:rFonts w:ascii="Arial" w:hAnsi="Arial" w:cs="Arial"/>
                <w:szCs w:val="24"/>
                <w:lang w:val="el-GR"/>
              </w:rPr>
              <w:t>α</w:t>
            </w:r>
            <w:r w:rsidR="001776FE" w:rsidRPr="005B057A">
              <w:rPr>
                <w:rFonts w:ascii="Arial" w:hAnsi="Arial" w:cs="Arial"/>
                <w:szCs w:val="24"/>
                <w:lang w:val="el-GR"/>
              </w:rPr>
              <w:t>)</w:t>
            </w:r>
          </w:p>
        </w:tc>
        <w:tc>
          <w:tcPr>
            <w:tcW w:w="6529" w:type="dxa"/>
          </w:tcPr>
          <w:p w14:paraId="53CCA4F2" w14:textId="77777777" w:rsidR="001776FE" w:rsidRPr="005B057A" w:rsidRDefault="001776FE" w:rsidP="0016316D">
            <w:pPr>
              <w:spacing w:before="60" w:after="60"/>
              <w:jc w:val="both"/>
              <w:rPr>
                <w:rFonts w:ascii="Arial" w:hAnsi="Arial" w:cs="Arial"/>
                <w:szCs w:val="24"/>
                <w:lang w:val="el-GR"/>
              </w:rPr>
            </w:pPr>
            <w:r w:rsidRPr="005B057A">
              <w:rPr>
                <w:rFonts w:ascii="Arial" w:hAnsi="Arial" w:cs="Arial"/>
                <w:szCs w:val="24"/>
                <w:lang w:val="el-GR"/>
              </w:rPr>
              <w:t>Ενοικίαση αποθηκευτικού χώρου</w:t>
            </w:r>
          </w:p>
        </w:tc>
        <w:tc>
          <w:tcPr>
            <w:tcW w:w="425" w:type="dxa"/>
          </w:tcPr>
          <w:p w14:paraId="6CE0B4BF" w14:textId="77777777" w:rsidR="001776FE" w:rsidRPr="005B057A" w:rsidRDefault="001776FE" w:rsidP="0016316D">
            <w:pPr>
              <w:tabs>
                <w:tab w:val="decimal" w:pos="755"/>
              </w:tabs>
              <w:spacing w:before="60" w:after="60"/>
              <w:jc w:val="both"/>
              <w:rPr>
                <w:rFonts w:ascii="Arial" w:hAnsi="Arial" w:cs="Arial"/>
                <w:szCs w:val="24"/>
                <w:lang w:val="el-GR"/>
              </w:rPr>
            </w:pPr>
          </w:p>
        </w:tc>
        <w:tc>
          <w:tcPr>
            <w:tcW w:w="1418" w:type="dxa"/>
          </w:tcPr>
          <w:p w14:paraId="0383059E" w14:textId="4EDE8758" w:rsidR="001776FE" w:rsidRPr="005B057A" w:rsidRDefault="006139CF" w:rsidP="006139CF">
            <w:pPr>
              <w:tabs>
                <w:tab w:val="decimal" w:pos="755"/>
              </w:tabs>
              <w:spacing w:before="60" w:after="60"/>
              <w:jc w:val="right"/>
              <w:rPr>
                <w:rFonts w:ascii="Arial" w:hAnsi="Arial" w:cs="Arial"/>
                <w:szCs w:val="24"/>
                <w:lang w:val="el-GR"/>
              </w:rPr>
            </w:pPr>
            <w:r w:rsidRPr="005B057A">
              <w:rPr>
                <w:rFonts w:ascii="Arial" w:hAnsi="Arial" w:cs="Arial"/>
                <w:szCs w:val="24"/>
                <w:lang w:val="el-GR"/>
              </w:rPr>
              <w:t>6</w:t>
            </w:r>
            <w:r w:rsidR="001776FE" w:rsidRPr="005B057A">
              <w:rPr>
                <w:rFonts w:ascii="Arial" w:hAnsi="Arial" w:cs="Arial"/>
                <w:szCs w:val="24"/>
                <w:lang w:val="el-GR"/>
              </w:rPr>
              <w:t>.</w:t>
            </w:r>
            <w:r w:rsidR="000B074B" w:rsidRPr="005B057A">
              <w:rPr>
                <w:rFonts w:ascii="Arial" w:hAnsi="Arial" w:cs="Arial"/>
                <w:szCs w:val="24"/>
                <w:lang w:val="el-GR"/>
              </w:rPr>
              <w:t>360</w:t>
            </w:r>
          </w:p>
        </w:tc>
      </w:tr>
      <w:tr w:rsidR="001776FE" w:rsidRPr="005B057A" w14:paraId="33F8E771" w14:textId="77777777" w:rsidTr="0016316D">
        <w:tc>
          <w:tcPr>
            <w:tcW w:w="701" w:type="dxa"/>
          </w:tcPr>
          <w:p w14:paraId="1374C43A" w14:textId="65592DA3" w:rsidR="001776FE" w:rsidRPr="005B057A" w:rsidRDefault="006139CF" w:rsidP="0016316D">
            <w:pPr>
              <w:spacing w:before="60" w:after="60"/>
              <w:jc w:val="both"/>
              <w:rPr>
                <w:rFonts w:ascii="Arial" w:hAnsi="Arial" w:cs="Arial"/>
                <w:szCs w:val="24"/>
                <w:lang w:val="el-GR"/>
              </w:rPr>
            </w:pPr>
            <w:r w:rsidRPr="005B057A">
              <w:rPr>
                <w:rFonts w:ascii="Arial" w:hAnsi="Arial" w:cs="Arial"/>
                <w:szCs w:val="24"/>
                <w:lang w:val="el-GR"/>
              </w:rPr>
              <w:t>(</w:t>
            </w:r>
            <w:r w:rsidR="00444552" w:rsidRPr="005B057A">
              <w:rPr>
                <w:rFonts w:ascii="Arial" w:hAnsi="Arial" w:cs="Arial"/>
                <w:szCs w:val="24"/>
                <w:lang w:val="el-GR"/>
              </w:rPr>
              <w:t>β</w:t>
            </w:r>
            <w:r w:rsidR="001776FE" w:rsidRPr="005B057A">
              <w:rPr>
                <w:rFonts w:ascii="Arial" w:hAnsi="Arial" w:cs="Arial"/>
                <w:szCs w:val="24"/>
                <w:lang w:val="el-GR"/>
              </w:rPr>
              <w:t>)</w:t>
            </w:r>
          </w:p>
        </w:tc>
        <w:tc>
          <w:tcPr>
            <w:tcW w:w="6529" w:type="dxa"/>
          </w:tcPr>
          <w:p w14:paraId="01988ECF" w14:textId="1BF46110" w:rsidR="001776FE" w:rsidRPr="005B057A" w:rsidRDefault="001776FE" w:rsidP="008940C1">
            <w:pPr>
              <w:spacing w:before="60" w:after="60"/>
              <w:jc w:val="both"/>
              <w:rPr>
                <w:rFonts w:ascii="Arial" w:hAnsi="Arial" w:cs="Arial"/>
                <w:szCs w:val="24"/>
                <w:lang w:val="el-GR"/>
              </w:rPr>
            </w:pPr>
            <w:r w:rsidRPr="005B057A">
              <w:rPr>
                <w:rFonts w:ascii="Arial" w:hAnsi="Arial" w:cs="Arial"/>
                <w:szCs w:val="24"/>
                <w:lang w:val="el-GR"/>
              </w:rPr>
              <w:t xml:space="preserve">Ενοικίαση χώρου στάθμευσης πλησίον των γραφείων της </w:t>
            </w:r>
            <w:r w:rsidR="008813C5" w:rsidRPr="005B057A">
              <w:rPr>
                <w:rFonts w:ascii="Arial" w:hAnsi="Arial" w:cs="Arial"/>
                <w:szCs w:val="24"/>
                <w:lang w:val="el-GR"/>
              </w:rPr>
              <w:t>ΑνΑΔ</w:t>
            </w:r>
            <w:r w:rsidRPr="005B057A">
              <w:rPr>
                <w:rFonts w:ascii="Arial" w:hAnsi="Arial" w:cs="Arial"/>
                <w:szCs w:val="24"/>
                <w:lang w:val="el-GR"/>
              </w:rPr>
              <w:t xml:space="preserve"> για χρησιμοποίησ</w:t>
            </w:r>
            <w:r w:rsidR="008940C1" w:rsidRPr="005B057A">
              <w:rPr>
                <w:rFonts w:ascii="Arial" w:hAnsi="Arial" w:cs="Arial"/>
                <w:szCs w:val="24"/>
                <w:lang w:val="el-GR"/>
              </w:rPr>
              <w:t>ή</w:t>
            </w:r>
            <w:r w:rsidRPr="005B057A">
              <w:rPr>
                <w:rFonts w:ascii="Arial" w:hAnsi="Arial" w:cs="Arial"/>
                <w:szCs w:val="24"/>
                <w:lang w:val="el-GR"/>
              </w:rPr>
              <w:t xml:space="preserve"> του από το προσωπικό και τους επισκέπτες της </w:t>
            </w:r>
            <w:r w:rsidR="008813C5" w:rsidRPr="005B057A">
              <w:rPr>
                <w:rFonts w:ascii="Arial" w:hAnsi="Arial" w:cs="Arial"/>
                <w:szCs w:val="24"/>
                <w:lang w:val="el-GR"/>
              </w:rPr>
              <w:t>ΑνΑΔ</w:t>
            </w:r>
          </w:p>
        </w:tc>
        <w:tc>
          <w:tcPr>
            <w:tcW w:w="425" w:type="dxa"/>
          </w:tcPr>
          <w:p w14:paraId="54AB5558" w14:textId="77777777" w:rsidR="001776FE" w:rsidRPr="005B057A" w:rsidRDefault="001776FE" w:rsidP="0016316D">
            <w:pPr>
              <w:tabs>
                <w:tab w:val="decimal" w:pos="755"/>
              </w:tabs>
              <w:spacing w:before="60" w:after="60"/>
              <w:jc w:val="both"/>
              <w:rPr>
                <w:rFonts w:ascii="Arial" w:hAnsi="Arial" w:cs="Arial"/>
                <w:szCs w:val="24"/>
                <w:lang w:val="el-GR"/>
              </w:rPr>
            </w:pPr>
          </w:p>
        </w:tc>
        <w:tc>
          <w:tcPr>
            <w:tcW w:w="1418" w:type="dxa"/>
          </w:tcPr>
          <w:p w14:paraId="4BF5E903" w14:textId="420387BB" w:rsidR="001776FE" w:rsidRPr="005B057A" w:rsidRDefault="008A2C04" w:rsidP="006139CF">
            <w:pPr>
              <w:tabs>
                <w:tab w:val="decimal" w:pos="755"/>
              </w:tabs>
              <w:spacing w:before="60" w:after="60"/>
              <w:jc w:val="right"/>
              <w:rPr>
                <w:rFonts w:ascii="Arial" w:hAnsi="Arial" w:cs="Arial"/>
                <w:szCs w:val="24"/>
                <w:lang w:val="el-GR"/>
              </w:rPr>
            </w:pPr>
            <w:r w:rsidRPr="005B057A">
              <w:rPr>
                <w:rFonts w:ascii="Arial" w:hAnsi="Arial" w:cs="Arial"/>
                <w:szCs w:val="24"/>
                <w:lang w:val="el-GR"/>
              </w:rPr>
              <w:t>9.60</w:t>
            </w:r>
            <w:r w:rsidR="000B074B" w:rsidRPr="005B057A">
              <w:rPr>
                <w:rFonts w:ascii="Arial" w:hAnsi="Arial" w:cs="Arial"/>
                <w:szCs w:val="24"/>
                <w:lang w:val="el-GR"/>
              </w:rPr>
              <w:t>0</w:t>
            </w:r>
          </w:p>
        </w:tc>
      </w:tr>
      <w:tr w:rsidR="001776FE" w:rsidRPr="005B057A" w14:paraId="009C8955" w14:textId="77777777" w:rsidTr="0016316D">
        <w:tc>
          <w:tcPr>
            <w:tcW w:w="701" w:type="dxa"/>
          </w:tcPr>
          <w:p w14:paraId="6ED39B3C" w14:textId="77777777" w:rsidR="001776FE" w:rsidRPr="005B057A" w:rsidRDefault="001776FE" w:rsidP="0016316D">
            <w:pPr>
              <w:spacing w:before="60" w:after="60"/>
              <w:jc w:val="both"/>
              <w:rPr>
                <w:rFonts w:ascii="Arial" w:hAnsi="Arial" w:cs="Arial"/>
                <w:szCs w:val="24"/>
                <w:lang w:val="el-GR"/>
              </w:rPr>
            </w:pPr>
          </w:p>
        </w:tc>
        <w:tc>
          <w:tcPr>
            <w:tcW w:w="6529" w:type="dxa"/>
          </w:tcPr>
          <w:p w14:paraId="46F74E0C" w14:textId="77777777" w:rsidR="001776FE" w:rsidRPr="005B057A" w:rsidRDefault="001776FE" w:rsidP="0016316D">
            <w:pPr>
              <w:spacing w:before="60" w:after="60"/>
              <w:jc w:val="both"/>
              <w:rPr>
                <w:rFonts w:ascii="Arial" w:hAnsi="Arial" w:cs="Arial"/>
                <w:szCs w:val="24"/>
                <w:lang w:val="el-GR"/>
              </w:rPr>
            </w:pPr>
          </w:p>
        </w:tc>
        <w:tc>
          <w:tcPr>
            <w:tcW w:w="425" w:type="dxa"/>
          </w:tcPr>
          <w:p w14:paraId="187A08F0" w14:textId="77777777" w:rsidR="001776FE" w:rsidRPr="005B057A" w:rsidRDefault="001776FE" w:rsidP="0016316D">
            <w:pPr>
              <w:tabs>
                <w:tab w:val="decimal" w:pos="755"/>
              </w:tabs>
              <w:spacing w:before="60" w:after="60"/>
              <w:jc w:val="both"/>
              <w:rPr>
                <w:rFonts w:ascii="Arial" w:hAnsi="Arial" w:cs="Arial"/>
                <w:szCs w:val="24"/>
                <w:lang w:val="el-GR"/>
              </w:rPr>
            </w:pPr>
          </w:p>
        </w:tc>
        <w:tc>
          <w:tcPr>
            <w:tcW w:w="1418" w:type="dxa"/>
            <w:tcBorders>
              <w:top w:val="single" w:sz="4" w:space="0" w:color="auto"/>
              <w:bottom w:val="double" w:sz="4" w:space="0" w:color="auto"/>
            </w:tcBorders>
          </w:tcPr>
          <w:p w14:paraId="1CB5AC37" w14:textId="5F7B3090" w:rsidR="001776FE" w:rsidRPr="005B057A" w:rsidRDefault="000B074B" w:rsidP="00E76322">
            <w:pPr>
              <w:tabs>
                <w:tab w:val="decimal" w:pos="755"/>
              </w:tabs>
              <w:spacing w:before="60" w:after="60"/>
              <w:jc w:val="right"/>
              <w:rPr>
                <w:rFonts w:ascii="Arial" w:hAnsi="Arial" w:cs="Arial"/>
                <w:szCs w:val="24"/>
                <w:lang w:val="el-GR"/>
              </w:rPr>
            </w:pPr>
            <w:r w:rsidRPr="005B057A">
              <w:rPr>
                <w:rFonts w:ascii="Arial" w:hAnsi="Arial" w:cs="Arial"/>
                <w:szCs w:val="24"/>
                <w:lang w:val="el-GR"/>
              </w:rPr>
              <w:t>15.960</w:t>
            </w:r>
          </w:p>
        </w:tc>
      </w:tr>
    </w:tbl>
    <w:p w14:paraId="104D4312" w14:textId="77777777" w:rsidR="00E53690" w:rsidRPr="005B057A" w:rsidRDefault="00E53690">
      <w:pPr>
        <w:jc w:val="both"/>
        <w:rPr>
          <w:rFonts w:ascii="Arial" w:hAnsi="Arial" w:cs="Arial"/>
          <w:szCs w:val="24"/>
          <w:u w:val="single"/>
        </w:rPr>
      </w:pPr>
    </w:p>
    <w:p w14:paraId="7F12BE10" w14:textId="32659709" w:rsidR="00BD313E" w:rsidRPr="005B057A" w:rsidRDefault="00BD313E" w:rsidP="0016316D">
      <w:pPr>
        <w:rPr>
          <w:rFonts w:ascii="Arial" w:hAnsi="Arial" w:cs="Arial"/>
          <w:szCs w:val="24"/>
          <w:u w:val="single"/>
          <w:lang w:val="el-GR"/>
        </w:rPr>
      </w:pPr>
      <w:r w:rsidRPr="005B057A">
        <w:rPr>
          <w:rFonts w:ascii="Arial" w:hAnsi="Arial" w:cs="Arial"/>
          <w:szCs w:val="24"/>
          <w:u w:val="single"/>
          <w:lang w:val="el-GR"/>
        </w:rPr>
        <w:t xml:space="preserve">Υποδιαίρεση 4160 "Τέλη και Τέλη </w:t>
      </w:r>
      <w:proofErr w:type="spellStart"/>
      <w:r w:rsidRPr="005B057A">
        <w:rPr>
          <w:rFonts w:ascii="Arial" w:hAnsi="Arial" w:cs="Arial"/>
          <w:szCs w:val="24"/>
          <w:u w:val="single"/>
          <w:lang w:val="el-GR"/>
        </w:rPr>
        <w:t>Υδατοπρομήθειας</w:t>
      </w:r>
      <w:proofErr w:type="spellEnd"/>
      <w:r w:rsidRPr="005B057A">
        <w:rPr>
          <w:rFonts w:ascii="Arial" w:hAnsi="Arial" w:cs="Arial"/>
          <w:szCs w:val="24"/>
          <w:u w:val="single"/>
          <w:lang w:val="el-GR"/>
        </w:rPr>
        <w:t xml:space="preserve">":  </w:t>
      </w:r>
      <w:r w:rsidR="00CE4E9E" w:rsidRPr="005B057A">
        <w:rPr>
          <w:rFonts w:ascii="Arial" w:hAnsi="Arial" w:cs="Arial"/>
          <w:b/>
          <w:bCs/>
          <w:szCs w:val="24"/>
          <w:u w:val="single"/>
          <w:lang w:val="el-GR"/>
        </w:rPr>
        <w:t>€</w:t>
      </w:r>
      <w:r w:rsidR="00BB2604" w:rsidRPr="005B057A">
        <w:rPr>
          <w:rFonts w:ascii="Arial" w:hAnsi="Arial" w:cs="Arial"/>
          <w:b/>
          <w:bCs/>
          <w:szCs w:val="24"/>
          <w:u w:val="single"/>
          <w:lang w:val="el-GR"/>
        </w:rPr>
        <w:t>1</w:t>
      </w:r>
      <w:r w:rsidR="004E1538">
        <w:rPr>
          <w:rFonts w:ascii="Arial" w:hAnsi="Arial" w:cs="Arial"/>
          <w:b/>
          <w:bCs/>
          <w:szCs w:val="24"/>
          <w:u w:val="single"/>
          <w:lang w:val="el-GR"/>
        </w:rPr>
        <w:t>1.550</w:t>
      </w:r>
    </w:p>
    <w:p w14:paraId="0D125DD2" w14:textId="77777777" w:rsidR="00BD313E" w:rsidRPr="005B057A" w:rsidRDefault="00BD313E">
      <w:pPr>
        <w:jc w:val="both"/>
        <w:rPr>
          <w:rFonts w:ascii="Arial" w:hAnsi="Arial" w:cs="Arial"/>
          <w:szCs w:val="24"/>
          <w:lang w:val="el-GR"/>
        </w:rPr>
      </w:pPr>
    </w:p>
    <w:p w14:paraId="14A5EFAC" w14:textId="77777777" w:rsidR="00A10DB6" w:rsidRPr="005B057A" w:rsidRDefault="00BD313E">
      <w:pPr>
        <w:pStyle w:val="BodyText"/>
        <w:rPr>
          <w:rFonts w:ascii="Arial" w:hAnsi="Arial" w:cs="Arial"/>
          <w:szCs w:val="24"/>
        </w:rPr>
      </w:pPr>
      <w:r w:rsidRPr="005B057A">
        <w:rPr>
          <w:rFonts w:ascii="Arial" w:hAnsi="Arial" w:cs="Arial"/>
          <w:szCs w:val="24"/>
        </w:rPr>
        <w:t>Πρόνοια για την κάλυψη των πιο κάτω δαπανών:</w:t>
      </w:r>
    </w:p>
    <w:p w14:paraId="3CE85DAB" w14:textId="77777777" w:rsidR="001412DE" w:rsidRPr="005B057A" w:rsidRDefault="001412DE">
      <w:pPr>
        <w:pStyle w:val="BodyText"/>
        <w:rPr>
          <w:rFonts w:ascii="Arial" w:hAnsi="Arial" w:cs="Arial"/>
          <w:szCs w:val="24"/>
        </w:rPr>
      </w:pPr>
    </w:p>
    <w:tbl>
      <w:tblPr>
        <w:tblW w:w="9073" w:type="dxa"/>
        <w:tblInd w:w="107" w:type="dxa"/>
        <w:tblLayout w:type="fixed"/>
        <w:tblCellMar>
          <w:left w:w="107" w:type="dxa"/>
          <w:right w:w="107" w:type="dxa"/>
        </w:tblCellMar>
        <w:tblLook w:val="0000" w:firstRow="0" w:lastRow="0" w:firstColumn="0" w:lastColumn="0" w:noHBand="0" w:noVBand="0"/>
      </w:tblPr>
      <w:tblGrid>
        <w:gridCol w:w="709"/>
        <w:gridCol w:w="6521"/>
        <w:gridCol w:w="425"/>
        <w:gridCol w:w="1418"/>
      </w:tblGrid>
      <w:tr w:rsidR="00BD313E" w:rsidRPr="005B057A" w14:paraId="2F3B04C1" w14:textId="77777777" w:rsidTr="001D257F">
        <w:tc>
          <w:tcPr>
            <w:tcW w:w="709" w:type="dxa"/>
          </w:tcPr>
          <w:p w14:paraId="395E4E33" w14:textId="77777777" w:rsidR="00BD313E" w:rsidRPr="005B057A" w:rsidRDefault="00BD313E" w:rsidP="00DE16CC">
            <w:pPr>
              <w:spacing w:before="60" w:after="60"/>
              <w:jc w:val="both"/>
              <w:rPr>
                <w:rFonts w:ascii="Arial" w:hAnsi="Arial" w:cs="Arial"/>
                <w:szCs w:val="24"/>
                <w:lang w:val="el-GR"/>
              </w:rPr>
            </w:pPr>
          </w:p>
        </w:tc>
        <w:tc>
          <w:tcPr>
            <w:tcW w:w="6521" w:type="dxa"/>
          </w:tcPr>
          <w:p w14:paraId="71EAD5A3" w14:textId="77777777" w:rsidR="00BD313E" w:rsidRPr="005B057A" w:rsidRDefault="00BD313E" w:rsidP="00DE16CC">
            <w:pPr>
              <w:spacing w:before="60" w:after="60"/>
              <w:jc w:val="both"/>
              <w:rPr>
                <w:rFonts w:ascii="Arial" w:hAnsi="Arial" w:cs="Arial"/>
                <w:szCs w:val="24"/>
                <w:lang w:val="el-GR"/>
              </w:rPr>
            </w:pPr>
          </w:p>
        </w:tc>
        <w:tc>
          <w:tcPr>
            <w:tcW w:w="425" w:type="dxa"/>
          </w:tcPr>
          <w:p w14:paraId="5912C99F" w14:textId="77777777" w:rsidR="00BD313E" w:rsidRPr="005B057A" w:rsidRDefault="00BD313E" w:rsidP="00DE16CC">
            <w:pPr>
              <w:spacing w:before="60" w:after="60"/>
              <w:jc w:val="center"/>
              <w:rPr>
                <w:rFonts w:ascii="Arial" w:hAnsi="Arial" w:cs="Arial"/>
                <w:szCs w:val="24"/>
                <w:lang w:val="el-GR"/>
              </w:rPr>
            </w:pPr>
          </w:p>
        </w:tc>
        <w:tc>
          <w:tcPr>
            <w:tcW w:w="1418" w:type="dxa"/>
          </w:tcPr>
          <w:p w14:paraId="40CDB8E5" w14:textId="77777777" w:rsidR="00BD313E" w:rsidRPr="005B057A" w:rsidRDefault="00BD313E" w:rsidP="00DE16CC">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05D7A643" w14:textId="77777777" w:rsidTr="001D257F">
        <w:tc>
          <w:tcPr>
            <w:tcW w:w="709" w:type="dxa"/>
          </w:tcPr>
          <w:p w14:paraId="0632389C" w14:textId="77777777" w:rsidR="00BD313E" w:rsidRPr="005B057A" w:rsidRDefault="004F1EBF" w:rsidP="00DE16CC">
            <w:pPr>
              <w:spacing w:before="60" w:after="60"/>
              <w:jc w:val="both"/>
              <w:rPr>
                <w:rFonts w:ascii="Arial" w:hAnsi="Arial" w:cs="Arial"/>
                <w:szCs w:val="24"/>
                <w:lang w:val="el-GR"/>
              </w:rPr>
            </w:pPr>
            <w:r w:rsidRPr="005B057A">
              <w:rPr>
                <w:rFonts w:ascii="Arial" w:hAnsi="Arial" w:cs="Arial"/>
                <w:szCs w:val="24"/>
                <w:lang w:val="el-GR"/>
              </w:rPr>
              <w:t>(α</w:t>
            </w:r>
            <w:r w:rsidR="00BD313E" w:rsidRPr="005B057A">
              <w:rPr>
                <w:rFonts w:ascii="Arial" w:hAnsi="Arial" w:cs="Arial"/>
                <w:szCs w:val="24"/>
                <w:lang w:val="el-GR"/>
              </w:rPr>
              <w:t>)</w:t>
            </w:r>
          </w:p>
        </w:tc>
        <w:tc>
          <w:tcPr>
            <w:tcW w:w="6521" w:type="dxa"/>
          </w:tcPr>
          <w:p w14:paraId="4FB259A4" w14:textId="77777777" w:rsidR="00BD313E" w:rsidRPr="005B057A" w:rsidRDefault="00BB2604" w:rsidP="00DE16CC">
            <w:pPr>
              <w:spacing w:before="60" w:after="60"/>
              <w:jc w:val="both"/>
              <w:rPr>
                <w:rFonts w:ascii="Arial" w:hAnsi="Arial" w:cs="Arial"/>
                <w:szCs w:val="24"/>
                <w:lang w:val="el-GR"/>
              </w:rPr>
            </w:pPr>
            <w:r w:rsidRPr="005B057A">
              <w:rPr>
                <w:rFonts w:ascii="Arial" w:hAnsi="Arial" w:cs="Arial"/>
                <w:szCs w:val="24"/>
                <w:lang w:val="el-GR"/>
              </w:rPr>
              <w:t>Τέλος</w:t>
            </w:r>
            <w:r w:rsidR="00BD313E" w:rsidRPr="005B057A">
              <w:rPr>
                <w:rFonts w:ascii="Arial" w:hAnsi="Arial" w:cs="Arial"/>
                <w:szCs w:val="24"/>
                <w:lang w:val="el-GR"/>
              </w:rPr>
              <w:t xml:space="preserve"> Ακίνητης Ιδιοκτησίας</w:t>
            </w:r>
          </w:p>
        </w:tc>
        <w:tc>
          <w:tcPr>
            <w:tcW w:w="425" w:type="dxa"/>
          </w:tcPr>
          <w:p w14:paraId="0825BF6C" w14:textId="77777777" w:rsidR="00BD313E" w:rsidRPr="005B057A" w:rsidRDefault="00BD313E" w:rsidP="00DE16CC">
            <w:pPr>
              <w:tabs>
                <w:tab w:val="decimal" w:pos="755"/>
              </w:tabs>
              <w:spacing w:before="60" w:after="60"/>
              <w:jc w:val="both"/>
              <w:rPr>
                <w:rFonts w:ascii="Arial" w:hAnsi="Arial" w:cs="Arial"/>
                <w:szCs w:val="24"/>
                <w:lang w:val="el-GR"/>
              </w:rPr>
            </w:pPr>
          </w:p>
        </w:tc>
        <w:tc>
          <w:tcPr>
            <w:tcW w:w="1418" w:type="dxa"/>
          </w:tcPr>
          <w:p w14:paraId="2B2D59B8" w14:textId="46C4F170" w:rsidR="00BD313E" w:rsidRPr="005B057A" w:rsidRDefault="0050006F" w:rsidP="00DE16CC">
            <w:pPr>
              <w:tabs>
                <w:tab w:val="decimal" w:pos="755"/>
              </w:tabs>
              <w:spacing w:before="60" w:after="60"/>
              <w:jc w:val="right"/>
              <w:rPr>
                <w:rFonts w:ascii="Arial" w:hAnsi="Arial" w:cs="Arial"/>
                <w:szCs w:val="24"/>
              </w:rPr>
            </w:pPr>
            <w:r w:rsidRPr="005B057A">
              <w:rPr>
                <w:rFonts w:ascii="Arial" w:hAnsi="Arial" w:cs="Arial"/>
                <w:szCs w:val="24"/>
                <w:lang w:val="el-GR"/>
              </w:rPr>
              <w:t>1.</w:t>
            </w:r>
            <w:r w:rsidR="000B074B" w:rsidRPr="005B057A">
              <w:rPr>
                <w:rFonts w:ascii="Arial" w:hAnsi="Arial" w:cs="Arial"/>
                <w:szCs w:val="24"/>
                <w:lang w:val="el-GR"/>
              </w:rPr>
              <w:t>6</w:t>
            </w:r>
            <w:r w:rsidR="004E1538">
              <w:rPr>
                <w:rFonts w:ascii="Arial" w:hAnsi="Arial" w:cs="Arial"/>
                <w:szCs w:val="24"/>
                <w:lang w:val="el-GR"/>
              </w:rPr>
              <w:t>5</w:t>
            </w:r>
            <w:r w:rsidR="000B074B" w:rsidRPr="005B057A">
              <w:rPr>
                <w:rFonts w:ascii="Arial" w:hAnsi="Arial" w:cs="Arial"/>
                <w:szCs w:val="24"/>
                <w:lang w:val="el-GR"/>
              </w:rPr>
              <w:t>0</w:t>
            </w:r>
          </w:p>
        </w:tc>
      </w:tr>
      <w:tr w:rsidR="00BD313E" w:rsidRPr="005B057A" w14:paraId="4A1AE000" w14:textId="77777777" w:rsidTr="001D257F">
        <w:tc>
          <w:tcPr>
            <w:tcW w:w="709" w:type="dxa"/>
          </w:tcPr>
          <w:p w14:paraId="3D121794" w14:textId="77777777" w:rsidR="00BD313E" w:rsidRPr="005B057A" w:rsidRDefault="004F1EBF" w:rsidP="00DE16CC">
            <w:pPr>
              <w:spacing w:before="60" w:after="60"/>
              <w:jc w:val="both"/>
              <w:rPr>
                <w:rFonts w:ascii="Arial" w:hAnsi="Arial" w:cs="Arial"/>
                <w:szCs w:val="24"/>
                <w:lang w:val="el-GR"/>
              </w:rPr>
            </w:pPr>
            <w:r w:rsidRPr="005B057A">
              <w:rPr>
                <w:rFonts w:ascii="Arial" w:hAnsi="Arial" w:cs="Arial"/>
                <w:szCs w:val="24"/>
                <w:lang w:val="el-GR"/>
              </w:rPr>
              <w:t>(β</w:t>
            </w:r>
            <w:r w:rsidR="00BD313E" w:rsidRPr="005B057A">
              <w:rPr>
                <w:rFonts w:ascii="Arial" w:hAnsi="Arial" w:cs="Arial"/>
                <w:szCs w:val="24"/>
                <w:lang w:val="el-GR"/>
              </w:rPr>
              <w:t>)</w:t>
            </w:r>
          </w:p>
        </w:tc>
        <w:tc>
          <w:tcPr>
            <w:tcW w:w="6521" w:type="dxa"/>
          </w:tcPr>
          <w:p w14:paraId="7A1F6E4A" w14:textId="6E6EB926" w:rsidR="00BD313E" w:rsidRPr="005B057A" w:rsidRDefault="00BD313E" w:rsidP="00DE16CC">
            <w:pPr>
              <w:spacing w:before="60" w:after="60"/>
              <w:jc w:val="both"/>
              <w:rPr>
                <w:rFonts w:ascii="Arial" w:hAnsi="Arial" w:cs="Arial"/>
                <w:szCs w:val="24"/>
                <w:lang w:val="el-GR"/>
              </w:rPr>
            </w:pPr>
            <w:r w:rsidRPr="005B057A">
              <w:rPr>
                <w:rFonts w:ascii="Arial" w:hAnsi="Arial" w:cs="Arial"/>
                <w:szCs w:val="24"/>
                <w:lang w:val="el-GR"/>
              </w:rPr>
              <w:t>Τέλη για την κατανάλωση νερού</w:t>
            </w:r>
          </w:p>
        </w:tc>
        <w:tc>
          <w:tcPr>
            <w:tcW w:w="425" w:type="dxa"/>
          </w:tcPr>
          <w:p w14:paraId="22D711CF" w14:textId="77777777" w:rsidR="00BD313E" w:rsidRPr="005B057A" w:rsidRDefault="00BD313E" w:rsidP="00DE16CC">
            <w:pPr>
              <w:tabs>
                <w:tab w:val="decimal" w:pos="755"/>
              </w:tabs>
              <w:spacing w:before="60" w:after="60"/>
              <w:jc w:val="both"/>
              <w:rPr>
                <w:rFonts w:ascii="Arial" w:hAnsi="Arial" w:cs="Arial"/>
                <w:szCs w:val="24"/>
                <w:lang w:val="el-GR"/>
              </w:rPr>
            </w:pPr>
          </w:p>
        </w:tc>
        <w:tc>
          <w:tcPr>
            <w:tcW w:w="1418" w:type="dxa"/>
          </w:tcPr>
          <w:p w14:paraId="2FD2EEAB" w14:textId="25BB8F0A" w:rsidR="00BD313E" w:rsidRPr="005B057A" w:rsidRDefault="00723C37" w:rsidP="00677270">
            <w:pPr>
              <w:tabs>
                <w:tab w:val="decimal" w:pos="755"/>
              </w:tabs>
              <w:spacing w:before="60" w:after="60"/>
              <w:jc w:val="right"/>
              <w:rPr>
                <w:rFonts w:ascii="Arial" w:hAnsi="Arial" w:cs="Arial"/>
                <w:szCs w:val="24"/>
                <w:lang w:val="el-GR"/>
              </w:rPr>
            </w:pPr>
            <w:r w:rsidRPr="005B057A">
              <w:rPr>
                <w:rFonts w:ascii="Arial" w:hAnsi="Arial" w:cs="Arial"/>
                <w:szCs w:val="24"/>
                <w:lang w:val="el-GR"/>
              </w:rPr>
              <w:t>3</w:t>
            </w:r>
            <w:r w:rsidR="00783065" w:rsidRPr="005B057A">
              <w:rPr>
                <w:rFonts w:ascii="Arial" w:hAnsi="Arial" w:cs="Arial"/>
                <w:szCs w:val="24"/>
                <w:lang w:val="el-GR"/>
              </w:rPr>
              <w:t>.</w:t>
            </w:r>
            <w:r w:rsidR="000B074B" w:rsidRPr="005B057A">
              <w:rPr>
                <w:rFonts w:ascii="Arial" w:hAnsi="Arial" w:cs="Arial"/>
                <w:szCs w:val="24"/>
                <w:lang w:val="el-GR"/>
              </w:rPr>
              <w:t>0</w:t>
            </w:r>
            <w:r w:rsidR="00677270" w:rsidRPr="005B057A">
              <w:rPr>
                <w:rFonts w:ascii="Arial" w:hAnsi="Arial" w:cs="Arial"/>
                <w:szCs w:val="24"/>
                <w:lang w:val="el-GR"/>
              </w:rPr>
              <w:t>00</w:t>
            </w:r>
          </w:p>
        </w:tc>
      </w:tr>
      <w:tr w:rsidR="00BD313E" w:rsidRPr="005B057A" w14:paraId="12A5F88C" w14:textId="77777777" w:rsidTr="001D257F">
        <w:tc>
          <w:tcPr>
            <w:tcW w:w="709" w:type="dxa"/>
          </w:tcPr>
          <w:p w14:paraId="04103D97" w14:textId="77777777" w:rsidR="00BD313E" w:rsidRPr="005B057A" w:rsidRDefault="004F1EBF" w:rsidP="00DE16CC">
            <w:pPr>
              <w:spacing w:before="60" w:after="60"/>
              <w:jc w:val="both"/>
              <w:rPr>
                <w:rFonts w:ascii="Arial" w:hAnsi="Arial" w:cs="Arial"/>
                <w:szCs w:val="24"/>
                <w:lang w:val="el-GR"/>
              </w:rPr>
            </w:pPr>
            <w:r w:rsidRPr="005B057A">
              <w:rPr>
                <w:rFonts w:ascii="Arial" w:hAnsi="Arial" w:cs="Arial"/>
                <w:szCs w:val="24"/>
                <w:lang w:val="el-GR"/>
              </w:rPr>
              <w:t>(γ</w:t>
            </w:r>
            <w:r w:rsidR="00BD313E" w:rsidRPr="005B057A">
              <w:rPr>
                <w:rFonts w:ascii="Arial" w:hAnsi="Arial" w:cs="Arial"/>
                <w:szCs w:val="24"/>
                <w:lang w:val="el-GR"/>
              </w:rPr>
              <w:t>)</w:t>
            </w:r>
          </w:p>
        </w:tc>
        <w:tc>
          <w:tcPr>
            <w:tcW w:w="6521" w:type="dxa"/>
          </w:tcPr>
          <w:p w14:paraId="7E17784F" w14:textId="77777777" w:rsidR="00BD313E" w:rsidRPr="005B057A" w:rsidRDefault="00BD313E" w:rsidP="00DE16CC">
            <w:pPr>
              <w:spacing w:before="60" w:after="60"/>
              <w:jc w:val="both"/>
              <w:rPr>
                <w:rFonts w:ascii="Arial" w:hAnsi="Arial" w:cs="Arial"/>
                <w:szCs w:val="24"/>
                <w:lang w:val="el-GR"/>
              </w:rPr>
            </w:pPr>
            <w:r w:rsidRPr="005B057A">
              <w:rPr>
                <w:rFonts w:ascii="Arial" w:hAnsi="Arial" w:cs="Arial"/>
                <w:szCs w:val="24"/>
                <w:lang w:val="el-GR"/>
              </w:rPr>
              <w:t>Τέλη Συμβουλίου Αποχετεύσεων</w:t>
            </w:r>
          </w:p>
        </w:tc>
        <w:tc>
          <w:tcPr>
            <w:tcW w:w="425" w:type="dxa"/>
          </w:tcPr>
          <w:p w14:paraId="656F6037" w14:textId="77777777" w:rsidR="00BD313E" w:rsidRPr="005B057A" w:rsidRDefault="00BD313E" w:rsidP="00DE16CC">
            <w:pPr>
              <w:tabs>
                <w:tab w:val="decimal" w:pos="755"/>
              </w:tabs>
              <w:spacing w:before="60" w:after="60"/>
              <w:jc w:val="both"/>
              <w:rPr>
                <w:rFonts w:ascii="Arial" w:hAnsi="Arial" w:cs="Arial"/>
                <w:szCs w:val="24"/>
                <w:lang w:val="el-GR"/>
              </w:rPr>
            </w:pPr>
          </w:p>
        </w:tc>
        <w:tc>
          <w:tcPr>
            <w:tcW w:w="1418" w:type="dxa"/>
          </w:tcPr>
          <w:p w14:paraId="7CCAFF02" w14:textId="3D8D303A" w:rsidR="00BD313E" w:rsidRPr="005B057A" w:rsidRDefault="004E1538" w:rsidP="00B159DD">
            <w:pPr>
              <w:tabs>
                <w:tab w:val="decimal" w:pos="755"/>
              </w:tabs>
              <w:spacing w:before="60" w:after="60"/>
              <w:jc w:val="right"/>
              <w:rPr>
                <w:rFonts w:ascii="Arial" w:hAnsi="Arial" w:cs="Arial"/>
                <w:szCs w:val="24"/>
                <w:lang w:val="el-GR"/>
              </w:rPr>
            </w:pPr>
            <w:r>
              <w:rPr>
                <w:rFonts w:ascii="Arial" w:hAnsi="Arial" w:cs="Arial"/>
                <w:szCs w:val="24"/>
                <w:lang w:val="el-GR"/>
              </w:rPr>
              <w:t>5.1</w:t>
            </w:r>
            <w:r w:rsidR="000B074B" w:rsidRPr="005B057A">
              <w:rPr>
                <w:rFonts w:ascii="Arial" w:hAnsi="Arial" w:cs="Arial"/>
                <w:szCs w:val="24"/>
                <w:lang w:val="el-GR"/>
              </w:rPr>
              <w:t>00</w:t>
            </w:r>
          </w:p>
        </w:tc>
      </w:tr>
      <w:tr w:rsidR="00BD313E" w:rsidRPr="005B057A" w14:paraId="12239953" w14:textId="77777777" w:rsidTr="001D257F">
        <w:tc>
          <w:tcPr>
            <w:tcW w:w="709" w:type="dxa"/>
          </w:tcPr>
          <w:p w14:paraId="043CE06A" w14:textId="77777777" w:rsidR="00BD313E" w:rsidRPr="005B057A" w:rsidRDefault="004F1EBF" w:rsidP="00DE16CC">
            <w:pPr>
              <w:spacing w:before="60" w:after="60"/>
              <w:jc w:val="both"/>
              <w:rPr>
                <w:rFonts w:ascii="Arial" w:hAnsi="Arial" w:cs="Arial"/>
                <w:szCs w:val="24"/>
                <w:lang w:val="el-GR"/>
              </w:rPr>
            </w:pPr>
            <w:r w:rsidRPr="005B057A">
              <w:rPr>
                <w:rFonts w:ascii="Arial" w:hAnsi="Arial" w:cs="Arial"/>
                <w:szCs w:val="24"/>
                <w:lang w:val="el-GR"/>
              </w:rPr>
              <w:t>(δ</w:t>
            </w:r>
            <w:r w:rsidR="00BD313E" w:rsidRPr="005B057A">
              <w:rPr>
                <w:rFonts w:ascii="Arial" w:hAnsi="Arial" w:cs="Arial"/>
                <w:szCs w:val="24"/>
                <w:lang w:val="el-GR"/>
              </w:rPr>
              <w:t>)</w:t>
            </w:r>
          </w:p>
        </w:tc>
        <w:tc>
          <w:tcPr>
            <w:tcW w:w="6521" w:type="dxa"/>
          </w:tcPr>
          <w:p w14:paraId="2E79F5E9" w14:textId="77777777" w:rsidR="00BD313E" w:rsidRPr="005B057A" w:rsidRDefault="00BD313E" w:rsidP="00DE16CC">
            <w:pPr>
              <w:spacing w:before="60" w:after="60"/>
              <w:jc w:val="both"/>
              <w:rPr>
                <w:rFonts w:ascii="Arial" w:hAnsi="Arial" w:cs="Arial"/>
                <w:szCs w:val="24"/>
                <w:lang w:val="el-GR"/>
              </w:rPr>
            </w:pPr>
            <w:r w:rsidRPr="005B057A">
              <w:rPr>
                <w:rFonts w:ascii="Arial" w:hAnsi="Arial" w:cs="Arial"/>
                <w:szCs w:val="24"/>
                <w:lang w:val="el-GR"/>
              </w:rPr>
              <w:t>Αποκομιδή σκυβάλων</w:t>
            </w:r>
          </w:p>
        </w:tc>
        <w:tc>
          <w:tcPr>
            <w:tcW w:w="425" w:type="dxa"/>
          </w:tcPr>
          <w:p w14:paraId="17DBB65A" w14:textId="77777777" w:rsidR="00BD313E" w:rsidRPr="005B057A" w:rsidRDefault="00BD313E" w:rsidP="00DE16CC">
            <w:pPr>
              <w:tabs>
                <w:tab w:val="decimal" w:pos="755"/>
              </w:tabs>
              <w:spacing w:before="60" w:after="60"/>
              <w:jc w:val="both"/>
              <w:rPr>
                <w:rFonts w:ascii="Arial" w:hAnsi="Arial" w:cs="Arial"/>
                <w:szCs w:val="24"/>
                <w:lang w:val="el-GR"/>
              </w:rPr>
            </w:pPr>
          </w:p>
        </w:tc>
        <w:tc>
          <w:tcPr>
            <w:tcW w:w="1418" w:type="dxa"/>
          </w:tcPr>
          <w:p w14:paraId="62EF51D7" w14:textId="021D6D1A" w:rsidR="00BD313E" w:rsidRPr="005B057A" w:rsidRDefault="00BD313E" w:rsidP="00B01C63">
            <w:pPr>
              <w:tabs>
                <w:tab w:val="decimal" w:pos="755"/>
              </w:tabs>
              <w:spacing w:before="60" w:after="60"/>
              <w:jc w:val="right"/>
              <w:rPr>
                <w:rFonts w:ascii="Arial" w:hAnsi="Arial" w:cs="Arial"/>
                <w:szCs w:val="24"/>
                <w:lang w:val="el-GR"/>
              </w:rPr>
            </w:pPr>
            <w:r w:rsidRPr="005B057A">
              <w:rPr>
                <w:rFonts w:ascii="Arial" w:hAnsi="Arial" w:cs="Arial"/>
                <w:szCs w:val="24"/>
                <w:lang w:val="el-GR"/>
              </w:rPr>
              <w:t>1.</w:t>
            </w:r>
            <w:r w:rsidR="004E1538">
              <w:rPr>
                <w:rFonts w:ascii="Arial" w:hAnsi="Arial" w:cs="Arial"/>
                <w:szCs w:val="24"/>
                <w:lang w:val="el-GR"/>
              </w:rPr>
              <w:t>7</w:t>
            </w:r>
            <w:r w:rsidR="000B074B" w:rsidRPr="005B057A">
              <w:rPr>
                <w:rFonts w:ascii="Arial" w:hAnsi="Arial" w:cs="Arial"/>
                <w:szCs w:val="24"/>
                <w:lang w:val="el-GR"/>
              </w:rPr>
              <w:t>00</w:t>
            </w:r>
          </w:p>
        </w:tc>
      </w:tr>
      <w:tr w:rsidR="00BD313E" w:rsidRPr="005B057A" w14:paraId="6ED09C00" w14:textId="77777777" w:rsidTr="001D257F">
        <w:tc>
          <w:tcPr>
            <w:tcW w:w="709" w:type="dxa"/>
          </w:tcPr>
          <w:p w14:paraId="7ABDAE0F" w14:textId="77777777" w:rsidR="00BD313E" w:rsidRPr="005B057A" w:rsidRDefault="00BD313E" w:rsidP="00DE16CC">
            <w:pPr>
              <w:spacing w:before="60" w:after="60"/>
              <w:jc w:val="both"/>
              <w:rPr>
                <w:rFonts w:ascii="Arial" w:hAnsi="Arial" w:cs="Arial"/>
                <w:szCs w:val="24"/>
                <w:lang w:val="el-GR"/>
              </w:rPr>
            </w:pPr>
            <w:r w:rsidRPr="005B057A">
              <w:rPr>
                <w:rFonts w:ascii="Arial" w:hAnsi="Arial" w:cs="Arial"/>
                <w:szCs w:val="24"/>
                <w:lang w:val="el-GR"/>
              </w:rPr>
              <w:t>(</w:t>
            </w:r>
            <w:r w:rsidR="004F1EBF" w:rsidRPr="005B057A">
              <w:rPr>
                <w:rFonts w:ascii="Arial" w:hAnsi="Arial" w:cs="Arial"/>
                <w:szCs w:val="24"/>
                <w:lang w:val="el-GR"/>
              </w:rPr>
              <w:t>ε</w:t>
            </w:r>
            <w:r w:rsidRPr="005B057A">
              <w:rPr>
                <w:rFonts w:ascii="Arial" w:hAnsi="Arial" w:cs="Arial"/>
                <w:szCs w:val="24"/>
                <w:lang w:val="el-GR"/>
              </w:rPr>
              <w:t>)</w:t>
            </w:r>
          </w:p>
        </w:tc>
        <w:tc>
          <w:tcPr>
            <w:tcW w:w="6521" w:type="dxa"/>
          </w:tcPr>
          <w:p w14:paraId="59CB7C65" w14:textId="77777777" w:rsidR="00BD313E" w:rsidRPr="005B057A" w:rsidRDefault="00BD313E" w:rsidP="00DE16CC">
            <w:pPr>
              <w:spacing w:before="60" w:after="60"/>
              <w:jc w:val="both"/>
              <w:rPr>
                <w:rFonts w:ascii="Arial" w:hAnsi="Arial" w:cs="Arial"/>
                <w:szCs w:val="24"/>
                <w:lang w:val="el-GR"/>
              </w:rPr>
            </w:pPr>
            <w:r w:rsidRPr="005B057A">
              <w:rPr>
                <w:rFonts w:ascii="Arial" w:hAnsi="Arial" w:cs="Arial"/>
                <w:szCs w:val="24"/>
                <w:lang w:val="el-GR"/>
              </w:rPr>
              <w:t>Άλλα</w:t>
            </w:r>
          </w:p>
        </w:tc>
        <w:tc>
          <w:tcPr>
            <w:tcW w:w="425" w:type="dxa"/>
          </w:tcPr>
          <w:p w14:paraId="6E700DC6" w14:textId="77777777" w:rsidR="00BD313E" w:rsidRPr="005B057A" w:rsidRDefault="00BD313E" w:rsidP="00DE16CC">
            <w:pPr>
              <w:tabs>
                <w:tab w:val="decimal" w:pos="755"/>
              </w:tabs>
              <w:spacing w:before="60" w:after="60"/>
              <w:jc w:val="both"/>
              <w:rPr>
                <w:rFonts w:ascii="Arial" w:hAnsi="Arial" w:cs="Arial"/>
                <w:szCs w:val="24"/>
                <w:lang w:val="el-GR"/>
              </w:rPr>
            </w:pPr>
          </w:p>
        </w:tc>
        <w:tc>
          <w:tcPr>
            <w:tcW w:w="1418" w:type="dxa"/>
            <w:tcBorders>
              <w:bottom w:val="single" w:sz="4" w:space="0" w:color="auto"/>
            </w:tcBorders>
          </w:tcPr>
          <w:p w14:paraId="5BCD5206" w14:textId="32DBC31B" w:rsidR="00BD313E" w:rsidRPr="005B057A" w:rsidRDefault="004E1538" w:rsidP="00B01C63">
            <w:pPr>
              <w:tabs>
                <w:tab w:val="decimal" w:pos="755"/>
              </w:tabs>
              <w:spacing w:before="60" w:after="60"/>
              <w:jc w:val="right"/>
              <w:rPr>
                <w:rFonts w:ascii="Arial" w:hAnsi="Arial" w:cs="Arial"/>
                <w:szCs w:val="24"/>
                <w:lang w:val="el-GR"/>
              </w:rPr>
            </w:pPr>
            <w:r>
              <w:rPr>
                <w:rFonts w:ascii="Arial" w:hAnsi="Arial" w:cs="Arial"/>
                <w:szCs w:val="24"/>
                <w:lang w:val="el-GR"/>
              </w:rPr>
              <w:t>10</w:t>
            </w:r>
            <w:r w:rsidR="00B01C63" w:rsidRPr="005B057A">
              <w:rPr>
                <w:rFonts w:ascii="Arial" w:hAnsi="Arial" w:cs="Arial"/>
                <w:szCs w:val="24"/>
                <w:lang w:val="el-GR"/>
              </w:rPr>
              <w:t>0</w:t>
            </w:r>
          </w:p>
        </w:tc>
      </w:tr>
      <w:tr w:rsidR="00BD313E" w:rsidRPr="005B057A" w14:paraId="14A4C197" w14:textId="77777777" w:rsidTr="001D257F">
        <w:tc>
          <w:tcPr>
            <w:tcW w:w="709" w:type="dxa"/>
          </w:tcPr>
          <w:p w14:paraId="53FD9473" w14:textId="77777777" w:rsidR="00BD313E" w:rsidRPr="005B057A" w:rsidRDefault="00BD313E" w:rsidP="00DE16CC">
            <w:pPr>
              <w:spacing w:before="60" w:after="60"/>
              <w:jc w:val="both"/>
              <w:rPr>
                <w:rFonts w:ascii="Arial" w:hAnsi="Arial" w:cs="Arial"/>
                <w:szCs w:val="24"/>
                <w:lang w:val="en-GB"/>
              </w:rPr>
            </w:pPr>
          </w:p>
        </w:tc>
        <w:tc>
          <w:tcPr>
            <w:tcW w:w="6521" w:type="dxa"/>
          </w:tcPr>
          <w:p w14:paraId="4234E1B5" w14:textId="77777777" w:rsidR="00BD313E" w:rsidRPr="005B057A" w:rsidRDefault="00BD313E" w:rsidP="00DE16CC">
            <w:pPr>
              <w:spacing w:before="60" w:after="60"/>
              <w:jc w:val="both"/>
              <w:rPr>
                <w:rFonts w:ascii="Arial" w:hAnsi="Arial" w:cs="Arial"/>
                <w:szCs w:val="24"/>
                <w:lang w:val="el-GR"/>
              </w:rPr>
            </w:pPr>
          </w:p>
        </w:tc>
        <w:tc>
          <w:tcPr>
            <w:tcW w:w="425" w:type="dxa"/>
          </w:tcPr>
          <w:p w14:paraId="01C3C61B" w14:textId="77777777" w:rsidR="00BD313E" w:rsidRPr="005B057A" w:rsidRDefault="00BD313E" w:rsidP="00DE16CC">
            <w:pPr>
              <w:tabs>
                <w:tab w:val="decimal" w:pos="755"/>
              </w:tabs>
              <w:spacing w:before="60" w:after="60"/>
              <w:jc w:val="both"/>
              <w:rPr>
                <w:rFonts w:ascii="Arial" w:hAnsi="Arial" w:cs="Arial"/>
                <w:szCs w:val="24"/>
                <w:lang w:val="el-GR"/>
              </w:rPr>
            </w:pPr>
          </w:p>
        </w:tc>
        <w:tc>
          <w:tcPr>
            <w:tcW w:w="1418" w:type="dxa"/>
            <w:tcBorders>
              <w:top w:val="single" w:sz="4" w:space="0" w:color="auto"/>
              <w:bottom w:val="double" w:sz="4" w:space="0" w:color="auto"/>
            </w:tcBorders>
          </w:tcPr>
          <w:p w14:paraId="4E93BC1F" w14:textId="09CA0F5D" w:rsidR="00BD313E" w:rsidRPr="005B057A" w:rsidRDefault="00BB2604" w:rsidP="00677270">
            <w:pPr>
              <w:tabs>
                <w:tab w:val="decimal" w:pos="755"/>
              </w:tabs>
              <w:spacing w:before="60" w:after="60"/>
              <w:jc w:val="right"/>
              <w:rPr>
                <w:rFonts w:ascii="Arial" w:hAnsi="Arial" w:cs="Arial"/>
                <w:szCs w:val="24"/>
                <w:lang w:val="el-GR"/>
              </w:rPr>
            </w:pPr>
            <w:r w:rsidRPr="005B057A">
              <w:rPr>
                <w:rFonts w:ascii="Arial" w:hAnsi="Arial" w:cs="Arial"/>
                <w:szCs w:val="24"/>
                <w:lang w:val="el-GR"/>
              </w:rPr>
              <w:t>1</w:t>
            </w:r>
            <w:r w:rsidR="004E1538">
              <w:rPr>
                <w:rFonts w:ascii="Arial" w:hAnsi="Arial" w:cs="Arial"/>
                <w:szCs w:val="24"/>
                <w:lang w:val="el-GR"/>
              </w:rPr>
              <w:t>1.5</w:t>
            </w:r>
            <w:r w:rsidR="000B074B" w:rsidRPr="005B057A">
              <w:rPr>
                <w:rFonts w:ascii="Arial" w:hAnsi="Arial" w:cs="Arial"/>
                <w:szCs w:val="24"/>
                <w:lang w:val="el-GR"/>
              </w:rPr>
              <w:t>50</w:t>
            </w:r>
          </w:p>
        </w:tc>
      </w:tr>
    </w:tbl>
    <w:p w14:paraId="0FA37D8C" w14:textId="77777777" w:rsidR="00BD313E" w:rsidRPr="005B057A" w:rsidRDefault="00BD313E">
      <w:pPr>
        <w:jc w:val="both"/>
        <w:rPr>
          <w:rFonts w:ascii="Arial" w:hAnsi="Arial" w:cs="Arial"/>
          <w:szCs w:val="24"/>
          <w:u w:val="single"/>
          <w:lang w:val="el-GR"/>
        </w:rPr>
      </w:pPr>
    </w:p>
    <w:p w14:paraId="0E142679" w14:textId="233C74AE" w:rsidR="00BD313E" w:rsidRPr="005B057A" w:rsidRDefault="00BD313E">
      <w:pPr>
        <w:jc w:val="both"/>
        <w:rPr>
          <w:rFonts w:ascii="Arial" w:hAnsi="Arial" w:cs="Arial"/>
          <w:b/>
          <w:bCs/>
          <w:szCs w:val="24"/>
          <w:u w:val="single"/>
          <w:lang w:val="el-GR"/>
        </w:rPr>
      </w:pPr>
      <w:r w:rsidRPr="005B057A">
        <w:rPr>
          <w:rFonts w:ascii="Arial" w:hAnsi="Arial" w:cs="Arial"/>
          <w:szCs w:val="24"/>
          <w:u w:val="single"/>
          <w:lang w:val="el-GR"/>
        </w:rPr>
        <w:t xml:space="preserve">Υποδιαίρεση 4170 "Εφημερίδες και Περιοδικά":  </w:t>
      </w:r>
      <w:r w:rsidRPr="005B057A">
        <w:rPr>
          <w:rFonts w:ascii="Arial" w:hAnsi="Arial" w:cs="Arial"/>
          <w:b/>
          <w:bCs/>
          <w:szCs w:val="24"/>
          <w:u w:val="single"/>
          <w:lang w:val="el-GR"/>
        </w:rPr>
        <w:t>€2.</w:t>
      </w:r>
      <w:r w:rsidR="004E1538">
        <w:rPr>
          <w:rFonts w:ascii="Arial" w:hAnsi="Arial" w:cs="Arial"/>
          <w:b/>
          <w:bCs/>
          <w:szCs w:val="24"/>
          <w:u w:val="single"/>
          <w:lang w:val="el-GR"/>
        </w:rPr>
        <w:t>800</w:t>
      </w:r>
    </w:p>
    <w:p w14:paraId="3614B5CB" w14:textId="77777777" w:rsidR="00BD313E" w:rsidRPr="005B057A" w:rsidRDefault="00BD313E">
      <w:pPr>
        <w:jc w:val="both"/>
        <w:rPr>
          <w:rFonts w:ascii="Arial" w:hAnsi="Arial" w:cs="Arial"/>
          <w:szCs w:val="24"/>
          <w:lang w:val="el-GR"/>
        </w:rPr>
      </w:pPr>
    </w:p>
    <w:p w14:paraId="538EEB4F" w14:textId="222D0576" w:rsidR="00BD313E" w:rsidRPr="005B057A" w:rsidRDefault="00BD313E">
      <w:pPr>
        <w:jc w:val="both"/>
        <w:rPr>
          <w:rFonts w:ascii="Arial" w:hAnsi="Arial" w:cs="Arial"/>
          <w:szCs w:val="24"/>
          <w:lang w:val="el-GR"/>
        </w:rPr>
      </w:pPr>
      <w:r w:rsidRPr="005B057A">
        <w:rPr>
          <w:rFonts w:ascii="Arial" w:hAnsi="Arial" w:cs="Arial"/>
          <w:szCs w:val="24"/>
          <w:lang w:val="el-GR"/>
        </w:rPr>
        <w:t xml:space="preserve">Πρόνοια για την αγορά </w:t>
      </w:r>
      <w:r w:rsidR="00D44432" w:rsidRPr="005B057A">
        <w:rPr>
          <w:rFonts w:ascii="Arial" w:hAnsi="Arial" w:cs="Arial"/>
          <w:szCs w:val="24"/>
          <w:lang w:val="el-GR"/>
        </w:rPr>
        <w:t xml:space="preserve">υπηρεσιών παρακολούθησης δημοσιευμάτων και ανακοινώσεων στον </w:t>
      </w:r>
      <w:r w:rsidRPr="005B057A">
        <w:rPr>
          <w:rFonts w:ascii="Arial" w:hAnsi="Arial" w:cs="Arial"/>
          <w:szCs w:val="24"/>
          <w:lang w:val="el-GR"/>
        </w:rPr>
        <w:t xml:space="preserve">ημερήσιο τύπο που ενδιαφέρουν την </w:t>
      </w:r>
      <w:r w:rsidR="008813C5" w:rsidRPr="005B057A">
        <w:rPr>
          <w:rFonts w:ascii="Arial" w:hAnsi="Arial" w:cs="Arial"/>
          <w:szCs w:val="24"/>
          <w:lang w:val="el-GR"/>
        </w:rPr>
        <w:t>ΑνΑΔ</w:t>
      </w:r>
      <w:r w:rsidRPr="005B057A">
        <w:rPr>
          <w:rFonts w:ascii="Arial" w:hAnsi="Arial" w:cs="Arial"/>
          <w:szCs w:val="24"/>
          <w:lang w:val="el-GR"/>
        </w:rPr>
        <w:t>.</w:t>
      </w:r>
    </w:p>
    <w:p w14:paraId="2CE6293D" w14:textId="77777777" w:rsidR="00BD313E" w:rsidRPr="005B057A" w:rsidRDefault="00BD313E">
      <w:pPr>
        <w:jc w:val="both"/>
        <w:rPr>
          <w:rFonts w:ascii="Arial" w:hAnsi="Arial" w:cs="Arial"/>
          <w:szCs w:val="24"/>
          <w:u w:val="single"/>
          <w:lang w:val="el-GR"/>
        </w:rPr>
      </w:pPr>
    </w:p>
    <w:p w14:paraId="14C8E673" w14:textId="6BA55972" w:rsidR="00BD313E" w:rsidRPr="005B057A" w:rsidRDefault="00BD313E">
      <w:pPr>
        <w:jc w:val="both"/>
        <w:rPr>
          <w:rFonts w:ascii="Arial" w:hAnsi="Arial" w:cs="Arial"/>
          <w:szCs w:val="24"/>
          <w:lang w:val="el-GR"/>
        </w:rPr>
      </w:pPr>
      <w:r w:rsidRPr="005B057A">
        <w:rPr>
          <w:rFonts w:ascii="Arial" w:hAnsi="Arial" w:cs="Arial"/>
          <w:szCs w:val="24"/>
          <w:u w:val="single"/>
          <w:lang w:val="el-GR"/>
        </w:rPr>
        <w:t xml:space="preserve">Υποδιαίρεση 4180 "Εκδόσεις και Δημοσιεύσεις":  </w:t>
      </w:r>
      <w:r w:rsidRPr="005B057A">
        <w:rPr>
          <w:rFonts w:ascii="Arial" w:hAnsi="Arial" w:cs="Arial"/>
          <w:b/>
          <w:bCs/>
          <w:szCs w:val="24"/>
          <w:u w:val="single"/>
          <w:lang w:val="el-GR"/>
        </w:rPr>
        <w:t>€</w:t>
      </w:r>
      <w:r w:rsidR="001F2C06" w:rsidRPr="005B057A">
        <w:rPr>
          <w:rFonts w:ascii="Arial" w:hAnsi="Arial" w:cs="Arial"/>
          <w:b/>
          <w:bCs/>
          <w:szCs w:val="24"/>
          <w:u w:val="single"/>
          <w:lang w:val="el-GR"/>
        </w:rPr>
        <w:t>2</w:t>
      </w:r>
      <w:r w:rsidR="004E1538">
        <w:rPr>
          <w:rFonts w:ascii="Arial" w:hAnsi="Arial" w:cs="Arial"/>
          <w:b/>
          <w:bCs/>
          <w:szCs w:val="24"/>
          <w:u w:val="single"/>
          <w:lang w:val="el-GR"/>
        </w:rPr>
        <w:t>8.5</w:t>
      </w:r>
      <w:r w:rsidRPr="005B057A">
        <w:rPr>
          <w:rFonts w:ascii="Arial" w:hAnsi="Arial" w:cs="Arial"/>
          <w:b/>
          <w:bCs/>
          <w:szCs w:val="24"/>
          <w:u w:val="single"/>
          <w:lang w:val="el-GR"/>
        </w:rPr>
        <w:t>00</w:t>
      </w:r>
    </w:p>
    <w:p w14:paraId="7A3D82B8" w14:textId="77777777" w:rsidR="00BD313E" w:rsidRPr="005B057A" w:rsidRDefault="00BD313E">
      <w:pPr>
        <w:jc w:val="both"/>
        <w:rPr>
          <w:rFonts w:ascii="Arial" w:hAnsi="Arial" w:cs="Arial"/>
          <w:szCs w:val="24"/>
          <w:lang w:val="el-GR"/>
        </w:rPr>
      </w:pPr>
    </w:p>
    <w:p w14:paraId="24CCCED9" w14:textId="77777777" w:rsidR="00BD313E" w:rsidRPr="005B057A" w:rsidRDefault="00BD313E">
      <w:pPr>
        <w:pStyle w:val="BodyText"/>
        <w:rPr>
          <w:rFonts w:ascii="Arial" w:hAnsi="Arial" w:cs="Arial"/>
          <w:szCs w:val="24"/>
        </w:rPr>
      </w:pPr>
      <w:r w:rsidRPr="005B057A">
        <w:rPr>
          <w:rFonts w:ascii="Arial" w:hAnsi="Arial" w:cs="Arial"/>
          <w:szCs w:val="24"/>
        </w:rPr>
        <w:t>Η πρόνοια προορίζεται να καλύψει τις πιο κάτω δαπάνες:</w:t>
      </w:r>
    </w:p>
    <w:p w14:paraId="60281400" w14:textId="77777777" w:rsidR="001412DE" w:rsidRPr="005B057A" w:rsidRDefault="001412DE">
      <w:pPr>
        <w:pStyle w:val="BodyText"/>
        <w:rPr>
          <w:rFonts w:ascii="Arial" w:hAnsi="Arial" w:cs="Arial"/>
          <w:szCs w:val="24"/>
        </w:rPr>
      </w:pPr>
    </w:p>
    <w:tbl>
      <w:tblPr>
        <w:tblW w:w="9072" w:type="dxa"/>
        <w:tblInd w:w="107" w:type="dxa"/>
        <w:tblLayout w:type="fixed"/>
        <w:tblCellMar>
          <w:left w:w="107" w:type="dxa"/>
          <w:right w:w="107" w:type="dxa"/>
        </w:tblCellMar>
        <w:tblLook w:val="0000" w:firstRow="0" w:lastRow="0" w:firstColumn="0" w:lastColumn="0" w:noHBand="0" w:noVBand="0"/>
      </w:tblPr>
      <w:tblGrid>
        <w:gridCol w:w="743"/>
        <w:gridCol w:w="4644"/>
        <w:gridCol w:w="425"/>
        <w:gridCol w:w="1418"/>
        <w:gridCol w:w="425"/>
        <w:gridCol w:w="1417"/>
      </w:tblGrid>
      <w:tr w:rsidR="00BD313E" w:rsidRPr="005B057A" w14:paraId="376BE86A" w14:textId="77777777" w:rsidTr="00DE16CC">
        <w:tc>
          <w:tcPr>
            <w:tcW w:w="743" w:type="dxa"/>
          </w:tcPr>
          <w:p w14:paraId="7C94348A" w14:textId="77777777" w:rsidR="00BD313E" w:rsidRPr="005B057A" w:rsidRDefault="00BD313E" w:rsidP="002C282E">
            <w:pPr>
              <w:spacing w:before="40" w:after="40"/>
              <w:jc w:val="both"/>
              <w:rPr>
                <w:rFonts w:ascii="Arial" w:hAnsi="Arial" w:cs="Arial"/>
                <w:szCs w:val="24"/>
                <w:lang w:val="el-GR"/>
              </w:rPr>
            </w:pPr>
          </w:p>
        </w:tc>
        <w:tc>
          <w:tcPr>
            <w:tcW w:w="4644" w:type="dxa"/>
          </w:tcPr>
          <w:p w14:paraId="5CB08B97" w14:textId="77777777" w:rsidR="00BD313E" w:rsidRPr="005B057A" w:rsidRDefault="00BD313E" w:rsidP="002C282E">
            <w:pPr>
              <w:spacing w:before="40" w:after="40"/>
              <w:jc w:val="both"/>
              <w:rPr>
                <w:rFonts w:ascii="Arial" w:hAnsi="Arial" w:cs="Arial"/>
                <w:szCs w:val="24"/>
                <w:lang w:val="el-GR"/>
              </w:rPr>
            </w:pPr>
          </w:p>
        </w:tc>
        <w:tc>
          <w:tcPr>
            <w:tcW w:w="425" w:type="dxa"/>
          </w:tcPr>
          <w:p w14:paraId="7BE80AA0"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8" w:type="dxa"/>
          </w:tcPr>
          <w:p w14:paraId="0FEC961D" w14:textId="77777777" w:rsidR="00BD313E" w:rsidRPr="005B057A" w:rsidRDefault="00BD313E" w:rsidP="002C282E">
            <w:pPr>
              <w:spacing w:before="40" w:after="40"/>
              <w:jc w:val="center"/>
              <w:rPr>
                <w:rFonts w:ascii="Arial" w:hAnsi="Arial" w:cs="Arial"/>
                <w:szCs w:val="24"/>
                <w:lang w:val="el-GR"/>
              </w:rPr>
            </w:pPr>
            <w:r w:rsidRPr="005B057A">
              <w:rPr>
                <w:rFonts w:ascii="Arial" w:hAnsi="Arial" w:cs="Arial"/>
                <w:szCs w:val="24"/>
                <w:lang w:val="el-GR"/>
              </w:rPr>
              <w:t>€</w:t>
            </w:r>
          </w:p>
        </w:tc>
        <w:tc>
          <w:tcPr>
            <w:tcW w:w="425" w:type="dxa"/>
          </w:tcPr>
          <w:p w14:paraId="02477EED"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7" w:type="dxa"/>
          </w:tcPr>
          <w:p w14:paraId="0BDCF9E8" w14:textId="77777777" w:rsidR="00BD313E" w:rsidRPr="005B057A" w:rsidRDefault="00BD313E" w:rsidP="002C282E">
            <w:pPr>
              <w:spacing w:before="40" w:after="40"/>
              <w:jc w:val="center"/>
              <w:rPr>
                <w:rFonts w:ascii="Arial" w:hAnsi="Arial" w:cs="Arial"/>
                <w:szCs w:val="24"/>
                <w:lang w:val="el-GR"/>
              </w:rPr>
            </w:pPr>
            <w:r w:rsidRPr="005B057A">
              <w:rPr>
                <w:rFonts w:ascii="Arial" w:hAnsi="Arial" w:cs="Arial"/>
                <w:szCs w:val="24"/>
                <w:lang w:val="el-GR"/>
              </w:rPr>
              <w:t>€</w:t>
            </w:r>
          </w:p>
        </w:tc>
      </w:tr>
      <w:tr w:rsidR="00BD313E" w:rsidRPr="005B057A" w14:paraId="77F3184A" w14:textId="77777777" w:rsidTr="00DE16CC">
        <w:tc>
          <w:tcPr>
            <w:tcW w:w="743" w:type="dxa"/>
          </w:tcPr>
          <w:p w14:paraId="41BFFEA5" w14:textId="77777777" w:rsidR="00BD313E" w:rsidRPr="005B057A" w:rsidRDefault="00BD313E" w:rsidP="002C282E">
            <w:pPr>
              <w:spacing w:before="40" w:after="40"/>
              <w:jc w:val="both"/>
              <w:rPr>
                <w:rFonts w:ascii="Arial" w:hAnsi="Arial" w:cs="Arial"/>
                <w:szCs w:val="24"/>
                <w:lang w:val="el-GR"/>
              </w:rPr>
            </w:pPr>
            <w:r w:rsidRPr="005B057A">
              <w:rPr>
                <w:rFonts w:ascii="Arial" w:hAnsi="Arial" w:cs="Arial"/>
                <w:szCs w:val="24"/>
                <w:lang w:val="el-GR"/>
              </w:rPr>
              <w:t>(α)</w:t>
            </w:r>
          </w:p>
        </w:tc>
        <w:tc>
          <w:tcPr>
            <w:tcW w:w="4644" w:type="dxa"/>
          </w:tcPr>
          <w:p w14:paraId="7D98C9D1" w14:textId="6C9BB179" w:rsidR="00BD313E" w:rsidRPr="005B057A" w:rsidRDefault="00BD313E" w:rsidP="002C282E">
            <w:pPr>
              <w:spacing w:before="40" w:after="40"/>
              <w:jc w:val="both"/>
              <w:rPr>
                <w:rFonts w:ascii="Arial" w:hAnsi="Arial" w:cs="Arial"/>
                <w:szCs w:val="24"/>
                <w:lang w:val="el-GR"/>
              </w:rPr>
            </w:pPr>
            <w:r w:rsidRPr="005B057A">
              <w:rPr>
                <w:rFonts w:ascii="Arial" w:hAnsi="Arial" w:cs="Arial"/>
                <w:szCs w:val="24"/>
                <w:lang w:val="el-GR"/>
              </w:rPr>
              <w:t xml:space="preserve">Εκδόσεις της </w:t>
            </w:r>
            <w:r w:rsidR="008813C5" w:rsidRPr="005B057A">
              <w:rPr>
                <w:rFonts w:ascii="Arial" w:hAnsi="Arial" w:cs="Arial"/>
                <w:szCs w:val="24"/>
                <w:lang w:val="el-GR"/>
              </w:rPr>
              <w:t>ΑνΑΔ</w:t>
            </w:r>
            <w:r w:rsidRPr="005B057A">
              <w:rPr>
                <w:rFonts w:ascii="Arial" w:hAnsi="Arial" w:cs="Arial"/>
                <w:szCs w:val="24"/>
                <w:lang w:val="el-GR"/>
              </w:rPr>
              <w:t>:</w:t>
            </w:r>
          </w:p>
        </w:tc>
        <w:tc>
          <w:tcPr>
            <w:tcW w:w="425" w:type="dxa"/>
          </w:tcPr>
          <w:p w14:paraId="69835ADF"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8" w:type="dxa"/>
          </w:tcPr>
          <w:p w14:paraId="6F421844" w14:textId="77777777" w:rsidR="00BD313E" w:rsidRPr="005B057A" w:rsidRDefault="00BD313E" w:rsidP="002C282E">
            <w:pPr>
              <w:spacing w:before="40" w:after="40"/>
              <w:jc w:val="center"/>
              <w:rPr>
                <w:rFonts w:ascii="Arial" w:hAnsi="Arial" w:cs="Arial"/>
                <w:szCs w:val="24"/>
                <w:lang w:val="el-GR"/>
              </w:rPr>
            </w:pPr>
          </w:p>
        </w:tc>
        <w:tc>
          <w:tcPr>
            <w:tcW w:w="425" w:type="dxa"/>
          </w:tcPr>
          <w:p w14:paraId="55A9E130"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7" w:type="dxa"/>
          </w:tcPr>
          <w:p w14:paraId="7130CB45" w14:textId="77777777" w:rsidR="00BD313E" w:rsidRPr="005B057A" w:rsidRDefault="00BD313E" w:rsidP="002C282E">
            <w:pPr>
              <w:spacing w:before="40" w:after="40"/>
              <w:jc w:val="center"/>
              <w:rPr>
                <w:rFonts w:ascii="Arial" w:hAnsi="Arial" w:cs="Arial"/>
                <w:szCs w:val="24"/>
                <w:lang w:val="el-GR"/>
              </w:rPr>
            </w:pPr>
          </w:p>
        </w:tc>
      </w:tr>
      <w:tr w:rsidR="00BD313E" w:rsidRPr="005B057A" w14:paraId="0D774C35" w14:textId="77777777" w:rsidTr="00DE16CC">
        <w:tc>
          <w:tcPr>
            <w:tcW w:w="743" w:type="dxa"/>
          </w:tcPr>
          <w:p w14:paraId="43F7C365" w14:textId="77777777" w:rsidR="00BD313E" w:rsidRPr="005B057A" w:rsidRDefault="00BD313E" w:rsidP="002C282E">
            <w:pPr>
              <w:spacing w:before="40" w:after="40"/>
              <w:jc w:val="both"/>
              <w:rPr>
                <w:rFonts w:ascii="Arial" w:hAnsi="Arial" w:cs="Arial"/>
                <w:szCs w:val="24"/>
                <w:lang w:val="el-GR"/>
              </w:rPr>
            </w:pPr>
          </w:p>
        </w:tc>
        <w:tc>
          <w:tcPr>
            <w:tcW w:w="4644" w:type="dxa"/>
          </w:tcPr>
          <w:p w14:paraId="130FE4EB" w14:textId="42944AC1" w:rsidR="00BD313E" w:rsidRPr="005B057A" w:rsidRDefault="00BD313E" w:rsidP="002C282E">
            <w:pPr>
              <w:spacing w:before="40" w:after="40"/>
              <w:ind w:left="510" w:hanging="510"/>
              <w:jc w:val="both"/>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rPr>
              <w:t>i</w:t>
            </w:r>
            <w:proofErr w:type="spellEnd"/>
            <w:r w:rsidRPr="005B057A">
              <w:rPr>
                <w:rFonts w:ascii="Arial" w:hAnsi="Arial" w:cs="Arial"/>
                <w:szCs w:val="24"/>
                <w:lang w:val="el-GR"/>
              </w:rPr>
              <w:t>)</w:t>
            </w:r>
            <w:r w:rsidRPr="005B057A">
              <w:rPr>
                <w:rFonts w:ascii="Arial" w:hAnsi="Arial" w:cs="Arial"/>
                <w:szCs w:val="24"/>
                <w:lang w:val="el-GR"/>
              </w:rPr>
              <w:tab/>
              <w:t>Ετήσια Έκθεση στην ελληνική και αγγλική γλώσσα</w:t>
            </w:r>
            <w:r w:rsidR="00F27B15" w:rsidRPr="005B057A">
              <w:rPr>
                <w:rFonts w:ascii="Arial" w:hAnsi="Arial" w:cs="Arial"/>
                <w:szCs w:val="24"/>
                <w:lang w:val="el-GR"/>
              </w:rPr>
              <w:t xml:space="preserve"> (σχεδιασμός και καλλιτεχνική επιμέλεια ηλεκτρονικής έκδοσης)</w:t>
            </w:r>
          </w:p>
        </w:tc>
        <w:tc>
          <w:tcPr>
            <w:tcW w:w="425" w:type="dxa"/>
          </w:tcPr>
          <w:p w14:paraId="63CDBC13"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8" w:type="dxa"/>
          </w:tcPr>
          <w:p w14:paraId="66B50149" w14:textId="77777777" w:rsidR="00BD313E" w:rsidRPr="005B057A" w:rsidRDefault="002B3080" w:rsidP="002C282E">
            <w:pPr>
              <w:tabs>
                <w:tab w:val="decimal" w:pos="851"/>
              </w:tabs>
              <w:spacing w:before="40" w:after="40"/>
              <w:jc w:val="right"/>
              <w:rPr>
                <w:rFonts w:ascii="Arial" w:hAnsi="Arial" w:cs="Arial"/>
                <w:szCs w:val="24"/>
                <w:lang w:val="el-GR"/>
              </w:rPr>
            </w:pPr>
            <w:r w:rsidRPr="005B057A">
              <w:rPr>
                <w:rFonts w:ascii="Arial" w:hAnsi="Arial" w:cs="Arial"/>
                <w:szCs w:val="24"/>
                <w:lang w:val="el-GR"/>
              </w:rPr>
              <w:t>1</w:t>
            </w:r>
            <w:r w:rsidR="004A5F07" w:rsidRPr="005B057A">
              <w:rPr>
                <w:rFonts w:ascii="Arial" w:hAnsi="Arial" w:cs="Arial"/>
                <w:szCs w:val="24"/>
                <w:lang w:val="el-GR"/>
              </w:rPr>
              <w:t>.5</w:t>
            </w:r>
            <w:r w:rsidR="00BD313E" w:rsidRPr="005B057A">
              <w:rPr>
                <w:rFonts w:ascii="Arial" w:hAnsi="Arial" w:cs="Arial"/>
                <w:szCs w:val="24"/>
                <w:lang w:val="el-GR"/>
              </w:rPr>
              <w:t>00</w:t>
            </w:r>
          </w:p>
        </w:tc>
        <w:tc>
          <w:tcPr>
            <w:tcW w:w="425" w:type="dxa"/>
          </w:tcPr>
          <w:p w14:paraId="48FF4C4C"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7" w:type="dxa"/>
          </w:tcPr>
          <w:p w14:paraId="051EE657" w14:textId="77777777" w:rsidR="00BD313E" w:rsidRPr="005B057A" w:rsidRDefault="00BD313E" w:rsidP="002C282E">
            <w:pPr>
              <w:tabs>
                <w:tab w:val="decimal" w:pos="851"/>
              </w:tabs>
              <w:spacing w:before="40" w:after="40"/>
              <w:jc w:val="right"/>
              <w:rPr>
                <w:rFonts w:ascii="Arial" w:hAnsi="Arial" w:cs="Arial"/>
                <w:szCs w:val="24"/>
                <w:lang w:val="el-GR"/>
              </w:rPr>
            </w:pPr>
          </w:p>
        </w:tc>
      </w:tr>
      <w:tr w:rsidR="00BD313E" w:rsidRPr="005B057A" w14:paraId="124FF2FA" w14:textId="77777777" w:rsidTr="00DE16CC">
        <w:tc>
          <w:tcPr>
            <w:tcW w:w="743" w:type="dxa"/>
          </w:tcPr>
          <w:p w14:paraId="34B3545D" w14:textId="77777777" w:rsidR="00BD313E" w:rsidRPr="005B057A" w:rsidRDefault="00BD313E" w:rsidP="002C282E">
            <w:pPr>
              <w:spacing w:before="40" w:after="40"/>
              <w:jc w:val="both"/>
              <w:rPr>
                <w:rFonts w:ascii="Arial" w:hAnsi="Arial" w:cs="Arial"/>
                <w:szCs w:val="24"/>
                <w:lang w:val="el-GR"/>
              </w:rPr>
            </w:pPr>
          </w:p>
        </w:tc>
        <w:tc>
          <w:tcPr>
            <w:tcW w:w="4644" w:type="dxa"/>
          </w:tcPr>
          <w:p w14:paraId="5EB835B8" w14:textId="5859CC18" w:rsidR="00BD313E" w:rsidRPr="005B057A" w:rsidRDefault="00BD313E" w:rsidP="002C282E">
            <w:pPr>
              <w:spacing w:before="40" w:after="40"/>
              <w:ind w:left="567" w:hanging="567"/>
              <w:jc w:val="both"/>
              <w:rPr>
                <w:rFonts w:ascii="Arial" w:hAnsi="Arial" w:cs="Arial"/>
                <w:szCs w:val="24"/>
                <w:lang w:val="el-GR"/>
              </w:rPr>
            </w:pPr>
            <w:r w:rsidRPr="005B057A">
              <w:rPr>
                <w:rFonts w:ascii="Arial" w:hAnsi="Arial" w:cs="Arial"/>
                <w:szCs w:val="24"/>
                <w:lang w:val="el-GR"/>
              </w:rPr>
              <w:t>(</w:t>
            </w:r>
            <w:r w:rsidRPr="005B057A">
              <w:rPr>
                <w:rFonts w:ascii="Arial" w:hAnsi="Arial" w:cs="Arial"/>
                <w:szCs w:val="24"/>
              </w:rPr>
              <w:t>ii</w:t>
            </w:r>
            <w:r w:rsidRPr="005B057A">
              <w:rPr>
                <w:rFonts w:ascii="Arial" w:hAnsi="Arial" w:cs="Arial"/>
                <w:szCs w:val="24"/>
                <w:lang w:val="el-GR"/>
              </w:rPr>
              <w:t>)</w:t>
            </w:r>
            <w:r w:rsidRPr="005B057A">
              <w:rPr>
                <w:rFonts w:ascii="Arial" w:hAnsi="Arial" w:cs="Arial"/>
                <w:szCs w:val="24"/>
                <w:lang w:val="el-GR"/>
              </w:rPr>
              <w:tab/>
              <w:t xml:space="preserve">Έκδοση μελετών της </w:t>
            </w:r>
            <w:r w:rsidR="008813C5" w:rsidRPr="005B057A">
              <w:rPr>
                <w:rFonts w:ascii="Arial" w:hAnsi="Arial" w:cs="Arial"/>
                <w:szCs w:val="24"/>
                <w:lang w:val="el-GR"/>
              </w:rPr>
              <w:t>ΑνΑΔ</w:t>
            </w:r>
          </w:p>
        </w:tc>
        <w:tc>
          <w:tcPr>
            <w:tcW w:w="425" w:type="dxa"/>
          </w:tcPr>
          <w:p w14:paraId="5BF1CE0D"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8" w:type="dxa"/>
            <w:tcBorders>
              <w:bottom w:val="single" w:sz="4" w:space="0" w:color="auto"/>
            </w:tcBorders>
          </w:tcPr>
          <w:p w14:paraId="667AAC60" w14:textId="33BCD4FD" w:rsidR="00BD313E" w:rsidRPr="005B057A" w:rsidRDefault="004E1538" w:rsidP="002C282E">
            <w:pPr>
              <w:tabs>
                <w:tab w:val="decimal" w:pos="851"/>
              </w:tabs>
              <w:spacing w:before="40" w:after="40"/>
              <w:jc w:val="right"/>
              <w:rPr>
                <w:rFonts w:ascii="Arial" w:hAnsi="Arial" w:cs="Arial"/>
                <w:szCs w:val="24"/>
              </w:rPr>
            </w:pPr>
            <w:r>
              <w:rPr>
                <w:rFonts w:ascii="Arial" w:hAnsi="Arial" w:cs="Arial"/>
                <w:szCs w:val="24"/>
                <w:lang w:val="el-GR"/>
              </w:rPr>
              <w:t>7.0</w:t>
            </w:r>
            <w:r w:rsidR="00BD313E" w:rsidRPr="005B057A">
              <w:rPr>
                <w:rFonts w:ascii="Arial" w:hAnsi="Arial" w:cs="Arial"/>
                <w:szCs w:val="24"/>
                <w:lang w:val="el-GR"/>
              </w:rPr>
              <w:t>00</w:t>
            </w:r>
          </w:p>
        </w:tc>
        <w:tc>
          <w:tcPr>
            <w:tcW w:w="425" w:type="dxa"/>
          </w:tcPr>
          <w:p w14:paraId="0B33CF0C"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7" w:type="dxa"/>
          </w:tcPr>
          <w:p w14:paraId="5D9AAF9D" w14:textId="50B40792" w:rsidR="00BD313E" w:rsidRPr="005B057A" w:rsidRDefault="004E1538" w:rsidP="002C282E">
            <w:pPr>
              <w:tabs>
                <w:tab w:val="decimal" w:pos="851"/>
              </w:tabs>
              <w:spacing w:before="40" w:after="40"/>
              <w:jc w:val="right"/>
              <w:rPr>
                <w:rFonts w:ascii="Arial" w:hAnsi="Arial" w:cs="Arial"/>
                <w:szCs w:val="24"/>
              </w:rPr>
            </w:pPr>
            <w:r>
              <w:rPr>
                <w:rFonts w:ascii="Arial" w:hAnsi="Arial" w:cs="Arial"/>
                <w:szCs w:val="24"/>
                <w:lang w:val="el-GR"/>
              </w:rPr>
              <w:t>8.5</w:t>
            </w:r>
            <w:r w:rsidR="00BD313E" w:rsidRPr="005B057A">
              <w:rPr>
                <w:rFonts w:ascii="Arial" w:hAnsi="Arial" w:cs="Arial"/>
                <w:szCs w:val="24"/>
                <w:lang w:val="el-GR"/>
              </w:rPr>
              <w:t>00</w:t>
            </w:r>
          </w:p>
        </w:tc>
      </w:tr>
      <w:tr w:rsidR="00BD313E" w:rsidRPr="005B057A" w14:paraId="5577AC00" w14:textId="77777777" w:rsidTr="00DE16CC">
        <w:tc>
          <w:tcPr>
            <w:tcW w:w="743" w:type="dxa"/>
          </w:tcPr>
          <w:p w14:paraId="20292B9A" w14:textId="77777777" w:rsidR="00BD313E" w:rsidRPr="005B057A" w:rsidRDefault="00BD313E" w:rsidP="002C282E">
            <w:pPr>
              <w:spacing w:before="40" w:after="40"/>
              <w:jc w:val="both"/>
              <w:rPr>
                <w:rFonts w:ascii="Arial" w:hAnsi="Arial" w:cs="Arial"/>
                <w:szCs w:val="24"/>
                <w:lang w:val="el-GR"/>
              </w:rPr>
            </w:pPr>
            <w:r w:rsidRPr="005B057A">
              <w:rPr>
                <w:rFonts w:ascii="Arial" w:hAnsi="Arial" w:cs="Arial"/>
                <w:szCs w:val="24"/>
                <w:lang w:val="el-GR"/>
              </w:rPr>
              <w:t>(β)</w:t>
            </w:r>
          </w:p>
        </w:tc>
        <w:tc>
          <w:tcPr>
            <w:tcW w:w="4644" w:type="dxa"/>
          </w:tcPr>
          <w:p w14:paraId="667A710F" w14:textId="77777777" w:rsidR="00BD313E" w:rsidRPr="005B057A" w:rsidRDefault="00BD313E" w:rsidP="002C282E">
            <w:pPr>
              <w:spacing w:before="40" w:after="40"/>
              <w:jc w:val="both"/>
              <w:rPr>
                <w:rFonts w:ascii="Arial" w:hAnsi="Arial" w:cs="Arial"/>
                <w:szCs w:val="24"/>
                <w:lang w:val="el-GR"/>
              </w:rPr>
            </w:pPr>
            <w:r w:rsidRPr="005B057A">
              <w:rPr>
                <w:rFonts w:ascii="Arial" w:hAnsi="Arial" w:cs="Arial"/>
                <w:szCs w:val="24"/>
                <w:lang w:val="el-GR"/>
              </w:rPr>
              <w:t>Δημοσιεύσεις και ανακοινώσεις στις εφημερίδες</w:t>
            </w:r>
          </w:p>
        </w:tc>
        <w:tc>
          <w:tcPr>
            <w:tcW w:w="425" w:type="dxa"/>
          </w:tcPr>
          <w:p w14:paraId="02503C8C"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8" w:type="dxa"/>
            <w:tcBorders>
              <w:top w:val="single" w:sz="4" w:space="0" w:color="auto"/>
            </w:tcBorders>
          </w:tcPr>
          <w:p w14:paraId="5B2F7025" w14:textId="77777777" w:rsidR="00BD313E" w:rsidRPr="005B057A" w:rsidRDefault="00BD313E" w:rsidP="002C282E">
            <w:pPr>
              <w:tabs>
                <w:tab w:val="decimal" w:pos="851"/>
              </w:tabs>
              <w:spacing w:before="40" w:after="40"/>
              <w:jc w:val="right"/>
              <w:rPr>
                <w:rFonts w:ascii="Arial" w:hAnsi="Arial" w:cs="Arial"/>
                <w:szCs w:val="24"/>
                <w:lang w:val="el-GR"/>
              </w:rPr>
            </w:pPr>
          </w:p>
        </w:tc>
        <w:tc>
          <w:tcPr>
            <w:tcW w:w="425" w:type="dxa"/>
          </w:tcPr>
          <w:p w14:paraId="45EE1881"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7" w:type="dxa"/>
          </w:tcPr>
          <w:p w14:paraId="5A2EEE45" w14:textId="0783A44C" w:rsidR="00BD313E" w:rsidRPr="005B057A" w:rsidRDefault="004E1538" w:rsidP="002C282E">
            <w:pPr>
              <w:tabs>
                <w:tab w:val="decimal" w:pos="851"/>
              </w:tabs>
              <w:spacing w:before="40" w:after="40"/>
              <w:jc w:val="right"/>
              <w:rPr>
                <w:rFonts w:ascii="Arial" w:hAnsi="Arial" w:cs="Arial"/>
                <w:szCs w:val="24"/>
                <w:lang w:val="el-GR"/>
              </w:rPr>
            </w:pPr>
            <w:r>
              <w:rPr>
                <w:rFonts w:ascii="Arial" w:hAnsi="Arial" w:cs="Arial"/>
                <w:szCs w:val="24"/>
                <w:lang w:val="el-GR"/>
              </w:rPr>
              <w:t>20</w:t>
            </w:r>
            <w:r w:rsidR="00BD313E" w:rsidRPr="005B057A">
              <w:rPr>
                <w:rFonts w:ascii="Arial" w:hAnsi="Arial" w:cs="Arial"/>
                <w:szCs w:val="24"/>
                <w:lang w:val="el-GR"/>
              </w:rPr>
              <w:t>.000</w:t>
            </w:r>
          </w:p>
        </w:tc>
      </w:tr>
      <w:tr w:rsidR="00BD313E" w:rsidRPr="005B057A" w14:paraId="5C0D3C93" w14:textId="77777777" w:rsidTr="00DE16CC">
        <w:tc>
          <w:tcPr>
            <w:tcW w:w="743" w:type="dxa"/>
          </w:tcPr>
          <w:p w14:paraId="6B0E5B28" w14:textId="77777777" w:rsidR="00BD313E" w:rsidRPr="005B057A" w:rsidRDefault="00BD313E" w:rsidP="002C282E">
            <w:pPr>
              <w:spacing w:before="40" w:after="40"/>
              <w:jc w:val="both"/>
              <w:rPr>
                <w:rFonts w:ascii="Arial" w:hAnsi="Arial" w:cs="Arial"/>
                <w:szCs w:val="24"/>
                <w:lang w:val="el-GR"/>
              </w:rPr>
            </w:pPr>
          </w:p>
        </w:tc>
        <w:tc>
          <w:tcPr>
            <w:tcW w:w="4644" w:type="dxa"/>
          </w:tcPr>
          <w:p w14:paraId="20CC0199" w14:textId="77777777" w:rsidR="00BD313E" w:rsidRPr="005B057A" w:rsidRDefault="00BD313E" w:rsidP="002C282E">
            <w:pPr>
              <w:spacing w:before="40" w:after="40"/>
              <w:jc w:val="both"/>
              <w:rPr>
                <w:rFonts w:ascii="Arial" w:hAnsi="Arial" w:cs="Arial"/>
                <w:szCs w:val="24"/>
                <w:lang w:val="el-GR"/>
              </w:rPr>
            </w:pPr>
          </w:p>
        </w:tc>
        <w:tc>
          <w:tcPr>
            <w:tcW w:w="425" w:type="dxa"/>
          </w:tcPr>
          <w:p w14:paraId="4D660BFE"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8" w:type="dxa"/>
          </w:tcPr>
          <w:p w14:paraId="5EE6FF11" w14:textId="77777777" w:rsidR="00BD313E" w:rsidRPr="005B057A" w:rsidRDefault="00BD313E" w:rsidP="002C282E">
            <w:pPr>
              <w:tabs>
                <w:tab w:val="decimal" w:pos="851"/>
              </w:tabs>
              <w:spacing w:before="40" w:after="40"/>
              <w:jc w:val="right"/>
              <w:rPr>
                <w:rFonts w:ascii="Arial" w:hAnsi="Arial" w:cs="Arial"/>
                <w:szCs w:val="24"/>
                <w:lang w:val="el-GR"/>
              </w:rPr>
            </w:pPr>
          </w:p>
        </w:tc>
        <w:tc>
          <w:tcPr>
            <w:tcW w:w="425" w:type="dxa"/>
          </w:tcPr>
          <w:p w14:paraId="5ED40950" w14:textId="77777777" w:rsidR="00BD313E" w:rsidRPr="005B057A" w:rsidRDefault="00BD313E" w:rsidP="002C282E">
            <w:pPr>
              <w:tabs>
                <w:tab w:val="decimal" w:pos="851"/>
              </w:tabs>
              <w:spacing w:before="40" w:after="40"/>
              <w:jc w:val="both"/>
              <w:rPr>
                <w:rFonts w:ascii="Arial" w:hAnsi="Arial" w:cs="Arial"/>
                <w:szCs w:val="24"/>
                <w:lang w:val="el-GR"/>
              </w:rPr>
            </w:pPr>
          </w:p>
        </w:tc>
        <w:tc>
          <w:tcPr>
            <w:tcW w:w="1417" w:type="dxa"/>
            <w:tcBorders>
              <w:top w:val="single" w:sz="6" w:space="0" w:color="auto"/>
              <w:bottom w:val="double" w:sz="6" w:space="0" w:color="auto"/>
            </w:tcBorders>
          </w:tcPr>
          <w:p w14:paraId="07762F9D" w14:textId="47B5F399" w:rsidR="00BD313E" w:rsidRPr="005B057A" w:rsidRDefault="001F2C06" w:rsidP="002C282E">
            <w:pPr>
              <w:tabs>
                <w:tab w:val="decimal" w:pos="851"/>
              </w:tabs>
              <w:spacing w:before="40" w:after="40"/>
              <w:jc w:val="right"/>
              <w:rPr>
                <w:rFonts w:ascii="Arial" w:hAnsi="Arial" w:cs="Arial"/>
                <w:szCs w:val="24"/>
                <w:lang w:val="el-GR"/>
              </w:rPr>
            </w:pPr>
            <w:r w:rsidRPr="005B057A">
              <w:rPr>
                <w:rFonts w:ascii="Arial" w:hAnsi="Arial" w:cs="Arial"/>
                <w:szCs w:val="24"/>
                <w:lang w:val="el-GR"/>
              </w:rPr>
              <w:t>2</w:t>
            </w:r>
            <w:r w:rsidR="004E1538">
              <w:rPr>
                <w:rFonts w:ascii="Arial" w:hAnsi="Arial" w:cs="Arial"/>
                <w:szCs w:val="24"/>
                <w:lang w:val="el-GR"/>
              </w:rPr>
              <w:t>8.5</w:t>
            </w:r>
            <w:r w:rsidR="006B06BD" w:rsidRPr="005B057A">
              <w:rPr>
                <w:rFonts w:ascii="Arial" w:hAnsi="Arial" w:cs="Arial"/>
                <w:szCs w:val="24"/>
                <w:lang w:val="el-GR"/>
              </w:rPr>
              <w:t>00</w:t>
            </w:r>
          </w:p>
        </w:tc>
      </w:tr>
    </w:tbl>
    <w:p w14:paraId="02D9C97E" w14:textId="77777777" w:rsidR="00E31D77" w:rsidRPr="005B057A" w:rsidRDefault="00E31D77">
      <w:pPr>
        <w:jc w:val="both"/>
        <w:rPr>
          <w:rFonts w:ascii="Arial" w:hAnsi="Arial" w:cs="Arial"/>
          <w:szCs w:val="24"/>
          <w:u w:val="single"/>
          <w:lang w:val="el-GR"/>
        </w:rPr>
      </w:pPr>
    </w:p>
    <w:p w14:paraId="5AFEEDE9" w14:textId="77777777" w:rsidR="000B074B" w:rsidRPr="005B057A" w:rsidRDefault="000B074B">
      <w:pPr>
        <w:jc w:val="both"/>
        <w:rPr>
          <w:rFonts w:ascii="Arial" w:hAnsi="Arial" w:cs="Arial"/>
          <w:szCs w:val="24"/>
          <w:u w:val="single"/>
          <w:lang w:val="el-GR"/>
        </w:rPr>
      </w:pPr>
    </w:p>
    <w:p w14:paraId="7813A470" w14:textId="3844BBC0"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lastRenderedPageBreak/>
        <w:t>Υποδιαίρεση 4190 "Γραφική Ύλη":</w:t>
      </w:r>
      <w:r w:rsidR="00271372" w:rsidRPr="005B057A">
        <w:rPr>
          <w:rFonts w:ascii="Arial" w:hAnsi="Arial" w:cs="Arial"/>
          <w:szCs w:val="24"/>
          <w:u w:val="single"/>
          <w:lang w:val="el-GR"/>
        </w:rPr>
        <w:t xml:space="preserve">  </w:t>
      </w:r>
      <w:r w:rsidRPr="005B057A">
        <w:rPr>
          <w:rFonts w:ascii="Arial" w:hAnsi="Arial" w:cs="Arial"/>
          <w:b/>
          <w:bCs/>
          <w:szCs w:val="24"/>
          <w:u w:val="single"/>
          <w:lang w:val="el-GR"/>
        </w:rPr>
        <w:t>€</w:t>
      </w:r>
      <w:r w:rsidR="006E0801" w:rsidRPr="005B057A">
        <w:rPr>
          <w:rFonts w:ascii="Arial" w:hAnsi="Arial" w:cs="Arial"/>
          <w:b/>
          <w:bCs/>
          <w:szCs w:val="24"/>
          <w:u w:val="single"/>
          <w:lang w:val="el-GR"/>
        </w:rPr>
        <w:t>1</w:t>
      </w:r>
      <w:r w:rsidR="004E1538">
        <w:rPr>
          <w:rFonts w:ascii="Arial" w:hAnsi="Arial" w:cs="Arial"/>
          <w:b/>
          <w:bCs/>
          <w:szCs w:val="24"/>
          <w:u w:val="single"/>
          <w:lang w:val="el-GR"/>
        </w:rPr>
        <w:t>4</w:t>
      </w:r>
      <w:r w:rsidR="004F6529" w:rsidRPr="005B057A">
        <w:rPr>
          <w:rFonts w:ascii="Arial" w:hAnsi="Arial" w:cs="Arial"/>
          <w:b/>
          <w:bCs/>
          <w:szCs w:val="24"/>
          <w:u w:val="single"/>
          <w:lang w:val="el-GR"/>
        </w:rPr>
        <w:t>.</w:t>
      </w:r>
      <w:r w:rsidR="006E0801" w:rsidRPr="005B057A">
        <w:rPr>
          <w:rFonts w:ascii="Arial" w:hAnsi="Arial" w:cs="Arial"/>
          <w:b/>
          <w:bCs/>
          <w:szCs w:val="24"/>
          <w:u w:val="single"/>
          <w:lang w:val="el-GR"/>
        </w:rPr>
        <w:t>0</w:t>
      </w:r>
      <w:r w:rsidR="00092699" w:rsidRPr="005B057A">
        <w:rPr>
          <w:rFonts w:ascii="Arial" w:hAnsi="Arial" w:cs="Arial"/>
          <w:b/>
          <w:bCs/>
          <w:szCs w:val="24"/>
          <w:u w:val="single"/>
          <w:lang w:val="el-GR"/>
        </w:rPr>
        <w:t>0</w:t>
      </w:r>
      <w:r w:rsidR="007958D3" w:rsidRPr="005B057A">
        <w:rPr>
          <w:rFonts w:ascii="Arial" w:hAnsi="Arial" w:cs="Arial"/>
          <w:b/>
          <w:bCs/>
          <w:szCs w:val="24"/>
          <w:u w:val="single"/>
          <w:lang w:val="el-GR"/>
        </w:rPr>
        <w:t>0</w:t>
      </w:r>
    </w:p>
    <w:p w14:paraId="24984956" w14:textId="77777777" w:rsidR="00BD313E" w:rsidRPr="005B057A" w:rsidRDefault="00BD313E">
      <w:pPr>
        <w:jc w:val="both"/>
        <w:rPr>
          <w:rFonts w:ascii="Arial" w:hAnsi="Arial" w:cs="Arial"/>
          <w:szCs w:val="24"/>
          <w:lang w:val="el-GR"/>
        </w:rPr>
      </w:pPr>
    </w:p>
    <w:p w14:paraId="01424156" w14:textId="77777777"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την κάλυψη των πιο κάτω δαπανών:</w:t>
      </w:r>
    </w:p>
    <w:p w14:paraId="65D13298" w14:textId="77777777" w:rsidR="001412DE" w:rsidRPr="005B057A" w:rsidRDefault="001412DE">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56"/>
        <w:gridCol w:w="4668"/>
        <w:gridCol w:w="453"/>
        <w:gridCol w:w="1513"/>
        <w:gridCol w:w="453"/>
        <w:gridCol w:w="1513"/>
      </w:tblGrid>
      <w:tr w:rsidR="00BD313E" w:rsidRPr="005B057A" w14:paraId="7CDAAEBE" w14:textId="77777777" w:rsidTr="004E1538">
        <w:tc>
          <w:tcPr>
            <w:tcW w:w="756" w:type="dxa"/>
          </w:tcPr>
          <w:p w14:paraId="258ECD75" w14:textId="77777777" w:rsidR="00BD313E" w:rsidRPr="005B057A" w:rsidRDefault="00BD313E" w:rsidP="00D612EB">
            <w:pPr>
              <w:pStyle w:val="Header"/>
              <w:tabs>
                <w:tab w:val="clear" w:pos="4153"/>
                <w:tab w:val="clear" w:pos="8306"/>
              </w:tabs>
              <w:spacing w:before="60" w:after="60"/>
              <w:rPr>
                <w:rFonts w:ascii="Arial" w:hAnsi="Arial" w:cs="Arial"/>
                <w:szCs w:val="24"/>
                <w:lang w:val="el-GR"/>
              </w:rPr>
            </w:pPr>
          </w:p>
        </w:tc>
        <w:tc>
          <w:tcPr>
            <w:tcW w:w="4668" w:type="dxa"/>
          </w:tcPr>
          <w:p w14:paraId="726CD772" w14:textId="77777777" w:rsidR="00BD313E" w:rsidRPr="005B057A" w:rsidRDefault="00BD313E" w:rsidP="00D612EB">
            <w:pPr>
              <w:spacing w:before="60" w:after="60"/>
              <w:jc w:val="both"/>
              <w:rPr>
                <w:rFonts w:ascii="Arial" w:hAnsi="Arial" w:cs="Arial"/>
                <w:szCs w:val="24"/>
                <w:lang w:val="el-GR"/>
              </w:rPr>
            </w:pPr>
          </w:p>
        </w:tc>
        <w:tc>
          <w:tcPr>
            <w:tcW w:w="453" w:type="dxa"/>
          </w:tcPr>
          <w:p w14:paraId="5492175D"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03973ACF" w14:textId="77777777" w:rsidR="00BD313E" w:rsidRPr="005B057A" w:rsidRDefault="00BD313E" w:rsidP="00D612EB">
            <w:pPr>
              <w:spacing w:before="60" w:after="60"/>
              <w:jc w:val="center"/>
              <w:rPr>
                <w:rFonts w:ascii="Arial" w:hAnsi="Arial" w:cs="Arial"/>
                <w:szCs w:val="24"/>
                <w:lang w:val="el-GR"/>
              </w:rPr>
            </w:pPr>
            <w:r w:rsidRPr="005B057A">
              <w:rPr>
                <w:rFonts w:ascii="Arial" w:hAnsi="Arial" w:cs="Arial"/>
                <w:szCs w:val="24"/>
                <w:lang w:val="el-GR"/>
              </w:rPr>
              <w:t>€</w:t>
            </w:r>
          </w:p>
        </w:tc>
        <w:tc>
          <w:tcPr>
            <w:tcW w:w="453" w:type="dxa"/>
          </w:tcPr>
          <w:p w14:paraId="5BB7B984"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3254DE23" w14:textId="77777777" w:rsidR="00BD313E" w:rsidRPr="005B057A" w:rsidRDefault="00BD313E" w:rsidP="00D612EB">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0ECE1481" w14:textId="77777777" w:rsidTr="004E1538">
        <w:tc>
          <w:tcPr>
            <w:tcW w:w="756" w:type="dxa"/>
          </w:tcPr>
          <w:p w14:paraId="6C6E9A8B" w14:textId="77777777" w:rsidR="00BD313E" w:rsidRPr="005B057A" w:rsidRDefault="00BD313E" w:rsidP="00D612EB">
            <w:pPr>
              <w:spacing w:before="60" w:after="60"/>
              <w:rPr>
                <w:rFonts w:ascii="Arial" w:hAnsi="Arial" w:cs="Arial"/>
                <w:szCs w:val="24"/>
                <w:lang w:val="el-GR"/>
              </w:rPr>
            </w:pPr>
            <w:r w:rsidRPr="005B057A">
              <w:rPr>
                <w:rFonts w:ascii="Arial" w:hAnsi="Arial" w:cs="Arial"/>
                <w:szCs w:val="24"/>
                <w:lang w:val="el-GR"/>
              </w:rPr>
              <w:t>(α)</w:t>
            </w:r>
          </w:p>
        </w:tc>
        <w:tc>
          <w:tcPr>
            <w:tcW w:w="4668" w:type="dxa"/>
          </w:tcPr>
          <w:p w14:paraId="6A2BB982" w14:textId="77777777" w:rsidR="00BD313E" w:rsidRPr="005B057A" w:rsidRDefault="00BD313E" w:rsidP="00D612EB">
            <w:pPr>
              <w:spacing w:before="60" w:after="60"/>
              <w:jc w:val="both"/>
              <w:rPr>
                <w:rFonts w:ascii="Arial" w:hAnsi="Arial" w:cs="Arial"/>
                <w:szCs w:val="24"/>
                <w:lang w:val="el-GR"/>
              </w:rPr>
            </w:pPr>
            <w:r w:rsidRPr="005B057A">
              <w:rPr>
                <w:rFonts w:ascii="Arial" w:hAnsi="Arial" w:cs="Arial"/>
                <w:szCs w:val="24"/>
                <w:lang w:val="el-GR"/>
              </w:rPr>
              <w:t>Χαρτί:</w:t>
            </w:r>
          </w:p>
        </w:tc>
        <w:tc>
          <w:tcPr>
            <w:tcW w:w="453" w:type="dxa"/>
          </w:tcPr>
          <w:p w14:paraId="2A78A989"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720CC987" w14:textId="77777777" w:rsidR="00BD313E" w:rsidRPr="005B057A" w:rsidRDefault="00BD313E" w:rsidP="00D612EB">
            <w:pPr>
              <w:spacing w:before="60" w:after="60"/>
              <w:jc w:val="right"/>
              <w:rPr>
                <w:rFonts w:ascii="Arial" w:hAnsi="Arial" w:cs="Arial"/>
                <w:szCs w:val="24"/>
                <w:lang w:val="el-GR"/>
              </w:rPr>
            </w:pPr>
          </w:p>
        </w:tc>
        <w:tc>
          <w:tcPr>
            <w:tcW w:w="453" w:type="dxa"/>
          </w:tcPr>
          <w:p w14:paraId="6F9C3B4C"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579BCB2B" w14:textId="77777777" w:rsidR="00BD313E" w:rsidRPr="005B057A" w:rsidRDefault="00BD313E" w:rsidP="00D612EB">
            <w:pPr>
              <w:spacing w:before="60" w:after="60"/>
              <w:jc w:val="right"/>
              <w:rPr>
                <w:rFonts w:ascii="Arial" w:hAnsi="Arial" w:cs="Arial"/>
                <w:szCs w:val="24"/>
                <w:lang w:val="el-GR"/>
              </w:rPr>
            </w:pPr>
          </w:p>
        </w:tc>
      </w:tr>
      <w:tr w:rsidR="00BD313E" w:rsidRPr="005B057A" w14:paraId="7F8C60AB" w14:textId="77777777" w:rsidTr="004E1538">
        <w:tc>
          <w:tcPr>
            <w:tcW w:w="756" w:type="dxa"/>
          </w:tcPr>
          <w:p w14:paraId="12F55136" w14:textId="77777777" w:rsidR="00BD313E" w:rsidRPr="005B057A" w:rsidRDefault="00BD313E" w:rsidP="00D612EB">
            <w:pPr>
              <w:spacing w:before="60" w:after="60"/>
              <w:rPr>
                <w:rFonts w:ascii="Arial" w:hAnsi="Arial" w:cs="Arial"/>
                <w:szCs w:val="24"/>
                <w:lang w:val="el-GR"/>
              </w:rPr>
            </w:pPr>
          </w:p>
        </w:tc>
        <w:tc>
          <w:tcPr>
            <w:tcW w:w="4668" w:type="dxa"/>
          </w:tcPr>
          <w:p w14:paraId="68394EDE" w14:textId="77777777" w:rsidR="00BD313E" w:rsidRPr="005B057A" w:rsidRDefault="0016316D" w:rsidP="00D612EB">
            <w:pPr>
              <w:spacing w:before="60" w:after="60"/>
              <w:jc w:val="both"/>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rPr>
              <w:t>i</w:t>
            </w:r>
            <w:proofErr w:type="spellEnd"/>
            <w:r w:rsidRPr="005B057A">
              <w:rPr>
                <w:rFonts w:ascii="Arial" w:hAnsi="Arial" w:cs="Arial"/>
                <w:szCs w:val="24"/>
              </w:rPr>
              <w:t xml:space="preserve">) </w:t>
            </w:r>
            <w:r w:rsidR="00BD313E" w:rsidRPr="005B057A">
              <w:rPr>
                <w:rFonts w:ascii="Arial" w:hAnsi="Arial" w:cs="Arial"/>
                <w:szCs w:val="24"/>
                <w:lang w:val="el-GR"/>
              </w:rPr>
              <w:t>Φωτοτυπικής και εκτυπωτών</w:t>
            </w:r>
          </w:p>
        </w:tc>
        <w:tc>
          <w:tcPr>
            <w:tcW w:w="453" w:type="dxa"/>
          </w:tcPr>
          <w:p w14:paraId="79939B13"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2EB10E7B" w14:textId="46C9FBF0" w:rsidR="00BD313E" w:rsidRPr="005B057A" w:rsidRDefault="008D1F89" w:rsidP="00932EE5">
            <w:pPr>
              <w:tabs>
                <w:tab w:val="decimal" w:pos="793"/>
              </w:tabs>
              <w:spacing w:before="60" w:after="60"/>
              <w:jc w:val="right"/>
              <w:rPr>
                <w:rFonts w:ascii="Arial" w:hAnsi="Arial" w:cs="Arial"/>
                <w:szCs w:val="24"/>
              </w:rPr>
            </w:pPr>
            <w:r w:rsidRPr="005B057A">
              <w:rPr>
                <w:rFonts w:ascii="Arial" w:hAnsi="Arial" w:cs="Arial"/>
                <w:szCs w:val="24"/>
                <w:lang w:val="el-GR"/>
              </w:rPr>
              <w:t>7</w:t>
            </w:r>
            <w:r w:rsidR="00962B2C" w:rsidRPr="005B057A">
              <w:rPr>
                <w:rFonts w:ascii="Arial" w:hAnsi="Arial" w:cs="Arial"/>
                <w:szCs w:val="24"/>
                <w:lang w:val="el-GR"/>
              </w:rPr>
              <w:t>.</w:t>
            </w:r>
            <w:r w:rsidR="0008340D" w:rsidRPr="005B057A">
              <w:rPr>
                <w:rFonts w:ascii="Arial" w:hAnsi="Arial" w:cs="Arial"/>
                <w:szCs w:val="24"/>
                <w:lang w:val="el-GR"/>
              </w:rPr>
              <w:t>6</w:t>
            </w:r>
            <w:r w:rsidR="007958D3" w:rsidRPr="005B057A">
              <w:rPr>
                <w:rFonts w:ascii="Arial" w:hAnsi="Arial" w:cs="Arial"/>
                <w:szCs w:val="24"/>
                <w:lang w:val="el-GR"/>
              </w:rPr>
              <w:t>10</w:t>
            </w:r>
          </w:p>
        </w:tc>
        <w:tc>
          <w:tcPr>
            <w:tcW w:w="453" w:type="dxa"/>
          </w:tcPr>
          <w:p w14:paraId="598551C9" w14:textId="77777777" w:rsidR="00BD313E" w:rsidRPr="005B057A" w:rsidRDefault="00BD313E" w:rsidP="00D612EB">
            <w:pPr>
              <w:tabs>
                <w:tab w:val="decimal" w:pos="851"/>
              </w:tabs>
              <w:spacing w:before="60" w:after="60"/>
              <w:jc w:val="both"/>
              <w:rPr>
                <w:rFonts w:ascii="Arial" w:hAnsi="Arial" w:cs="Arial"/>
                <w:szCs w:val="24"/>
              </w:rPr>
            </w:pPr>
          </w:p>
        </w:tc>
        <w:tc>
          <w:tcPr>
            <w:tcW w:w="1513" w:type="dxa"/>
          </w:tcPr>
          <w:p w14:paraId="6A9F6256" w14:textId="77777777" w:rsidR="00BD313E" w:rsidRPr="005B057A" w:rsidRDefault="00BD313E" w:rsidP="00D612EB">
            <w:pPr>
              <w:tabs>
                <w:tab w:val="decimal" w:pos="851"/>
              </w:tabs>
              <w:spacing w:before="60" w:after="60"/>
              <w:jc w:val="right"/>
              <w:rPr>
                <w:rFonts w:ascii="Arial" w:hAnsi="Arial" w:cs="Arial"/>
                <w:szCs w:val="24"/>
              </w:rPr>
            </w:pPr>
          </w:p>
        </w:tc>
      </w:tr>
      <w:tr w:rsidR="00BD313E" w:rsidRPr="005B057A" w14:paraId="1F75C91A" w14:textId="77777777" w:rsidTr="004E1538">
        <w:tc>
          <w:tcPr>
            <w:tcW w:w="756" w:type="dxa"/>
          </w:tcPr>
          <w:p w14:paraId="476581BF" w14:textId="77777777" w:rsidR="00BD313E" w:rsidRPr="005B057A" w:rsidRDefault="00BD313E" w:rsidP="00D612EB">
            <w:pPr>
              <w:spacing w:before="60" w:after="60"/>
              <w:rPr>
                <w:rFonts w:ascii="Arial" w:hAnsi="Arial" w:cs="Arial"/>
                <w:szCs w:val="24"/>
              </w:rPr>
            </w:pPr>
          </w:p>
        </w:tc>
        <w:tc>
          <w:tcPr>
            <w:tcW w:w="4668" w:type="dxa"/>
          </w:tcPr>
          <w:p w14:paraId="6B2749C0" w14:textId="4F5BCC72" w:rsidR="00350A11" w:rsidRPr="00350A11" w:rsidRDefault="0016316D" w:rsidP="00D612EB">
            <w:pPr>
              <w:spacing w:before="60" w:after="60"/>
              <w:jc w:val="both"/>
              <w:rPr>
                <w:rFonts w:ascii="Arial" w:hAnsi="Arial" w:cs="Arial"/>
                <w:szCs w:val="24"/>
                <w:lang w:val="el-GR"/>
              </w:rPr>
            </w:pPr>
            <w:r w:rsidRPr="00350A11">
              <w:rPr>
                <w:rFonts w:ascii="Arial" w:hAnsi="Arial" w:cs="Arial"/>
                <w:szCs w:val="24"/>
                <w:lang w:val="el-GR"/>
              </w:rPr>
              <w:t>(</w:t>
            </w:r>
            <w:r w:rsidRPr="005B057A">
              <w:rPr>
                <w:rFonts w:ascii="Arial" w:hAnsi="Arial" w:cs="Arial"/>
                <w:szCs w:val="24"/>
              </w:rPr>
              <w:t>ii</w:t>
            </w:r>
            <w:r w:rsidRPr="00350A11">
              <w:rPr>
                <w:rFonts w:ascii="Arial" w:hAnsi="Arial" w:cs="Arial"/>
                <w:szCs w:val="24"/>
                <w:lang w:val="el-GR"/>
              </w:rPr>
              <w:t xml:space="preserve">) </w:t>
            </w:r>
            <w:proofErr w:type="spellStart"/>
            <w:r w:rsidR="00BD313E" w:rsidRPr="005B057A">
              <w:rPr>
                <w:rFonts w:ascii="Arial" w:hAnsi="Arial" w:cs="Arial"/>
                <w:szCs w:val="24"/>
                <w:lang w:val="el-GR"/>
              </w:rPr>
              <w:t>Χειρογράφων</w:t>
            </w:r>
            <w:proofErr w:type="spellEnd"/>
            <w:r w:rsidR="00BD313E" w:rsidRPr="00350A11">
              <w:rPr>
                <w:rFonts w:ascii="Arial" w:hAnsi="Arial" w:cs="Arial"/>
                <w:szCs w:val="24"/>
                <w:lang w:val="el-GR"/>
              </w:rPr>
              <w:t xml:space="preserve">, </w:t>
            </w:r>
            <w:r w:rsidR="00350A11">
              <w:rPr>
                <w:rFonts w:ascii="Arial" w:hAnsi="Arial" w:cs="Arial"/>
                <w:szCs w:val="24"/>
                <w:lang w:val="el-GR"/>
              </w:rPr>
              <w:t>φύλλα σημειωμάτων,</w:t>
            </w:r>
            <w:r w:rsidR="00BD313E" w:rsidRPr="00350A11">
              <w:rPr>
                <w:rFonts w:ascii="Arial" w:hAnsi="Arial" w:cs="Arial"/>
                <w:szCs w:val="24"/>
                <w:lang w:val="el-GR"/>
              </w:rPr>
              <w:t xml:space="preserve"> </w:t>
            </w:r>
          </w:p>
          <w:p w14:paraId="1C2F5F85" w14:textId="64623B2E" w:rsidR="00BD313E" w:rsidRPr="00350A11" w:rsidRDefault="00350A11" w:rsidP="00D612EB">
            <w:pPr>
              <w:spacing w:before="60" w:after="60"/>
              <w:jc w:val="both"/>
              <w:rPr>
                <w:rFonts w:ascii="Arial" w:hAnsi="Arial" w:cs="Arial"/>
                <w:szCs w:val="24"/>
                <w:lang w:val="el-GR"/>
              </w:rPr>
            </w:pPr>
            <w:r>
              <w:rPr>
                <w:rFonts w:ascii="Arial" w:hAnsi="Arial" w:cs="Arial"/>
                <w:szCs w:val="24"/>
                <w:lang w:val="el-GR"/>
              </w:rPr>
              <w:t xml:space="preserve">     </w:t>
            </w:r>
            <w:proofErr w:type="spellStart"/>
            <w:r w:rsidR="00BD313E" w:rsidRPr="005B057A">
              <w:rPr>
                <w:rFonts w:ascii="Arial" w:hAnsi="Arial" w:cs="Arial"/>
                <w:szCs w:val="24"/>
                <w:lang w:val="el-GR"/>
              </w:rPr>
              <w:t>κλπ</w:t>
            </w:r>
            <w:proofErr w:type="spellEnd"/>
          </w:p>
        </w:tc>
        <w:tc>
          <w:tcPr>
            <w:tcW w:w="453" w:type="dxa"/>
          </w:tcPr>
          <w:p w14:paraId="607030B4" w14:textId="5D4538E5" w:rsidR="00BD313E" w:rsidRPr="00350A11" w:rsidRDefault="00350A11" w:rsidP="00D612EB">
            <w:pPr>
              <w:tabs>
                <w:tab w:val="decimal" w:pos="851"/>
              </w:tabs>
              <w:spacing w:before="60" w:after="60"/>
              <w:jc w:val="both"/>
              <w:rPr>
                <w:rFonts w:ascii="Arial" w:hAnsi="Arial" w:cs="Arial"/>
                <w:szCs w:val="24"/>
                <w:lang w:val="el-GR"/>
              </w:rPr>
            </w:pPr>
            <w:r>
              <w:rPr>
                <w:rFonts w:ascii="Arial" w:hAnsi="Arial" w:cs="Arial"/>
                <w:szCs w:val="24"/>
                <w:lang w:val="el-GR"/>
              </w:rPr>
              <w:t xml:space="preserve"> </w:t>
            </w:r>
          </w:p>
        </w:tc>
        <w:tc>
          <w:tcPr>
            <w:tcW w:w="1513" w:type="dxa"/>
            <w:tcBorders>
              <w:bottom w:val="single" w:sz="6" w:space="0" w:color="auto"/>
            </w:tcBorders>
          </w:tcPr>
          <w:p w14:paraId="4B095CDB" w14:textId="77777777" w:rsidR="00BD313E" w:rsidRPr="005B057A" w:rsidRDefault="00E754BB" w:rsidP="00D612EB">
            <w:pPr>
              <w:tabs>
                <w:tab w:val="decimal" w:pos="793"/>
              </w:tabs>
              <w:spacing w:before="60" w:after="60"/>
              <w:jc w:val="right"/>
              <w:rPr>
                <w:rFonts w:ascii="Arial" w:hAnsi="Arial" w:cs="Arial"/>
                <w:szCs w:val="24"/>
              </w:rPr>
            </w:pPr>
            <w:r w:rsidRPr="005B057A">
              <w:rPr>
                <w:rFonts w:ascii="Arial" w:hAnsi="Arial" w:cs="Arial"/>
                <w:szCs w:val="24"/>
                <w:lang w:val="el-GR"/>
              </w:rPr>
              <w:t>5</w:t>
            </w:r>
            <w:r w:rsidR="007958D3" w:rsidRPr="005B057A">
              <w:rPr>
                <w:rFonts w:ascii="Arial" w:hAnsi="Arial" w:cs="Arial"/>
                <w:szCs w:val="24"/>
                <w:lang w:val="el-GR"/>
              </w:rPr>
              <w:t>9</w:t>
            </w:r>
            <w:r w:rsidR="006F1206" w:rsidRPr="005B057A">
              <w:rPr>
                <w:rFonts w:ascii="Arial" w:hAnsi="Arial" w:cs="Arial"/>
                <w:szCs w:val="24"/>
                <w:lang w:val="el-GR"/>
              </w:rPr>
              <w:t>0</w:t>
            </w:r>
          </w:p>
        </w:tc>
        <w:tc>
          <w:tcPr>
            <w:tcW w:w="453" w:type="dxa"/>
          </w:tcPr>
          <w:p w14:paraId="413C13E0" w14:textId="77777777" w:rsidR="00BD313E" w:rsidRPr="005B057A" w:rsidRDefault="00BD313E" w:rsidP="00D612EB">
            <w:pPr>
              <w:tabs>
                <w:tab w:val="decimal" w:pos="851"/>
              </w:tabs>
              <w:spacing w:before="60" w:after="60"/>
              <w:jc w:val="both"/>
              <w:rPr>
                <w:rFonts w:ascii="Arial" w:hAnsi="Arial" w:cs="Arial"/>
                <w:szCs w:val="24"/>
              </w:rPr>
            </w:pPr>
          </w:p>
        </w:tc>
        <w:tc>
          <w:tcPr>
            <w:tcW w:w="1513" w:type="dxa"/>
          </w:tcPr>
          <w:p w14:paraId="38D35BCE" w14:textId="32EB7BC2" w:rsidR="00BD313E" w:rsidRPr="005B057A" w:rsidRDefault="008D1F89" w:rsidP="007958D3">
            <w:pPr>
              <w:tabs>
                <w:tab w:val="decimal" w:pos="793"/>
              </w:tabs>
              <w:spacing w:before="60" w:after="60"/>
              <w:jc w:val="right"/>
              <w:rPr>
                <w:rFonts w:ascii="Arial" w:hAnsi="Arial" w:cs="Arial"/>
                <w:szCs w:val="24"/>
              </w:rPr>
            </w:pPr>
            <w:r w:rsidRPr="005B057A">
              <w:rPr>
                <w:rFonts w:ascii="Arial" w:hAnsi="Arial" w:cs="Arial"/>
                <w:szCs w:val="24"/>
                <w:lang w:val="el-GR"/>
              </w:rPr>
              <w:t>8</w:t>
            </w:r>
            <w:r w:rsidR="00962B2C" w:rsidRPr="005B057A">
              <w:rPr>
                <w:rFonts w:ascii="Arial" w:hAnsi="Arial" w:cs="Arial"/>
                <w:szCs w:val="24"/>
                <w:lang w:val="el-GR"/>
              </w:rPr>
              <w:t>.</w:t>
            </w:r>
            <w:r w:rsidR="0008340D" w:rsidRPr="005B057A">
              <w:rPr>
                <w:rFonts w:ascii="Arial" w:hAnsi="Arial" w:cs="Arial"/>
                <w:szCs w:val="24"/>
                <w:lang w:val="el-GR"/>
              </w:rPr>
              <w:t>2</w:t>
            </w:r>
            <w:r w:rsidR="007958D3" w:rsidRPr="005B057A">
              <w:rPr>
                <w:rFonts w:ascii="Arial" w:hAnsi="Arial" w:cs="Arial"/>
                <w:szCs w:val="24"/>
                <w:lang w:val="el-GR"/>
              </w:rPr>
              <w:t>00</w:t>
            </w:r>
          </w:p>
        </w:tc>
      </w:tr>
      <w:tr w:rsidR="00BD313E" w:rsidRPr="005B057A" w14:paraId="64E1C723" w14:textId="77777777" w:rsidTr="004E1538">
        <w:tc>
          <w:tcPr>
            <w:tcW w:w="756" w:type="dxa"/>
          </w:tcPr>
          <w:p w14:paraId="04B0A711" w14:textId="77777777" w:rsidR="00BD313E" w:rsidRPr="005B057A" w:rsidRDefault="00BD313E" w:rsidP="00D612EB">
            <w:pPr>
              <w:spacing w:before="60" w:after="60"/>
              <w:rPr>
                <w:rFonts w:ascii="Arial" w:hAnsi="Arial" w:cs="Arial"/>
                <w:szCs w:val="24"/>
                <w:lang w:val="el-GR"/>
              </w:rPr>
            </w:pPr>
            <w:r w:rsidRPr="005B057A">
              <w:rPr>
                <w:rFonts w:ascii="Arial" w:hAnsi="Arial" w:cs="Arial"/>
                <w:szCs w:val="24"/>
                <w:lang w:val="el-GR"/>
              </w:rPr>
              <w:t>(β)</w:t>
            </w:r>
          </w:p>
        </w:tc>
        <w:tc>
          <w:tcPr>
            <w:tcW w:w="4668" w:type="dxa"/>
          </w:tcPr>
          <w:p w14:paraId="0805E8A2" w14:textId="4E04A6C1" w:rsidR="00BD313E" w:rsidRPr="005B057A" w:rsidRDefault="00BD313E" w:rsidP="00D612EB">
            <w:pPr>
              <w:spacing w:before="60" w:after="60"/>
              <w:jc w:val="both"/>
              <w:rPr>
                <w:rFonts w:ascii="Arial" w:hAnsi="Arial" w:cs="Arial"/>
                <w:szCs w:val="24"/>
                <w:lang w:val="el-GR"/>
              </w:rPr>
            </w:pPr>
            <w:r w:rsidRPr="005B057A">
              <w:rPr>
                <w:rFonts w:ascii="Arial" w:hAnsi="Arial" w:cs="Arial"/>
                <w:szCs w:val="24"/>
                <w:lang w:val="el-GR"/>
              </w:rPr>
              <w:t xml:space="preserve">Φάκελοι (αλληλογραφίας, </w:t>
            </w:r>
            <w:r w:rsidR="00167932">
              <w:rPr>
                <w:rFonts w:ascii="Arial" w:hAnsi="Arial" w:cs="Arial"/>
                <w:szCs w:val="24"/>
                <w:lang w:val="el-GR"/>
              </w:rPr>
              <w:t>α</w:t>
            </w:r>
            <w:r w:rsidR="00167932" w:rsidRPr="005B057A">
              <w:rPr>
                <w:rFonts w:ascii="Arial" w:hAnsi="Arial" w:cs="Arial"/>
                <w:szCs w:val="24"/>
                <w:lang w:val="el-GR"/>
              </w:rPr>
              <w:t>ρχείου</w:t>
            </w:r>
            <w:r w:rsidRPr="005B057A">
              <w:rPr>
                <w:rFonts w:ascii="Arial" w:hAnsi="Arial" w:cs="Arial"/>
                <w:szCs w:val="24"/>
                <w:lang w:val="el-GR"/>
              </w:rPr>
              <w:t>)</w:t>
            </w:r>
          </w:p>
        </w:tc>
        <w:tc>
          <w:tcPr>
            <w:tcW w:w="453" w:type="dxa"/>
          </w:tcPr>
          <w:p w14:paraId="65BA3DD4"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34E2E9F3" w14:textId="77777777" w:rsidR="00BD313E" w:rsidRPr="005B057A" w:rsidRDefault="00BD313E" w:rsidP="00D612EB">
            <w:pPr>
              <w:tabs>
                <w:tab w:val="decimal" w:pos="851"/>
              </w:tabs>
              <w:spacing w:before="60" w:after="60"/>
              <w:jc w:val="right"/>
              <w:rPr>
                <w:rFonts w:ascii="Arial" w:hAnsi="Arial" w:cs="Arial"/>
                <w:szCs w:val="24"/>
                <w:lang w:val="el-GR"/>
              </w:rPr>
            </w:pPr>
          </w:p>
        </w:tc>
        <w:tc>
          <w:tcPr>
            <w:tcW w:w="453" w:type="dxa"/>
          </w:tcPr>
          <w:p w14:paraId="0035D364"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2BFB5B14" w14:textId="77777777" w:rsidR="00BD313E" w:rsidRPr="005B057A" w:rsidRDefault="00867D0B" w:rsidP="00867D0B">
            <w:pPr>
              <w:tabs>
                <w:tab w:val="decimal" w:pos="793"/>
              </w:tabs>
              <w:spacing w:before="60" w:after="60"/>
              <w:jc w:val="right"/>
              <w:rPr>
                <w:rFonts w:ascii="Arial" w:hAnsi="Arial" w:cs="Arial"/>
                <w:szCs w:val="24"/>
                <w:lang w:val="el-GR"/>
              </w:rPr>
            </w:pPr>
            <w:r w:rsidRPr="005B057A">
              <w:rPr>
                <w:rFonts w:ascii="Arial" w:hAnsi="Arial" w:cs="Arial"/>
                <w:szCs w:val="24"/>
                <w:lang w:val="en-GB"/>
              </w:rPr>
              <w:t>3</w:t>
            </w:r>
            <w:r w:rsidR="004F6529" w:rsidRPr="005B057A">
              <w:rPr>
                <w:rFonts w:ascii="Arial" w:hAnsi="Arial" w:cs="Arial"/>
                <w:szCs w:val="24"/>
                <w:lang w:val="el-GR"/>
              </w:rPr>
              <w:t>.</w:t>
            </w:r>
            <w:r w:rsidR="0008340D" w:rsidRPr="005B057A">
              <w:rPr>
                <w:rFonts w:ascii="Arial" w:hAnsi="Arial" w:cs="Arial"/>
                <w:szCs w:val="24"/>
                <w:lang w:val="el-GR"/>
              </w:rPr>
              <w:t>3</w:t>
            </w:r>
            <w:r w:rsidR="006F1206" w:rsidRPr="005B057A">
              <w:rPr>
                <w:rFonts w:ascii="Arial" w:hAnsi="Arial" w:cs="Arial"/>
                <w:szCs w:val="24"/>
                <w:lang w:val="el-GR"/>
              </w:rPr>
              <w:t>40</w:t>
            </w:r>
          </w:p>
        </w:tc>
      </w:tr>
      <w:tr w:rsidR="00BD313E" w:rsidRPr="005B057A" w14:paraId="5CD70963" w14:textId="77777777" w:rsidTr="004E1538">
        <w:tc>
          <w:tcPr>
            <w:tcW w:w="756" w:type="dxa"/>
          </w:tcPr>
          <w:p w14:paraId="13078ABC" w14:textId="346E8158" w:rsidR="00BD313E" w:rsidRPr="005B057A" w:rsidRDefault="00834010" w:rsidP="00D612EB">
            <w:pPr>
              <w:spacing w:before="60" w:after="60"/>
              <w:rPr>
                <w:rFonts w:ascii="Arial" w:hAnsi="Arial" w:cs="Arial"/>
                <w:szCs w:val="24"/>
                <w:lang w:val="el-GR"/>
              </w:rPr>
            </w:pPr>
            <w:r w:rsidRPr="005B057A">
              <w:rPr>
                <w:rFonts w:ascii="Arial" w:hAnsi="Arial" w:cs="Arial"/>
                <w:szCs w:val="24"/>
                <w:lang w:val="el-GR"/>
              </w:rPr>
              <w:t>(</w:t>
            </w:r>
            <w:r w:rsidR="004E1538">
              <w:rPr>
                <w:rFonts w:ascii="Arial" w:hAnsi="Arial" w:cs="Arial"/>
                <w:szCs w:val="24"/>
                <w:lang w:val="el-GR"/>
              </w:rPr>
              <w:t>γ</w:t>
            </w:r>
            <w:r w:rsidR="00BD313E" w:rsidRPr="005B057A">
              <w:rPr>
                <w:rFonts w:ascii="Arial" w:hAnsi="Arial" w:cs="Arial"/>
                <w:szCs w:val="24"/>
                <w:lang w:val="el-GR"/>
              </w:rPr>
              <w:t>)</w:t>
            </w:r>
          </w:p>
        </w:tc>
        <w:tc>
          <w:tcPr>
            <w:tcW w:w="4668" w:type="dxa"/>
          </w:tcPr>
          <w:p w14:paraId="23621422" w14:textId="0FBF1AD7" w:rsidR="00BD313E" w:rsidRPr="005B057A" w:rsidRDefault="00BD313E" w:rsidP="00D612EB">
            <w:pPr>
              <w:spacing w:before="60" w:after="60"/>
              <w:jc w:val="both"/>
              <w:rPr>
                <w:rFonts w:ascii="Arial" w:hAnsi="Arial" w:cs="Arial"/>
                <w:szCs w:val="24"/>
                <w:lang w:val="el-GR"/>
              </w:rPr>
            </w:pPr>
            <w:r w:rsidRPr="005B057A">
              <w:rPr>
                <w:rFonts w:ascii="Arial" w:hAnsi="Arial" w:cs="Arial"/>
                <w:szCs w:val="24"/>
                <w:lang w:val="el-GR"/>
              </w:rPr>
              <w:t>Πέννες, μολύβια, μαρκαδόροι</w:t>
            </w:r>
            <w:r w:rsidR="00350A11">
              <w:rPr>
                <w:rFonts w:ascii="Arial" w:hAnsi="Arial" w:cs="Arial"/>
                <w:szCs w:val="24"/>
                <w:lang w:val="el-GR"/>
              </w:rPr>
              <w:t>,</w:t>
            </w:r>
            <w:r w:rsidRPr="005B057A">
              <w:rPr>
                <w:rFonts w:ascii="Arial" w:hAnsi="Arial" w:cs="Arial"/>
                <w:szCs w:val="24"/>
                <w:lang w:val="el-GR"/>
              </w:rPr>
              <w:t xml:space="preserve"> </w:t>
            </w:r>
            <w:proofErr w:type="spellStart"/>
            <w:r w:rsidRPr="005B057A">
              <w:rPr>
                <w:rFonts w:ascii="Arial" w:hAnsi="Arial" w:cs="Arial"/>
                <w:szCs w:val="24"/>
                <w:lang w:val="el-GR"/>
              </w:rPr>
              <w:t>κλπ</w:t>
            </w:r>
            <w:proofErr w:type="spellEnd"/>
          </w:p>
        </w:tc>
        <w:tc>
          <w:tcPr>
            <w:tcW w:w="453" w:type="dxa"/>
          </w:tcPr>
          <w:p w14:paraId="04AB1AEC"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3334768C" w14:textId="77777777" w:rsidR="00BD313E" w:rsidRPr="005B057A" w:rsidRDefault="00BD313E" w:rsidP="00D612EB">
            <w:pPr>
              <w:tabs>
                <w:tab w:val="decimal" w:pos="851"/>
              </w:tabs>
              <w:spacing w:before="60" w:after="60"/>
              <w:jc w:val="right"/>
              <w:rPr>
                <w:rFonts w:ascii="Arial" w:hAnsi="Arial" w:cs="Arial"/>
                <w:szCs w:val="24"/>
                <w:lang w:val="el-GR"/>
              </w:rPr>
            </w:pPr>
          </w:p>
        </w:tc>
        <w:tc>
          <w:tcPr>
            <w:tcW w:w="453" w:type="dxa"/>
          </w:tcPr>
          <w:p w14:paraId="7EB4B624"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75BC88BF" w14:textId="3D285543" w:rsidR="00BD313E" w:rsidRPr="005B057A" w:rsidRDefault="004E1538" w:rsidP="00D612EB">
            <w:pPr>
              <w:tabs>
                <w:tab w:val="decimal" w:pos="793"/>
              </w:tabs>
              <w:spacing w:before="60" w:after="60"/>
              <w:jc w:val="right"/>
              <w:rPr>
                <w:rFonts w:ascii="Arial" w:hAnsi="Arial" w:cs="Arial"/>
                <w:szCs w:val="24"/>
                <w:lang w:val="el-GR"/>
              </w:rPr>
            </w:pPr>
            <w:r>
              <w:rPr>
                <w:rFonts w:ascii="Arial" w:hAnsi="Arial" w:cs="Arial"/>
                <w:szCs w:val="24"/>
                <w:lang w:val="el-GR"/>
              </w:rPr>
              <w:t>2.0</w:t>
            </w:r>
            <w:r w:rsidR="00350A11">
              <w:rPr>
                <w:rFonts w:ascii="Arial" w:hAnsi="Arial" w:cs="Arial"/>
                <w:szCs w:val="24"/>
                <w:lang w:val="el-GR"/>
              </w:rPr>
              <w:t>0</w:t>
            </w:r>
            <w:r w:rsidR="00113CF0" w:rsidRPr="005B057A">
              <w:rPr>
                <w:rFonts w:ascii="Arial" w:hAnsi="Arial" w:cs="Arial"/>
                <w:szCs w:val="24"/>
                <w:lang w:val="el-GR"/>
              </w:rPr>
              <w:t>0</w:t>
            </w:r>
          </w:p>
        </w:tc>
      </w:tr>
      <w:tr w:rsidR="00BD313E" w:rsidRPr="005B057A" w14:paraId="5544AC4E" w14:textId="77777777" w:rsidTr="004E1538">
        <w:tc>
          <w:tcPr>
            <w:tcW w:w="756" w:type="dxa"/>
          </w:tcPr>
          <w:p w14:paraId="408FFA80" w14:textId="51AE77E4" w:rsidR="00BD313E" w:rsidRPr="005B057A" w:rsidRDefault="00BD313E" w:rsidP="00D612EB">
            <w:pPr>
              <w:spacing w:before="60" w:after="60"/>
              <w:rPr>
                <w:rFonts w:ascii="Arial" w:hAnsi="Arial" w:cs="Arial"/>
                <w:szCs w:val="24"/>
                <w:lang w:val="el-GR"/>
              </w:rPr>
            </w:pPr>
            <w:r w:rsidRPr="005B057A">
              <w:rPr>
                <w:rFonts w:ascii="Arial" w:hAnsi="Arial" w:cs="Arial"/>
                <w:szCs w:val="24"/>
                <w:lang w:val="el-GR"/>
              </w:rPr>
              <w:t>(</w:t>
            </w:r>
            <w:r w:rsidR="004E1538">
              <w:rPr>
                <w:rFonts w:ascii="Arial" w:hAnsi="Arial" w:cs="Arial"/>
                <w:szCs w:val="24"/>
                <w:lang w:val="el-GR"/>
              </w:rPr>
              <w:t>δ</w:t>
            </w:r>
            <w:r w:rsidRPr="005B057A">
              <w:rPr>
                <w:rFonts w:ascii="Arial" w:hAnsi="Arial" w:cs="Arial"/>
                <w:szCs w:val="24"/>
                <w:lang w:val="el-GR"/>
              </w:rPr>
              <w:t>)</w:t>
            </w:r>
          </w:p>
        </w:tc>
        <w:tc>
          <w:tcPr>
            <w:tcW w:w="4668" w:type="dxa"/>
          </w:tcPr>
          <w:p w14:paraId="6E89CAAD" w14:textId="77777777" w:rsidR="00BD313E" w:rsidRPr="005B057A" w:rsidRDefault="00BD313E" w:rsidP="00D612EB">
            <w:pPr>
              <w:spacing w:before="60" w:after="60"/>
              <w:jc w:val="both"/>
              <w:rPr>
                <w:rFonts w:ascii="Arial" w:hAnsi="Arial" w:cs="Arial"/>
                <w:szCs w:val="24"/>
                <w:lang w:val="el-GR"/>
              </w:rPr>
            </w:pPr>
            <w:r w:rsidRPr="005B057A">
              <w:rPr>
                <w:rFonts w:ascii="Arial" w:hAnsi="Arial" w:cs="Arial"/>
                <w:szCs w:val="24"/>
                <w:lang w:val="el-GR"/>
              </w:rPr>
              <w:t>Διάφορα</w:t>
            </w:r>
          </w:p>
        </w:tc>
        <w:tc>
          <w:tcPr>
            <w:tcW w:w="453" w:type="dxa"/>
          </w:tcPr>
          <w:p w14:paraId="3731484F"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78AFC31B" w14:textId="77777777" w:rsidR="00BD313E" w:rsidRPr="005B057A" w:rsidRDefault="00BD313E" w:rsidP="00D612EB">
            <w:pPr>
              <w:tabs>
                <w:tab w:val="decimal" w:pos="851"/>
              </w:tabs>
              <w:spacing w:before="60" w:after="60"/>
              <w:jc w:val="right"/>
              <w:rPr>
                <w:rFonts w:ascii="Arial" w:hAnsi="Arial" w:cs="Arial"/>
                <w:szCs w:val="24"/>
                <w:lang w:val="el-GR"/>
              </w:rPr>
            </w:pPr>
          </w:p>
        </w:tc>
        <w:tc>
          <w:tcPr>
            <w:tcW w:w="453" w:type="dxa"/>
          </w:tcPr>
          <w:p w14:paraId="09DCDCCC"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Borders>
              <w:bottom w:val="single" w:sz="6" w:space="0" w:color="auto"/>
            </w:tcBorders>
          </w:tcPr>
          <w:p w14:paraId="790F267E" w14:textId="754050F8" w:rsidR="00BD313E" w:rsidRPr="005B057A" w:rsidRDefault="004E1538" w:rsidP="00092699">
            <w:pPr>
              <w:tabs>
                <w:tab w:val="decimal" w:pos="793"/>
              </w:tabs>
              <w:spacing w:before="60" w:after="60"/>
              <w:jc w:val="right"/>
              <w:rPr>
                <w:rFonts w:ascii="Arial" w:hAnsi="Arial" w:cs="Arial"/>
                <w:szCs w:val="24"/>
                <w:lang w:val="el-GR"/>
              </w:rPr>
            </w:pPr>
            <w:r>
              <w:rPr>
                <w:rFonts w:ascii="Arial" w:hAnsi="Arial" w:cs="Arial"/>
                <w:szCs w:val="24"/>
                <w:lang w:val="el-GR"/>
              </w:rPr>
              <w:t>46</w:t>
            </w:r>
            <w:r w:rsidR="002864CE" w:rsidRPr="005B057A">
              <w:rPr>
                <w:rFonts w:ascii="Arial" w:hAnsi="Arial" w:cs="Arial"/>
                <w:szCs w:val="24"/>
                <w:lang w:val="el-GR"/>
              </w:rPr>
              <w:t>0</w:t>
            </w:r>
          </w:p>
        </w:tc>
      </w:tr>
      <w:tr w:rsidR="00BD313E" w:rsidRPr="005B057A" w14:paraId="2A0A29FE" w14:textId="77777777" w:rsidTr="004E1538">
        <w:tc>
          <w:tcPr>
            <w:tcW w:w="756" w:type="dxa"/>
          </w:tcPr>
          <w:p w14:paraId="469301FB" w14:textId="77777777" w:rsidR="00BD313E" w:rsidRPr="005B057A" w:rsidRDefault="00BD313E" w:rsidP="00D612EB">
            <w:pPr>
              <w:spacing w:before="60" w:after="60"/>
              <w:rPr>
                <w:rFonts w:ascii="Arial" w:hAnsi="Arial" w:cs="Arial"/>
                <w:szCs w:val="24"/>
                <w:lang w:val="el-GR"/>
              </w:rPr>
            </w:pPr>
          </w:p>
        </w:tc>
        <w:tc>
          <w:tcPr>
            <w:tcW w:w="4668" w:type="dxa"/>
          </w:tcPr>
          <w:p w14:paraId="10BFC544" w14:textId="77777777" w:rsidR="00BD313E" w:rsidRPr="005B057A" w:rsidRDefault="00BD313E" w:rsidP="00D612EB">
            <w:pPr>
              <w:spacing w:before="60" w:after="60"/>
              <w:jc w:val="both"/>
              <w:rPr>
                <w:rFonts w:ascii="Arial" w:hAnsi="Arial" w:cs="Arial"/>
                <w:szCs w:val="24"/>
                <w:lang w:val="el-GR"/>
              </w:rPr>
            </w:pPr>
          </w:p>
        </w:tc>
        <w:tc>
          <w:tcPr>
            <w:tcW w:w="453" w:type="dxa"/>
          </w:tcPr>
          <w:p w14:paraId="27FF7555"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Pr>
          <w:p w14:paraId="0E44F721" w14:textId="77777777" w:rsidR="00BD313E" w:rsidRPr="005B057A" w:rsidRDefault="00BD313E" w:rsidP="00D612EB">
            <w:pPr>
              <w:tabs>
                <w:tab w:val="decimal" w:pos="851"/>
              </w:tabs>
              <w:spacing w:before="60" w:after="60"/>
              <w:jc w:val="right"/>
              <w:rPr>
                <w:rFonts w:ascii="Arial" w:hAnsi="Arial" w:cs="Arial"/>
                <w:szCs w:val="24"/>
                <w:lang w:val="el-GR"/>
              </w:rPr>
            </w:pPr>
          </w:p>
        </w:tc>
        <w:tc>
          <w:tcPr>
            <w:tcW w:w="453" w:type="dxa"/>
          </w:tcPr>
          <w:p w14:paraId="06C957C7" w14:textId="77777777" w:rsidR="00BD313E" w:rsidRPr="005B057A" w:rsidRDefault="00BD313E" w:rsidP="00D612EB">
            <w:pPr>
              <w:tabs>
                <w:tab w:val="decimal" w:pos="851"/>
              </w:tabs>
              <w:spacing w:before="60" w:after="60"/>
              <w:jc w:val="both"/>
              <w:rPr>
                <w:rFonts w:ascii="Arial" w:hAnsi="Arial" w:cs="Arial"/>
                <w:szCs w:val="24"/>
                <w:lang w:val="el-GR"/>
              </w:rPr>
            </w:pPr>
          </w:p>
        </w:tc>
        <w:tc>
          <w:tcPr>
            <w:tcW w:w="1513" w:type="dxa"/>
            <w:tcBorders>
              <w:bottom w:val="double" w:sz="6" w:space="0" w:color="auto"/>
            </w:tcBorders>
          </w:tcPr>
          <w:p w14:paraId="753915E7" w14:textId="254DD320" w:rsidR="00BD313E" w:rsidRPr="005B057A" w:rsidRDefault="00867D0B" w:rsidP="006E0801">
            <w:pPr>
              <w:tabs>
                <w:tab w:val="decimal" w:pos="793"/>
              </w:tabs>
              <w:spacing w:before="60" w:after="60"/>
              <w:jc w:val="right"/>
              <w:rPr>
                <w:rFonts w:ascii="Arial" w:hAnsi="Arial" w:cs="Arial"/>
                <w:szCs w:val="24"/>
                <w:lang w:val="el-GR"/>
              </w:rPr>
            </w:pPr>
            <w:r w:rsidRPr="005B057A">
              <w:rPr>
                <w:rFonts w:ascii="Arial" w:hAnsi="Arial" w:cs="Arial"/>
                <w:szCs w:val="24"/>
                <w:lang w:val="el-GR"/>
              </w:rPr>
              <w:t>1</w:t>
            </w:r>
            <w:r w:rsidR="004E1538">
              <w:rPr>
                <w:rFonts w:ascii="Arial" w:hAnsi="Arial" w:cs="Arial"/>
                <w:szCs w:val="24"/>
                <w:lang w:val="el-GR"/>
              </w:rPr>
              <w:t>4</w:t>
            </w:r>
            <w:r w:rsidR="001330AA" w:rsidRPr="005B057A">
              <w:rPr>
                <w:rFonts w:ascii="Arial" w:hAnsi="Arial" w:cs="Arial"/>
                <w:szCs w:val="24"/>
              </w:rPr>
              <w:t>.</w:t>
            </w:r>
            <w:r w:rsidR="006E0801" w:rsidRPr="005B057A">
              <w:rPr>
                <w:rFonts w:ascii="Arial" w:hAnsi="Arial" w:cs="Arial"/>
                <w:szCs w:val="24"/>
                <w:lang w:val="el-GR"/>
              </w:rPr>
              <w:t>0</w:t>
            </w:r>
            <w:r w:rsidR="00092699" w:rsidRPr="005B057A">
              <w:rPr>
                <w:rFonts w:ascii="Arial" w:hAnsi="Arial" w:cs="Arial"/>
                <w:szCs w:val="24"/>
                <w:lang w:val="el-GR"/>
              </w:rPr>
              <w:t>0</w:t>
            </w:r>
            <w:r w:rsidR="007958D3" w:rsidRPr="005B057A">
              <w:rPr>
                <w:rFonts w:ascii="Arial" w:hAnsi="Arial" w:cs="Arial"/>
                <w:szCs w:val="24"/>
                <w:lang w:val="el-GR"/>
              </w:rPr>
              <w:t>0</w:t>
            </w:r>
          </w:p>
        </w:tc>
      </w:tr>
    </w:tbl>
    <w:p w14:paraId="62F9BE7A" w14:textId="77777777" w:rsidR="00BD313E" w:rsidRPr="005B057A" w:rsidRDefault="00BD313E">
      <w:pPr>
        <w:jc w:val="both"/>
        <w:rPr>
          <w:rFonts w:ascii="Arial" w:hAnsi="Arial" w:cs="Arial"/>
          <w:szCs w:val="24"/>
          <w:u w:val="single"/>
        </w:rPr>
      </w:pPr>
    </w:p>
    <w:p w14:paraId="220D39EB" w14:textId="377A8A59"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4210 "Φωτοτυπικά και Εκτυπωτικά Υλικά και Υλικά Ηλεκτρονικού Υπολογιστή":</w:t>
      </w:r>
      <w:r w:rsidR="00271372" w:rsidRPr="005B057A">
        <w:rPr>
          <w:rFonts w:ascii="Arial" w:hAnsi="Arial" w:cs="Arial"/>
          <w:szCs w:val="24"/>
          <w:u w:val="single"/>
          <w:lang w:val="el-GR"/>
        </w:rPr>
        <w:t xml:space="preserve">  </w:t>
      </w:r>
      <w:r w:rsidRPr="005B057A">
        <w:rPr>
          <w:rFonts w:ascii="Arial" w:hAnsi="Arial" w:cs="Arial"/>
          <w:b/>
          <w:bCs/>
          <w:szCs w:val="24"/>
          <w:u w:val="single"/>
          <w:lang w:val="el-GR"/>
        </w:rPr>
        <w:t>€</w:t>
      </w:r>
      <w:r w:rsidR="000B074B" w:rsidRPr="005B057A">
        <w:rPr>
          <w:rFonts w:ascii="Arial" w:hAnsi="Arial" w:cs="Arial"/>
          <w:b/>
          <w:bCs/>
          <w:szCs w:val="24"/>
          <w:u w:val="single"/>
          <w:lang w:val="el-GR"/>
        </w:rPr>
        <w:t>1</w:t>
      </w:r>
      <w:r w:rsidR="004E1538">
        <w:rPr>
          <w:rFonts w:ascii="Arial" w:hAnsi="Arial" w:cs="Arial"/>
          <w:b/>
          <w:bCs/>
          <w:szCs w:val="24"/>
          <w:u w:val="single"/>
          <w:lang w:val="el-GR"/>
        </w:rPr>
        <w:t>6</w:t>
      </w:r>
      <w:r w:rsidR="000B074B" w:rsidRPr="005B057A">
        <w:rPr>
          <w:rFonts w:ascii="Arial" w:hAnsi="Arial" w:cs="Arial"/>
          <w:b/>
          <w:bCs/>
          <w:szCs w:val="24"/>
          <w:u w:val="single"/>
          <w:lang w:val="el-GR"/>
        </w:rPr>
        <w:t>.000</w:t>
      </w:r>
    </w:p>
    <w:p w14:paraId="7073BFEA" w14:textId="77777777" w:rsidR="00BD313E" w:rsidRPr="005B057A" w:rsidRDefault="00BD313E">
      <w:pPr>
        <w:jc w:val="both"/>
        <w:rPr>
          <w:rFonts w:ascii="Arial" w:hAnsi="Arial" w:cs="Arial"/>
          <w:szCs w:val="24"/>
          <w:lang w:val="el-GR"/>
        </w:rPr>
      </w:pPr>
    </w:p>
    <w:p w14:paraId="23966228" w14:textId="77777777" w:rsidR="00BD313E" w:rsidRPr="005B057A" w:rsidRDefault="00BD313E">
      <w:pPr>
        <w:jc w:val="both"/>
        <w:rPr>
          <w:rFonts w:ascii="Arial" w:hAnsi="Arial" w:cs="Arial"/>
          <w:szCs w:val="24"/>
          <w:lang w:val="el-GR"/>
        </w:rPr>
      </w:pPr>
      <w:r w:rsidRPr="005B057A">
        <w:rPr>
          <w:rFonts w:ascii="Arial" w:hAnsi="Arial" w:cs="Arial"/>
          <w:szCs w:val="24"/>
          <w:lang w:val="el-GR"/>
        </w:rPr>
        <w:t xml:space="preserve">Για τη λειτουργία των ηλεκτρονικών υπολογιστών, φωτοτυπικών, εκτυπωτών και </w:t>
      </w:r>
      <w:proofErr w:type="spellStart"/>
      <w:r w:rsidRPr="005B057A">
        <w:rPr>
          <w:rFonts w:ascii="Arial" w:hAnsi="Arial" w:cs="Arial"/>
          <w:szCs w:val="24"/>
          <w:lang w:val="el-GR"/>
        </w:rPr>
        <w:t>τηλεομοιοτύπων</w:t>
      </w:r>
      <w:proofErr w:type="spellEnd"/>
      <w:r w:rsidRPr="005B057A">
        <w:rPr>
          <w:rFonts w:ascii="Arial" w:hAnsi="Arial" w:cs="Arial"/>
          <w:szCs w:val="24"/>
          <w:lang w:val="el-GR"/>
        </w:rPr>
        <w:t>, γίνεται πρόνοια για την κάλυψη των πιο κάτω δαπανών:</w:t>
      </w:r>
    </w:p>
    <w:p w14:paraId="5B404C9B" w14:textId="77777777" w:rsidR="0065495C" w:rsidRPr="005B057A" w:rsidRDefault="0065495C">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662"/>
        <w:gridCol w:w="426"/>
        <w:gridCol w:w="1559"/>
      </w:tblGrid>
      <w:tr w:rsidR="00BD313E" w:rsidRPr="005B057A" w14:paraId="7E41E21B" w14:textId="77777777" w:rsidTr="00C05747">
        <w:tc>
          <w:tcPr>
            <w:tcW w:w="709" w:type="dxa"/>
          </w:tcPr>
          <w:p w14:paraId="4CC7B95D" w14:textId="77777777" w:rsidR="00BD313E" w:rsidRPr="005B057A" w:rsidRDefault="00BD313E" w:rsidP="000B53FE">
            <w:pPr>
              <w:spacing w:before="40" w:after="40"/>
              <w:jc w:val="both"/>
              <w:rPr>
                <w:rFonts w:ascii="Arial" w:hAnsi="Arial" w:cs="Arial"/>
                <w:szCs w:val="24"/>
                <w:lang w:val="el-GR"/>
              </w:rPr>
            </w:pPr>
          </w:p>
        </w:tc>
        <w:tc>
          <w:tcPr>
            <w:tcW w:w="6662" w:type="dxa"/>
          </w:tcPr>
          <w:p w14:paraId="251F0392" w14:textId="77777777" w:rsidR="00BD313E" w:rsidRPr="005B057A" w:rsidRDefault="00BD313E" w:rsidP="000B53FE">
            <w:pPr>
              <w:spacing w:before="40" w:after="40"/>
              <w:jc w:val="both"/>
              <w:rPr>
                <w:rFonts w:ascii="Arial" w:hAnsi="Arial" w:cs="Arial"/>
                <w:szCs w:val="24"/>
                <w:lang w:val="el-GR"/>
              </w:rPr>
            </w:pPr>
          </w:p>
        </w:tc>
        <w:tc>
          <w:tcPr>
            <w:tcW w:w="426" w:type="dxa"/>
          </w:tcPr>
          <w:p w14:paraId="31D8C943" w14:textId="77777777" w:rsidR="00BD313E" w:rsidRPr="005B057A" w:rsidRDefault="00BD313E" w:rsidP="000B53FE">
            <w:pPr>
              <w:spacing w:before="40" w:after="40"/>
              <w:jc w:val="center"/>
              <w:rPr>
                <w:rFonts w:ascii="Arial" w:hAnsi="Arial" w:cs="Arial"/>
                <w:szCs w:val="24"/>
                <w:lang w:val="el-GR"/>
              </w:rPr>
            </w:pPr>
          </w:p>
        </w:tc>
        <w:tc>
          <w:tcPr>
            <w:tcW w:w="1559" w:type="dxa"/>
          </w:tcPr>
          <w:p w14:paraId="64ADE548" w14:textId="77777777" w:rsidR="00BD313E" w:rsidRPr="005B057A" w:rsidRDefault="00BD313E" w:rsidP="000B53FE">
            <w:pPr>
              <w:spacing w:before="40" w:after="40"/>
              <w:jc w:val="center"/>
              <w:rPr>
                <w:rFonts w:ascii="Arial" w:hAnsi="Arial" w:cs="Arial"/>
                <w:szCs w:val="24"/>
                <w:lang w:val="el-GR"/>
              </w:rPr>
            </w:pPr>
            <w:r w:rsidRPr="005B057A">
              <w:rPr>
                <w:rFonts w:ascii="Arial" w:hAnsi="Arial" w:cs="Arial"/>
                <w:szCs w:val="24"/>
                <w:lang w:val="el-GR"/>
              </w:rPr>
              <w:t>€</w:t>
            </w:r>
          </w:p>
        </w:tc>
      </w:tr>
      <w:tr w:rsidR="00BD313E" w:rsidRPr="005B057A" w14:paraId="1E3F75FC" w14:textId="77777777" w:rsidTr="00C05747">
        <w:tc>
          <w:tcPr>
            <w:tcW w:w="709" w:type="dxa"/>
          </w:tcPr>
          <w:p w14:paraId="408C15AD"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(α)</w:t>
            </w:r>
          </w:p>
        </w:tc>
        <w:tc>
          <w:tcPr>
            <w:tcW w:w="6662" w:type="dxa"/>
          </w:tcPr>
          <w:p w14:paraId="59286F07" w14:textId="7AD2D4A4"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 xml:space="preserve">Υλικά λειτουργίας φωτοτυπικών, εκτυπωτών, </w:t>
            </w:r>
            <w:proofErr w:type="spellStart"/>
            <w:r w:rsidRPr="005B057A">
              <w:rPr>
                <w:rFonts w:ascii="Arial" w:hAnsi="Arial" w:cs="Arial"/>
                <w:szCs w:val="24"/>
                <w:lang w:val="el-GR"/>
              </w:rPr>
              <w:t>τηλεομοιοτύπων</w:t>
            </w:r>
            <w:proofErr w:type="spellEnd"/>
            <w:r w:rsidRPr="005B057A">
              <w:rPr>
                <w:rFonts w:ascii="Arial" w:hAnsi="Arial" w:cs="Arial"/>
                <w:szCs w:val="24"/>
                <w:lang w:val="el-GR"/>
              </w:rPr>
              <w:t xml:space="preserve"> (</w:t>
            </w:r>
            <w:r w:rsidR="00AD2318">
              <w:rPr>
                <w:rFonts w:ascii="Arial" w:hAnsi="Arial" w:cs="Arial"/>
                <w:szCs w:val="24"/>
                <w:lang w:val="el-GR"/>
              </w:rPr>
              <w:t>μελάνια</w:t>
            </w:r>
            <w:r w:rsidRPr="005B057A">
              <w:rPr>
                <w:rFonts w:ascii="Arial" w:hAnsi="Arial" w:cs="Arial"/>
                <w:szCs w:val="24"/>
                <w:lang w:val="el-GR"/>
              </w:rPr>
              <w:t xml:space="preserve">, </w:t>
            </w:r>
            <w:r w:rsidRPr="005B057A">
              <w:rPr>
                <w:rFonts w:ascii="Arial" w:hAnsi="Arial" w:cs="Arial"/>
                <w:szCs w:val="24"/>
              </w:rPr>
              <w:t>drums</w:t>
            </w:r>
            <w:r w:rsidRPr="005B057A">
              <w:rPr>
                <w:rFonts w:ascii="Arial" w:hAnsi="Arial" w:cs="Arial"/>
                <w:szCs w:val="24"/>
                <w:lang w:val="el-GR"/>
              </w:rPr>
              <w:t xml:space="preserve">, </w:t>
            </w:r>
            <w:r w:rsidRPr="005B057A">
              <w:rPr>
                <w:rFonts w:ascii="Arial" w:hAnsi="Arial" w:cs="Arial"/>
                <w:szCs w:val="24"/>
              </w:rPr>
              <w:t>belts</w:t>
            </w:r>
            <w:r w:rsidRPr="005B057A">
              <w:rPr>
                <w:rFonts w:ascii="Arial" w:hAnsi="Arial" w:cs="Arial"/>
                <w:szCs w:val="24"/>
                <w:lang w:val="el-GR"/>
              </w:rPr>
              <w:t xml:space="preserve">, </w:t>
            </w:r>
            <w:r w:rsidRPr="005B057A">
              <w:rPr>
                <w:rFonts w:ascii="Arial" w:hAnsi="Arial" w:cs="Arial"/>
                <w:szCs w:val="24"/>
              </w:rPr>
              <w:t>fusers</w:t>
            </w:r>
            <w:r w:rsidR="00154F9C" w:rsidRPr="005B057A">
              <w:rPr>
                <w:rFonts w:ascii="Arial" w:hAnsi="Arial" w:cs="Arial"/>
                <w:szCs w:val="24"/>
                <w:lang w:val="el-GR"/>
              </w:rPr>
              <w:t xml:space="preserve">, </w:t>
            </w:r>
            <w:proofErr w:type="spellStart"/>
            <w:r w:rsidR="00154F9C" w:rsidRPr="005B057A">
              <w:rPr>
                <w:rFonts w:ascii="Arial" w:hAnsi="Arial" w:cs="Arial"/>
                <w:szCs w:val="24"/>
                <w:lang w:val="el-GR"/>
              </w:rPr>
              <w:t>κλπ</w:t>
            </w:r>
            <w:proofErr w:type="spellEnd"/>
            <w:r w:rsidRPr="005B057A">
              <w:rPr>
                <w:rFonts w:ascii="Arial" w:hAnsi="Arial" w:cs="Arial"/>
                <w:szCs w:val="24"/>
                <w:lang w:val="el-GR"/>
              </w:rPr>
              <w:t>)</w:t>
            </w:r>
          </w:p>
        </w:tc>
        <w:tc>
          <w:tcPr>
            <w:tcW w:w="426" w:type="dxa"/>
          </w:tcPr>
          <w:p w14:paraId="7F384FEF" w14:textId="77777777" w:rsidR="00BD313E" w:rsidRPr="005B057A" w:rsidRDefault="00BD313E" w:rsidP="000B53FE">
            <w:pPr>
              <w:spacing w:before="40" w:after="40"/>
              <w:jc w:val="center"/>
              <w:rPr>
                <w:rFonts w:ascii="Arial" w:hAnsi="Arial" w:cs="Arial"/>
                <w:szCs w:val="24"/>
                <w:lang w:val="el-GR"/>
              </w:rPr>
            </w:pPr>
          </w:p>
        </w:tc>
        <w:tc>
          <w:tcPr>
            <w:tcW w:w="1559" w:type="dxa"/>
          </w:tcPr>
          <w:p w14:paraId="2E5F6F59" w14:textId="05E59DD0" w:rsidR="00BD313E" w:rsidRPr="005B057A" w:rsidRDefault="000B074B" w:rsidP="00403D9A">
            <w:pPr>
              <w:tabs>
                <w:tab w:val="decimal" w:pos="885"/>
              </w:tabs>
              <w:spacing w:before="40" w:after="40"/>
              <w:jc w:val="right"/>
              <w:rPr>
                <w:rFonts w:ascii="Arial" w:hAnsi="Arial" w:cs="Arial"/>
                <w:color w:val="000000"/>
                <w:szCs w:val="24"/>
                <w:lang w:val="el-GR"/>
              </w:rPr>
            </w:pPr>
            <w:r w:rsidRPr="005B057A">
              <w:rPr>
                <w:rFonts w:ascii="Arial" w:hAnsi="Arial" w:cs="Arial"/>
                <w:color w:val="000000"/>
                <w:szCs w:val="24"/>
                <w:lang w:val="el-GR"/>
              </w:rPr>
              <w:t>1</w:t>
            </w:r>
            <w:r w:rsidR="004E1538">
              <w:rPr>
                <w:rFonts w:ascii="Arial" w:hAnsi="Arial" w:cs="Arial"/>
                <w:color w:val="000000"/>
                <w:szCs w:val="24"/>
                <w:lang w:val="el-GR"/>
              </w:rPr>
              <w:t>1.000</w:t>
            </w:r>
          </w:p>
        </w:tc>
      </w:tr>
      <w:tr w:rsidR="00BD313E" w:rsidRPr="005B057A" w14:paraId="1016B549" w14:textId="77777777" w:rsidTr="00C05747">
        <w:tc>
          <w:tcPr>
            <w:tcW w:w="709" w:type="dxa"/>
          </w:tcPr>
          <w:p w14:paraId="039E176C" w14:textId="77777777" w:rsidR="00BD313E" w:rsidRPr="005B057A" w:rsidRDefault="00BD313E" w:rsidP="000B53FE">
            <w:pPr>
              <w:spacing w:before="40" w:after="40"/>
              <w:rPr>
                <w:rFonts w:ascii="Arial" w:hAnsi="Arial" w:cs="Arial"/>
                <w:szCs w:val="24"/>
                <w:lang w:val="el-GR"/>
              </w:rPr>
            </w:pPr>
            <w:r w:rsidRPr="005B057A">
              <w:rPr>
                <w:rFonts w:ascii="Arial" w:hAnsi="Arial" w:cs="Arial"/>
                <w:szCs w:val="24"/>
                <w:lang w:val="el-GR"/>
              </w:rPr>
              <w:t>(β)</w:t>
            </w:r>
          </w:p>
        </w:tc>
        <w:tc>
          <w:tcPr>
            <w:tcW w:w="6662" w:type="dxa"/>
          </w:tcPr>
          <w:p w14:paraId="62F539AA" w14:textId="28D22020"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Διάφορα υλικά</w:t>
            </w:r>
            <w:r w:rsidR="00154F9C" w:rsidRPr="005B057A">
              <w:rPr>
                <w:rFonts w:ascii="Arial" w:hAnsi="Arial" w:cs="Arial"/>
                <w:szCs w:val="24"/>
                <w:lang w:val="el-GR"/>
              </w:rPr>
              <w:t xml:space="preserve"> (</w:t>
            </w:r>
            <w:r w:rsidR="00167932" w:rsidRPr="005B057A">
              <w:rPr>
                <w:rFonts w:ascii="Arial" w:hAnsi="Arial" w:cs="Arial"/>
                <w:szCs w:val="24"/>
                <w:lang w:val="el-GR"/>
              </w:rPr>
              <w:t>κασέτες</w:t>
            </w:r>
            <w:r w:rsidR="00154F9C" w:rsidRPr="005B057A">
              <w:rPr>
                <w:rFonts w:ascii="Arial" w:hAnsi="Arial" w:cs="Arial"/>
                <w:szCs w:val="24"/>
                <w:lang w:val="el-GR"/>
              </w:rPr>
              <w:t xml:space="preserve">, καλώδια, </w:t>
            </w:r>
            <w:r w:rsidR="000D2A9A" w:rsidRPr="005B057A">
              <w:rPr>
                <w:rFonts w:ascii="Arial" w:hAnsi="Arial" w:cs="Arial"/>
                <w:szCs w:val="24"/>
                <w:lang w:val="el-GR"/>
              </w:rPr>
              <w:t xml:space="preserve">δίσκοι, </w:t>
            </w:r>
            <w:r w:rsidR="00BE2B75" w:rsidRPr="005B057A">
              <w:rPr>
                <w:rFonts w:ascii="Arial" w:hAnsi="Arial" w:cs="Arial"/>
                <w:szCs w:val="24"/>
              </w:rPr>
              <w:t>USB</w:t>
            </w:r>
            <w:r w:rsidR="00BE2B75" w:rsidRPr="005B057A">
              <w:rPr>
                <w:rFonts w:ascii="Arial" w:hAnsi="Arial" w:cs="Arial"/>
                <w:szCs w:val="24"/>
                <w:lang w:val="el-GR"/>
              </w:rPr>
              <w:t>,</w:t>
            </w:r>
            <w:r w:rsidR="002E6428" w:rsidRPr="005B057A">
              <w:rPr>
                <w:rFonts w:ascii="Arial" w:hAnsi="Arial" w:cs="Arial"/>
                <w:szCs w:val="24"/>
                <w:lang w:val="el-GR"/>
              </w:rPr>
              <w:t xml:space="preserve"> </w:t>
            </w:r>
            <w:proofErr w:type="spellStart"/>
            <w:r w:rsidR="00154F9C" w:rsidRPr="005B057A">
              <w:rPr>
                <w:rFonts w:ascii="Arial" w:hAnsi="Arial" w:cs="Arial"/>
                <w:szCs w:val="24"/>
                <w:lang w:val="el-GR"/>
              </w:rPr>
              <w:t>κλπ</w:t>
            </w:r>
            <w:proofErr w:type="spellEnd"/>
            <w:r w:rsidR="00154F9C" w:rsidRPr="005B057A">
              <w:rPr>
                <w:rFonts w:ascii="Arial" w:hAnsi="Arial" w:cs="Arial"/>
                <w:szCs w:val="24"/>
                <w:lang w:val="el-GR"/>
              </w:rPr>
              <w:t>)</w:t>
            </w:r>
          </w:p>
        </w:tc>
        <w:tc>
          <w:tcPr>
            <w:tcW w:w="426" w:type="dxa"/>
          </w:tcPr>
          <w:p w14:paraId="74B207C5" w14:textId="77777777" w:rsidR="00BD313E" w:rsidRPr="005B057A" w:rsidRDefault="00BD313E" w:rsidP="000B53FE">
            <w:pPr>
              <w:tabs>
                <w:tab w:val="decimal" w:pos="851"/>
              </w:tabs>
              <w:spacing w:before="40" w:after="40"/>
              <w:jc w:val="both"/>
              <w:rPr>
                <w:rFonts w:ascii="Arial" w:hAnsi="Arial" w:cs="Arial"/>
                <w:szCs w:val="24"/>
                <w:lang w:val="el-GR"/>
              </w:rPr>
            </w:pPr>
          </w:p>
        </w:tc>
        <w:tc>
          <w:tcPr>
            <w:tcW w:w="1559" w:type="dxa"/>
          </w:tcPr>
          <w:p w14:paraId="6CE108AD" w14:textId="424534E4" w:rsidR="00BD313E" w:rsidRPr="005B057A" w:rsidRDefault="004E1538" w:rsidP="000B53FE">
            <w:pPr>
              <w:tabs>
                <w:tab w:val="decimal" w:pos="885"/>
              </w:tabs>
              <w:spacing w:before="40" w:after="40"/>
              <w:jc w:val="right"/>
              <w:rPr>
                <w:rFonts w:ascii="Arial" w:hAnsi="Arial" w:cs="Arial"/>
                <w:color w:val="000000"/>
                <w:szCs w:val="24"/>
              </w:rPr>
            </w:pPr>
            <w:r>
              <w:rPr>
                <w:rFonts w:ascii="Arial" w:hAnsi="Arial" w:cs="Arial"/>
                <w:color w:val="000000"/>
                <w:szCs w:val="24"/>
                <w:lang w:val="el-GR"/>
              </w:rPr>
              <w:t>4.000</w:t>
            </w:r>
          </w:p>
        </w:tc>
      </w:tr>
      <w:tr w:rsidR="00BD313E" w:rsidRPr="005B057A" w14:paraId="400CC514" w14:textId="77777777" w:rsidTr="00C05747">
        <w:tc>
          <w:tcPr>
            <w:tcW w:w="709" w:type="dxa"/>
          </w:tcPr>
          <w:p w14:paraId="52355C4E"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(γ)</w:t>
            </w:r>
          </w:p>
        </w:tc>
        <w:tc>
          <w:tcPr>
            <w:tcW w:w="6662" w:type="dxa"/>
          </w:tcPr>
          <w:p w14:paraId="6422EB4F"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Υλικά καθαρισμού</w:t>
            </w:r>
          </w:p>
        </w:tc>
        <w:tc>
          <w:tcPr>
            <w:tcW w:w="426" w:type="dxa"/>
          </w:tcPr>
          <w:p w14:paraId="2AAA20C6" w14:textId="77777777" w:rsidR="00BD313E" w:rsidRPr="005B057A" w:rsidRDefault="00BD313E" w:rsidP="000B53FE">
            <w:pPr>
              <w:spacing w:before="40" w:after="40"/>
              <w:jc w:val="center"/>
              <w:rPr>
                <w:rFonts w:ascii="Arial" w:hAnsi="Arial" w:cs="Arial"/>
                <w:szCs w:val="24"/>
                <w:lang w:val="el-GR"/>
              </w:rPr>
            </w:pPr>
          </w:p>
        </w:tc>
        <w:tc>
          <w:tcPr>
            <w:tcW w:w="1559" w:type="dxa"/>
          </w:tcPr>
          <w:p w14:paraId="5BB8150F" w14:textId="578A76A5" w:rsidR="00BD313E" w:rsidRPr="005B057A" w:rsidRDefault="004E1538" w:rsidP="000B53FE">
            <w:pPr>
              <w:tabs>
                <w:tab w:val="decimal" w:pos="885"/>
              </w:tabs>
              <w:spacing w:before="40" w:after="40"/>
              <w:jc w:val="right"/>
              <w:rPr>
                <w:rFonts w:ascii="Arial" w:hAnsi="Arial" w:cs="Arial"/>
                <w:color w:val="000000"/>
                <w:szCs w:val="24"/>
                <w:lang w:val="el-GR"/>
              </w:rPr>
            </w:pPr>
            <w:r>
              <w:rPr>
                <w:rFonts w:ascii="Arial" w:hAnsi="Arial" w:cs="Arial"/>
                <w:color w:val="000000"/>
                <w:szCs w:val="24"/>
                <w:lang w:val="el-GR"/>
              </w:rPr>
              <w:t>1.0</w:t>
            </w:r>
            <w:r w:rsidR="00BB343D" w:rsidRPr="005B057A">
              <w:rPr>
                <w:rFonts w:ascii="Arial" w:hAnsi="Arial" w:cs="Arial"/>
                <w:color w:val="000000"/>
                <w:szCs w:val="24"/>
              </w:rPr>
              <w:t>00</w:t>
            </w:r>
          </w:p>
        </w:tc>
      </w:tr>
      <w:tr w:rsidR="00BD313E" w:rsidRPr="005B057A" w14:paraId="23C4660B" w14:textId="77777777" w:rsidTr="00C05747">
        <w:tc>
          <w:tcPr>
            <w:tcW w:w="709" w:type="dxa"/>
          </w:tcPr>
          <w:p w14:paraId="44F167EF" w14:textId="77777777" w:rsidR="00BD313E" w:rsidRPr="005B057A" w:rsidRDefault="00BD313E" w:rsidP="000B53FE">
            <w:pPr>
              <w:spacing w:before="40" w:after="40"/>
              <w:jc w:val="both"/>
              <w:rPr>
                <w:rFonts w:ascii="Arial" w:hAnsi="Arial" w:cs="Arial"/>
                <w:szCs w:val="24"/>
                <w:lang w:val="el-GR"/>
              </w:rPr>
            </w:pPr>
          </w:p>
        </w:tc>
        <w:tc>
          <w:tcPr>
            <w:tcW w:w="6662" w:type="dxa"/>
          </w:tcPr>
          <w:p w14:paraId="7C2D033A" w14:textId="77777777" w:rsidR="00BD313E" w:rsidRPr="005B057A" w:rsidRDefault="00BD313E" w:rsidP="000B53FE">
            <w:pPr>
              <w:spacing w:before="40" w:after="40"/>
              <w:jc w:val="both"/>
              <w:rPr>
                <w:rFonts w:ascii="Arial" w:hAnsi="Arial" w:cs="Arial"/>
                <w:szCs w:val="24"/>
                <w:lang w:val="el-GR"/>
              </w:rPr>
            </w:pPr>
          </w:p>
        </w:tc>
        <w:tc>
          <w:tcPr>
            <w:tcW w:w="426" w:type="dxa"/>
          </w:tcPr>
          <w:p w14:paraId="65E1CC3E" w14:textId="77777777" w:rsidR="00BD313E" w:rsidRPr="005B057A" w:rsidRDefault="00BD313E" w:rsidP="000B53FE">
            <w:pPr>
              <w:spacing w:before="40" w:after="40"/>
              <w:jc w:val="center"/>
              <w:rPr>
                <w:rFonts w:ascii="Arial" w:hAnsi="Arial" w:cs="Arial"/>
                <w:szCs w:val="24"/>
                <w:lang w:val="el-GR"/>
              </w:rPr>
            </w:pPr>
          </w:p>
        </w:tc>
        <w:tc>
          <w:tcPr>
            <w:tcW w:w="1559" w:type="dxa"/>
            <w:tcBorders>
              <w:top w:val="single" w:sz="6" w:space="0" w:color="auto"/>
              <w:bottom w:val="double" w:sz="6" w:space="0" w:color="auto"/>
            </w:tcBorders>
          </w:tcPr>
          <w:p w14:paraId="22655040" w14:textId="0A32DA6F" w:rsidR="00BD313E" w:rsidRPr="005B057A" w:rsidRDefault="000B074B" w:rsidP="00403D9A">
            <w:pPr>
              <w:tabs>
                <w:tab w:val="decimal" w:pos="885"/>
              </w:tabs>
              <w:spacing w:before="40" w:after="40"/>
              <w:jc w:val="right"/>
              <w:rPr>
                <w:rFonts w:ascii="Arial" w:hAnsi="Arial" w:cs="Arial"/>
                <w:color w:val="000000"/>
                <w:szCs w:val="24"/>
                <w:lang w:val="el-GR"/>
              </w:rPr>
            </w:pPr>
            <w:r w:rsidRPr="005B057A">
              <w:rPr>
                <w:rFonts w:ascii="Arial" w:hAnsi="Arial" w:cs="Arial"/>
                <w:color w:val="000000"/>
                <w:szCs w:val="24"/>
                <w:lang w:val="el-GR"/>
              </w:rPr>
              <w:t>1</w:t>
            </w:r>
            <w:r w:rsidR="004E1538">
              <w:rPr>
                <w:rFonts w:ascii="Arial" w:hAnsi="Arial" w:cs="Arial"/>
                <w:color w:val="000000"/>
                <w:szCs w:val="24"/>
                <w:lang w:val="el-GR"/>
              </w:rPr>
              <w:t>6</w:t>
            </w:r>
            <w:r w:rsidR="00BD313E" w:rsidRPr="005B057A">
              <w:rPr>
                <w:rFonts w:ascii="Arial" w:hAnsi="Arial" w:cs="Arial"/>
                <w:color w:val="000000"/>
                <w:szCs w:val="24"/>
                <w:lang w:val="el-GR"/>
              </w:rPr>
              <w:t>.</w:t>
            </w:r>
            <w:r w:rsidR="0090609D" w:rsidRPr="005B057A">
              <w:rPr>
                <w:rFonts w:ascii="Arial" w:hAnsi="Arial" w:cs="Arial"/>
                <w:color w:val="000000"/>
                <w:szCs w:val="24"/>
                <w:lang w:val="el-GR"/>
              </w:rPr>
              <w:t>0</w:t>
            </w:r>
            <w:r w:rsidR="000F647C" w:rsidRPr="005B057A">
              <w:rPr>
                <w:rFonts w:ascii="Arial" w:hAnsi="Arial" w:cs="Arial"/>
                <w:color w:val="000000"/>
                <w:szCs w:val="24"/>
                <w:lang w:val="el-GR"/>
              </w:rPr>
              <w:t>0</w:t>
            </w:r>
            <w:r w:rsidR="00F904CA" w:rsidRPr="005B057A">
              <w:rPr>
                <w:rFonts w:ascii="Arial" w:hAnsi="Arial" w:cs="Arial"/>
                <w:color w:val="000000"/>
                <w:szCs w:val="24"/>
                <w:lang w:val="el-GR"/>
              </w:rPr>
              <w:t>0</w:t>
            </w:r>
          </w:p>
        </w:tc>
      </w:tr>
    </w:tbl>
    <w:p w14:paraId="408B6FB7" w14:textId="77777777" w:rsidR="00BD313E" w:rsidRPr="005B057A" w:rsidRDefault="00BD313E">
      <w:pPr>
        <w:jc w:val="both"/>
        <w:rPr>
          <w:rFonts w:ascii="Arial" w:hAnsi="Arial" w:cs="Arial"/>
          <w:szCs w:val="24"/>
          <w:u w:val="single"/>
          <w:lang w:val="el-GR"/>
        </w:rPr>
      </w:pPr>
    </w:p>
    <w:p w14:paraId="40499067" w14:textId="09AA9415" w:rsidR="00BD313E" w:rsidRPr="005B057A" w:rsidRDefault="00BD313E">
      <w:pPr>
        <w:jc w:val="both"/>
        <w:rPr>
          <w:rFonts w:ascii="Arial" w:hAnsi="Arial" w:cs="Arial"/>
          <w:szCs w:val="24"/>
          <w:u w:val="single"/>
          <w:lang w:val="en-GB"/>
        </w:rPr>
      </w:pPr>
      <w:r w:rsidRPr="005B057A">
        <w:rPr>
          <w:rFonts w:ascii="Arial" w:hAnsi="Arial" w:cs="Arial"/>
          <w:szCs w:val="24"/>
          <w:u w:val="single"/>
          <w:lang w:val="el-GR"/>
        </w:rPr>
        <w:t>Υποδιαίρεση 4220 "</w:t>
      </w:r>
      <w:proofErr w:type="spellStart"/>
      <w:r w:rsidRPr="005B057A">
        <w:rPr>
          <w:rFonts w:ascii="Arial" w:hAnsi="Arial" w:cs="Arial"/>
          <w:szCs w:val="24"/>
          <w:u w:val="single"/>
          <w:lang w:val="el-GR"/>
        </w:rPr>
        <w:t>Μικροεξοπλισμός</w:t>
      </w:r>
      <w:proofErr w:type="spellEnd"/>
      <w:r w:rsidRPr="005B057A">
        <w:rPr>
          <w:rFonts w:ascii="Arial" w:hAnsi="Arial" w:cs="Arial"/>
          <w:szCs w:val="24"/>
          <w:u w:val="single"/>
          <w:lang w:val="el-GR"/>
        </w:rPr>
        <w:t xml:space="preserve"> Γραφείου":</w:t>
      </w:r>
      <w:r w:rsidR="00271372" w:rsidRPr="005B057A">
        <w:rPr>
          <w:rFonts w:ascii="Arial" w:hAnsi="Arial" w:cs="Arial"/>
          <w:szCs w:val="24"/>
          <w:u w:val="single"/>
          <w:lang w:val="el-GR"/>
        </w:rPr>
        <w:t xml:space="preserve">  </w:t>
      </w:r>
      <w:r w:rsidRPr="005B057A">
        <w:rPr>
          <w:rFonts w:ascii="Arial" w:hAnsi="Arial" w:cs="Arial"/>
          <w:b/>
          <w:bCs/>
          <w:szCs w:val="24"/>
          <w:u w:val="single"/>
          <w:lang w:val="el-GR"/>
        </w:rPr>
        <w:t>€</w:t>
      </w:r>
      <w:r w:rsidR="00D14F14" w:rsidRPr="005B057A">
        <w:rPr>
          <w:rFonts w:ascii="Arial" w:hAnsi="Arial" w:cs="Arial"/>
          <w:b/>
          <w:bCs/>
          <w:szCs w:val="24"/>
          <w:u w:val="single"/>
          <w:lang w:val="en-GB"/>
        </w:rPr>
        <w:t>800</w:t>
      </w:r>
    </w:p>
    <w:p w14:paraId="61359FD9" w14:textId="77777777" w:rsidR="00BD313E" w:rsidRPr="005B057A" w:rsidRDefault="00BD313E">
      <w:pPr>
        <w:jc w:val="both"/>
        <w:rPr>
          <w:rFonts w:ascii="Arial" w:hAnsi="Arial" w:cs="Arial"/>
          <w:szCs w:val="24"/>
          <w:lang w:val="el-GR"/>
        </w:rPr>
      </w:pPr>
    </w:p>
    <w:p w14:paraId="61423F44" w14:textId="31757363" w:rsidR="00BD313E" w:rsidRPr="005B057A" w:rsidRDefault="00BD313E">
      <w:pPr>
        <w:jc w:val="both"/>
        <w:rPr>
          <w:rFonts w:ascii="Arial" w:hAnsi="Arial" w:cs="Arial"/>
          <w:szCs w:val="24"/>
          <w:lang w:val="el-GR"/>
        </w:rPr>
      </w:pPr>
      <w:r w:rsidRPr="005B057A">
        <w:rPr>
          <w:rFonts w:ascii="Arial" w:hAnsi="Arial" w:cs="Arial"/>
          <w:szCs w:val="24"/>
          <w:lang w:val="el-GR"/>
        </w:rPr>
        <w:t xml:space="preserve">Γίνεται πρόνοια για την αγορά </w:t>
      </w:r>
      <w:proofErr w:type="spellStart"/>
      <w:r w:rsidRPr="005B057A">
        <w:rPr>
          <w:rFonts w:ascii="Arial" w:hAnsi="Arial" w:cs="Arial"/>
          <w:szCs w:val="24"/>
          <w:lang w:val="el-GR"/>
        </w:rPr>
        <w:t>μικροεξοπλισμού</w:t>
      </w:r>
      <w:proofErr w:type="spellEnd"/>
      <w:r w:rsidRPr="005B057A">
        <w:rPr>
          <w:rFonts w:ascii="Arial" w:hAnsi="Arial" w:cs="Arial"/>
          <w:szCs w:val="24"/>
          <w:lang w:val="el-GR"/>
        </w:rPr>
        <w:t xml:space="preserve"> όπως υπολογιστικών μηχανών, ειδικών </w:t>
      </w:r>
      <w:proofErr w:type="spellStart"/>
      <w:r w:rsidRPr="005B057A">
        <w:rPr>
          <w:rFonts w:ascii="Arial" w:hAnsi="Arial" w:cs="Arial"/>
          <w:szCs w:val="24"/>
          <w:lang w:val="el-GR"/>
        </w:rPr>
        <w:t>φάιλς</w:t>
      </w:r>
      <w:proofErr w:type="spellEnd"/>
      <w:r w:rsidRPr="005B057A">
        <w:rPr>
          <w:rFonts w:ascii="Arial" w:hAnsi="Arial" w:cs="Arial"/>
          <w:szCs w:val="24"/>
          <w:lang w:val="el-GR"/>
        </w:rPr>
        <w:t xml:space="preserve"> για </w:t>
      </w:r>
      <w:proofErr w:type="spellStart"/>
      <w:r w:rsidRPr="005B057A">
        <w:rPr>
          <w:rFonts w:ascii="Arial" w:hAnsi="Arial" w:cs="Arial"/>
          <w:szCs w:val="24"/>
          <w:lang w:val="el-GR"/>
        </w:rPr>
        <w:t>φοριαμούς</w:t>
      </w:r>
      <w:proofErr w:type="spellEnd"/>
      <w:r w:rsidRPr="005B057A">
        <w:rPr>
          <w:rFonts w:ascii="Arial" w:hAnsi="Arial" w:cs="Arial"/>
          <w:szCs w:val="24"/>
          <w:lang w:val="el-GR"/>
        </w:rPr>
        <w:t>, δίσκων αλληλογραφίας, συρραπτικών μηχανών</w:t>
      </w:r>
      <w:r w:rsidR="00350A11">
        <w:rPr>
          <w:rFonts w:ascii="Arial" w:hAnsi="Arial" w:cs="Arial"/>
          <w:szCs w:val="24"/>
          <w:lang w:val="el-GR"/>
        </w:rPr>
        <w:t>,</w:t>
      </w:r>
      <w:r w:rsidRPr="005B057A">
        <w:rPr>
          <w:rFonts w:ascii="Arial" w:hAnsi="Arial" w:cs="Arial"/>
          <w:szCs w:val="24"/>
          <w:lang w:val="el-GR"/>
        </w:rPr>
        <w:t xml:space="preserve"> κλπ.</w:t>
      </w:r>
    </w:p>
    <w:p w14:paraId="45820213" w14:textId="77777777" w:rsidR="00CE3478" w:rsidRPr="005B057A" w:rsidRDefault="00CE3478">
      <w:pPr>
        <w:jc w:val="both"/>
        <w:rPr>
          <w:rFonts w:ascii="Arial" w:hAnsi="Arial" w:cs="Arial"/>
          <w:szCs w:val="24"/>
          <w:u w:val="single"/>
          <w:lang w:val="el-GR"/>
        </w:rPr>
      </w:pPr>
    </w:p>
    <w:p w14:paraId="27965BBC" w14:textId="77777777"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Υποδιαίρεση 4230 "Βιβλιοθήκη":</w:t>
      </w:r>
      <w:r w:rsidR="000946E5" w:rsidRPr="005B057A">
        <w:rPr>
          <w:rFonts w:ascii="Arial" w:hAnsi="Arial" w:cs="Arial"/>
          <w:szCs w:val="24"/>
          <w:u w:val="single"/>
          <w:lang w:val="el-GR"/>
        </w:rPr>
        <w:t xml:space="preserve">  </w:t>
      </w:r>
      <w:r w:rsidR="00EB6750" w:rsidRPr="005B057A">
        <w:rPr>
          <w:rFonts w:ascii="Arial" w:hAnsi="Arial" w:cs="Arial"/>
          <w:b/>
          <w:bCs/>
          <w:szCs w:val="24"/>
          <w:u w:val="single"/>
          <w:lang w:val="el-GR"/>
        </w:rPr>
        <w:t>€7</w:t>
      </w:r>
      <w:r w:rsidR="00101C57" w:rsidRPr="005B057A">
        <w:rPr>
          <w:rFonts w:ascii="Arial" w:hAnsi="Arial" w:cs="Arial"/>
          <w:b/>
          <w:bCs/>
          <w:szCs w:val="24"/>
          <w:u w:val="single"/>
          <w:lang w:val="el-GR"/>
        </w:rPr>
        <w:t>.</w:t>
      </w:r>
      <w:r w:rsidR="00B81CA2" w:rsidRPr="005B057A">
        <w:rPr>
          <w:rFonts w:ascii="Arial" w:hAnsi="Arial" w:cs="Arial"/>
          <w:b/>
          <w:bCs/>
          <w:szCs w:val="24"/>
          <w:u w:val="single"/>
          <w:lang w:val="el-GR"/>
        </w:rPr>
        <w:t>5</w:t>
      </w:r>
      <w:r w:rsidR="00FC66EA" w:rsidRPr="005B057A">
        <w:rPr>
          <w:rFonts w:ascii="Arial" w:hAnsi="Arial" w:cs="Arial"/>
          <w:b/>
          <w:bCs/>
          <w:szCs w:val="24"/>
          <w:u w:val="single"/>
          <w:lang w:val="el-GR"/>
        </w:rPr>
        <w:t>00</w:t>
      </w:r>
    </w:p>
    <w:p w14:paraId="4E4A040D" w14:textId="77777777" w:rsidR="00BD313E" w:rsidRPr="005B057A" w:rsidRDefault="00BD313E">
      <w:pPr>
        <w:jc w:val="both"/>
        <w:rPr>
          <w:rFonts w:ascii="Arial" w:hAnsi="Arial" w:cs="Arial"/>
          <w:szCs w:val="24"/>
          <w:lang w:val="el-GR"/>
        </w:rPr>
      </w:pPr>
    </w:p>
    <w:p w14:paraId="088A4EE0" w14:textId="77777777" w:rsidR="00BD313E" w:rsidRPr="005B057A" w:rsidRDefault="00BD313E">
      <w:pPr>
        <w:jc w:val="both"/>
        <w:rPr>
          <w:rFonts w:ascii="Arial" w:hAnsi="Arial" w:cs="Arial"/>
          <w:szCs w:val="24"/>
          <w:lang w:val="el-GR"/>
        </w:rPr>
      </w:pPr>
      <w:r w:rsidRPr="005B057A">
        <w:rPr>
          <w:rFonts w:ascii="Arial" w:hAnsi="Arial" w:cs="Arial"/>
          <w:szCs w:val="24"/>
          <w:lang w:val="el-GR"/>
        </w:rPr>
        <w:t>Πρόνοια για την κάλυψη των πιο κάτω δαπανών:</w:t>
      </w:r>
    </w:p>
    <w:p w14:paraId="3D00AD49" w14:textId="77777777" w:rsidR="001412DE" w:rsidRPr="005B057A" w:rsidRDefault="001412DE">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662"/>
        <w:gridCol w:w="426"/>
        <w:gridCol w:w="1559"/>
      </w:tblGrid>
      <w:tr w:rsidR="00BD313E" w:rsidRPr="005B057A" w14:paraId="7519738C" w14:textId="77777777" w:rsidTr="007D2235">
        <w:tc>
          <w:tcPr>
            <w:tcW w:w="709" w:type="dxa"/>
          </w:tcPr>
          <w:p w14:paraId="5E048F0D" w14:textId="77777777" w:rsidR="00BD313E" w:rsidRPr="005B057A" w:rsidRDefault="00BD313E" w:rsidP="000B53FE">
            <w:pPr>
              <w:spacing w:before="40" w:after="40"/>
              <w:jc w:val="both"/>
              <w:rPr>
                <w:rFonts w:ascii="Arial" w:hAnsi="Arial" w:cs="Arial"/>
                <w:szCs w:val="24"/>
                <w:lang w:val="el-GR"/>
              </w:rPr>
            </w:pPr>
          </w:p>
        </w:tc>
        <w:tc>
          <w:tcPr>
            <w:tcW w:w="6662" w:type="dxa"/>
          </w:tcPr>
          <w:p w14:paraId="6FF0D523" w14:textId="77777777" w:rsidR="00BD313E" w:rsidRPr="005B057A" w:rsidRDefault="00BD313E" w:rsidP="000B53FE">
            <w:pPr>
              <w:spacing w:before="40" w:after="40"/>
              <w:jc w:val="both"/>
              <w:rPr>
                <w:rFonts w:ascii="Arial" w:hAnsi="Arial" w:cs="Arial"/>
                <w:szCs w:val="24"/>
                <w:lang w:val="el-GR"/>
              </w:rPr>
            </w:pPr>
          </w:p>
        </w:tc>
        <w:tc>
          <w:tcPr>
            <w:tcW w:w="426" w:type="dxa"/>
          </w:tcPr>
          <w:p w14:paraId="052DA3BE" w14:textId="77777777" w:rsidR="00BD313E" w:rsidRPr="005B057A" w:rsidRDefault="00BD313E" w:rsidP="000B53FE">
            <w:pPr>
              <w:spacing w:before="40" w:after="40"/>
              <w:jc w:val="center"/>
              <w:rPr>
                <w:rFonts w:ascii="Arial" w:hAnsi="Arial" w:cs="Arial"/>
                <w:szCs w:val="24"/>
                <w:lang w:val="el-GR"/>
              </w:rPr>
            </w:pPr>
          </w:p>
        </w:tc>
        <w:tc>
          <w:tcPr>
            <w:tcW w:w="1559" w:type="dxa"/>
          </w:tcPr>
          <w:p w14:paraId="42EF6599" w14:textId="77777777" w:rsidR="00BD313E" w:rsidRPr="005B057A" w:rsidRDefault="00BD313E" w:rsidP="000B53FE">
            <w:pPr>
              <w:spacing w:before="40" w:after="40"/>
              <w:jc w:val="center"/>
              <w:rPr>
                <w:rFonts w:ascii="Arial" w:hAnsi="Arial" w:cs="Arial"/>
                <w:szCs w:val="24"/>
                <w:lang w:val="el-GR"/>
              </w:rPr>
            </w:pPr>
            <w:r w:rsidRPr="005B057A">
              <w:rPr>
                <w:rFonts w:ascii="Arial" w:hAnsi="Arial" w:cs="Arial"/>
                <w:szCs w:val="24"/>
                <w:lang w:val="el-GR"/>
              </w:rPr>
              <w:t>€</w:t>
            </w:r>
          </w:p>
        </w:tc>
      </w:tr>
      <w:tr w:rsidR="00BD313E" w:rsidRPr="005B057A" w14:paraId="4F637E2A" w14:textId="77777777" w:rsidTr="007D2235">
        <w:tc>
          <w:tcPr>
            <w:tcW w:w="709" w:type="dxa"/>
          </w:tcPr>
          <w:p w14:paraId="6C72C14F"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(α)</w:t>
            </w:r>
          </w:p>
        </w:tc>
        <w:tc>
          <w:tcPr>
            <w:tcW w:w="6662" w:type="dxa"/>
          </w:tcPr>
          <w:p w14:paraId="096EF2DB"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Εξασφάλιση μηχανογραφημένων στοιχείων και άλλων επιλεγμένων ηλεκτρονικών εκδόσεων κυρίως από τη Στατιστική Υπηρεσία</w:t>
            </w:r>
          </w:p>
        </w:tc>
        <w:tc>
          <w:tcPr>
            <w:tcW w:w="426" w:type="dxa"/>
          </w:tcPr>
          <w:p w14:paraId="0067787B" w14:textId="77777777" w:rsidR="00BD313E" w:rsidRPr="005B057A" w:rsidRDefault="00BD313E" w:rsidP="000B53FE">
            <w:pPr>
              <w:spacing w:before="40" w:after="40"/>
              <w:jc w:val="center"/>
              <w:rPr>
                <w:rFonts w:ascii="Arial" w:hAnsi="Arial" w:cs="Arial"/>
                <w:szCs w:val="24"/>
                <w:lang w:val="el-GR"/>
              </w:rPr>
            </w:pPr>
          </w:p>
        </w:tc>
        <w:tc>
          <w:tcPr>
            <w:tcW w:w="1559" w:type="dxa"/>
          </w:tcPr>
          <w:p w14:paraId="1C85ADA6" w14:textId="77777777" w:rsidR="00BD313E" w:rsidRPr="005B057A" w:rsidRDefault="006B18E5" w:rsidP="000B53FE">
            <w:pPr>
              <w:tabs>
                <w:tab w:val="decimal" w:pos="794"/>
              </w:tabs>
              <w:spacing w:before="40" w:after="40"/>
              <w:jc w:val="right"/>
              <w:rPr>
                <w:rFonts w:ascii="Arial" w:hAnsi="Arial" w:cs="Arial"/>
                <w:szCs w:val="24"/>
              </w:rPr>
            </w:pPr>
            <w:r w:rsidRPr="005B057A">
              <w:rPr>
                <w:rFonts w:ascii="Arial" w:hAnsi="Arial" w:cs="Arial"/>
                <w:szCs w:val="24"/>
                <w:lang w:val="el-GR"/>
              </w:rPr>
              <w:t>6</w:t>
            </w:r>
            <w:r w:rsidR="00BD313E" w:rsidRPr="005B057A">
              <w:rPr>
                <w:rFonts w:ascii="Arial" w:hAnsi="Arial" w:cs="Arial"/>
                <w:szCs w:val="24"/>
                <w:lang w:val="el-GR"/>
              </w:rPr>
              <w:t>.</w:t>
            </w:r>
            <w:r w:rsidR="00EB6750" w:rsidRPr="005B057A">
              <w:rPr>
                <w:rFonts w:ascii="Arial" w:hAnsi="Arial" w:cs="Arial"/>
                <w:szCs w:val="24"/>
                <w:lang w:val="el-GR"/>
              </w:rPr>
              <w:t>0</w:t>
            </w:r>
            <w:r w:rsidR="00064561" w:rsidRPr="005B057A">
              <w:rPr>
                <w:rFonts w:ascii="Arial" w:hAnsi="Arial" w:cs="Arial"/>
                <w:szCs w:val="24"/>
                <w:lang w:val="el-GR"/>
              </w:rPr>
              <w:t>0</w:t>
            </w:r>
            <w:r w:rsidR="00BD313E" w:rsidRPr="005B057A">
              <w:rPr>
                <w:rFonts w:ascii="Arial" w:hAnsi="Arial" w:cs="Arial"/>
                <w:szCs w:val="24"/>
                <w:lang w:val="el-GR"/>
              </w:rPr>
              <w:t>0</w:t>
            </w:r>
          </w:p>
        </w:tc>
      </w:tr>
      <w:tr w:rsidR="00BD313E" w:rsidRPr="005B057A" w14:paraId="2D88B34E" w14:textId="77777777" w:rsidTr="007D2235">
        <w:tc>
          <w:tcPr>
            <w:tcW w:w="709" w:type="dxa"/>
          </w:tcPr>
          <w:p w14:paraId="36EBF6B6"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(β)</w:t>
            </w:r>
          </w:p>
        </w:tc>
        <w:tc>
          <w:tcPr>
            <w:tcW w:w="6662" w:type="dxa"/>
          </w:tcPr>
          <w:p w14:paraId="15647BB6" w14:textId="77777777" w:rsidR="00BD313E" w:rsidRPr="005B057A" w:rsidRDefault="00BD313E" w:rsidP="000B53FE">
            <w:pPr>
              <w:spacing w:before="40" w:after="40"/>
              <w:jc w:val="both"/>
              <w:rPr>
                <w:rFonts w:ascii="Arial" w:hAnsi="Arial" w:cs="Arial"/>
                <w:szCs w:val="24"/>
                <w:lang w:val="el-GR"/>
              </w:rPr>
            </w:pPr>
            <w:r w:rsidRPr="005B057A">
              <w:rPr>
                <w:rFonts w:ascii="Arial" w:hAnsi="Arial" w:cs="Arial"/>
                <w:szCs w:val="24"/>
                <w:lang w:val="el-GR"/>
              </w:rPr>
              <w:t>Αγορά βιβλίων και περιοδικών εκδόσεων κυρίως από το εξωτερικό</w:t>
            </w:r>
          </w:p>
        </w:tc>
        <w:tc>
          <w:tcPr>
            <w:tcW w:w="426" w:type="dxa"/>
          </w:tcPr>
          <w:p w14:paraId="4AEAB58E" w14:textId="77777777" w:rsidR="00BD313E" w:rsidRPr="005B057A" w:rsidRDefault="00BD313E" w:rsidP="000B53FE">
            <w:pPr>
              <w:spacing w:before="40" w:after="40"/>
              <w:jc w:val="center"/>
              <w:rPr>
                <w:rFonts w:ascii="Arial" w:hAnsi="Arial" w:cs="Arial"/>
                <w:szCs w:val="24"/>
                <w:lang w:val="el-GR"/>
              </w:rPr>
            </w:pPr>
          </w:p>
        </w:tc>
        <w:tc>
          <w:tcPr>
            <w:tcW w:w="1559" w:type="dxa"/>
          </w:tcPr>
          <w:p w14:paraId="2943EA85" w14:textId="77777777" w:rsidR="00BD313E" w:rsidRPr="005B057A" w:rsidRDefault="00EB6750" w:rsidP="000B53FE">
            <w:pPr>
              <w:tabs>
                <w:tab w:val="decimal" w:pos="794"/>
              </w:tabs>
              <w:spacing w:before="40" w:after="40"/>
              <w:jc w:val="right"/>
              <w:rPr>
                <w:rFonts w:ascii="Arial" w:hAnsi="Arial" w:cs="Arial"/>
                <w:szCs w:val="24"/>
              </w:rPr>
            </w:pPr>
            <w:r w:rsidRPr="005B057A">
              <w:rPr>
                <w:rFonts w:ascii="Arial" w:hAnsi="Arial" w:cs="Arial"/>
                <w:szCs w:val="24"/>
                <w:lang w:val="el-GR"/>
              </w:rPr>
              <w:t>1</w:t>
            </w:r>
            <w:r w:rsidR="00BD313E" w:rsidRPr="005B057A">
              <w:rPr>
                <w:rFonts w:ascii="Arial" w:hAnsi="Arial" w:cs="Arial"/>
                <w:szCs w:val="24"/>
                <w:lang w:val="el-GR"/>
              </w:rPr>
              <w:t>.</w:t>
            </w:r>
            <w:r w:rsidR="00B81CA2" w:rsidRPr="005B057A">
              <w:rPr>
                <w:rFonts w:ascii="Arial" w:hAnsi="Arial" w:cs="Arial"/>
                <w:szCs w:val="24"/>
                <w:lang w:val="el-GR"/>
              </w:rPr>
              <w:t>5</w:t>
            </w:r>
            <w:r w:rsidR="00BD313E" w:rsidRPr="005B057A">
              <w:rPr>
                <w:rFonts w:ascii="Arial" w:hAnsi="Arial" w:cs="Arial"/>
                <w:szCs w:val="24"/>
                <w:lang w:val="el-GR"/>
              </w:rPr>
              <w:t>00</w:t>
            </w:r>
          </w:p>
        </w:tc>
      </w:tr>
      <w:tr w:rsidR="00BD313E" w:rsidRPr="005B057A" w14:paraId="46CEC592" w14:textId="77777777" w:rsidTr="007D2235">
        <w:tc>
          <w:tcPr>
            <w:tcW w:w="709" w:type="dxa"/>
          </w:tcPr>
          <w:p w14:paraId="705379A5" w14:textId="77777777" w:rsidR="00BD313E" w:rsidRPr="005B057A" w:rsidRDefault="00BD313E" w:rsidP="000B53FE">
            <w:pPr>
              <w:spacing w:before="40" w:after="40"/>
              <w:jc w:val="both"/>
              <w:rPr>
                <w:rFonts w:ascii="Arial" w:hAnsi="Arial" w:cs="Arial"/>
                <w:szCs w:val="24"/>
                <w:lang w:val="el-GR"/>
              </w:rPr>
            </w:pPr>
          </w:p>
        </w:tc>
        <w:tc>
          <w:tcPr>
            <w:tcW w:w="6662" w:type="dxa"/>
          </w:tcPr>
          <w:p w14:paraId="4D6EA5A1" w14:textId="77777777" w:rsidR="00BD313E" w:rsidRPr="005B057A" w:rsidRDefault="00BD313E" w:rsidP="000B53FE">
            <w:pPr>
              <w:spacing w:before="40" w:after="40"/>
              <w:jc w:val="both"/>
              <w:rPr>
                <w:rFonts w:ascii="Arial" w:hAnsi="Arial" w:cs="Arial"/>
                <w:szCs w:val="24"/>
                <w:lang w:val="el-GR"/>
              </w:rPr>
            </w:pPr>
          </w:p>
        </w:tc>
        <w:tc>
          <w:tcPr>
            <w:tcW w:w="426" w:type="dxa"/>
          </w:tcPr>
          <w:p w14:paraId="28D4E08A" w14:textId="77777777" w:rsidR="00BD313E" w:rsidRPr="005B057A" w:rsidRDefault="00BD313E" w:rsidP="000B53FE">
            <w:pPr>
              <w:spacing w:before="40" w:after="40"/>
              <w:jc w:val="center"/>
              <w:rPr>
                <w:rFonts w:ascii="Arial" w:hAnsi="Arial" w:cs="Arial"/>
                <w:szCs w:val="24"/>
                <w:lang w:val="el-GR"/>
              </w:rPr>
            </w:pPr>
          </w:p>
        </w:tc>
        <w:tc>
          <w:tcPr>
            <w:tcW w:w="1559" w:type="dxa"/>
            <w:tcBorders>
              <w:top w:val="single" w:sz="6" w:space="0" w:color="auto"/>
              <w:bottom w:val="double" w:sz="6" w:space="0" w:color="auto"/>
            </w:tcBorders>
          </w:tcPr>
          <w:p w14:paraId="09B6D9D0" w14:textId="77777777" w:rsidR="00BD313E" w:rsidRPr="005B057A" w:rsidRDefault="00EB6750" w:rsidP="000B53FE">
            <w:pPr>
              <w:tabs>
                <w:tab w:val="decimal" w:pos="794"/>
              </w:tabs>
              <w:spacing w:before="40" w:after="40"/>
              <w:jc w:val="right"/>
              <w:rPr>
                <w:rFonts w:ascii="Arial" w:hAnsi="Arial" w:cs="Arial"/>
                <w:szCs w:val="24"/>
                <w:lang w:val="el-GR"/>
              </w:rPr>
            </w:pPr>
            <w:r w:rsidRPr="005B057A">
              <w:rPr>
                <w:rFonts w:ascii="Arial" w:hAnsi="Arial" w:cs="Arial"/>
                <w:szCs w:val="24"/>
                <w:lang w:val="el-GR"/>
              </w:rPr>
              <w:t>7</w:t>
            </w:r>
            <w:r w:rsidR="00BD313E" w:rsidRPr="005B057A">
              <w:rPr>
                <w:rFonts w:ascii="Arial" w:hAnsi="Arial" w:cs="Arial"/>
                <w:szCs w:val="24"/>
                <w:lang w:val="el-GR"/>
              </w:rPr>
              <w:t>.</w:t>
            </w:r>
            <w:r w:rsidR="00B81CA2" w:rsidRPr="005B057A">
              <w:rPr>
                <w:rFonts w:ascii="Arial" w:hAnsi="Arial" w:cs="Arial"/>
                <w:szCs w:val="24"/>
                <w:lang w:val="el-GR"/>
              </w:rPr>
              <w:t>5</w:t>
            </w:r>
            <w:r w:rsidR="00BD313E" w:rsidRPr="005B057A">
              <w:rPr>
                <w:rFonts w:ascii="Arial" w:hAnsi="Arial" w:cs="Arial"/>
                <w:szCs w:val="24"/>
                <w:lang w:val="el-GR"/>
              </w:rPr>
              <w:t>00</w:t>
            </w:r>
          </w:p>
        </w:tc>
      </w:tr>
    </w:tbl>
    <w:p w14:paraId="0597EF63" w14:textId="77777777" w:rsidR="004E1538" w:rsidRDefault="004E1538">
      <w:pPr>
        <w:jc w:val="both"/>
        <w:rPr>
          <w:rFonts w:ascii="Arial" w:hAnsi="Arial" w:cs="Arial"/>
          <w:szCs w:val="24"/>
          <w:u w:val="single"/>
          <w:lang w:val="el-GR"/>
        </w:rPr>
      </w:pPr>
    </w:p>
    <w:p w14:paraId="057E570C" w14:textId="6D8E4FCE"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lastRenderedPageBreak/>
        <w:t>Υποδιαίρεση 4240 "Ασφάλεια Γραφείων":</w:t>
      </w:r>
      <w:r w:rsidR="000946E5" w:rsidRPr="005B057A">
        <w:rPr>
          <w:rFonts w:ascii="Arial" w:hAnsi="Arial" w:cs="Arial"/>
          <w:szCs w:val="24"/>
          <w:u w:val="single"/>
          <w:lang w:val="el-GR"/>
        </w:rPr>
        <w:t xml:space="preserve">  </w:t>
      </w:r>
      <w:r w:rsidR="000173F0" w:rsidRPr="005B057A">
        <w:rPr>
          <w:rFonts w:ascii="Arial" w:hAnsi="Arial" w:cs="Arial"/>
          <w:b/>
          <w:bCs/>
          <w:szCs w:val="24"/>
          <w:u w:val="single"/>
          <w:lang w:val="el-GR"/>
        </w:rPr>
        <w:t>€</w:t>
      </w:r>
      <w:r w:rsidR="00413930" w:rsidRPr="005B057A">
        <w:rPr>
          <w:rFonts w:ascii="Arial" w:hAnsi="Arial" w:cs="Arial"/>
          <w:b/>
          <w:bCs/>
          <w:szCs w:val="24"/>
          <w:u w:val="single"/>
          <w:lang w:val="el-GR"/>
        </w:rPr>
        <w:t>3</w:t>
      </w:r>
      <w:r w:rsidR="004D5E7F" w:rsidRPr="005B057A">
        <w:rPr>
          <w:rFonts w:ascii="Arial" w:hAnsi="Arial" w:cs="Arial"/>
          <w:b/>
          <w:bCs/>
          <w:szCs w:val="24"/>
          <w:u w:val="single"/>
          <w:lang w:val="el-GR"/>
        </w:rPr>
        <w:t>4</w:t>
      </w:r>
      <w:r w:rsidR="000173F0" w:rsidRPr="005B057A">
        <w:rPr>
          <w:rFonts w:ascii="Arial" w:hAnsi="Arial" w:cs="Arial"/>
          <w:b/>
          <w:bCs/>
          <w:szCs w:val="24"/>
          <w:u w:val="single"/>
          <w:lang w:val="el-GR"/>
        </w:rPr>
        <w:t>.</w:t>
      </w:r>
      <w:r w:rsidR="004D5E7F" w:rsidRPr="005B057A">
        <w:rPr>
          <w:rFonts w:ascii="Arial" w:hAnsi="Arial" w:cs="Arial"/>
          <w:b/>
          <w:bCs/>
          <w:szCs w:val="24"/>
          <w:u w:val="single"/>
          <w:lang w:val="el-GR"/>
        </w:rPr>
        <w:t>5</w:t>
      </w:r>
      <w:r w:rsidR="00413930" w:rsidRPr="005B057A">
        <w:rPr>
          <w:rFonts w:ascii="Arial" w:hAnsi="Arial" w:cs="Arial"/>
          <w:b/>
          <w:bCs/>
          <w:szCs w:val="24"/>
          <w:u w:val="single"/>
          <w:lang w:val="el-GR"/>
        </w:rPr>
        <w:t>0</w:t>
      </w:r>
      <w:r w:rsidR="00EB6750" w:rsidRPr="005B057A">
        <w:rPr>
          <w:rFonts w:ascii="Arial" w:hAnsi="Arial" w:cs="Arial"/>
          <w:b/>
          <w:bCs/>
          <w:szCs w:val="24"/>
          <w:u w:val="single"/>
          <w:lang w:val="el-GR"/>
        </w:rPr>
        <w:t>0</w:t>
      </w:r>
    </w:p>
    <w:p w14:paraId="5ADE1524" w14:textId="77777777" w:rsidR="00BD313E" w:rsidRPr="005B057A" w:rsidRDefault="00BD313E">
      <w:pPr>
        <w:jc w:val="both"/>
        <w:rPr>
          <w:rFonts w:ascii="Arial" w:hAnsi="Arial" w:cs="Arial"/>
          <w:szCs w:val="24"/>
          <w:lang w:val="el-GR"/>
        </w:rPr>
      </w:pPr>
    </w:p>
    <w:p w14:paraId="14DDDF3F" w14:textId="42FEC943" w:rsidR="00BD313E" w:rsidRPr="005B057A" w:rsidRDefault="00BD313E">
      <w:pPr>
        <w:pStyle w:val="BodyText"/>
        <w:rPr>
          <w:rFonts w:ascii="Arial" w:hAnsi="Arial" w:cs="Arial"/>
          <w:szCs w:val="24"/>
        </w:rPr>
      </w:pPr>
      <w:r w:rsidRPr="005B057A">
        <w:rPr>
          <w:rFonts w:ascii="Arial" w:hAnsi="Arial" w:cs="Arial"/>
          <w:szCs w:val="24"/>
        </w:rPr>
        <w:t xml:space="preserve">Η πρόνοια αποσκοπεί στην κάλυψη της δαπάνης για την παροχή υπηρεσιών υποδοχής και ασφάλειας στα γραφεία της </w:t>
      </w:r>
      <w:r w:rsidR="008813C5" w:rsidRPr="005B057A">
        <w:rPr>
          <w:rFonts w:ascii="Arial" w:hAnsi="Arial" w:cs="Arial"/>
          <w:szCs w:val="24"/>
        </w:rPr>
        <w:t>ΑνΑΔ</w:t>
      </w:r>
      <w:r w:rsidRPr="005B057A">
        <w:rPr>
          <w:rFonts w:ascii="Arial" w:hAnsi="Arial" w:cs="Arial"/>
          <w:szCs w:val="24"/>
        </w:rPr>
        <w:t>, από οίκο που επιλέγεται με προσφορές.</w:t>
      </w:r>
    </w:p>
    <w:p w14:paraId="1ECA2D36" w14:textId="77777777" w:rsidR="00BD313E" w:rsidRPr="005B057A" w:rsidRDefault="00BD313E">
      <w:pPr>
        <w:jc w:val="both"/>
        <w:rPr>
          <w:rFonts w:ascii="Arial" w:hAnsi="Arial" w:cs="Arial"/>
          <w:szCs w:val="24"/>
          <w:lang w:val="el-GR"/>
        </w:rPr>
      </w:pPr>
      <w:r w:rsidRPr="005B057A">
        <w:rPr>
          <w:rFonts w:ascii="Arial" w:hAnsi="Arial" w:cs="Arial"/>
          <w:b/>
          <w:szCs w:val="24"/>
          <w:u w:val="single"/>
          <w:lang w:val="el-GR"/>
        </w:rPr>
        <w:br w:type="page"/>
      </w:r>
      <w:r w:rsidRPr="005B057A">
        <w:rPr>
          <w:rFonts w:ascii="Arial" w:hAnsi="Arial" w:cs="Arial"/>
          <w:b/>
          <w:szCs w:val="24"/>
          <w:u w:val="single"/>
          <w:lang w:val="el-GR"/>
        </w:rPr>
        <w:lastRenderedPageBreak/>
        <w:t>4-5000   "ΔΙΑΦΟΡΑ   ΕΞΟΔΑ</w:t>
      </w:r>
      <w:r w:rsidRPr="005B057A">
        <w:rPr>
          <w:rFonts w:ascii="Arial" w:hAnsi="Arial" w:cs="Arial"/>
          <w:b/>
          <w:szCs w:val="24"/>
          <w:lang w:val="el-GR"/>
        </w:rPr>
        <w:t>"</w:t>
      </w:r>
    </w:p>
    <w:p w14:paraId="4D35225E" w14:textId="77777777" w:rsidR="00BD313E" w:rsidRPr="005B057A" w:rsidRDefault="00BD313E">
      <w:pPr>
        <w:jc w:val="both"/>
        <w:rPr>
          <w:rFonts w:ascii="Arial" w:hAnsi="Arial" w:cs="Arial"/>
          <w:szCs w:val="24"/>
          <w:lang w:val="el-GR"/>
        </w:rPr>
      </w:pPr>
    </w:p>
    <w:p w14:paraId="0A74615E" w14:textId="45407A88"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Άρθρο 5110 "Προμήθεια για Είσπραξη Τέλους Ανάπτυξης Ανθρώπινου Δυναμικού</w:t>
      </w:r>
      <w:r w:rsidRPr="00F24E6C">
        <w:rPr>
          <w:rFonts w:ascii="Arial" w:hAnsi="Arial" w:cs="Arial"/>
          <w:szCs w:val="24"/>
          <w:u w:val="single"/>
          <w:lang w:val="el-GR"/>
        </w:rPr>
        <w:t>":</w:t>
      </w:r>
      <w:r w:rsidRPr="005B057A">
        <w:rPr>
          <w:rFonts w:ascii="Arial" w:hAnsi="Arial" w:cs="Arial"/>
          <w:szCs w:val="24"/>
          <w:lang w:val="el-GR"/>
        </w:rPr>
        <w:t xml:space="preserve"> </w:t>
      </w:r>
      <w:r w:rsidRPr="005B057A">
        <w:rPr>
          <w:rFonts w:ascii="Arial" w:hAnsi="Arial" w:cs="Arial"/>
          <w:szCs w:val="24"/>
          <w:u w:val="single"/>
          <w:lang w:val="el-GR"/>
        </w:rPr>
        <w:t xml:space="preserve">  </w:t>
      </w:r>
      <w:r w:rsidR="00FC66EA" w:rsidRPr="005B057A">
        <w:rPr>
          <w:rFonts w:ascii="Arial" w:hAnsi="Arial" w:cs="Arial"/>
          <w:b/>
          <w:bCs/>
          <w:szCs w:val="24"/>
          <w:u w:val="single"/>
          <w:lang w:val="el-GR"/>
        </w:rPr>
        <w:t>€1</w:t>
      </w:r>
      <w:r w:rsidR="00286812" w:rsidRPr="005B057A">
        <w:rPr>
          <w:rFonts w:ascii="Arial" w:hAnsi="Arial" w:cs="Arial"/>
          <w:b/>
          <w:bCs/>
          <w:szCs w:val="24"/>
          <w:u w:val="single"/>
          <w:lang w:val="el-GR"/>
        </w:rPr>
        <w:t>70</w:t>
      </w:r>
      <w:r w:rsidRPr="005B057A">
        <w:rPr>
          <w:rFonts w:ascii="Arial" w:hAnsi="Arial" w:cs="Arial"/>
          <w:b/>
          <w:bCs/>
          <w:szCs w:val="24"/>
          <w:u w:val="single"/>
          <w:lang w:val="el-GR"/>
        </w:rPr>
        <w:t>.000</w:t>
      </w:r>
    </w:p>
    <w:p w14:paraId="2DC8183C" w14:textId="77777777" w:rsidR="00BD313E" w:rsidRPr="005B057A" w:rsidRDefault="00BD313E">
      <w:pPr>
        <w:jc w:val="both"/>
        <w:rPr>
          <w:rFonts w:ascii="Arial" w:hAnsi="Arial" w:cs="Arial"/>
          <w:szCs w:val="24"/>
          <w:lang w:val="el-GR"/>
        </w:rPr>
      </w:pPr>
    </w:p>
    <w:p w14:paraId="70567B67" w14:textId="047F31F2" w:rsidR="00BD313E" w:rsidRPr="005B057A" w:rsidRDefault="00BD313E">
      <w:pPr>
        <w:jc w:val="both"/>
        <w:rPr>
          <w:rFonts w:ascii="Arial" w:hAnsi="Arial" w:cs="Arial"/>
          <w:szCs w:val="24"/>
          <w:lang w:val="el-GR"/>
        </w:rPr>
      </w:pPr>
      <w:r w:rsidRPr="005B057A">
        <w:rPr>
          <w:rFonts w:ascii="Arial" w:hAnsi="Arial" w:cs="Arial"/>
          <w:szCs w:val="24"/>
          <w:lang w:val="el-GR"/>
        </w:rPr>
        <w:t>Πρόνοια για την καταβολή προμήθειας στις Υπηρεσίες Κοινωνικών Ασφαλίσεων του Υπουργείου Εργασίας</w:t>
      </w:r>
      <w:r w:rsidR="00F7384E" w:rsidRPr="005B057A">
        <w:rPr>
          <w:rFonts w:ascii="Arial" w:hAnsi="Arial" w:cs="Arial"/>
          <w:szCs w:val="24"/>
          <w:lang w:val="el-GR"/>
        </w:rPr>
        <w:t>, Πρόνοιας</w:t>
      </w:r>
      <w:r w:rsidRPr="005B057A">
        <w:rPr>
          <w:rFonts w:ascii="Arial" w:hAnsi="Arial" w:cs="Arial"/>
          <w:szCs w:val="24"/>
          <w:lang w:val="el-GR"/>
        </w:rPr>
        <w:t xml:space="preserve"> και Κοινωνικών Ασφαλίσεων, για την είσπραξη από αυτές για λογαριασμό της </w:t>
      </w:r>
      <w:r w:rsidR="008813C5" w:rsidRPr="005B057A">
        <w:rPr>
          <w:rFonts w:ascii="Arial" w:hAnsi="Arial" w:cs="Arial"/>
          <w:szCs w:val="24"/>
          <w:lang w:val="el-GR"/>
        </w:rPr>
        <w:t>ΑνΑΔ</w:t>
      </w:r>
      <w:r w:rsidRPr="005B057A">
        <w:rPr>
          <w:rFonts w:ascii="Arial" w:hAnsi="Arial" w:cs="Arial"/>
          <w:szCs w:val="24"/>
          <w:lang w:val="el-GR"/>
        </w:rPr>
        <w:t>, του Τέλους Ανάπτυξης Ανθρώπινου Δυναμικού.</w:t>
      </w:r>
    </w:p>
    <w:p w14:paraId="40C914CE" w14:textId="77777777" w:rsidR="00BD313E" w:rsidRPr="005B057A" w:rsidRDefault="00BD313E">
      <w:pPr>
        <w:jc w:val="both"/>
        <w:rPr>
          <w:rFonts w:ascii="Arial" w:hAnsi="Arial" w:cs="Arial"/>
          <w:szCs w:val="24"/>
          <w:lang w:val="el-GR"/>
        </w:rPr>
      </w:pPr>
    </w:p>
    <w:p w14:paraId="7D2FFC5F" w14:textId="77777777" w:rsidR="00BD313E" w:rsidRPr="005B057A" w:rsidRDefault="00BD313E">
      <w:pPr>
        <w:pStyle w:val="BodyText"/>
        <w:rPr>
          <w:rFonts w:ascii="Arial" w:hAnsi="Arial" w:cs="Arial"/>
          <w:szCs w:val="24"/>
        </w:rPr>
      </w:pPr>
      <w:r w:rsidRPr="005B057A">
        <w:rPr>
          <w:rFonts w:ascii="Arial" w:hAnsi="Arial" w:cs="Arial"/>
          <w:szCs w:val="24"/>
        </w:rPr>
        <w:t>Το ύψος της προμήθειας υπολογίζεται με βάση την αναλογία του χρόνου που διαθέτουν για την είσπραξη του Τέλους οι υπάλληλοι του Κλάδου Πλεονάζοντος Προσωπικού των Υπ</w:t>
      </w:r>
      <w:r w:rsidR="00D843EF" w:rsidRPr="005B057A">
        <w:rPr>
          <w:rFonts w:ascii="Arial" w:hAnsi="Arial" w:cs="Arial"/>
          <w:szCs w:val="24"/>
        </w:rPr>
        <w:t xml:space="preserve">ηρεσιών Κοινωνικών Ασφαλίσεων, καθώς </w:t>
      </w:r>
      <w:r w:rsidRPr="005B057A">
        <w:rPr>
          <w:rFonts w:ascii="Arial" w:hAnsi="Arial" w:cs="Arial"/>
          <w:szCs w:val="24"/>
        </w:rPr>
        <w:t>και άλλων συναφών δαπανών.</w:t>
      </w:r>
    </w:p>
    <w:p w14:paraId="34F1CB0A" w14:textId="77777777" w:rsidR="00BD313E" w:rsidRPr="005B057A" w:rsidRDefault="00BD313E">
      <w:pPr>
        <w:jc w:val="both"/>
        <w:rPr>
          <w:rFonts w:ascii="Arial" w:hAnsi="Arial" w:cs="Arial"/>
          <w:szCs w:val="24"/>
          <w:lang w:val="el-GR"/>
        </w:rPr>
      </w:pPr>
    </w:p>
    <w:p w14:paraId="3B07024B" w14:textId="67BA8B6A"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Άρθρο 5120 "Αμοιβή Συμβούλων &amp; Δικαιώματα για Προσφερόμενες Υπηρεσίες"</w:t>
      </w:r>
      <w:r w:rsidRPr="00F24E6C">
        <w:rPr>
          <w:rFonts w:ascii="Arial" w:hAnsi="Arial" w:cs="Arial"/>
          <w:szCs w:val="24"/>
          <w:u w:val="single"/>
          <w:lang w:val="el-GR"/>
        </w:rPr>
        <w:t>:</w:t>
      </w:r>
      <w:r w:rsidR="007E3648" w:rsidRPr="005B057A">
        <w:rPr>
          <w:rFonts w:ascii="Arial" w:hAnsi="Arial" w:cs="Arial"/>
          <w:szCs w:val="24"/>
          <w:u w:val="single"/>
          <w:lang w:val="el-GR"/>
        </w:rPr>
        <w:t xml:space="preserve">  </w:t>
      </w:r>
      <w:r w:rsidRPr="005B057A">
        <w:rPr>
          <w:rFonts w:ascii="Arial" w:hAnsi="Arial" w:cs="Arial"/>
          <w:b/>
          <w:bCs/>
          <w:szCs w:val="24"/>
          <w:u w:val="single"/>
          <w:lang w:val="el-GR"/>
        </w:rPr>
        <w:t>€</w:t>
      </w:r>
      <w:r w:rsidR="00530725">
        <w:rPr>
          <w:rFonts w:ascii="Arial" w:hAnsi="Arial" w:cs="Arial"/>
          <w:b/>
          <w:bCs/>
          <w:szCs w:val="24"/>
          <w:u w:val="single"/>
          <w:lang w:val="el-GR"/>
        </w:rPr>
        <w:t>3</w:t>
      </w:r>
      <w:r w:rsidR="00D9208F" w:rsidRPr="00D9208F">
        <w:rPr>
          <w:rFonts w:ascii="Arial" w:hAnsi="Arial" w:cs="Arial"/>
          <w:b/>
          <w:bCs/>
          <w:szCs w:val="24"/>
          <w:u w:val="single"/>
          <w:lang w:val="el-GR"/>
        </w:rPr>
        <w:t>40</w:t>
      </w:r>
      <w:r w:rsidR="00350A11">
        <w:rPr>
          <w:rFonts w:ascii="Arial" w:hAnsi="Arial" w:cs="Arial"/>
          <w:b/>
          <w:bCs/>
          <w:szCs w:val="24"/>
          <w:u w:val="single"/>
          <w:lang w:val="el-GR"/>
        </w:rPr>
        <w:t>.000</w:t>
      </w:r>
    </w:p>
    <w:p w14:paraId="16EFD1EA" w14:textId="77777777" w:rsidR="00BD313E" w:rsidRPr="005B057A" w:rsidRDefault="00BD313E">
      <w:pPr>
        <w:jc w:val="both"/>
        <w:rPr>
          <w:rFonts w:ascii="Arial" w:hAnsi="Arial" w:cs="Arial"/>
          <w:szCs w:val="24"/>
          <w:lang w:val="el-GR"/>
        </w:rPr>
      </w:pPr>
    </w:p>
    <w:p w14:paraId="0954A93F"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προορίζεται για την κάλυψη των πιο κάτω δαπανών:</w:t>
      </w:r>
    </w:p>
    <w:p w14:paraId="0FED81F3" w14:textId="77777777" w:rsidR="007E3648" w:rsidRPr="005B057A" w:rsidRDefault="007E3648">
      <w:pPr>
        <w:jc w:val="both"/>
        <w:rPr>
          <w:rFonts w:ascii="Arial" w:hAnsi="Arial" w:cs="Arial"/>
          <w:szCs w:val="24"/>
          <w:lang w:val="el-GR"/>
        </w:rPr>
      </w:pPr>
    </w:p>
    <w:tbl>
      <w:tblPr>
        <w:tblW w:w="9391" w:type="dxa"/>
        <w:tblInd w:w="107" w:type="dxa"/>
        <w:tblLayout w:type="fixed"/>
        <w:tblCellMar>
          <w:left w:w="107" w:type="dxa"/>
          <w:right w:w="107" w:type="dxa"/>
        </w:tblCellMar>
        <w:tblLook w:val="0000" w:firstRow="0" w:lastRow="0" w:firstColumn="0" w:lastColumn="0" w:noHBand="0" w:noVBand="0"/>
      </w:tblPr>
      <w:tblGrid>
        <w:gridCol w:w="756"/>
        <w:gridCol w:w="4678"/>
        <w:gridCol w:w="2397"/>
        <w:gridCol w:w="1560"/>
      </w:tblGrid>
      <w:tr w:rsidR="005B1D87" w:rsidRPr="005B057A" w14:paraId="024045A7" w14:textId="77777777" w:rsidTr="00293244">
        <w:trPr>
          <w:cantSplit/>
          <w:trHeight w:val="87"/>
        </w:trPr>
        <w:tc>
          <w:tcPr>
            <w:tcW w:w="756" w:type="dxa"/>
          </w:tcPr>
          <w:p w14:paraId="259EF343" w14:textId="77777777" w:rsidR="005B1D87" w:rsidRPr="005B057A" w:rsidRDefault="005B1D87" w:rsidP="00932DB3">
            <w:pPr>
              <w:pStyle w:val="Header"/>
              <w:tabs>
                <w:tab w:val="clear" w:pos="4153"/>
                <w:tab w:val="clear" w:pos="8306"/>
              </w:tabs>
              <w:spacing w:before="60" w:after="60"/>
              <w:rPr>
                <w:rFonts w:ascii="Arial" w:hAnsi="Arial" w:cs="Arial"/>
                <w:szCs w:val="24"/>
                <w:lang w:val="el-GR"/>
              </w:rPr>
            </w:pPr>
          </w:p>
        </w:tc>
        <w:tc>
          <w:tcPr>
            <w:tcW w:w="4678" w:type="dxa"/>
          </w:tcPr>
          <w:p w14:paraId="5DE71CB7" w14:textId="77777777" w:rsidR="005B1D87" w:rsidRPr="005B057A" w:rsidRDefault="005B1D87" w:rsidP="00932DB3">
            <w:pPr>
              <w:spacing w:before="60" w:after="60"/>
              <w:jc w:val="both"/>
              <w:rPr>
                <w:rFonts w:ascii="Arial" w:hAnsi="Arial" w:cs="Arial"/>
                <w:szCs w:val="24"/>
                <w:lang w:val="el-GR"/>
              </w:rPr>
            </w:pPr>
          </w:p>
        </w:tc>
        <w:tc>
          <w:tcPr>
            <w:tcW w:w="2397" w:type="dxa"/>
          </w:tcPr>
          <w:p w14:paraId="06458E59" w14:textId="77777777" w:rsidR="005B1D87" w:rsidRPr="005B057A" w:rsidRDefault="005B1D87" w:rsidP="00932DB3">
            <w:pPr>
              <w:spacing w:before="60" w:after="60"/>
              <w:jc w:val="center"/>
              <w:rPr>
                <w:rFonts w:ascii="Arial" w:hAnsi="Arial" w:cs="Arial"/>
                <w:szCs w:val="24"/>
                <w:lang w:val="el-GR"/>
              </w:rPr>
            </w:pPr>
          </w:p>
        </w:tc>
        <w:tc>
          <w:tcPr>
            <w:tcW w:w="1560" w:type="dxa"/>
          </w:tcPr>
          <w:p w14:paraId="19EBB30A" w14:textId="77777777" w:rsidR="005B1D87" w:rsidRPr="005B057A" w:rsidRDefault="005B1D87" w:rsidP="00932DB3">
            <w:pPr>
              <w:spacing w:before="60" w:after="60"/>
              <w:jc w:val="center"/>
              <w:rPr>
                <w:rFonts w:ascii="Arial" w:hAnsi="Arial" w:cs="Arial"/>
                <w:szCs w:val="24"/>
                <w:lang w:val="el-GR"/>
              </w:rPr>
            </w:pPr>
            <w:r w:rsidRPr="005B057A">
              <w:rPr>
                <w:rFonts w:ascii="Arial" w:hAnsi="Arial" w:cs="Arial"/>
                <w:szCs w:val="24"/>
                <w:lang w:val="el-GR"/>
              </w:rPr>
              <w:t>€</w:t>
            </w:r>
          </w:p>
        </w:tc>
      </w:tr>
      <w:tr w:rsidR="005B1D87" w:rsidRPr="005B057A" w14:paraId="7F73E224" w14:textId="77777777" w:rsidTr="00293244">
        <w:trPr>
          <w:cantSplit/>
        </w:trPr>
        <w:tc>
          <w:tcPr>
            <w:tcW w:w="756" w:type="dxa"/>
          </w:tcPr>
          <w:p w14:paraId="76BCC1ED" w14:textId="77777777" w:rsidR="005B1D87" w:rsidRPr="005B057A" w:rsidRDefault="005B1D87" w:rsidP="00932DB3">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(α)</w:t>
            </w:r>
          </w:p>
        </w:tc>
        <w:tc>
          <w:tcPr>
            <w:tcW w:w="4678" w:type="dxa"/>
          </w:tcPr>
          <w:p w14:paraId="42688C06" w14:textId="18767365" w:rsidR="005B1D87" w:rsidRPr="005B057A" w:rsidRDefault="005B1D87" w:rsidP="00932DB3">
            <w:pPr>
              <w:spacing w:before="60" w:after="60"/>
              <w:jc w:val="both"/>
              <w:rPr>
                <w:rFonts w:ascii="Arial" w:hAnsi="Arial" w:cs="Arial"/>
                <w:szCs w:val="24"/>
                <w:lang w:val="el-GR"/>
              </w:rPr>
            </w:pPr>
            <w:r w:rsidRPr="005B057A">
              <w:rPr>
                <w:rFonts w:ascii="Arial" w:hAnsi="Arial" w:cs="Arial"/>
                <w:szCs w:val="24"/>
                <w:lang w:val="el-GR"/>
              </w:rPr>
              <w:t xml:space="preserve">Αμοιβή </w:t>
            </w:r>
            <w:r w:rsidR="00B62C3C">
              <w:rPr>
                <w:rFonts w:ascii="Arial" w:hAnsi="Arial" w:cs="Arial"/>
                <w:szCs w:val="24"/>
                <w:lang w:val="el-GR"/>
              </w:rPr>
              <w:t>ν</w:t>
            </w:r>
            <w:r w:rsidRPr="005B057A">
              <w:rPr>
                <w:rFonts w:ascii="Arial" w:hAnsi="Arial" w:cs="Arial"/>
                <w:szCs w:val="24"/>
                <w:lang w:val="el-GR"/>
              </w:rPr>
              <w:t>ομικ</w:t>
            </w:r>
            <w:r w:rsidR="00AD2318">
              <w:rPr>
                <w:rFonts w:ascii="Arial" w:hAnsi="Arial" w:cs="Arial"/>
                <w:szCs w:val="24"/>
                <w:lang w:val="el-GR"/>
              </w:rPr>
              <w:t>ών</w:t>
            </w:r>
            <w:r w:rsidRPr="005B057A">
              <w:rPr>
                <w:rFonts w:ascii="Arial" w:hAnsi="Arial" w:cs="Arial"/>
                <w:szCs w:val="24"/>
                <w:lang w:val="el-GR"/>
              </w:rPr>
              <w:t xml:space="preserve"> </w:t>
            </w:r>
            <w:r w:rsidR="00B62C3C">
              <w:rPr>
                <w:rFonts w:ascii="Arial" w:hAnsi="Arial" w:cs="Arial"/>
                <w:szCs w:val="24"/>
                <w:lang w:val="el-GR"/>
              </w:rPr>
              <w:t>σ</w:t>
            </w:r>
            <w:r w:rsidRPr="005B057A">
              <w:rPr>
                <w:rFonts w:ascii="Arial" w:hAnsi="Arial" w:cs="Arial"/>
                <w:szCs w:val="24"/>
                <w:lang w:val="el-GR"/>
              </w:rPr>
              <w:t>υμβούλ</w:t>
            </w:r>
            <w:r w:rsidR="00AD2318">
              <w:rPr>
                <w:rFonts w:ascii="Arial" w:hAnsi="Arial" w:cs="Arial"/>
                <w:szCs w:val="24"/>
                <w:lang w:val="el-GR"/>
              </w:rPr>
              <w:t>ων</w:t>
            </w:r>
          </w:p>
        </w:tc>
        <w:tc>
          <w:tcPr>
            <w:tcW w:w="2397" w:type="dxa"/>
          </w:tcPr>
          <w:p w14:paraId="3FD09460" w14:textId="77777777" w:rsidR="005B1D87" w:rsidRPr="005B057A" w:rsidRDefault="005B1D87" w:rsidP="00932DB3">
            <w:pPr>
              <w:spacing w:before="60" w:after="60"/>
              <w:jc w:val="center"/>
              <w:rPr>
                <w:rFonts w:ascii="Arial" w:hAnsi="Arial" w:cs="Arial"/>
                <w:szCs w:val="24"/>
                <w:lang w:val="el-GR"/>
              </w:rPr>
            </w:pPr>
          </w:p>
        </w:tc>
        <w:tc>
          <w:tcPr>
            <w:tcW w:w="1560" w:type="dxa"/>
          </w:tcPr>
          <w:p w14:paraId="12DB3B05" w14:textId="67115F9B" w:rsidR="005B1D87" w:rsidRPr="005B057A" w:rsidRDefault="00350A11" w:rsidP="00932DB3">
            <w:pPr>
              <w:tabs>
                <w:tab w:val="decimal" w:pos="840"/>
              </w:tabs>
              <w:spacing w:before="60" w:after="60"/>
              <w:jc w:val="right"/>
              <w:rPr>
                <w:rFonts w:ascii="Arial" w:hAnsi="Arial" w:cs="Arial"/>
                <w:szCs w:val="24"/>
                <w:lang w:val="en-GB"/>
              </w:rPr>
            </w:pPr>
            <w:r>
              <w:rPr>
                <w:rFonts w:ascii="Arial" w:hAnsi="Arial" w:cs="Arial"/>
                <w:szCs w:val="24"/>
                <w:lang w:val="el-GR"/>
              </w:rPr>
              <w:t>5</w:t>
            </w:r>
            <w:r w:rsidR="00530725">
              <w:rPr>
                <w:rFonts w:ascii="Arial" w:hAnsi="Arial" w:cs="Arial"/>
                <w:szCs w:val="24"/>
                <w:lang w:val="el-GR"/>
              </w:rPr>
              <w:t>7</w:t>
            </w:r>
            <w:r w:rsidR="005B1D87" w:rsidRPr="005B057A">
              <w:rPr>
                <w:rFonts w:ascii="Arial" w:hAnsi="Arial" w:cs="Arial"/>
                <w:szCs w:val="24"/>
                <w:lang w:val="en-GB"/>
              </w:rPr>
              <w:t>.500</w:t>
            </w:r>
          </w:p>
        </w:tc>
      </w:tr>
      <w:tr w:rsidR="00350A11" w:rsidRPr="004E1538" w14:paraId="5FE5EF7D" w14:textId="77777777" w:rsidTr="00293244">
        <w:trPr>
          <w:cantSplit/>
        </w:trPr>
        <w:tc>
          <w:tcPr>
            <w:tcW w:w="756" w:type="dxa"/>
          </w:tcPr>
          <w:p w14:paraId="3E0241BF" w14:textId="0E5033DF" w:rsidR="00350A11" w:rsidRPr="005B057A" w:rsidRDefault="00350A11" w:rsidP="00350A11">
            <w:pPr>
              <w:spacing w:before="60" w:after="60"/>
              <w:rPr>
                <w:rFonts w:ascii="Arial" w:hAnsi="Arial" w:cs="Arial"/>
                <w:szCs w:val="24"/>
                <w:lang w:val="el-GR"/>
              </w:rPr>
            </w:pPr>
            <w:r>
              <w:rPr>
                <w:rFonts w:ascii="Arial" w:hAnsi="Arial" w:cs="Arial"/>
                <w:szCs w:val="24"/>
                <w:lang w:val="el-GR"/>
              </w:rPr>
              <w:t>(β)</w:t>
            </w:r>
          </w:p>
        </w:tc>
        <w:tc>
          <w:tcPr>
            <w:tcW w:w="4678" w:type="dxa"/>
          </w:tcPr>
          <w:p w14:paraId="77A11DDE" w14:textId="38424AE5" w:rsidR="00350A11" w:rsidRPr="005B057A" w:rsidRDefault="00350A11" w:rsidP="00350A11">
            <w:pPr>
              <w:spacing w:before="60" w:after="60"/>
              <w:jc w:val="both"/>
              <w:rPr>
                <w:rFonts w:ascii="Arial" w:hAnsi="Arial" w:cs="Arial"/>
                <w:szCs w:val="24"/>
                <w:lang w:val="el-GR"/>
              </w:rPr>
            </w:pPr>
            <w:r w:rsidRPr="005B057A">
              <w:rPr>
                <w:rFonts w:ascii="Arial" w:hAnsi="Arial" w:cs="Arial"/>
                <w:szCs w:val="24"/>
                <w:lang w:val="el-GR"/>
              </w:rPr>
              <w:t>Δικαιώματα που καταβάλλονται στην Ελεγκτική Υπηρεσία της Δημοκρατίας σε σχέση με υπηρεσίες που παρέχει στην ΑνΑΔ</w:t>
            </w:r>
          </w:p>
        </w:tc>
        <w:tc>
          <w:tcPr>
            <w:tcW w:w="2397" w:type="dxa"/>
          </w:tcPr>
          <w:p w14:paraId="7B03B38C" w14:textId="77777777" w:rsidR="00350A11" w:rsidRPr="005B057A" w:rsidRDefault="00350A11" w:rsidP="00350A11">
            <w:pPr>
              <w:spacing w:before="60" w:after="60"/>
              <w:jc w:val="center"/>
              <w:rPr>
                <w:rFonts w:ascii="Arial" w:hAnsi="Arial" w:cs="Arial"/>
                <w:szCs w:val="24"/>
                <w:lang w:val="el-GR"/>
              </w:rPr>
            </w:pPr>
          </w:p>
        </w:tc>
        <w:tc>
          <w:tcPr>
            <w:tcW w:w="1560" w:type="dxa"/>
          </w:tcPr>
          <w:p w14:paraId="580C0342" w14:textId="6240150C" w:rsidR="00350A11" w:rsidRPr="005B057A" w:rsidRDefault="00350A11" w:rsidP="00350A11">
            <w:pPr>
              <w:pStyle w:val="Header"/>
              <w:tabs>
                <w:tab w:val="clear" w:pos="4153"/>
                <w:tab w:val="clear" w:pos="8306"/>
                <w:tab w:val="decimal" w:pos="840"/>
              </w:tabs>
              <w:spacing w:before="60" w:after="60"/>
              <w:jc w:val="right"/>
              <w:rPr>
                <w:rFonts w:ascii="Arial" w:hAnsi="Arial" w:cs="Arial"/>
                <w:szCs w:val="24"/>
                <w:lang w:val="el-GR"/>
              </w:rPr>
            </w:pPr>
            <w:r w:rsidRPr="005B057A">
              <w:rPr>
                <w:rFonts w:ascii="Arial" w:hAnsi="Arial" w:cs="Arial"/>
                <w:szCs w:val="24"/>
                <w:lang w:val="el-GR"/>
              </w:rPr>
              <w:t>15.000</w:t>
            </w:r>
          </w:p>
        </w:tc>
      </w:tr>
      <w:tr w:rsidR="00350A11" w:rsidRPr="005B057A" w14:paraId="7CC0DDB7" w14:textId="77777777" w:rsidTr="00293244">
        <w:trPr>
          <w:cantSplit/>
        </w:trPr>
        <w:tc>
          <w:tcPr>
            <w:tcW w:w="756" w:type="dxa"/>
          </w:tcPr>
          <w:p w14:paraId="06E87334" w14:textId="4C291659" w:rsidR="00350A11" w:rsidRPr="005B057A" w:rsidRDefault="00350A11" w:rsidP="00350A11">
            <w:pPr>
              <w:spacing w:before="60" w:after="60"/>
              <w:rPr>
                <w:rFonts w:ascii="Arial" w:hAnsi="Arial" w:cs="Arial"/>
                <w:szCs w:val="24"/>
                <w:lang w:val="el-GR"/>
              </w:rPr>
            </w:pPr>
            <w:r w:rsidRPr="005B057A">
              <w:rPr>
                <w:rFonts w:ascii="Arial" w:hAnsi="Arial" w:cs="Arial"/>
                <w:szCs w:val="24"/>
                <w:lang w:val="el-GR"/>
              </w:rPr>
              <w:t>(γ)</w:t>
            </w:r>
          </w:p>
        </w:tc>
        <w:tc>
          <w:tcPr>
            <w:tcW w:w="4678" w:type="dxa"/>
          </w:tcPr>
          <w:p w14:paraId="1E98466B" w14:textId="4F744FBD" w:rsidR="00350A11" w:rsidRPr="005B057A" w:rsidRDefault="00350A11" w:rsidP="00350A11">
            <w:pPr>
              <w:spacing w:before="60" w:after="60"/>
              <w:jc w:val="both"/>
              <w:rPr>
                <w:rFonts w:ascii="Arial" w:hAnsi="Arial" w:cs="Arial"/>
                <w:szCs w:val="24"/>
                <w:lang w:val="el-GR"/>
              </w:rPr>
            </w:pPr>
            <w:r w:rsidRPr="005B057A">
              <w:rPr>
                <w:rFonts w:ascii="Arial" w:hAnsi="Arial" w:cs="Arial"/>
                <w:szCs w:val="24"/>
                <w:lang w:val="el-GR"/>
              </w:rPr>
              <w:t>Δικαιώματα που καταβάλλονται σε ελεγκτικό οίκο σε σχέση με τον έλεγχο των οικονομικών καταστάσεων της ΑνΑΔ</w:t>
            </w:r>
          </w:p>
        </w:tc>
        <w:tc>
          <w:tcPr>
            <w:tcW w:w="2397" w:type="dxa"/>
          </w:tcPr>
          <w:p w14:paraId="52D23702" w14:textId="77777777" w:rsidR="00350A11" w:rsidRPr="005B057A" w:rsidRDefault="00350A11" w:rsidP="00350A11">
            <w:pPr>
              <w:spacing w:before="60" w:after="60"/>
              <w:jc w:val="center"/>
              <w:rPr>
                <w:rFonts w:ascii="Arial" w:hAnsi="Arial" w:cs="Arial"/>
                <w:szCs w:val="24"/>
                <w:lang w:val="el-GR"/>
              </w:rPr>
            </w:pPr>
          </w:p>
        </w:tc>
        <w:tc>
          <w:tcPr>
            <w:tcW w:w="1560" w:type="dxa"/>
          </w:tcPr>
          <w:p w14:paraId="6619899B" w14:textId="3C23F275" w:rsidR="00350A11" w:rsidRPr="005B057A" w:rsidRDefault="00350A11" w:rsidP="00350A11">
            <w:pPr>
              <w:pStyle w:val="Header"/>
              <w:tabs>
                <w:tab w:val="clear" w:pos="4153"/>
                <w:tab w:val="clear" w:pos="8306"/>
                <w:tab w:val="decimal" w:pos="840"/>
              </w:tabs>
              <w:spacing w:before="60" w:after="60"/>
              <w:jc w:val="right"/>
              <w:rPr>
                <w:rFonts w:ascii="Arial" w:hAnsi="Arial" w:cs="Arial"/>
                <w:szCs w:val="24"/>
                <w:lang w:val="el-GR"/>
              </w:rPr>
            </w:pPr>
            <w:r w:rsidRPr="005B057A">
              <w:rPr>
                <w:rFonts w:ascii="Arial" w:hAnsi="Arial" w:cs="Arial"/>
                <w:szCs w:val="24"/>
                <w:lang w:val="el-GR"/>
              </w:rPr>
              <w:t>5.000</w:t>
            </w:r>
          </w:p>
        </w:tc>
      </w:tr>
      <w:tr w:rsidR="00350A11" w:rsidRPr="005B057A" w14:paraId="5B2D98A1" w14:textId="77777777" w:rsidTr="00293244">
        <w:trPr>
          <w:cantSplit/>
        </w:trPr>
        <w:tc>
          <w:tcPr>
            <w:tcW w:w="756" w:type="dxa"/>
            <w:shd w:val="clear" w:color="auto" w:fill="auto"/>
          </w:tcPr>
          <w:p w14:paraId="0E06B097" w14:textId="5F4B3E34" w:rsidR="00350A11" w:rsidRPr="005B057A" w:rsidRDefault="00350A11" w:rsidP="00350A11">
            <w:pPr>
              <w:spacing w:before="60" w:after="60"/>
              <w:rPr>
                <w:rFonts w:ascii="Arial" w:hAnsi="Arial" w:cs="Arial"/>
                <w:szCs w:val="24"/>
                <w:lang w:val="el-GR"/>
              </w:rPr>
            </w:pPr>
            <w:r w:rsidRPr="005B057A">
              <w:rPr>
                <w:rFonts w:ascii="Arial" w:hAnsi="Arial" w:cs="Arial"/>
                <w:szCs w:val="24"/>
                <w:lang w:val="el-GR"/>
              </w:rPr>
              <w:t>(δ)</w:t>
            </w:r>
          </w:p>
        </w:tc>
        <w:tc>
          <w:tcPr>
            <w:tcW w:w="4678" w:type="dxa"/>
            <w:shd w:val="clear" w:color="auto" w:fill="auto"/>
          </w:tcPr>
          <w:p w14:paraId="31B1551E" w14:textId="5B1666DF" w:rsidR="00350A11" w:rsidRPr="005B057A" w:rsidRDefault="00350A11" w:rsidP="00350A11">
            <w:pPr>
              <w:spacing w:before="60" w:after="60"/>
              <w:jc w:val="both"/>
              <w:rPr>
                <w:rFonts w:ascii="Arial" w:hAnsi="Arial" w:cs="Arial"/>
                <w:szCs w:val="24"/>
                <w:lang w:val="el-GR"/>
              </w:rPr>
            </w:pPr>
            <w:r w:rsidRPr="005B057A">
              <w:rPr>
                <w:rFonts w:ascii="Arial" w:hAnsi="Arial" w:cs="Arial"/>
                <w:lang w:val="el-GR"/>
              </w:rPr>
              <w:t xml:space="preserve">Αμοιβή </w:t>
            </w:r>
            <w:r w:rsidR="003205E5">
              <w:rPr>
                <w:rFonts w:ascii="Arial" w:hAnsi="Arial" w:cs="Arial"/>
                <w:lang w:val="el-GR"/>
              </w:rPr>
              <w:t>σ</w:t>
            </w:r>
            <w:r w:rsidRPr="005B057A">
              <w:rPr>
                <w:rFonts w:ascii="Arial" w:hAnsi="Arial" w:cs="Arial"/>
                <w:lang w:val="el-GR"/>
              </w:rPr>
              <w:t xml:space="preserve">υμβούλου για διενέργεια </w:t>
            </w:r>
            <w:r>
              <w:rPr>
                <w:rFonts w:ascii="Arial" w:hAnsi="Arial" w:cs="Arial"/>
                <w:lang w:val="el-GR"/>
              </w:rPr>
              <w:t>αξιολόγησης ασφάλειας</w:t>
            </w:r>
            <w:r w:rsidRPr="005B057A">
              <w:rPr>
                <w:rFonts w:ascii="Arial" w:hAnsi="Arial" w:cs="Arial"/>
                <w:lang w:val="el-GR"/>
              </w:rPr>
              <w:t xml:space="preserve"> των συστημάτων πληροφορικής</w:t>
            </w:r>
          </w:p>
        </w:tc>
        <w:tc>
          <w:tcPr>
            <w:tcW w:w="2397" w:type="dxa"/>
            <w:shd w:val="clear" w:color="auto" w:fill="auto"/>
          </w:tcPr>
          <w:p w14:paraId="7B1B2594" w14:textId="77777777" w:rsidR="00350A11" w:rsidRPr="005B057A" w:rsidRDefault="00350A11" w:rsidP="00350A11">
            <w:pPr>
              <w:spacing w:before="60" w:after="60"/>
              <w:jc w:val="center"/>
              <w:rPr>
                <w:rFonts w:ascii="Arial" w:hAnsi="Arial" w:cs="Arial"/>
                <w:szCs w:val="24"/>
                <w:lang w:val="el-GR"/>
              </w:rPr>
            </w:pPr>
          </w:p>
        </w:tc>
        <w:tc>
          <w:tcPr>
            <w:tcW w:w="1560" w:type="dxa"/>
          </w:tcPr>
          <w:p w14:paraId="7E6A9D9D" w14:textId="46172EB6" w:rsidR="00350A11" w:rsidRPr="005B057A" w:rsidRDefault="00350A11" w:rsidP="00350A11">
            <w:pPr>
              <w:pStyle w:val="Header"/>
              <w:tabs>
                <w:tab w:val="clear" w:pos="4153"/>
                <w:tab w:val="clear" w:pos="8306"/>
                <w:tab w:val="decimal" w:pos="840"/>
              </w:tabs>
              <w:spacing w:before="60" w:after="60"/>
              <w:jc w:val="right"/>
              <w:rPr>
                <w:rFonts w:ascii="Arial" w:hAnsi="Arial" w:cs="Arial"/>
                <w:szCs w:val="24"/>
                <w:lang w:val="el-GR"/>
              </w:rPr>
            </w:pPr>
            <w:r>
              <w:rPr>
                <w:rFonts w:ascii="Arial" w:hAnsi="Arial" w:cs="Arial"/>
                <w:szCs w:val="24"/>
                <w:lang w:val="el-GR"/>
              </w:rPr>
              <w:t>7</w:t>
            </w:r>
            <w:r w:rsidRPr="005B057A">
              <w:rPr>
                <w:rFonts w:ascii="Arial" w:hAnsi="Arial" w:cs="Arial"/>
                <w:szCs w:val="24"/>
                <w:lang w:val="en-GB"/>
              </w:rPr>
              <w:t>.000</w:t>
            </w:r>
          </w:p>
        </w:tc>
      </w:tr>
      <w:tr w:rsidR="00CD205C" w:rsidRPr="005B057A" w14:paraId="5A29AEC7" w14:textId="77777777" w:rsidTr="00293244">
        <w:trPr>
          <w:cantSplit/>
          <w:trHeight w:val="80"/>
        </w:trPr>
        <w:tc>
          <w:tcPr>
            <w:tcW w:w="756" w:type="dxa"/>
            <w:shd w:val="clear" w:color="auto" w:fill="auto"/>
          </w:tcPr>
          <w:p w14:paraId="35E9630C" w14:textId="1D77B369" w:rsidR="00CD205C" w:rsidRPr="005B057A" w:rsidRDefault="00CD205C" w:rsidP="00CD205C">
            <w:pPr>
              <w:spacing w:before="60" w:after="60"/>
              <w:rPr>
                <w:rFonts w:ascii="Arial" w:hAnsi="Arial" w:cs="Arial"/>
                <w:szCs w:val="24"/>
                <w:lang w:val="el-GR"/>
              </w:rPr>
            </w:pPr>
            <w:r w:rsidRPr="005B057A">
              <w:rPr>
                <w:rFonts w:ascii="Arial" w:hAnsi="Arial" w:cs="Arial"/>
                <w:szCs w:val="24"/>
                <w:lang w:val="el-GR"/>
              </w:rPr>
              <w:t>(ε)</w:t>
            </w:r>
          </w:p>
        </w:tc>
        <w:tc>
          <w:tcPr>
            <w:tcW w:w="4678" w:type="dxa"/>
          </w:tcPr>
          <w:p w14:paraId="55898FEF" w14:textId="1335AC9B" w:rsidR="00CD205C" w:rsidRPr="005B057A" w:rsidRDefault="00CD205C" w:rsidP="00CD205C">
            <w:pPr>
              <w:spacing w:before="60" w:after="60"/>
              <w:jc w:val="both"/>
              <w:rPr>
                <w:rFonts w:ascii="Arial" w:hAnsi="Arial" w:cs="Arial"/>
                <w:lang w:val="el-GR"/>
              </w:rPr>
            </w:pPr>
            <w:r w:rsidRPr="005B057A">
              <w:rPr>
                <w:rFonts w:ascii="Arial" w:hAnsi="Arial" w:cs="Arial"/>
                <w:szCs w:val="24"/>
                <w:lang w:val="el-GR"/>
              </w:rPr>
              <w:t xml:space="preserve">Αμοιβή </w:t>
            </w:r>
            <w:r w:rsidR="003205E5">
              <w:rPr>
                <w:rFonts w:ascii="Arial" w:hAnsi="Arial" w:cs="Arial"/>
                <w:szCs w:val="24"/>
                <w:lang w:val="el-GR"/>
              </w:rPr>
              <w:t>α</w:t>
            </w:r>
            <w:r w:rsidRPr="005B057A">
              <w:rPr>
                <w:rFonts w:ascii="Arial" w:hAnsi="Arial" w:cs="Arial"/>
                <w:szCs w:val="24"/>
                <w:lang w:val="el-GR"/>
              </w:rPr>
              <w:t xml:space="preserve">ναλογιστή για διεξαγωγή αναλογιστικής εκτίμησης αναφορικά με την καταβολή φιλοδωρήματος σε </w:t>
            </w:r>
            <w:proofErr w:type="spellStart"/>
            <w:r w:rsidRPr="005B057A">
              <w:rPr>
                <w:rFonts w:ascii="Arial" w:hAnsi="Arial" w:cs="Arial"/>
                <w:szCs w:val="24"/>
                <w:lang w:val="el-GR"/>
              </w:rPr>
              <w:t>εργοδοτουμένους</w:t>
            </w:r>
            <w:proofErr w:type="spellEnd"/>
            <w:r w:rsidRPr="005B057A">
              <w:rPr>
                <w:rFonts w:ascii="Arial" w:hAnsi="Arial" w:cs="Arial"/>
                <w:szCs w:val="24"/>
                <w:lang w:val="el-GR"/>
              </w:rPr>
              <w:t xml:space="preserve"> </w:t>
            </w:r>
            <w:r w:rsidR="003E59CF">
              <w:rPr>
                <w:rFonts w:ascii="Arial" w:hAnsi="Arial" w:cs="Arial"/>
                <w:szCs w:val="24"/>
                <w:lang w:val="el-GR"/>
              </w:rPr>
              <w:t>αορίστου χρόνου</w:t>
            </w:r>
            <w:r w:rsidRPr="005B057A">
              <w:rPr>
                <w:rFonts w:ascii="Arial" w:hAnsi="Arial" w:cs="Arial"/>
                <w:szCs w:val="24"/>
                <w:lang w:val="el-GR"/>
              </w:rPr>
              <w:t xml:space="preserve"> στην ΑνΑΔ κατά την 31/12/202</w:t>
            </w:r>
            <w:r>
              <w:rPr>
                <w:rFonts w:ascii="Arial" w:hAnsi="Arial" w:cs="Arial"/>
                <w:szCs w:val="24"/>
                <w:lang w:val="el-GR"/>
              </w:rPr>
              <w:t>1</w:t>
            </w:r>
          </w:p>
        </w:tc>
        <w:tc>
          <w:tcPr>
            <w:tcW w:w="2397" w:type="dxa"/>
          </w:tcPr>
          <w:p w14:paraId="1963B618" w14:textId="77777777" w:rsidR="00CD205C" w:rsidRPr="005B057A" w:rsidRDefault="00CD205C" w:rsidP="00CD205C">
            <w:pPr>
              <w:spacing w:before="60" w:after="60"/>
              <w:jc w:val="center"/>
              <w:rPr>
                <w:rFonts w:ascii="Arial" w:hAnsi="Arial" w:cs="Arial"/>
                <w:szCs w:val="24"/>
                <w:lang w:val="el-GR"/>
              </w:rPr>
            </w:pPr>
          </w:p>
        </w:tc>
        <w:tc>
          <w:tcPr>
            <w:tcW w:w="1560" w:type="dxa"/>
          </w:tcPr>
          <w:p w14:paraId="46984206" w14:textId="71EDD9D3" w:rsidR="00CD205C" w:rsidRPr="005B057A" w:rsidRDefault="00CD205C" w:rsidP="00CD205C">
            <w:pPr>
              <w:tabs>
                <w:tab w:val="decimal" w:pos="840"/>
              </w:tabs>
              <w:spacing w:before="60" w:after="60"/>
              <w:jc w:val="right"/>
              <w:rPr>
                <w:rFonts w:ascii="Arial" w:hAnsi="Arial" w:cs="Arial"/>
                <w:szCs w:val="24"/>
                <w:lang w:val="en-GB"/>
              </w:rPr>
            </w:pPr>
            <w:r>
              <w:rPr>
                <w:rFonts w:ascii="Arial" w:hAnsi="Arial" w:cs="Arial"/>
                <w:szCs w:val="24"/>
                <w:lang w:val="el-GR"/>
              </w:rPr>
              <w:t>850</w:t>
            </w:r>
          </w:p>
        </w:tc>
      </w:tr>
      <w:tr w:rsidR="00CD205C" w:rsidRPr="005B057A" w14:paraId="48A21E0B" w14:textId="77777777" w:rsidTr="00293244">
        <w:trPr>
          <w:cantSplit/>
        </w:trPr>
        <w:tc>
          <w:tcPr>
            <w:tcW w:w="756" w:type="dxa"/>
          </w:tcPr>
          <w:p w14:paraId="57A1408E" w14:textId="142A7B6B" w:rsidR="00CD205C" w:rsidRPr="005B057A" w:rsidRDefault="00CD205C" w:rsidP="00CD205C">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στ</w:t>
            </w:r>
            <w:proofErr w:type="spellEnd"/>
            <w:r w:rsidRPr="005B057A">
              <w:rPr>
                <w:rFonts w:ascii="Arial" w:hAnsi="Arial" w:cs="Arial"/>
                <w:szCs w:val="24"/>
                <w:lang w:val="el-GR"/>
              </w:rPr>
              <w:t>)</w:t>
            </w:r>
          </w:p>
        </w:tc>
        <w:tc>
          <w:tcPr>
            <w:tcW w:w="4678" w:type="dxa"/>
          </w:tcPr>
          <w:p w14:paraId="60366FBC" w14:textId="1A748162" w:rsidR="00CD205C" w:rsidRPr="005B057A" w:rsidRDefault="00CD205C" w:rsidP="00CD205C">
            <w:pPr>
              <w:spacing w:before="60" w:after="60"/>
              <w:jc w:val="both"/>
              <w:rPr>
                <w:rFonts w:ascii="Arial" w:hAnsi="Arial" w:cs="Arial"/>
                <w:szCs w:val="24"/>
                <w:lang w:val="el-GR"/>
              </w:rPr>
            </w:pPr>
            <w:r w:rsidRPr="005B057A">
              <w:rPr>
                <w:rFonts w:ascii="Arial" w:hAnsi="Arial" w:cs="Arial"/>
                <w:szCs w:val="24"/>
                <w:lang w:val="el-GR"/>
              </w:rPr>
              <w:t xml:space="preserve">Αμοιβή </w:t>
            </w:r>
            <w:r w:rsidR="003205E5">
              <w:rPr>
                <w:rFonts w:ascii="Arial" w:hAnsi="Arial" w:cs="Arial"/>
                <w:szCs w:val="24"/>
                <w:lang w:val="el-GR"/>
              </w:rPr>
              <w:t>α</w:t>
            </w:r>
            <w:r w:rsidRPr="005B057A">
              <w:rPr>
                <w:rFonts w:ascii="Arial" w:hAnsi="Arial" w:cs="Arial"/>
                <w:szCs w:val="24"/>
                <w:lang w:val="el-GR"/>
              </w:rPr>
              <w:t>ναλογιστή για διεξαγωγή αναλογιστικής εκτίμησης της κατάστασης του Σχεδίου Συντάξεων και Χορηγημάτων στους Υπαλλήλους της ΑνΑΔ κατά την 31/12/202</w:t>
            </w:r>
            <w:r>
              <w:rPr>
                <w:rFonts w:ascii="Arial" w:hAnsi="Arial" w:cs="Arial"/>
                <w:szCs w:val="24"/>
                <w:lang w:val="el-GR"/>
              </w:rPr>
              <w:t>1</w:t>
            </w:r>
          </w:p>
        </w:tc>
        <w:tc>
          <w:tcPr>
            <w:tcW w:w="2397" w:type="dxa"/>
          </w:tcPr>
          <w:p w14:paraId="23696B92" w14:textId="77777777" w:rsidR="00CD205C" w:rsidRPr="005B057A" w:rsidRDefault="00CD205C" w:rsidP="00CD205C">
            <w:pPr>
              <w:spacing w:before="60" w:after="60"/>
              <w:jc w:val="center"/>
              <w:rPr>
                <w:rFonts w:ascii="Arial" w:hAnsi="Arial" w:cs="Arial"/>
                <w:szCs w:val="24"/>
                <w:lang w:val="el-GR"/>
              </w:rPr>
            </w:pPr>
          </w:p>
        </w:tc>
        <w:tc>
          <w:tcPr>
            <w:tcW w:w="1560" w:type="dxa"/>
          </w:tcPr>
          <w:p w14:paraId="1C0D632B" w14:textId="0AEE6B36" w:rsidR="00CD205C" w:rsidRPr="005B057A" w:rsidRDefault="00CD205C" w:rsidP="00CD205C">
            <w:pPr>
              <w:tabs>
                <w:tab w:val="decimal" w:pos="840"/>
              </w:tabs>
              <w:spacing w:before="60" w:after="60"/>
              <w:jc w:val="right"/>
              <w:rPr>
                <w:rFonts w:ascii="Arial" w:hAnsi="Arial" w:cs="Arial"/>
                <w:szCs w:val="24"/>
                <w:lang w:val="el-GR"/>
              </w:rPr>
            </w:pPr>
            <w:r>
              <w:rPr>
                <w:rFonts w:ascii="Arial" w:hAnsi="Arial" w:cs="Arial"/>
                <w:szCs w:val="24"/>
                <w:lang w:val="el-GR"/>
              </w:rPr>
              <w:t>1.400</w:t>
            </w:r>
          </w:p>
        </w:tc>
      </w:tr>
      <w:tr w:rsidR="00CD205C" w:rsidRPr="005B057A" w14:paraId="66191CA7" w14:textId="77777777" w:rsidTr="00293244">
        <w:trPr>
          <w:cantSplit/>
        </w:trPr>
        <w:tc>
          <w:tcPr>
            <w:tcW w:w="756" w:type="dxa"/>
          </w:tcPr>
          <w:p w14:paraId="5B40E4C3" w14:textId="3CCD7B28" w:rsidR="00CD205C" w:rsidRPr="005B057A" w:rsidRDefault="00CD205C" w:rsidP="00CD205C">
            <w:pPr>
              <w:spacing w:before="60" w:after="60"/>
              <w:rPr>
                <w:rFonts w:ascii="Arial" w:hAnsi="Arial" w:cs="Arial"/>
                <w:szCs w:val="24"/>
                <w:lang w:val="el-GR"/>
              </w:rPr>
            </w:pPr>
            <w:r w:rsidRPr="005B057A">
              <w:rPr>
                <w:rFonts w:ascii="Arial" w:hAnsi="Arial" w:cs="Arial"/>
                <w:szCs w:val="24"/>
                <w:lang w:val="el-GR"/>
              </w:rPr>
              <w:t>(ζ)</w:t>
            </w:r>
          </w:p>
        </w:tc>
        <w:tc>
          <w:tcPr>
            <w:tcW w:w="4678" w:type="dxa"/>
          </w:tcPr>
          <w:p w14:paraId="6394FFDA" w14:textId="0FC68A46" w:rsidR="00CD205C" w:rsidRPr="005B057A" w:rsidRDefault="00CD205C" w:rsidP="00CD205C">
            <w:pPr>
              <w:spacing w:before="60" w:after="60"/>
              <w:jc w:val="both"/>
              <w:rPr>
                <w:rFonts w:ascii="Arial" w:hAnsi="Arial" w:cs="Arial"/>
                <w:szCs w:val="24"/>
                <w:lang w:val="el-GR"/>
              </w:rPr>
            </w:pPr>
            <w:r w:rsidRPr="005B057A">
              <w:rPr>
                <w:rFonts w:ascii="Arial" w:hAnsi="Arial" w:cs="Arial"/>
                <w:szCs w:val="24"/>
                <w:lang w:val="el-GR"/>
              </w:rPr>
              <w:t xml:space="preserve">Αμοιβή </w:t>
            </w:r>
            <w:r w:rsidR="003205E5">
              <w:rPr>
                <w:rFonts w:ascii="Arial" w:hAnsi="Arial" w:cs="Arial"/>
                <w:szCs w:val="24"/>
                <w:lang w:val="el-GR"/>
              </w:rPr>
              <w:t>σ</w:t>
            </w:r>
            <w:r w:rsidRPr="005B057A">
              <w:rPr>
                <w:rFonts w:ascii="Arial" w:hAnsi="Arial" w:cs="Arial"/>
                <w:szCs w:val="24"/>
                <w:lang w:val="el-GR"/>
              </w:rPr>
              <w:t xml:space="preserve">υμβούλου για την αγορά και εγκατάσταση </w:t>
            </w:r>
            <w:proofErr w:type="spellStart"/>
            <w:r w:rsidRPr="005B057A">
              <w:rPr>
                <w:rFonts w:ascii="Arial" w:hAnsi="Arial" w:cs="Arial"/>
                <w:szCs w:val="24"/>
                <w:lang w:val="el-GR"/>
              </w:rPr>
              <w:t>φωτοβολταϊκών</w:t>
            </w:r>
            <w:proofErr w:type="spellEnd"/>
            <w:r w:rsidRPr="005B057A">
              <w:rPr>
                <w:rFonts w:ascii="Arial" w:hAnsi="Arial" w:cs="Arial"/>
                <w:szCs w:val="24"/>
                <w:lang w:val="el-GR"/>
              </w:rPr>
              <w:t xml:space="preserve"> συστημάτων</w:t>
            </w:r>
          </w:p>
        </w:tc>
        <w:tc>
          <w:tcPr>
            <w:tcW w:w="2397" w:type="dxa"/>
          </w:tcPr>
          <w:p w14:paraId="6628476D" w14:textId="77777777" w:rsidR="00CD205C" w:rsidRPr="005B057A" w:rsidRDefault="00CD205C" w:rsidP="00CD205C">
            <w:pPr>
              <w:spacing w:before="60" w:after="60"/>
              <w:jc w:val="center"/>
              <w:rPr>
                <w:rFonts w:ascii="Arial" w:hAnsi="Arial" w:cs="Arial"/>
                <w:szCs w:val="24"/>
                <w:lang w:val="el-GR"/>
              </w:rPr>
            </w:pPr>
          </w:p>
        </w:tc>
        <w:tc>
          <w:tcPr>
            <w:tcW w:w="1560" w:type="dxa"/>
          </w:tcPr>
          <w:p w14:paraId="058F50BD" w14:textId="7921B32B" w:rsidR="00CD205C" w:rsidRPr="005B057A" w:rsidRDefault="00CD205C" w:rsidP="00CD205C">
            <w:pPr>
              <w:tabs>
                <w:tab w:val="decimal" w:pos="840"/>
              </w:tabs>
              <w:spacing w:before="60" w:after="60"/>
              <w:jc w:val="right"/>
              <w:rPr>
                <w:rFonts w:ascii="Arial" w:hAnsi="Arial" w:cs="Arial"/>
                <w:szCs w:val="24"/>
                <w:lang w:val="el-GR"/>
              </w:rPr>
            </w:pPr>
            <w:r w:rsidRPr="005B057A">
              <w:rPr>
                <w:rFonts w:ascii="Arial" w:hAnsi="Arial" w:cs="Arial"/>
                <w:szCs w:val="24"/>
                <w:lang w:val="el-GR"/>
              </w:rPr>
              <w:t>3.800</w:t>
            </w:r>
          </w:p>
        </w:tc>
      </w:tr>
      <w:tr w:rsidR="00CD205C" w:rsidRPr="005B057A" w14:paraId="02FFC289" w14:textId="77777777" w:rsidTr="00293244">
        <w:trPr>
          <w:cantSplit/>
        </w:trPr>
        <w:tc>
          <w:tcPr>
            <w:tcW w:w="756" w:type="dxa"/>
          </w:tcPr>
          <w:p w14:paraId="0E677965" w14:textId="31FA8BB8" w:rsidR="00CD205C" w:rsidRPr="005B057A" w:rsidRDefault="00CD205C" w:rsidP="00CD205C">
            <w:pPr>
              <w:spacing w:before="60" w:after="60"/>
              <w:rPr>
                <w:rFonts w:ascii="Arial" w:hAnsi="Arial" w:cs="Arial"/>
                <w:szCs w:val="24"/>
                <w:lang w:val="el-GR"/>
              </w:rPr>
            </w:pPr>
            <w:r w:rsidRPr="005B057A">
              <w:rPr>
                <w:rFonts w:ascii="Arial" w:hAnsi="Arial" w:cs="Arial"/>
                <w:szCs w:val="24"/>
                <w:lang w:val="el-GR"/>
              </w:rPr>
              <w:t>(η)</w:t>
            </w:r>
          </w:p>
        </w:tc>
        <w:tc>
          <w:tcPr>
            <w:tcW w:w="4678" w:type="dxa"/>
          </w:tcPr>
          <w:p w14:paraId="32A8D2A9" w14:textId="0F2318FC" w:rsidR="00CD205C" w:rsidRPr="005B057A" w:rsidRDefault="00CD205C" w:rsidP="00CD205C">
            <w:pPr>
              <w:spacing w:before="60" w:after="60"/>
              <w:jc w:val="both"/>
              <w:rPr>
                <w:rFonts w:ascii="Arial" w:hAnsi="Arial" w:cs="Arial"/>
                <w:szCs w:val="24"/>
                <w:lang w:val="el-GR"/>
              </w:rPr>
            </w:pPr>
            <w:r w:rsidRPr="005B057A">
              <w:rPr>
                <w:rFonts w:ascii="Arial" w:hAnsi="Arial" w:cs="Arial"/>
                <w:szCs w:val="24"/>
                <w:lang w:val="el-GR"/>
              </w:rPr>
              <w:t xml:space="preserve">Αμοιβή </w:t>
            </w:r>
            <w:r w:rsidR="003205E5">
              <w:rPr>
                <w:rFonts w:ascii="Arial" w:hAnsi="Arial" w:cs="Arial"/>
                <w:szCs w:val="24"/>
                <w:lang w:val="el-GR"/>
              </w:rPr>
              <w:t>π</w:t>
            </w:r>
            <w:r w:rsidRPr="005B057A">
              <w:rPr>
                <w:rFonts w:ascii="Arial" w:hAnsi="Arial" w:cs="Arial"/>
                <w:szCs w:val="24"/>
                <w:lang w:val="el-GR"/>
              </w:rPr>
              <w:t xml:space="preserve">ολιτικού </w:t>
            </w:r>
            <w:r w:rsidR="003205E5">
              <w:rPr>
                <w:rFonts w:ascii="Arial" w:hAnsi="Arial" w:cs="Arial"/>
                <w:szCs w:val="24"/>
                <w:lang w:val="el-GR"/>
              </w:rPr>
              <w:t>μ</w:t>
            </w:r>
            <w:r w:rsidRPr="005B057A">
              <w:rPr>
                <w:rFonts w:ascii="Arial" w:hAnsi="Arial" w:cs="Arial"/>
                <w:szCs w:val="24"/>
                <w:lang w:val="el-GR"/>
              </w:rPr>
              <w:t>ηχανικού για την αγορ</w:t>
            </w:r>
            <w:r>
              <w:rPr>
                <w:rFonts w:ascii="Arial" w:hAnsi="Arial" w:cs="Arial"/>
                <w:szCs w:val="24"/>
                <w:lang w:val="el-GR"/>
              </w:rPr>
              <w:t xml:space="preserve">ά και </w:t>
            </w:r>
            <w:r w:rsidRPr="005B057A">
              <w:rPr>
                <w:rFonts w:ascii="Arial" w:hAnsi="Arial" w:cs="Arial"/>
                <w:szCs w:val="24"/>
                <w:lang w:val="el-GR"/>
              </w:rPr>
              <w:t>εγκατάσταση</w:t>
            </w:r>
            <w:r>
              <w:rPr>
                <w:rFonts w:ascii="Arial" w:hAnsi="Arial" w:cs="Arial"/>
                <w:szCs w:val="24"/>
                <w:lang w:val="el-GR"/>
              </w:rPr>
              <w:t xml:space="preserve"> </w:t>
            </w:r>
            <w:proofErr w:type="spellStart"/>
            <w:r w:rsidRPr="005B057A">
              <w:rPr>
                <w:rFonts w:ascii="Arial" w:hAnsi="Arial" w:cs="Arial"/>
                <w:szCs w:val="24"/>
                <w:lang w:val="el-GR"/>
              </w:rPr>
              <w:t>φωτοβολταϊκών</w:t>
            </w:r>
            <w:proofErr w:type="spellEnd"/>
            <w:r w:rsidRPr="005B057A">
              <w:rPr>
                <w:rFonts w:ascii="Arial" w:hAnsi="Arial" w:cs="Arial"/>
                <w:szCs w:val="24"/>
                <w:lang w:val="el-GR"/>
              </w:rPr>
              <w:t xml:space="preserve"> συστημάτων</w:t>
            </w:r>
          </w:p>
        </w:tc>
        <w:tc>
          <w:tcPr>
            <w:tcW w:w="2397" w:type="dxa"/>
          </w:tcPr>
          <w:p w14:paraId="11A6755D" w14:textId="77777777" w:rsidR="00CD205C" w:rsidRPr="005B057A" w:rsidRDefault="00CD205C" w:rsidP="00CD205C">
            <w:pPr>
              <w:spacing w:before="60" w:after="60"/>
              <w:jc w:val="center"/>
              <w:rPr>
                <w:rFonts w:ascii="Arial" w:hAnsi="Arial" w:cs="Arial"/>
                <w:szCs w:val="24"/>
                <w:lang w:val="el-GR"/>
              </w:rPr>
            </w:pPr>
          </w:p>
        </w:tc>
        <w:tc>
          <w:tcPr>
            <w:tcW w:w="1560" w:type="dxa"/>
          </w:tcPr>
          <w:p w14:paraId="7F949AB3" w14:textId="5DDE458D" w:rsidR="00CD205C" w:rsidRPr="005B057A" w:rsidRDefault="00CD205C" w:rsidP="00CD205C">
            <w:pPr>
              <w:tabs>
                <w:tab w:val="decimal" w:pos="840"/>
              </w:tabs>
              <w:spacing w:before="60" w:after="60"/>
              <w:jc w:val="right"/>
              <w:rPr>
                <w:rFonts w:ascii="Arial" w:hAnsi="Arial" w:cs="Arial"/>
                <w:szCs w:val="24"/>
                <w:lang w:val="el-GR"/>
              </w:rPr>
            </w:pPr>
            <w:r w:rsidRPr="005B057A">
              <w:rPr>
                <w:rFonts w:ascii="Arial" w:hAnsi="Arial" w:cs="Arial"/>
                <w:szCs w:val="24"/>
                <w:lang w:val="el-GR"/>
              </w:rPr>
              <w:t>4.</w:t>
            </w:r>
            <w:r w:rsidRPr="005B057A">
              <w:rPr>
                <w:rFonts w:ascii="Arial" w:hAnsi="Arial" w:cs="Arial"/>
                <w:szCs w:val="24"/>
                <w:lang w:val="en-GB"/>
              </w:rPr>
              <w:t>76</w:t>
            </w:r>
            <w:r w:rsidRPr="005B057A">
              <w:rPr>
                <w:rFonts w:ascii="Arial" w:hAnsi="Arial" w:cs="Arial"/>
                <w:szCs w:val="24"/>
                <w:lang w:val="el-GR"/>
              </w:rPr>
              <w:t>0</w:t>
            </w:r>
          </w:p>
        </w:tc>
      </w:tr>
      <w:tr w:rsidR="002B1D38" w:rsidRPr="005B057A" w14:paraId="7F9D43E7" w14:textId="77777777" w:rsidTr="00B62C3C">
        <w:trPr>
          <w:cantSplit/>
        </w:trPr>
        <w:tc>
          <w:tcPr>
            <w:tcW w:w="756" w:type="dxa"/>
          </w:tcPr>
          <w:p w14:paraId="6D53CFE6" w14:textId="77777777" w:rsidR="002B1D38" w:rsidRPr="005B057A" w:rsidRDefault="002B1D38" w:rsidP="00CD205C">
            <w:pPr>
              <w:spacing w:before="60" w:after="60"/>
              <w:rPr>
                <w:rFonts w:ascii="Arial" w:hAnsi="Arial" w:cs="Arial"/>
                <w:szCs w:val="24"/>
                <w:lang w:val="el-GR"/>
              </w:rPr>
            </w:pPr>
          </w:p>
        </w:tc>
        <w:tc>
          <w:tcPr>
            <w:tcW w:w="4678" w:type="dxa"/>
          </w:tcPr>
          <w:p w14:paraId="435B9062" w14:textId="77777777" w:rsidR="002B1D38" w:rsidRPr="005B057A" w:rsidRDefault="002B1D38" w:rsidP="00CD205C">
            <w:pPr>
              <w:spacing w:before="60" w:after="60"/>
              <w:jc w:val="both"/>
              <w:rPr>
                <w:rFonts w:ascii="Arial" w:hAnsi="Arial" w:cs="Arial"/>
                <w:szCs w:val="24"/>
                <w:lang w:val="el-GR"/>
              </w:rPr>
            </w:pPr>
          </w:p>
        </w:tc>
        <w:tc>
          <w:tcPr>
            <w:tcW w:w="2397" w:type="dxa"/>
          </w:tcPr>
          <w:p w14:paraId="2ABED3BF" w14:textId="77777777" w:rsidR="002B1D38" w:rsidRPr="005B057A" w:rsidRDefault="002B1D38" w:rsidP="00CD205C">
            <w:pPr>
              <w:spacing w:before="60" w:after="60"/>
              <w:jc w:val="center"/>
              <w:rPr>
                <w:rFonts w:ascii="Arial" w:hAnsi="Arial" w:cs="Arial"/>
                <w:szCs w:val="24"/>
                <w:lang w:val="el-GR"/>
              </w:rPr>
            </w:pPr>
          </w:p>
        </w:tc>
        <w:tc>
          <w:tcPr>
            <w:tcW w:w="1560" w:type="dxa"/>
          </w:tcPr>
          <w:p w14:paraId="75CE1F8C" w14:textId="77777777" w:rsidR="002B1D38" w:rsidRPr="005B057A" w:rsidRDefault="002B1D38" w:rsidP="00CD205C">
            <w:pPr>
              <w:tabs>
                <w:tab w:val="decimal" w:pos="840"/>
              </w:tabs>
              <w:spacing w:before="60" w:after="60"/>
              <w:jc w:val="right"/>
              <w:rPr>
                <w:rFonts w:ascii="Arial" w:hAnsi="Arial" w:cs="Arial"/>
                <w:szCs w:val="24"/>
                <w:lang w:val="el-GR"/>
              </w:rPr>
            </w:pPr>
          </w:p>
        </w:tc>
      </w:tr>
      <w:tr w:rsidR="00B62C3C" w:rsidRPr="005B057A" w14:paraId="032237BD" w14:textId="77777777" w:rsidTr="00293244">
        <w:trPr>
          <w:cantSplit/>
        </w:trPr>
        <w:tc>
          <w:tcPr>
            <w:tcW w:w="756" w:type="dxa"/>
          </w:tcPr>
          <w:p w14:paraId="5DB28DF7" w14:textId="77777777" w:rsidR="00B62C3C" w:rsidRPr="005B057A" w:rsidRDefault="00B62C3C" w:rsidP="00B62C3C">
            <w:pPr>
              <w:spacing w:before="60" w:after="60"/>
              <w:rPr>
                <w:rFonts w:ascii="Arial" w:hAnsi="Arial" w:cs="Arial"/>
                <w:szCs w:val="24"/>
                <w:lang w:val="el-GR"/>
              </w:rPr>
            </w:pPr>
          </w:p>
        </w:tc>
        <w:tc>
          <w:tcPr>
            <w:tcW w:w="4678" w:type="dxa"/>
            <w:shd w:val="clear" w:color="auto" w:fill="auto"/>
          </w:tcPr>
          <w:p w14:paraId="25FD2C73" w14:textId="77777777" w:rsidR="00B62C3C" w:rsidRPr="005B057A" w:rsidRDefault="00B62C3C" w:rsidP="00B62C3C">
            <w:pPr>
              <w:spacing w:before="60" w:after="60"/>
              <w:jc w:val="both"/>
              <w:rPr>
                <w:rFonts w:ascii="Arial" w:hAnsi="Arial" w:cs="Arial"/>
                <w:szCs w:val="24"/>
                <w:lang w:val="el-GR"/>
              </w:rPr>
            </w:pPr>
          </w:p>
        </w:tc>
        <w:tc>
          <w:tcPr>
            <w:tcW w:w="2397" w:type="dxa"/>
            <w:shd w:val="clear" w:color="auto" w:fill="auto"/>
          </w:tcPr>
          <w:p w14:paraId="7C9F0AF2" w14:textId="52C10196" w:rsidR="00B62C3C" w:rsidRPr="005B057A" w:rsidRDefault="00B62C3C" w:rsidP="00B62C3C">
            <w:pPr>
              <w:spacing w:before="60" w:after="60"/>
              <w:jc w:val="center"/>
              <w:rPr>
                <w:rFonts w:ascii="Arial" w:hAnsi="Arial" w:cs="Arial"/>
                <w:szCs w:val="24"/>
                <w:lang w:val="el-GR"/>
              </w:rPr>
            </w:pPr>
          </w:p>
        </w:tc>
        <w:tc>
          <w:tcPr>
            <w:tcW w:w="1560" w:type="dxa"/>
          </w:tcPr>
          <w:p w14:paraId="7C73D794" w14:textId="7E6578B4" w:rsidR="00B62C3C" w:rsidRPr="005B057A" w:rsidRDefault="00B62C3C" w:rsidP="00293244">
            <w:pPr>
              <w:tabs>
                <w:tab w:val="decimal" w:pos="840"/>
              </w:tabs>
              <w:spacing w:before="60" w:after="60"/>
              <w:rPr>
                <w:rFonts w:ascii="Arial" w:hAnsi="Arial" w:cs="Arial"/>
                <w:szCs w:val="24"/>
                <w:lang w:val="el-GR"/>
              </w:rPr>
            </w:pPr>
            <w:r w:rsidRPr="005B057A">
              <w:rPr>
                <w:rFonts w:ascii="Arial" w:hAnsi="Arial" w:cs="Arial"/>
                <w:szCs w:val="24"/>
                <w:lang w:val="el-GR"/>
              </w:rPr>
              <w:t>€</w:t>
            </w:r>
          </w:p>
        </w:tc>
      </w:tr>
      <w:tr w:rsidR="00B62C3C" w:rsidRPr="005B057A" w14:paraId="7A7DBDBE" w14:textId="77777777" w:rsidTr="00293244">
        <w:trPr>
          <w:cantSplit/>
        </w:trPr>
        <w:tc>
          <w:tcPr>
            <w:tcW w:w="756" w:type="dxa"/>
          </w:tcPr>
          <w:p w14:paraId="28D6BED6" w14:textId="73CED1AE" w:rsidR="00B62C3C" w:rsidRPr="005B057A" w:rsidRDefault="00B62C3C" w:rsidP="00B62C3C">
            <w:pPr>
              <w:spacing w:before="60" w:after="60"/>
              <w:rPr>
                <w:rFonts w:ascii="Arial" w:hAnsi="Arial" w:cs="Arial"/>
                <w:szCs w:val="24"/>
                <w:lang w:val="el-GR"/>
              </w:rPr>
            </w:pPr>
            <w:r w:rsidRPr="005B057A">
              <w:rPr>
                <w:rFonts w:ascii="Arial" w:hAnsi="Arial" w:cs="Arial"/>
                <w:szCs w:val="24"/>
                <w:lang w:val="el-GR"/>
              </w:rPr>
              <w:t>(θ)</w:t>
            </w:r>
          </w:p>
        </w:tc>
        <w:tc>
          <w:tcPr>
            <w:tcW w:w="4678" w:type="dxa"/>
          </w:tcPr>
          <w:p w14:paraId="5163F302" w14:textId="2C10D956" w:rsidR="00B62C3C" w:rsidRPr="005B057A" w:rsidRDefault="00B62C3C" w:rsidP="00B62C3C">
            <w:pPr>
              <w:spacing w:before="60" w:after="60"/>
              <w:jc w:val="both"/>
              <w:rPr>
                <w:rFonts w:ascii="Arial" w:hAnsi="Arial" w:cs="Arial"/>
                <w:szCs w:val="24"/>
                <w:lang w:val="el-GR"/>
              </w:rPr>
            </w:pPr>
            <w:r w:rsidRPr="005B057A">
              <w:rPr>
                <w:rFonts w:ascii="Arial" w:hAnsi="Arial" w:cs="Arial"/>
                <w:szCs w:val="24"/>
                <w:lang w:val="el-GR"/>
              </w:rPr>
              <w:t xml:space="preserve">Αμοιβή </w:t>
            </w:r>
            <w:r>
              <w:rPr>
                <w:rFonts w:ascii="Arial" w:hAnsi="Arial" w:cs="Arial"/>
                <w:szCs w:val="24"/>
                <w:lang w:val="el-GR"/>
              </w:rPr>
              <w:t>σ</w:t>
            </w:r>
            <w:r w:rsidRPr="005B057A">
              <w:rPr>
                <w:rFonts w:ascii="Arial" w:hAnsi="Arial" w:cs="Arial"/>
                <w:szCs w:val="24"/>
                <w:lang w:val="el-GR"/>
              </w:rPr>
              <w:t>υμβούλου για θέματα διασφάλισης της επιχειρησιακής συνέχειας της ΑνΑΔ</w:t>
            </w:r>
          </w:p>
        </w:tc>
        <w:tc>
          <w:tcPr>
            <w:tcW w:w="2397" w:type="dxa"/>
          </w:tcPr>
          <w:p w14:paraId="026E675A" w14:textId="77777777" w:rsidR="00B62C3C" w:rsidRPr="005B057A" w:rsidRDefault="00B62C3C" w:rsidP="00B62C3C">
            <w:pPr>
              <w:spacing w:before="60" w:after="60"/>
              <w:jc w:val="center"/>
              <w:rPr>
                <w:rFonts w:ascii="Arial" w:hAnsi="Arial" w:cs="Arial"/>
                <w:szCs w:val="24"/>
                <w:lang w:val="el-GR"/>
              </w:rPr>
            </w:pPr>
          </w:p>
        </w:tc>
        <w:tc>
          <w:tcPr>
            <w:tcW w:w="1560" w:type="dxa"/>
          </w:tcPr>
          <w:p w14:paraId="30B3BD9B" w14:textId="4DC1BE12" w:rsidR="00B62C3C" w:rsidRPr="005B057A" w:rsidRDefault="00B62C3C" w:rsidP="00B62C3C">
            <w:pPr>
              <w:tabs>
                <w:tab w:val="decimal" w:pos="840"/>
              </w:tabs>
              <w:spacing w:before="60" w:after="60"/>
              <w:jc w:val="right"/>
              <w:rPr>
                <w:rFonts w:ascii="Arial" w:hAnsi="Arial" w:cs="Arial"/>
                <w:szCs w:val="24"/>
                <w:lang w:val="el-GR"/>
              </w:rPr>
            </w:pPr>
            <w:r w:rsidRPr="005B057A">
              <w:rPr>
                <w:rFonts w:ascii="Arial" w:hAnsi="Arial" w:cs="Arial"/>
                <w:szCs w:val="24"/>
                <w:lang w:val="el-GR"/>
              </w:rPr>
              <w:t>5.950</w:t>
            </w:r>
          </w:p>
        </w:tc>
      </w:tr>
      <w:tr w:rsidR="00B62C3C" w:rsidRPr="005B057A" w14:paraId="5F34B52F" w14:textId="77777777" w:rsidTr="00293244">
        <w:trPr>
          <w:cantSplit/>
        </w:trPr>
        <w:tc>
          <w:tcPr>
            <w:tcW w:w="756" w:type="dxa"/>
          </w:tcPr>
          <w:p w14:paraId="23FD7804" w14:textId="604EF71F" w:rsidR="00B62C3C" w:rsidRPr="005B057A" w:rsidRDefault="00B62C3C" w:rsidP="00B62C3C">
            <w:pPr>
              <w:spacing w:before="60" w:after="60"/>
              <w:rPr>
                <w:rFonts w:ascii="Arial" w:hAnsi="Arial" w:cs="Arial"/>
                <w:szCs w:val="24"/>
                <w:lang w:val="el-GR"/>
              </w:rPr>
            </w:pPr>
            <w:r w:rsidRPr="005B057A">
              <w:rPr>
                <w:rFonts w:ascii="Arial" w:hAnsi="Arial" w:cs="Arial"/>
                <w:szCs w:val="24"/>
                <w:lang w:val="el-GR"/>
              </w:rPr>
              <w:t>(ι)</w:t>
            </w:r>
          </w:p>
        </w:tc>
        <w:tc>
          <w:tcPr>
            <w:tcW w:w="4678" w:type="dxa"/>
          </w:tcPr>
          <w:p w14:paraId="4DF1FDE1" w14:textId="05EDE08B" w:rsidR="00B62C3C" w:rsidRPr="005B057A" w:rsidRDefault="00B62C3C" w:rsidP="00B62C3C">
            <w:pPr>
              <w:spacing w:before="60" w:after="60"/>
              <w:jc w:val="both"/>
              <w:rPr>
                <w:rFonts w:ascii="Arial" w:hAnsi="Arial" w:cs="Arial"/>
                <w:szCs w:val="24"/>
                <w:lang w:val="el-GR"/>
              </w:rPr>
            </w:pPr>
            <w:r w:rsidRPr="005B057A">
              <w:rPr>
                <w:rFonts w:ascii="Arial" w:hAnsi="Arial" w:cs="Arial"/>
                <w:szCs w:val="24"/>
                <w:lang w:val="el-GR"/>
              </w:rPr>
              <w:t xml:space="preserve">Αμοιβή </w:t>
            </w:r>
            <w:r>
              <w:rPr>
                <w:rFonts w:ascii="Arial" w:hAnsi="Arial" w:cs="Arial"/>
                <w:szCs w:val="24"/>
                <w:lang w:val="el-GR"/>
              </w:rPr>
              <w:t>σ</w:t>
            </w:r>
            <w:r w:rsidRPr="005B057A">
              <w:rPr>
                <w:rFonts w:ascii="Arial" w:hAnsi="Arial" w:cs="Arial"/>
                <w:szCs w:val="24"/>
                <w:lang w:val="el-GR"/>
              </w:rPr>
              <w:t>υμβούλου για την αγορά υπηρεσιών για την προμήθεια και εγκατάσταση λαμπτήρων</w:t>
            </w:r>
            <w:r>
              <w:rPr>
                <w:rFonts w:ascii="Arial" w:hAnsi="Arial" w:cs="Arial"/>
                <w:szCs w:val="24"/>
                <w:lang w:val="el-GR"/>
              </w:rPr>
              <w:t xml:space="preserve"> Διόδου Εκπομπής Φωτός</w:t>
            </w:r>
            <w:r w:rsidRPr="005B057A">
              <w:rPr>
                <w:rFonts w:ascii="Arial" w:hAnsi="Arial" w:cs="Arial"/>
                <w:szCs w:val="24"/>
                <w:lang w:val="el-GR"/>
              </w:rPr>
              <w:t xml:space="preserve"> </w:t>
            </w:r>
            <w:r>
              <w:rPr>
                <w:rFonts w:ascii="Arial" w:hAnsi="Arial" w:cs="Arial"/>
                <w:szCs w:val="24"/>
                <w:lang w:val="el-GR"/>
              </w:rPr>
              <w:t>(</w:t>
            </w:r>
            <w:r w:rsidRPr="005B057A">
              <w:rPr>
                <w:rFonts w:ascii="Arial" w:hAnsi="Arial" w:cs="Arial"/>
                <w:szCs w:val="24"/>
                <w:lang w:val="en-GB"/>
              </w:rPr>
              <w:t>LED</w:t>
            </w:r>
            <w:r>
              <w:rPr>
                <w:rFonts w:ascii="Arial" w:hAnsi="Arial" w:cs="Arial"/>
                <w:szCs w:val="24"/>
                <w:lang w:val="el-GR"/>
              </w:rPr>
              <w:t>)</w:t>
            </w:r>
            <w:r w:rsidRPr="005B057A">
              <w:rPr>
                <w:rFonts w:ascii="Arial" w:hAnsi="Arial" w:cs="Arial"/>
                <w:szCs w:val="24"/>
                <w:lang w:val="el-GR"/>
              </w:rPr>
              <w:t xml:space="preserve"> και πινάκων διανομής</w:t>
            </w:r>
          </w:p>
        </w:tc>
        <w:tc>
          <w:tcPr>
            <w:tcW w:w="2397" w:type="dxa"/>
          </w:tcPr>
          <w:p w14:paraId="57A58511" w14:textId="77777777" w:rsidR="00B62C3C" w:rsidRPr="005B057A" w:rsidRDefault="00B62C3C" w:rsidP="00B62C3C">
            <w:pPr>
              <w:spacing w:before="60" w:after="60"/>
              <w:jc w:val="center"/>
              <w:rPr>
                <w:rFonts w:ascii="Arial" w:hAnsi="Arial" w:cs="Arial"/>
                <w:szCs w:val="24"/>
                <w:lang w:val="el-GR"/>
              </w:rPr>
            </w:pPr>
          </w:p>
        </w:tc>
        <w:tc>
          <w:tcPr>
            <w:tcW w:w="1560" w:type="dxa"/>
          </w:tcPr>
          <w:p w14:paraId="19E41CE1" w14:textId="1A825BA8" w:rsidR="00B62C3C" w:rsidRPr="005B057A" w:rsidRDefault="00B62C3C" w:rsidP="00B62C3C">
            <w:pPr>
              <w:tabs>
                <w:tab w:val="decimal" w:pos="840"/>
              </w:tabs>
              <w:spacing w:before="60" w:after="60"/>
              <w:jc w:val="right"/>
              <w:rPr>
                <w:rFonts w:ascii="Arial" w:hAnsi="Arial" w:cs="Arial"/>
                <w:szCs w:val="24"/>
                <w:lang w:val="el-GR"/>
              </w:rPr>
            </w:pPr>
            <w:r w:rsidRPr="005B057A">
              <w:rPr>
                <w:rFonts w:ascii="Arial" w:hAnsi="Arial" w:cs="Arial"/>
                <w:szCs w:val="24"/>
                <w:lang w:val="el-GR"/>
              </w:rPr>
              <w:t>5.950</w:t>
            </w:r>
          </w:p>
        </w:tc>
      </w:tr>
      <w:tr w:rsidR="00B62C3C" w:rsidRPr="005B057A" w14:paraId="083FA1A5" w14:textId="77777777" w:rsidTr="00293244">
        <w:trPr>
          <w:cantSplit/>
        </w:trPr>
        <w:tc>
          <w:tcPr>
            <w:tcW w:w="756" w:type="dxa"/>
          </w:tcPr>
          <w:p w14:paraId="36B6F18E" w14:textId="506B444A" w:rsidR="00B62C3C" w:rsidRPr="005B057A" w:rsidRDefault="00B62C3C" w:rsidP="00B62C3C">
            <w:pPr>
              <w:spacing w:before="60" w:after="60"/>
              <w:rPr>
                <w:rFonts w:ascii="Arial" w:hAnsi="Arial" w:cs="Arial"/>
                <w:szCs w:val="24"/>
                <w:lang w:val="el-GR"/>
              </w:rPr>
            </w:pPr>
            <w:r w:rsidRPr="005B057A">
              <w:rPr>
                <w:rFonts w:ascii="Arial" w:hAnsi="Arial" w:cs="Arial"/>
                <w:szCs w:val="24"/>
                <w:lang w:val="en-GB"/>
              </w:rPr>
              <w:t>(</w:t>
            </w:r>
            <w:proofErr w:type="spellStart"/>
            <w:r w:rsidRPr="005B057A">
              <w:rPr>
                <w:rFonts w:ascii="Arial" w:hAnsi="Arial" w:cs="Arial"/>
                <w:szCs w:val="24"/>
                <w:lang w:val="el-GR"/>
              </w:rPr>
              <w:t>ια</w:t>
            </w:r>
            <w:proofErr w:type="spellEnd"/>
            <w:r w:rsidRPr="005B057A">
              <w:rPr>
                <w:rFonts w:ascii="Arial" w:hAnsi="Arial" w:cs="Arial"/>
                <w:szCs w:val="24"/>
                <w:lang w:val="el-GR"/>
              </w:rPr>
              <w:t>)</w:t>
            </w:r>
          </w:p>
        </w:tc>
        <w:tc>
          <w:tcPr>
            <w:tcW w:w="4678" w:type="dxa"/>
          </w:tcPr>
          <w:p w14:paraId="235DB10D" w14:textId="4FC0A00A" w:rsidR="00B62C3C" w:rsidRPr="005B057A" w:rsidRDefault="00B62C3C" w:rsidP="00B62C3C">
            <w:pPr>
              <w:spacing w:before="60" w:after="60"/>
              <w:jc w:val="both"/>
              <w:rPr>
                <w:rFonts w:ascii="Arial" w:hAnsi="Arial" w:cs="Arial"/>
                <w:szCs w:val="24"/>
                <w:lang w:val="el-GR"/>
              </w:rPr>
            </w:pPr>
            <w:r w:rsidRPr="005B057A">
              <w:rPr>
                <w:rFonts w:ascii="Arial" w:hAnsi="Arial" w:cs="Arial"/>
                <w:szCs w:val="24"/>
                <w:lang w:val="el-GR"/>
              </w:rPr>
              <w:t xml:space="preserve">Αμοιβή </w:t>
            </w:r>
            <w:r>
              <w:rPr>
                <w:rFonts w:ascii="Arial" w:hAnsi="Arial" w:cs="Arial"/>
                <w:szCs w:val="24"/>
                <w:lang w:val="el-GR"/>
              </w:rPr>
              <w:t>σ</w:t>
            </w:r>
            <w:r w:rsidRPr="005B057A">
              <w:rPr>
                <w:rFonts w:ascii="Arial" w:hAnsi="Arial" w:cs="Arial"/>
                <w:szCs w:val="24"/>
                <w:lang w:val="el-GR"/>
              </w:rPr>
              <w:t>υμβούλων για θέματα επενδύσεων</w:t>
            </w:r>
          </w:p>
        </w:tc>
        <w:tc>
          <w:tcPr>
            <w:tcW w:w="2397" w:type="dxa"/>
          </w:tcPr>
          <w:p w14:paraId="5C5DF8BE" w14:textId="77777777" w:rsidR="00B62C3C" w:rsidRPr="005B057A" w:rsidRDefault="00B62C3C" w:rsidP="00B62C3C">
            <w:pPr>
              <w:spacing w:before="60" w:after="60"/>
              <w:jc w:val="center"/>
              <w:rPr>
                <w:rFonts w:ascii="Arial" w:hAnsi="Arial" w:cs="Arial"/>
                <w:szCs w:val="24"/>
                <w:lang w:val="el-GR"/>
              </w:rPr>
            </w:pPr>
          </w:p>
        </w:tc>
        <w:tc>
          <w:tcPr>
            <w:tcW w:w="1560" w:type="dxa"/>
          </w:tcPr>
          <w:p w14:paraId="551B029A" w14:textId="0DCFD02E" w:rsidR="00B62C3C" w:rsidRPr="005B057A" w:rsidRDefault="00B62C3C" w:rsidP="00B62C3C">
            <w:pPr>
              <w:tabs>
                <w:tab w:val="decimal" w:pos="840"/>
              </w:tabs>
              <w:spacing w:before="60" w:after="60"/>
              <w:jc w:val="right"/>
              <w:rPr>
                <w:rFonts w:ascii="Arial" w:hAnsi="Arial" w:cs="Arial"/>
                <w:szCs w:val="24"/>
                <w:lang w:val="el-GR"/>
              </w:rPr>
            </w:pPr>
            <w:r w:rsidRPr="005B057A">
              <w:rPr>
                <w:rFonts w:ascii="Arial" w:hAnsi="Arial" w:cs="Arial"/>
                <w:szCs w:val="24"/>
                <w:lang w:val="el-GR"/>
              </w:rPr>
              <w:t>15.000</w:t>
            </w:r>
          </w:p>
        </w:tc>
      </w:tr>
      <w:tr w:rsidR="00B62C3C" w:rsidRPr="005B057A" w14:paraId="71B784F0" w14:textId="77777777" w:rsidTr="00293244">
        <w:trPr>
          <w:cantSplit/>
        </w:trPr>
        <w:tc>
          <w:tcPr>
            <w:tcW w:w="756" w:type="dxa"/>
          </w:tcPr>
          <w:p w14:paraId="23F012D0" w14:textId="3E27B787" w:rsidR="00B62C3C" w:rsidRPr="005B057A" w:rsidRDefault="00B62C3C" w:rsidP="00B62C3C">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ιβ</w:t>
            </w:r>
            <w:proofErr w:type="spellEnd"/>
            <w:r w:rsidRPr="005B057A">
              <w:rPr>
                <w:rFonts w:ascii="Arial" w:hAnsi="Arial" w:cs="Arial"/>
                <w:szCs w:val="24"/>
                <w:lang w:val="el-GR"/>
              </w:rPr>
              <w:t>)</w:t>
            </w:r>
          </w:p>
        </w:tc>
        <w:tc>
          <w:tcPr>
            <w:tcW w:w="4678" w:type="dxa"/>
          </w:tcPr>
          <w:p w14:paraId="4C0E795F" w14:textId="43453B83" w:rsidR="00B62C3C" w:rsidRPr="005B057A" w:rsidRDefault="00B62C3C" w:rsidP="00B62C3C">
            <w:pPr>
              <w:spacing w:before="60" w:after="60"/>
              <w:jc w:val="both"/>
              <w:rPr>
                <w:rFonts w:ascii="Arial" w:hAnsi="Arial" w:cs="Arial"/>
                <w:szCs w:val="24"/>
                <w:lang w:val="el-GR"/>
              </w:rPr>
            </w:pPr>
            <w:r w:rsidRPr="005B057A">
              <w:rPr>
                <w:rFonts w:ascii="Arial" w:hAnsi="Arial" w:cs="Arial"/>
                <w:szCs w:val="24"/>
                <w:lang w:val="el-GR"/>
              </w:rPr>
              <w:t xml:space="preserve">Αμοιβή </w:t>
            </w:r>
            <w:r>
              <w:rPr>
                <w:rFonts w:ascii="Arial" w:hAnsi="Arial" w:cs="Arial"/>
                <w:szCs w:val="24"/>
                <w:lang w:val="el-GR"/>
              </w:rPr>
              <w:t>σ</w:t>
            </w:r>
            <w:r w:rsidRPr="005B057A">
              <w:rPr>
                <w:rFonts w:ascii="Arial" w:hAnsi="Arial" w:cs="Arial"/>
                <w:szCs w:val="24"/>
                <w:lang w:val="el-GR"/>
              </w:rPr>
              <w:t>υμβούλων για θέματα διαχείρισης κινδύνων και κώδικα δημόσιας διακυβέρνησης</w:t>
            </w:r>
          </w:p>
        </w:tc>
        <w:tc>
          <w:tcPr>
            <w:tcW w:w="2397" w:type="dxa"/>
          </w:tcPr>
          <w:p w14:paraId="62531A1C" w14:textId="77777777" w:rsidR="00B62C3C" w:rsidRPr="005B057A" w:rsidRDefault="00B62C3C" w:rsidP="00B62C3C">
            <w:pPr>
              <w:spacing w:before="60" w:after="60"/>
              <w:jc w:val="center"/>
              <w:rPr>
                <w:rFonts w:ascii="Arial" w:hAnsi="Arial" w:cs="Arial"/>
                <w:szCs w:val="24"/>
                <w:lang w:val="el-GR"/>
              </w:rPr>
            </w:pPr>
          </w:p>
        </w:tc>
        <w:tc>
          <w:tcPr>
            <w:tcW w:w="1560" w:type="dxa"/>
          </w:tcPr>
          <w:p w14:paraId="3F927C4E" w14:textId="507F13F6" w:rsidR="00B62C3C" w:rsidRPr="005B057A" w:rsidRDefault="00B62C3C" w:rsidP="00B62C3C">
            <w:pPr>
              <w:tabs>
                <w:tab w:val="decimal" w:pos="840"/>
              </w:tabs>
              <w:spacing w:before="60" w:after="60"/>
              <w:jc w:val="right"/>
              <w:rPr>
                <w:rFonts w:ascii="Arial" w:hAnsi="Arial" w:cs="Arial"/>
                <w:szCs w:val="24"/>
                <w:lang w:val="el-GR"/>
              </w:rPr>
            </w:pPr>
            <w:r w:rsidRPr="005B057A">
              <w:rPr>
                <w:rFonts w:ascii="Arial" w:hAnsi="Arial" w:cs="Arial"/>
                <w:szCs w:val="24"/>
                <w:lang w:val="el-GR"/>
              </w:rPr>
              <w:t>10.000</w:t>
            </w:r>
          </w:p>
        </w:tc>
      </w:tr>
      <w:tr w:rsidR="00B62C3C" w:rsidRPr="005B057A" w14:paraId="317AF99D" w14:textId="77777777" w:rsidTr="00293244">
        <w:trPr>
          <w:cantSplit/>
        </w:trPr>
        <w:tc>
          <w:tcPr>
            <w:tcW w:w="756" w:type="dxa"/>
          </w:tcPr>
          <w:p w14:paraId="3A71E514" w14:textId="14B89E6C" w:rsidR="00B62C3C" w:rsidRPr="005B057A" w:rsidRDefault="00B62C3C" w:rsidP="00B62C3C">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ιγ</w:t>
            </w:r>
            <w:proofErr w:type="spellEnd"/>
            <w:r w:rsidRPr="005B057A">
              <w:rPr>
                <w:rFonts w:ascii="Arial" w:hAnsi="Arial" w:cs="Arial"/>
                <w:szCs w:val="24"/>
                <w:lang w:val="el-GR"/>
              </w:rPr>
              <w:t>)</w:t>
            </w:r>
          </w:p>
        </w:tc>
        <w:tc>
          <w:tcPr>
            <w:tcW w:w="4678" w:type="dxa"/>
          </w:tcPr>
          <w:p w14:paraId="3E6E03E3" w14:textId="362D9511" w:rsidR="00B62C3C" w:rsidRPr="005B057A" w:rsidRDefault="00B62C3C" w:rsidP="00B62C3C">
            <w:pPr>
              <w:spacing w:before="60" w:after="60"/>
              <w:jc w:val="both"/>
              <w:rPr>
                <w:rFonts w:ascii="Arial" w:hAnsi="Arial" w:cs="Arial"/>
                <w:szCs w:val="24"/>
                <w:lang w:val="el-GR"/>
              </w:rPr>
            </w:pPr>
            <w:r w:rsidRPr="005B057A">
              <w:rPr>
                <w:rFonts w:ascii="Arial" w:hAnsi="Arial" w:cs="Arial"/>
                <w:szCs w:val="24"/>
                <w:lang w:val="el-GR"/>
              </w:rPr>
              <w:t>Έξοδα σε σχέση με τη διεξαγωγή εξετάσεων για πρόσληψη προσωπικού</w:t>
            </w:r>
          </w:p>
        </w:tc>
        <w:tc>
          <w:tcPr>
            <w:tcW w:w="2397" w:type="dxa"/>
          </w:tcPr>
          <w:p w14:paraId="1D97F89A" w14:textId="77777777" w:rsidR="00B62C3C" w:rsidRPr="005B057A" w:rsidRDefault="00B62C3C" w:rsidP="00B62C3C">
            <w:pPr>
              <w:spacing w:before="60" w:after="60"/>
              <w:jc w:val="center"/>
              <w:rPr>
                <w:rFonts w:ascii="Arial" w:hAnsi="Arial" w:cs="Arial"/>
                <w:szCs w:val="24"/>
                <w:lang w:val="el-GR"/>
              </w:rPr>
            </w:pPr>
          </w:p>
        </w:tc>
        <w:tc>
          <w:tcPr>
            <w:tcW w:w="1560" w:type="dxa"/>
          </w:tcPr>
          <w:p w14:paraId="0A31BF0D" w14:textId="0DBC78B5" w:rsidR="00B62C3C" w:rsidRPr="005B057A"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60</w:t>
            </w:r>
            <w:r w:rsidRPr="005B057A">
              <w:rPr>
                <w:rFonts w:ascii="Arial" w:hAnsi="Arial" w:cs="Arial"/>
                <w:szCs w:val="24"/>
                <w:lang w:val="el-GR"/>
              </w:rPr>
              <w:t>.000</w:t>
            </w:r>
          </w:p>
        </w:tc>
      </w:tr>
      <w:tr w:rsidR="00B62C3C" w:rsidRPr="005B057A" w14:paraId="2A2B5B30" w14:textId="77777777" w:rsidTr="00293244">
        <w:trPr>
          <w:cantSplit/>
        </w:trPr>
        <w:tc>
          <w:tcPr>
            <w:tcW w:w="756" w:type="dxa"/>
          </w:tcPr>
          <w:p w14:paraId="2E8A65AD" w14:textId="09A249B0" w:rsidR="00B62C3C" w:rsidRPr="005B057A" w:rsidRDefault="00B62C3C" w:rsidP="00B62C3C">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ιδ</w:t>
            </w:r>
            <w:proofErr w:type="spellEnd"/>
            <w:r w:rsidRPr="005B057A">
              <w:rPr>
                <w:rFonts w:ascii="Arial" w:hAnsi="Arial" w:cs="Arial"/>
                <w:szCs w:val="24"/>
                <w:lang w:val="el-GR"/>
              </w:rPr>
              <w:t>)</w:t>
            </w:r>
          </w:p>
        </w:tc>
        <w:tc>
          <w:tcPr>
            <w:tcW w:w="4678" w:type="dxa"/>
          </w:tcPr>
          <w:p w14:paraId="0E6B5C44" w14:textId="3933655C" w:rsidR="00B62C3C" w:rsidRPr="005B057A" w:rsidRDefault="00B62C3C" w:rsidP="00B62C3C">
            <w:pPr>
              <w:spacing w:before="60" w:after="60"/>
              <w:jc w:val="both"/>
              <w:rPr>
                <w:rFonts w:ascii="Arial" w:hAnsi="Arial" w:cs="Arial"/>
                <w:szCs w:val="24"/>
                <w:lang w:val="el-GR"/>
              </w:rPr>
            </w:pPr>
            <w:r w:rsidRPr="004E1538">
              <w:rPr>
                <w:rFonts w:ascii="Arial" w:hAnsi="Arial" w:cs="Arial"/>
                <w:szCs w:val="24"/>
                <w:lang w:val="el-GR"/>
              </w:rPr>
              <w:t xml:space="preserve">Δικαιώματα που καταβάλλονται σε ελεγκτικό οίκο σε σχέση με τον έλεγχο των οικονομικών καταστάσεων της </w:t>
            </w:r>
            <w:r>
              <w:rPr>
                <w:rFonts w:ascii="Arial" w:hAnsi="Arial" w:cs="Arial"/>
                <w:szCs w:val="24"/>
                <w:lang w:val="el-GR"/>
              </w:rPr>
              <w:t>κ</w:t>
            </w:r>
            <w:r w:rsidRPr="004E1538">
              <w:rPr>
                <w:rFonts w:ascii="Arial" w:hAnsi="Arial" w:cs="Arial"/>
                <w:szCs w:val="24"/>
                <w:lang w:val="el-GR"/>
              </w:rPr>
              <w:t>οινοπραξίας του «Ευρωπαϊκού Δικτύου Πληροφόρησης για την Επαγγελματική Εκπαίδευση και Κατάρτιση (</w:t>
            </w:r>
            <w:proofErr w:type="spellStart"/>
            <w:r w:rsidRPr="004E1538">
              <w:rPr>
                <w:rFonts w:ascii="Arial" w:hAnsi="Arial" w:cs="Arial"/>
                <w:szCs w:val="24"/>
                <w:lang w:val="el-GR"/>
              </w:rPr>
              <w:t>ReferNet</w:t>
            </w:r>
            <w:proofErr w:type="spellEnd"/>
            <w:r w:rsidRPr="004E1538">
              <w:rPr>
                <w:rFonts w:ascii="Arial" w:hAnsi="Arial" w:cs="Arial"/>
                <w:szCs w:val="24"/>
                <w:lang w:val="el-GR"/>
              </w:rPr>
              <w:t>)» στην Κύπρο</w:t>
            </w:r>
          </w:p>
        </w:tc>
        <w:tc>
          <w:tcPr>
            <w:tcW w:w="2397" w:type="dxa"/>
          </w:tcPr>
          <w:p w14:paraId="47BF5BF1" w14:textId="77777777" w:rsidR="00B62C3C" w:rsidRPr="005B057A" w:rsidRDefault="00B62C3C" w:rsidP="00B62C3C">
            <w:pPr>
              <w:spacing w:before="60" w:after="60"/>
              <w:jc w:val="center"/>
              <w:rPr>
                <w:rFonts w:ascii="Arial" w:hAnsi="Arial" w:cs="Arial"/>
                <w:szCs w:val="24"/>
                <w:lang w:val="el-GR"/>
              </w:rPr>
            </w:pPr>
          </w:p>
        </w:tc>
        <w:tc>
          <w:tcPr>
            <w:tcW w:w="1560" w:type="dxa"/>
          </w:tcPr>
          <w:p w14:paraId="7744EC54" w14:textId="57FB81E6" w:rsidR="00B62C3C" w:rsidRPr="005B057A"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600</w:t>
            </w:r>
          </w:p>
        </w:tc>
      </w:tr>
      <w:tr w:rsidR="00B62C3C" w:rsidRPr="004E1538" w14:paraId="4AEBF748" w14:textId="77777777" w:rsidTr="00293244">
        <w:trPr>
          <w:cantSplit/>
        </w:trPr>
        <w:tc>
          <w:tcPr>
            <w:tcW w:w="756" w:type="dxa"/>
          </w:tcPr>
          <w:p w14:paraId="1132FE1E" w14:textId="31F19E1C" w:rsidR="00B62C3C" w:rsidRPr="005B057A" w:rsidRDefault="00B62C3C" w:rsidP="00B62C3C">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ιε</w:t>
            </w:r>
            <w:proofErr w:type="spellEnd"/>
            <w:r>
              <w:rPr>
                <w:rFonts w:ascii="Arial" w:hAnsi="Arial" w:cs="Arial"/>
                <w:szCs w:val="24"/>
                <w:lang w:val="el-GR"/>
              </w:rPr>
              <w:t>)</w:t>
            </w:r>
          </w:p>
        </w:tc>
        <w:tc>
          <w:tcPr>
            <w:tcW w:w="4678" w:type="dxa"/>
          </w:tcPr>
          <w:p w14:paraId="6C4B84F6" w14:textId="2F187B64" w:rsidR="00B62C3C" w:rsidRPr="005B057A" w:rsidRDefault="00B62C3C" w:rsidP="00B62C3C">
            <w:pPr>
              <w:spacing w:before="60" w:after="60"/>
              <w:jc w:val="both"/>
              <w:rPr>
                <w:rFonts w:ascii="Arial" w:hAnsi="Arial" w:cs="Arial"/>
                <w:szCs w:val="24"/>
                <w:lang w:val="el-GR"/>
              </w:rPr>
            </w:pPr>
            <w:r w:rsidRPr="004E1538">
              <w:rPr>
                <w:rFonts w:ascii="Arial" w:hAnsi="Arial" w:cs="Arial"/>
                <w:szCs w:val="24"/>
                <w:lang w:val="el-GR"/>
              </w:rPr>
              <w:t>Δικαιώματα που καταβάλλονται σε ελεγκτικό οίκο σε σχέση με τ</w:t>
            </w:r>
            <w:r>
              <w:rPr>
                <w:rFonts w:ascii="Arial" w:hAnsi="Arial" w:cs="Arial"/>
                <w:szCs w:val="24"/>
                <w:lang w:val="el-GR"/>
              </w:rPr>
              <w:t>ην αποτίμηση της διαχείρισης των ταμειακών διαθεσίμων της ΑνΑΔ κατά την 31/12/2021</w:t>
            </w:r>
          </w:p>
        </w:tc>
        <w:tc>
          <w:tcPr>
            <w:tcW w:w="2397" w:type="dxa"/>
          </w:tcPr>
          <w:p w14:paraId="2838B6D2" w14:textId="77777777" w:rsidR="00B62C3C" w:rsidRPr="005B057A" w:rsidRDefault="00B62C3C" w:rsidP="00B62C3C">
            <w:pPr>
              <w:spacing w:before="60" w:after="60"/>
              <w:jc w:val="center"/>
              <w:rPr>
                <w:rFonts w:ascii="Arial" w:hAnsi="Arial" w:cs="Arial"/>
                <w:szCs w:val="24"/>
                <w:lang w:val="el-GR"/>
              </w:rPr>
            </w:pPr>
          </w:p>
        </w:tc>
        <w:tc>
          <w:tcPr>
            <w:tcW w:w="1560" w:type="dxa"/>
          </w:tcPr>
          <w:p w14:paraId="22CA6E08" w14:textId="6083E6EA" w:rsidR="00B62C3C"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4.000</w:t>
            </w:r>
          </w:p>
        </w:tc>
      </w:tr>
      <w:tr w:rsidR="00B62C3C" w:rsidRPr="004E1538" w14:paraId="150D44AD" w14:textId="77777777" w:rsidTr="00293244">
        <w:trPr>
          <w:cantSplit/>
        </w:trPr>
        <w:tc>
          <w:tcPr>
            <w:tcW w:w="756" w:type="dxa"/>
          </w:tcPr>
          <w:p w14:paraId="11750405" w14:textId="1D4B625A" w:rsidR="00B62C3C" w:rsidRPr="005B057A" w:rsidRDefault="00B62C3C" w:rsidP="00B62C3C">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ιστ</w:t>
            </w:r>
            <w:proofErr w:type="spellEnd"/>
            <w:r>
              <w:rPr>
                <w:rFonts w:ascii="Arial" w:hAnsi="Arial" w:cs="Arial"/>
                <w:szCs w:val="24"/>
                <w:lang w:val="el-GR"/>
              </w:rPr>
              <w:t>)</w:t>
            </w:r>
          </w:p>
        </w:tc>
        <w:tc>
          <w:tcPr>
            <w:tcW w:w="4678" w:type="dxa"/>
          </w:tcPr>
          <w:p w14:paraId="5127F7C7" w14:textId="1E151DB0" w:rsidR="00B62C3C" w:rsidRPr="005B057A" w:rsidRDefault="00B62C3C" w:rsidP="00B62C3C">
            <w:pPr>
              <w:spacing w:before="60" w:after="60"/>
              <w:jc w:val="both"/>
              <w:rPr>
                <w:rFonts w:ascii="Arial" w:hAnsi="Arial" w:cs="Arial"/>
                <w:szCs w:val="24"/>
                <w:lang w:val="el-GR"/>
              </w:rPr>
            </w:pPr>
            <w:r w:rsidRPr="004E1538">
              <w:rPr>
                <w:rFonts w:ascii="Arial" w:hAnsi="Arial" w:cs="Arial"/>
                <w:szCs w:val="24"/>
                <w:lang w:val="el-GR"/>
              </w:rPr>
              <w:t xml:space="preserve">Αμοιβή </w:t>
            </w:r>
            <w:r>
              <w:rPr>
                <w:rFonts w:ascii="Arial" w:hAnsi="Arial" w:cs="Arial"/>
                <w:szCs w:val="24"/>
                <w:lang w:val="el-GR"/>
              </w:rPr>
              <w:t>σ</w:t>
            </w:r>
            <w:r w:rsidRPr="004E1538">
              <w:rPr>
                <w:rFonts w:ascii="Arial" w:hAnsi="Arial" w:cs="Arial"/>
                <w:szCs w:val="24"/>
                <w:lang w:val="el-GR"/>
              </w:rPr>
              <w:t>υμβούλου για αγορά υπηρεσιών επιθεώρησης των συστημάτων κλιματισμού</w:t>
            </w:r>
          </w:p>
        </w:tc>
        <w:tc>
          <w:tcPr>
            <w:tcW w:w="2397" w:type="dxa"/>
          </w:tcPr>
          <w:p w14:paraId="05595D78" w14:textId="77777777" w:rsidR="00B62C3C" w:rsidRPr="005B057A" w:rsidRDefault="00B62C3C" w:rsidP="00B62C3C">
            <w:pPr>
              <w:spacing w:before="60" w:after="60"/>
              <w:jc w:val="center"/>
              <w:rPr>
                <w:rFonts w:ascii="Arial" w:hAnsi="Arial" w:cs="Arial"/>
                <w:szCs w:val="24"/>
                <w:lang w:val="el-GR"/>
              </w:rPr>
            </w:pPr>
          </w:p>
        </w:tc>
        <w:tc>
          <w:tcPr>
            <w:tcW w:w="1560" w:type="dxa"/>
          </w:tcPr>
          <w:p w14:paraId="506385B5" w14:textId="5A380A08" w:rsidR="00B62C3C"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3.000</w:t>
            </w:r>
          </w:p>
        </w:tc>
      </w:tr>
      <w:tr w:rsidR="00B62C3C" w:rsidRPr="004E1538" w14:paraId="4DE02E67" w14:textId="77777777" w:rsidTr="00293244">
        <w:trPr>
          <w:cantSplit/>
        </w:trPr>
        <w:tc>
          <w:tcPr>
            <w:tcW w:w="756" w:type="dxa"/>
          </w:tcPr>
          <w:p w14:paraId="2CC9D302" w14:textId="7008E9CA" w:rsidR="00B62C3C" w:rsidRPr="005B057A" w:rsidRDefault="00B62C3C" w:rsidP="00B62C3C">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ιζ</w:t>
            </w:r>
            <w:proofErr w:type="spellEnd"/>
            <w:r>
              <w:rPr>
                <w:rFonts w:ascii="Arial" w:hAnsi="Arial" w:cs="Arial"/>
                <w:szCs w:val="24"/>
                <w:lang w:val="el-GR"/>
              </w:rPr>
              <w:t>)</w:t>
            </w:r>
          </w:p>
        </w:tc>
        <w:tc>
          <w:tcPr>
            <w:tcW w:w="4678" w:type="dxa"/>
          </w:tcPr>
          <w:p w14:paraId="55B0D01D" w14:textId="4D5F8F6C" w:rsidR="00B62C3C" w:rsidRPr="005B057A" w:rsidRDefault="00B62C3C" w:rsidP="00B62C3C">
            <w:pPr>
              <w:spacing w:before="60" w:after="60"/>
              <w:jc w:val="both"/>
              <w:rPr>
                <w:rFonts w:ascii="Arial" w:hAnsi="Arial" w:cs="Arial"/>
                <w:szCs w:val="24"/>
                <w:lang w:val="el-GR"/>
              </w:rPr>
            </w:pPr>
            <w:r>
              <w:rPr>
                <w:rFonts w:ascii="Arial" w:hAnsi="Arial" w:cs="Arial"/>
                <w:szCs w:val="24"/>
                <w:lang w:val="el-GR"/>
              </w:rPr>
              <w:t>Αμοιβή συμβούλου για ασφαλιστικά θέματα</w:t>
            </w:r>
          </w:p>
        </w:tc>
        <w:tc>
          <w:tcPr>
            <w:tcW w:w="2397" w:type="dxa"/>
          </w:tcPr>
          <w:p w14:paraId="7B2CC0F2" w14:textId="77777777" w:rsidR="00B62C3C" w:rsidRPr="005B057A" w:rsidRDefault="00B62C3C" w:rsidP="00B62C3C">
            <w:pPr>
              <w:spacing w:before="60" w:after="60"/>
              <w:jc w:val="center"/>
              <w:rPr>
                <w:rFonts w:ascii="Arial" w:hAnsi="Arial" w:cs="Arial"/>
                <w:szCs w:val="24"/>
                <w:lang w:val="el-GR"/>
              </w:rPr>
            </w:pPr>
          </w:p>
        </w:tc>
        <w:tc>
          <w:tcPr>
            <w:tcW w:w="1560" w:type="dxa"/>
          </w:tcPr>
          <w:p w14:paraId="7EF31100" w14:textId="660E12D9" w:rsidR="00B62C3C"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5.950</w:t>
            </w:r>
          </w:p>
        </w:tc>
      </w:tr>
      <w:tr w:rsidR="00B62C3C" w:rsidRPr="004E1538" w14:paraId="1B5E5F06" w14:textId="77777777" w:rsidTr="00293244">
        <w:trPr>
          <w:cantSplit/>
        </w:trPr>
        <w:tc>
          <w:tcPr>
            <w:tcW w:w="756" w:type="dxa"/>
          </w:tcPr>
          <w:p w14:paraId="4CA3A35B" w14:textId="20FDD515" w:rsidR="00B62C3C" w:rsidRPr="005B057A" w:rsidRDefault="00B62C3C" w:rsidP="00B62C3C">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ιη</w:t>
            </w:r>
            <w:proofErr w:type="spellEnd"/>
            <w:r>
              <w:rPr>
                <w:rFonts w:ascii="Arial" w:hAnsi="Arial" w:cs="Arial"/>
                <w:szCs w:val="24"/>
                <w:lang w:val="el-GR"/>
              </w:rPr>
              <w:t>)</w:t>
            </w:r>
          </w:p>
        </w:tc>
        <w:tc>
          <w:tcPr>
            <w:tcW w:w="4678" w:type="dxa"/>
          </w:tcPr>
          <w:p w14:paraId="3CBEC595" w14:textId="57F37D17" w:rsidR="00B62C3C" w:rsidRPr="005B057A" w:rsidRDefault="00B62C3C" w:rsidP="00B62C3C">
            <w:pPr>
              <w:spacing w:before="60" w:after="60"/>
              <w:jc w:val="both"/>
              <w:rPr>
                <w:rFonts w:ascii="Arial" w:hAnsi="Arial" w:cs="Arial"/>
                <w:szCs w:val="24"/>
                <w:lang w:val="el-GR"/>
              </w:rPr>
            </w:pPr>
            <w:r w:rsidRPr="00530725">
              <w:rPr>
                <w:rFonts w:ascii="Arial" w:hAnsi="Arial" w:cs="Arial"/>
                <w:szCs w:val="24"/>
                <w:lang w:val="el-GR"/>
              </w:rPr>
              <w:t xml:space="preserve">Αμοιβή συμβούλου για </w:t>
            </w:r>
            <w:proofErr w:type="spellStart"/>
            <w:r w:rsidRPr="00530725">
              <w:rPr>
                <w:rFonts w:ascii="Arial" w:hAnsi="Arial" w:cs="Arial"/>
                <w:szCs w:val="24"/>
                <w:lang w:val="el-GR"/>
              </w:rPr>
              <w:t>επικαιροποίηση</w:t>
            </w:r>
            <w:proofErr w:type="spellEnd"/>
            <w:r w:rsidRPr="00530725">
              <w:rPr>
                <w:rFonts w:ascii="Arial" w:hAnsi="Arial" w:cs="Arial"/>
                <w:szCs w:val="24"/>
                <w:lang w:val="el-GR"/>
              </w:rPr>
              <w:t xml:space="preserve"> μελέτης και έκδοσης πιστοποιητικού ενεργειακής απόδοσης του </w:t>
            </w:r>
            <w:r w:rsidR="00B527BB" w:rsidRPr="00530725">
              <w:rPr>
                <w:rFonts w:ascii="Arial" w:hAnsi="Arial" w:cs="Arial"/>
                <w:szCs w:val="24"/>
                <w:lang w:val="el-GR"/>
              </w:rPr>
              <w:t>κτ</w:t>
            </w:r>
            <w:r w:rsidR="00B527BB">
              <w:rPr>
                <w:rFonts w:ascii="Arial" w:hAnsi="Arial" w:cs="Arial"/>
                <w:szCs w:val="24"/>
                <w:lang w:val="el-GR"/>
              </w:rPr>
              <w:t>η</w:t>
            </w:r>
            <w:r w:rsidR="00B527BB" w:rsidRPr="00530725">
              <w:rPr>
                <w:rFonts w:ascii="Arial" w:hAnsi="Arial" w:cs="Arial"/>
                <w:szCs w:val="24"/>
                <w:lang w:val="el-GR"/>
              </w:rPr>
              <w:t xml:space="preserve">ρίου </w:t>
            </w:r>
            <w:r w:rsidRPr="00530725">
              <w:rPr>
                <w:rFonts w:ascii="Arial" w:hAnsi="Arial" w:cs="Arial"/>
                <w:szCs w:val="24"/>
                <w:lang w:val="el-GR"/>
              </w:rPr>
              <w:t>της ΑνΑΔ</w:t>
            </w:r>
          </w:p>
        </w:tc>
        <w:tc>
          <w:tcPr>
            <w:tcW w:w="2397" w:type="dxa"/>
          </w:tcPr>
          <w:p w14:paraId="7DAEB1B4" w14:textId="77777777" w:rsidR="00B62C3C" w:rsidRPr="005B057A" w:rsidRDefault="00B62C3C" w:rsidP="00B62C3C">
            <w:pPr>
              <w:spacing w:before="60" w:after="60"/>
              <w:jc w:val="center"/>
              <w:rPr>
                <w:rFonts w:ascii="Arial" w:hAnsi="Arial" w:cs="Arial"/>
                <w:szCs w:val="24"/>
                <w:lang w:val="el-GR"/>
              </w:rPr>
            </w:pPr>
          </w:p>
        </w:tc>
        <w:tc>
          <w:tcPr>
            <w:tcW w:w="1560" w:type="dxa"/>
          </w:tcPr>
          <w:p w14:paraId="31E438A8" w14:textId="4C1D91C4" w:rsidR="00B62C3C"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7.000</w:t>
            </w:r>
          </w:p>
        </w:tc>
      </w:tr>
      <w:tr w:rsidR="00B62C3C" w:rsidRPr="004E1538" w14:paraId="707A98D2" w14:textId="77777777" w:rsidTr="00293244">
        <w:trPr>
          <w:cantSplit/>
        </w:trPr>
        <w:tc>
          <w:tcPr>
            <w:tcW w:w="756" w:type="dxa"/>
          </w:tcPr>
          <w:p w14:paraId="5D55C1C6" w14:textId="44E45348" w:rsidR="00B62C3C" w:rsidRPr="005B057A" w:rsidRDefault="00B62C3C" w:rsidP="00B62C3C">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ιθ</w:t>
            </w:r>
            <w:proofErr w:type="spellEnd"/>
            <w:r>
              <w:rPr>
                <w:rFonts w:ascii="Arial" w:hAnsi="Arial" w:cs="Arial"/>
                <w:szCs w:val="24"/>
                <w:lang w:val="el-GR"/>
              </w:rPr>
              <w:t>)</w:t>
            </w:r>
          </w:p>
        </w:tc>
        <w:tc>
          <w:tcPr>
            <w:tcW w:w="4678" w:type="dxa"/>
          </w:tcPr>
          <w:p w14:paraId="3DF7BD25" w14:textId="0A588DB7" w:rsidR="00B62C3C" w:rsidRPr="005B057A" w:rsidRDefault="00B62C3C" w:rsidP="00B62C3C">
            <w:pPr>
              <w:spacing w:before="60" w:after="60"/>
              <w:jc w:val="both"/>
              <w:rPr>
                <w:rFonts w:ascii="Arial" w:hAnsi="Arial" w:cs="Arial"/>
                <w:szCs w:val="24"/>
                <w:lang w:val="el-GR"/>
              </w:rPr>
            </w:pPr>
            <w:r w:rsidRPr="00530725">
              <w:rPr>
                <w:rFonts w:ascii="Arial" w:hAnsi="Arial" w:cs="Arial"/>
                <w:szCs w:val="24"/>
                <w:lang w:val="el-GR"/>
              </w:rPr>
              <w:t>Αμοιβή συμβούλου για εκπόνηση μελέτης για τη</w:t>
            </w:r>
            <w:r w:rsidR="00B527BB">
              <w:rPr>
                <w:rFonts w:ascii="Arial" w:hAnsi="Arial" w:cs="Arial"/>
                <w:szCs w:val="24"/>
                <w:lang w:val="el-GR"/>
              </w:rPr>
              <w:t>ν</w:t>
            </w:r>
            <w:r w:rsidRPr="00530725">
              <w:rPr>
                <w:rFonts w:ascii="Arial" w:hAnsi="Arial" w:cs="Arial"/>
                <w:szCs w:val="24"/>
                <w:lang w:val="el-GR"/>
              </w:rPr>
              <w:t xml:space="preserve"> </w:t>
            </w:r>
            <w:r w:rsidR="00B527BB">
              <w:rPr>
                <w:rFonts w:ascii="Arial" w:hAnsi="Arial" w:cs="Arial"/>
                <w:szCs w:val="24"/>
                <w:lang w:val="el-GR"/>
              </w:rPr>
              <w:t>ανα</w:t>
            </w:r>
            <w:r w:rsidRPr="00530725">
              <w:rPr>
                <w:rFonts w:ascii="Arial" w:hAnsi="Arial" w:cs="Arial"/>
                <w:szCs w:val="24"/>
                <w:lang w:val="el-GR"/>
              </w:rPr>
              <w:t xml:space="preserve">διάρθρωση και τα </w:t>
            </w:r>
            <w:r>
              <w:rPr>
                <w:rFonts w:ascii="Arial" w:hAnsi="Arial" w:cs="Arial"/>
                <w:szCs w:val="24"/>
                <w:lang w:val="el-GR"/>
              </w:rPr>
              <w:t>σ</w:t>
            </w:r>
            <w:r w:rsidRPr="00530725">
              <w:rPr>
                <w:rFonts w:ascii="Arial" w:hAnsi="Arial" w:cs="Arial"/>
                <w:szCs w:val="24"/>
                <w:lang w:val="el-GR"/>
              </w:rPr>
              <w:t xml:space="preserve">χέδια </w:t>
            </w:r>
            <w:r>
              <w:rPr>
                <w:rFonts w:ascii="Arial" w:hAnsi="Arial" w:cs="Arial"/>
                <w:szCs w:val="24"/>
                <w:lang w:val="el-GR"/>
              </w:rPr>
              <w:t>υ</w:t>
            </w:r>
            <w:r w:rsidRPr="00530725">
              <w:rPr>
                <w:rFonts w:ascii="Arial" w:hAnsi="Arial" w:cs="Arial"/>
                <w:szCs w:val="24"/>
                <w:lang w:val="el-GR"/>
              </w:rPr>
              <w:t>πηρεσίας της ΑνΑΔ</w:t>
            </w:r>
          </w:p>
        </w:tc>
        <w:tc>
          <w:tcPr>
            <w:tcW w:w="2397" w:type="dxa"/>
          </w:tcPr>
          <w:p w14:paraId="642003B7" w14:textId="77777777" w:rsidR="00B62C3C" w:rsidRPr="005B057A" w:rsidRDefault="00B62C3C" w:rsidP="00B62C3C">
            <w:pPr>
              <w:spacing w:before="60" w:after="60"/>
              <w:jc w:val="center"/>
              <w:rPr>
                <w:rFonts w:ascii="Arial" w:hAnsi="Arial" w:cs="Arial"/>
                <w:szCs w:val="24"/>
                <w:lang w:val="el-GR"/>
              </w:rPr>
            </w:pPr>
          </w:p>
        </w:tc>
        <w:tc>
          <w:tcPr>
            <w:tcW w:w="1560" w:type="dxa"/>
          </w:tcPr>
          <w:p w14:paraId="3B3B6410" w14:textId="450A7F62" w:rsidR="00B62C3C"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120.000</w:t>
            </w:r>
          </w:p>
        </w:tc>
      </w:tr>
      <w:tr w:rsidR="00B62C3C" w:rsidRPr="004E1538" w14:paraId="1212FAB4" w14:textId="77777777" w:rsidTr="00293244">
        <w:trPr>
          <w:cantSplit/>
        </w:trPr>
        <w:tc>
          <w:tcPr>
            <w:tcW w:w="756" w:type="dxa"/>
          </w:tcPr>
          <w:p w14:paraId="506DE20B" w14:textId="065BC408" w:rsidR="00B62C3C" w:rsidRPr="005B057A" w:rsidRDefault="00B62C3C" w:rsidP="00B62C3C">
            <w:pPr>
              <w:spacing w:before="60" w:after="60"/>
              <w:rPr>
                <w:rFonts w:ascii="Arial" w:hAnsi="Arial" w:cs="Arial"/>
                <w:szCs w:val="24"/>
                <w:lang w:val="el-GR"/>
              </w:rPr>
            </w:pPr>
            <w:r>
              <w:rPr>
                <w:rFonts w:ascii="Arial" w:hAnsi="Arial" w:cs="Arial"/>
                <w:szCs w:val="24"/>
                <w:lang w:val="el-GR"/>
              </w:rPr>
              <w:t>(κ)</w:t>
            </w:r>
          </w:p>
        </w:tc>
        <w:tc>
          <w:tcPr>
            <w:tcW w:w="4678" w:type="dxa"/>
          </w:tcPr>
          <w:p w14:paraId="22859903" w14:textId="03B1827B" w:rsidR="00B62C3C" w:rsidRPr="005B057A" w:rsidRDefault="00B62C3C" w:rsidP="00B62C3C">
            <w:pPr>
              <w:spacing w:before="60" w:after="60"/>
              <w:jc w:val="both"/>
              <w:rPr>
                <w:rFonts w:ascii="Arial" w:hAnsi="Arial" w:cs="Arial"/>
                <w:szCs w:val="24"/>
                <w:lang w:val="el-GR"/>
              </w:rPr>
            </w:pPr>
            <w:r w:rsidRPr="005B057A">
              <w:rPr>
                <w:rFonts w:ascii="Arial" w:hAnsi="Arial" w:cs="Arial"/>
                <w:szCs w:val="24"/>
                <w:lang w:val="el-GR"/>
              </w:rPr>
              <w:t>Διάφορα</w:t>
            </w:r>
          </w:p>
        </w:tc>
        <w:tc>
          <w:tcPr>
            <w:tcW w:w="2397" w:type="dxa"/>
          </w:tcPr>
          <w:p w14:paraId="7A4BD9D5" w14:textId="77777777" w:rsidR="00B62C3C" w:rsidRPr="005B057A" w:rsidRDefault="00B62C3C" w:rsidP="00B62C3C">
            <w:pPr>
              <w:spacing w:before="60" w:after="60"/>
              <w:jc w:val="center"/>
              <w:rPr>
                <w:rFonts w:ascii="Arial" w:hAnsi="Arial" w:cs="Arial"/>
                <w:szCs w:val="24"/>
                <w:lang w:val="el-GR"/>
              </w:rPr>
            </w:pPr>
          </w:p>
        </w:tc>
        <w:tc>
          <w:tcPr>
            <w:tcW w:w="1560" w:type="dxa"/>
            <w:tcBorders>
              <w:bottom w:val="single" w:sz="4" w:space="0" w:color="auto"/>
            </w:tcBorders>
          </w:tcPr>
          <w:p w14:paraId="4AF0C71A" w14:textId="2D6951D3" w:rsidR="00B62C3C"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7.240</w:t>
            </w:r>
          </w:p>
        </w:tc>
      </w:tr>
      <w:tr w:rsidR="00B62C3C" w:rsidRPr="005B057A" w14:paraId="65DEBA61" w14:textId="77777777" w:rsidTr="00293244">
        <w:trPr>
          <w:cantSplit/>
        </w:trPr>
        <w:tc>
          <w:tcPr>
            <w:tcW w:w="756" w:type="dxa"/>
          </w:tcPr>
          <w:p w14:paraId="79FD3503" w14:textId="2366A806" w:rsidR="00B62C3C" w:rsidRPr="005B057A" w:rsidRDefault="00B62C3C" w:rsidP="00B62C3C">
            <w:pPr>
              <w:spacing w:before="60" w:after="60"/>
              <w:rPr>
                <w:rFonts w:ascii="Arial" w:hAnsi="Arial" w:cs="Arial"/>
                <w:szCs w:val="24"/>
                <w:lang w:val="el-GR"/>
              </w:rPr>
            </w:pPr>
          </w:p>
        </w:tc>
        <w:tc>
          <w:tcPr>
            <w:tcW w:w="4678" w:type="dxa"/>
          </w:tcPr>
          <w:p w14:paraId="01E7BA97" w14:textId="522E0502" w:rsidR="00B62C3C" w:rsidRPr="005B057A" w:rsidRDefault="00B62C3C" w:rsidP="00B62C3C">
            <w:pPr>
              <w:spacing w:before="60" w:after="60"/>
              <w:jc w:val="both"/>
              <w:rPr>
                <w:rFonts w:ascii="Arial" w:hAnsi="Arial" w:cs="Arial"/>
                <w:szCs w:val="24"/>
                <w:lang w:val="el-GR"/>
              </w:rPr>
            </w:pPr>
          </w:p>
        </w:tc>
        <w:tc>
          <w:tcPr>
            <w:tcW w:w="2397" w:type="dxa"/>
          </w:tcPr>
          <w:p w14:paraId="31EDE821" w14:textId="77777777" w:rsidR="00B62C3C" w:rsidRPr="005B057A" w:rsidRDefault="00B62C3C" w:rsidP="00B62C3C">
            <w:pPr>
              <w:spacing w:before="60" w:after="60"/>
              <w:jc w:val="center"/>
              <w:rPr>
                <w:rFonts w:ascii="Arial" w:hAnsi="Arial" w:cs="Arial"/>
                <w:szCs w:val="24"/>
                <w:lang w:val="el-GR"/>
              </w:rPr>
            </w:pPr>
          </w:p>
        </w:tc>
        <w:tc>
          <w:tcPr>
            <w:tcW w:w="1560" w:type="dxa"/>
            <w:tcBorders>
              <w:top w:val="single" w:sz="4" w:space="0" w:color="auto"/>
              <w:bottom w:val="double" w:sz="4" w:space="0" w:color="auto"/>
            </w:tcBorders>
          </w:tcPr>
          <w:p w14:paraId="526E206C" w14:textId="103E5533" w:rsidR="00B62C3C" w:rsidRPr="005B057A" w:rsidRDefault="00B62C3C" w:rsidP="00B62C3C">
            <w:pPr>
              <w:tabs>
                <w:tab w:val="decimal" w:pos="840"/>
              </w:tabs>
              <w:spacing w:before="60" w:after="60"/>
              <w:jc w:val="right"/>
              <w:rPr>
                <w:rFonts w:ascii="Arial" w:hAnsi="Arial" w:cs="Arial"/>
                <w:szCs w:val="24"/>
                <w:lang w:val="el-GR"/>
              </w:rPr>
            </w:pPr>
            <w:r>
              <w:rPr>
                <w:rFonts w:ascii="Arial" w:hAnsi="Arial" w:cs="Arial"/>
                <w:szCs w:val="24"/>
                <w:lang w:val="el-GR"/>
              </w:rPr>
              <w:t>340.000</w:t>
            </w:r>
          </w:p>
        </w:tc>
      </w:tr>
    </w:tbl>
    <w:p w14:paraId="2AA24577" w14:textId="77777777" w:rsidR="00CD205C" w:rsidRDefault="00CD205C">
      <w:pPr>
        <w:jc w:val="both"/>
        <w:rPr>
          <w:rFonts w:ascii="Arial" w:hAnsi="Arial" w:cs="Arial"/>
          <w:szCs w:val="24"/>
          <w:u w:val="single"/>
          <w:lang w:val="el-GR"/>
        </w:rPr>
      </w:pPr>
    </w:p>
    <w:p w14:paraId="3F74FEAB" w14:textId="4F42F379" w:rsidR="00CD205C" w:rsidRDefault="00CD205C">
      <w:pPr>
        <w:jc w:val="both"/>
        <w:rPr>
          <w:rFonts w:ascii="Arial" w:hAnsi="Arial" w:cs="Arial"/>
          <w:szCs w:val="24"/>
          <w:u w:val="single"/>
          <w:lang w:val="el-GR"/>
        </w:rPr>
      </w:pPr>
    </w:p>
    <w:p w14:paraId="56833ADA" w14:textId="77777777" w:rsidR="002B1D38" w:rsidRDefault="002B1D38">
      <w:pPr>
        <w:jc w:val="both"/>
        <w:rPr>
          <w:rFonts w:ascii="Arial" w:hAnsi="Arial" w:cs="Arial"/>
          <w:szCs w:val="24"/>
          <w:u w:val="single"/>
          <w:lang w:val="el-GR"/>
        </w:rPr>
      </w:pPr>
    </w:p>
    <w:p w14:paraId="5FE2704D" w14:textId="77777777" w:rsidR="00CD205C" w:rsidRDefault="00CD205C">
      <w:pPr>
        <w:jc w:val="both"/>
        <w:rPr>
          <w:rFonts w:ascii="Arial" w:hAnsi="Arial" w:cs="Arial"/>
          <w:szCs w:val="24"/>
          <w:u w:val="single"/>
          <w:lang w:val="el-GR"/>
        </w:rPr>
      </w:pPr>
    </w:p>
    <w:p w14:paraId="41DCD3B4" w14:textId="15C6603D"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lastRenderedPageBreak/>
        <w:t>Άρθρο 5130 "Τέλη και Έξοδα Μηχανογραφήσεως</w:t>
      </w:r>
      <w:r w:rsidR="00DA3A53" w:rsidRPr="005B057A">
        <w:rPr>
          <w:rFonts w:ascii="Arial" w:hAnsi="Arial" w:cs="Arial"/>
          <w:szCs w:val="24"/>
          <w:u w:val="single"/>
          <w:lang w:val="el-GR"/>
        </w:rPr>
        <w:t>"</w:t>
      </w:r>
      <w:r w:rsidRPr="005B057A">
        <w:rPr>
          <w:rFonts w:ascii="Arial" w:hAnsi="Arial" w:cs="Arial"/>
          <w:szCs w:val="24"/>
          <w:u w:val="single"/>
          <w:lang w:val="el-GR"/>
        </w:rPr>
        <w:t>:</w:t>
      </w:r>
      <w:r w:rsidR="00C55F00" w:rsidRPr="005B057A">
        <w:rPr>
          <w:rFonts w:ascii="Arial" w:hAnsi="Arial" w:cs="Arial"/>
          <w:szCs w:val="24"/>
          <w:u w:val="single"/>
          <w:lang w:val="el-GR"/>
        </w:rPr>
        <w:t xml:space="preserve">  </w:t>
      </w:r>
      <w:r w:rsidR="00AA63FC" w:rsidRPr="005B057A">
        <w:rPr>
          <w:rFonts w:ascii="Arial" w:hAnsi="Arial" w:cs="Arial"/>
          <w:b/>
          <w:bCs/>
          <w:szCs w:val="24"/>
          <w:u w:val="single"/>
          <w:lang w:val="el-GR"/>
        </w:rPr>
        <w:t>€</w:t>
      </w:r>
      <w:r w:rsidR="00DB2E3E" w:rsidRPr="00DB2E3E">
        <w:rPr>
          <w:rFonts w:ascii="Arial" w:hAnsi="Arial" w:cs="Arial"/>
          <w:b/>
          <w:bCs/>
          <w:szCs w:val="24"/>
          <w:u w:val="single"/>
          <w:lang w:val="el-GR"/>
        </w:rPr>
        <w:t>5</w:t>
      </w:r>
      <w:r w:rsidR="00492520" w:rsidRPr="005B057A">
        <w:rPr>
          <w:rFonts w:ascii="Arial" w:hAnsi="Arial" w:cs="Arial"/>
          <w:b/>
          <w:bCs/>
          <w:szCs w:val="24"/>
          <w:u w:val="single"/>
          <w:lang w:val="el-GR"/>
        </w:rPr>
        <w:t>.</w:t>
      </w:r>
      <w:r w:rsidR="00476973" w:rsidRPr="005B057A">
        <w:rPr>
          <w:rFonts w:ascii="Arial" w:hAnsi="Arial" w:cs="Arial"/>
          <w:b/>
          <w:bCs/>
          <w:szCs w:val="24"/>
          <w:u w:val="single"/>
          <w:lang w:val="el-GR"/>
        </w:rPr>
        <w:t>0</w:t>
      </w:r>
      <w:r w:rsidR="00492520" w:rsidRPr="005B057A">
        <w:rPr>
          <w:rFonts w:ascii="Arial" w:hAnsi="Arial" w:cs="Arial"/>
          <w:b/>
          <w:bCs/>
          <w:szCs w:val="24"/>
          <w:u w:val="single"/>
          <w:lang w:val="el-GR"/>
        </w:rPr>
        <w:t>00</w:t>
      </w:r>
    </w:p>
    <w:p w14:paraId="4FB283E5" w14:textId="77777777" w:rsidR="00BD313E" w:rsidRPr="005B057A" w:rsidRDefault="00BD313E">
      <w:pPr>
        <w:jc w:val="both"/>
        <w:rPr>
          <w:rFonts w:ascii="Arial" w:hAnsi="Arial" w:cs="Arial"/>
          <w:szCs w:val="24"/>
          <w:lang w:val="el-GR"/>
        </w:rPr>
      </w:pPr>
    </w:p>
    <w:p w14:paraId="0E7ACA6D"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προορίζεται για την κάλυψη των πιο κάτω δαπανών:</w:t>
      </w:r>
    </w:p>
    <w:p w14:paraId="17B47019" w14:textId="77777777" w:rsidR="00932DB3" w:rsidRPr="005B057A" w:rsidRDefault="00932DB3">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19"/>
        <w:gridCol w:w="6764"/>
        <w:gridCol w:w="433"/>
        <w:gridCol w:w="1440"/>
      </w:tblGrid>
      <w:tr w:rsidR="00BD313E" w:rsidRPr="005B057A" w14:paraId="5CDA737E" w14:textId="77777777" w:rsidTr="00932DB3">
        <w:tc>
          <w:tcPr>
            <w:tcW w:w="709" w:type="dxa"/>
          </w:tcPr>
          <w:p w14:paraId="003D20EA" w14:textId="77777777" w:rsidR="00BD313E" w:rsidRPr="005B057A" w:rsidRDefault="00BD313E" w:rsidP="0085564B">
            <w:pPr>
              <w:spacing w:before="60" w:after="60"/>
              <w:rPr>
                <w:rFonts w:ascii="Arial" w:hAnsi="Arial" w:cs="Arial"/>
                <w:szCs w:val="24"/>
                <w:lang w:val="el-GR"/>
              </w:rPr>
            </w:pPr>
          </w:p>
        </w:tc>
        <w:tc>
          <w:tcPr>
            <w:tcW w:w="6662" w:type="dxa"/>
          </w:tcPr>
          <w:p w14:paraId="44245C77" w14:textId="77777777" w:rsidR="00BD313E" w:rsidRPr="005B057A" w:rsidRDefault="00BD313E" w:rsidP="0027167F">
            <w:pPr>
              <w:spacing w:before="60" w:after="60"/>
              <w:jc w:val="both"/>
              <w:rPr>
                <w:rFonts w:ascii="Arial" w:hAnsi="Arial" w:cs="Arial"/>
                <w:szCs w:val="24"/>
                <w:lang w:val="el-GR"/>
              </w:rPr>
            </w:pPr>
          </w:p>
        </w:tc>
        <w:tc>
          <w:tcPr>
            <w:tcW w:w="426" w:type="dxa"/>
          </w:tcPr>
          <w:p w14:paraId="41FC288F" w14:textId="77777777" w:rsidR="00BD313E" w:rsidRPr="005B057A" w:rsidRDefault="00BD313E" w:rsidP="0027167F">
            <w:pPr>
              <w:spacing w:before="60" w:after="60"/>
              <w:jc w:val="center"/>
              <w:rPr>
                <w:rFonts w:ascii="Arial" w:hAnsi="Arial" w:cs="Arial"/>
                <w:szCs w:val="24"/>
                <w:lang w:val="el-GR"/>
              </w:rPr>
            </w:pPr>
          </w:p>
        </w:tc>
        <w:tc>
          <w:tcPr>
            <w:tcW w:w="1418" w:type="dxa"/>
          </w:tcPr>
          <w:p w14:paraId="01ACCA53" w14:textId="77777777" w:rsidR="00BD313E" w:rsidRPr="005B057A" w:rsidRDefault="00BD313E" w:rsidP="0027167F">
            <w:pPr>
              <w:spacing w:before="60" w:after="60"/>
              <w:jc w:val="center"/>
              <w:rPr>
                <w:rFonts w:ascii="Arial" w:hAnsi="Arial" w:cs="Arial"/>
                <w:szCs w:val="24"/>
                <w:lang w:val="el-GR"/>
              </w:rPr>
            </w:pPr>
            <w:r w:rsidRPr="005B057A">
              <w:rPr>
                <w:rFonts w:ascii="Arial" w:hAnsi="Arial" w:cs="Arial"/>
                <w:szCs w:val="24"/>
                <w:lang w:val="el-GR"/>
              </w:rPr>
              <w:t>€</w:t>
            </w:r>
          </w:p>
        </w:tc>
      </w:tr>
      <w:tr w:rsidR="00721EB5" w:rsidRPr="005B057A" w14:paraId="0612D5F3" w14:textId="77777777" w:rsidTr="00932DB3">
        <w:tc>
          <w:tcPr>
            <w:tcW w:w="709" w:type="dxa"/>
          </w:tcPr>
          <w:p w14:paraId="438DA276" w14:textId="77777777" w:rsidR="00721EB5" w:rsidRPr="005B057A" w:rsidRDefault="008B57DE" w:rsidP="0085564B">
            <w:pPr>
              <w:spacing w:before="60" w:after="60"/>
              <w:rPr>
                <w:rFonts w:ascii="Arial" w:hAnsi="Arial" w:cs="Arial"/>
                <w:szCs w:val="24"/>
                <w:lang w:val="el-GR"/>
              </w:rPr>
            </w:pPr>
            <w:r w:rsidRPr="005B057A">
              <w:rPr>
                <w:rFonts w:ascii="Arial" w:hAnsi="Arial" w:cs="Arial"/>
                <w:szCs w:val="24"/>
                <w:lang w:val="el-GR"/>
              </w:rPr>
              <w:t>(α</w:t>
            </w:r>
            <w:r w:rsidR="00721EB5" w:rsidRPr="005B057A">
              <w:rPr>
                <w:rFonts w:ascii="Arial" w:hAnsi="Arial" w:cs="Arial"/>
                <w:szCs w:val="24"/>
                <w:lang w:val="el-GR"/>
              </w:rPr>
              <w:t>)</w:t>
            </w:r>
          </w:p>
        </w:tc>
        <w:tc>
          <w:tcPr>
            <w:tcW w:w="6662" w:type="dxa"/>
          </w:tcPr>
          <w:p w14:paraId="2B9E52C0" w14:textId="77777777" w:rsidR="00721EB5" w:rsidRPr="005B057A" w:rsidRDefault="002F562F" w:rsidP="0027167F">
            <w:pPr>
              <w:spacing w:before="60" w:after="60"/>
              <w:jc w:val="both"/>
              <w:rPr>
                <w:rFonts w:ascii="Arial" w:hAnsi="Arial" w:cs="Arial"/>
                <w:szCs w:val="24"/>
                <w:lang w:val="el-GR"/>
              </w:rPr>
            </w:pPr>
            <w:r w:rsidRPr="005B057A">
              <w:rPr>
                <w:rFonts w:ascii="Arial" w:hAnsi="Arial" w:cs="Arial"/>
                <w:szCs w:val="24"/>
                <w:lang w:val="el-GR"/>
              </w:rPr>
              <w:t>Τέλη για σύνδεση με τράπεζες πληροφοριών</w:t>
            </w:r>
          </w:p>
        </w:tc>
        <w:tc>
          <w:tcPr>
            <w:tcW w:w="426" w:type="dxa"/>
          </w:tcPr>
          <w:p w14:paraId="73D946F8" w14:textId="77777777" w:rsidR="00721EB5" w:rsidRPr="005B057A" w:rsidRDefault="00721EB5" w:rsidP="0027167F">
            <w:pPr>
              <w:spacing w:before="60" w:after="60"/>
              <w:jc w:val="center"/>
              <w:rPr>
                <w:rFonts w:ascii="Arial" w:hAnsi="Arial" w:cs="Arial"/>
                <w:szCs w:val="24"/>
                <w:lang w:val="el-GR"/>
              </w:rPr>
            </w:pPr>
          </w:p>
        </w:tc>
        <w:tc>
          <w:tcPr>
            <w:tcW w:w="1418" w:type="dxa"/>
          </w:tcPr>
          <w:p w14:paraId="71849346" w14:textId="2B6C4E58" w:rsidR="00721EB5" w:rsidRPr="005B057A" w:rsidRDefault="000A62EA" w:rsidP="000A62EA">
            <w:pPr>
              <w:tabs>
                <w:tab w:val="decimal" w:pos="755"/>
              </w:tabs>
              <w:spacing w:before="60" w:after="60"/>
              <w:jc w:val="right"/>
              <w:rPr>
                <w:rFonts w:ascii="Arial" w:hAnsi="Arial" w:cs="Arial"/>
                <w:szCs w:val="24"/>
                <w:lang w:val="el-GR"/>
              </w:rPr>
            </w:pPr>
            <w:r w:rsidRPr="005B057A">
              <w:rPr>
                <w:rFonts w:ascii="Arial" w:hAnsi="Arial" w:cs="Arial"/>
                <w:szCs w:val="24"/>
                <w:lang w:val="el-GR"/>
              </w:rPr>
              <w:t>2</w:t>
            </w:r>
            <w:r w:rsidR="00721EB5" w:rsidRPr="005B057A">
              <w:rPr>
                <w:rFonts w:ascii="Arial" w:hAnsi="Arial" w:cs="Arial"/>
                <w:szCs w:val="24"/>
                <w:lang w:val="el-GR"/>
              </w:rPr>
              <w:t>.</w:t>
            </w:r>
            <w:r w:rsidR="0007241A" w:rsidRPr="005B057A">
              <w:rPr>
                <w:rFonts w:ascii="Arial" w:hAnsi="Arial" w:cs="Arial"/>
                <w:szCs w:val="24"/>
                <w:lang w:val="en-GB"/>
              </w:rPr>
              <w:t>8</w:t>
            </w:r>
            <w:r w:rsidRPr="005B057A">
              <w:rPr>
                <w:rFonts w:ascii="Arial" w:hAnsi="Arial" w:cs="Arial"/>
                <w:szCs w:val="24"/>
                <w:lang w:val="el-GR"/>
              </w:rPr>
              <w:t>00</w:t>
            </w:r>
          </w:p>
        </w:tc>
      </w:tr>
      <w:tr w:rsidR="00BD313E" w:rsidRPr="005B057A" w14:paraId="7D3234AF" w14:textId="77777777" w:rsidTr="00932DB3">
        <w:tc>
          <w:tcPr>
            <w:tcW w:w="709" w:type="dxa"/>
          </w:tcPr>
          <w:p w14:paraId="1BA685F3" w14:textId="77777777" w:rsidR="00BD313E" w:rsidRPr="005B057A" w:rsidRDefault="008B57DE" w:rsidP="0085564B">
            <w:pPr>
              <w:spacing w:before="60" w:after="60"/>
              <w:rPr>
                <w:rFonts w:ascii="Arial" w:hAnsi="Arial" w:cs="Arial"/>
                <w:szCs w:val="24"/>
                <w:lang w:val="el-GR"/>
              </w:rPr>
            </w:pPr>
            <w:r w:rsidRPr="005B057A">
              <w:rPr>
                <w:rFonts w:ascii="Arial" w:hAnsi="Arial" w:cs="Arial"/>
                <w:szCs w:val="24"/>
                <w:lang w:val="el-GR"/>
              </w:rPr>
              <w:t>(β</w:t>
            </w:r>
            <w:r w:rsidR="00BD313E" w:rsidRPr="005B057A">
              <w:rPr>
                <w:rFonts w:ascii="Arial" w:hAnsi="Arial" w:cs="Arial"/>
                <w:szCs w:val="24"/>
                <w:lang w:val="el-GR"/>
              </w:rPr>
              <w:t>)</w:t>
            </w:r>
          </w:p>
        </w:tc>
        <w:tc>
          <w:tcPr>
            <w:tcW w:w="6662" w:type="dxa"/>
          </w:tcPr>
          <w:p w14:paraId="5E6D775E" w14:textId="77777777" w:rsidR="00BD313E" w:rsidRPr="005B057A" w:rsidRDefault="00BD313E" w:rsidP="0027167F">
            <w:pPr>
              <w:spacing w:before="60" w:after="60"/>
              <w:jc w:val="both"/>
              <w:rPr>
                <w:rFonts w:ascii="Arial" w:hAnsi="Arial" w:cs="Arial"/>
                <w:szCs w:val="24"/>
                <w:lang w:val="el-GR"/>
              </w:rPr>
            </w:pPr>
            <w:r w:rsidRPr="005B057A">
              <w:rPr>
                <w:rFonts w:ascii="Arial" w:hAnsi="Arial" w:cs="Arial"/>
                <w:szCs w:val="24"/>
                <w:lang w:val="el-GR"/>
              </w:rPr>
              <w:t xml:space="preserve">Τέλη για </w:t>
            </w:r>
            <w:r w:rsidR="002F562F" w:rsidRPr="005B057A">
              <w:rPr>
                <w:rFonts w:ascii="Arial" w:hAnsi="Arial" w:cs="Arial"/>
                <w:szCs w:val="24"/>
                <w:lang w:val="el-GR"/>
              </w:rPr>
              <w:t>χρήση ονομάτων τομέων (</w:t>
            </w:r>
            <w:r w:rsidR="002F562F" w:rsidRPr="005B057A">
              <w:rPr>
                <w:rFonts w:ascii="Arial" w:hAnsi="Arial" w:cs="Arial"/>
                <w:szCs w:val="24"/>
              </w:rPr>
              <w:t>domain</w:t>
            </w:r>
            <w:r w:rsidR="002F562F" w:rsidRPr="005B057A">
              <w:rPr>
                <w:rFonts w:ascii="Arial" w:hAnsi="Arial" w:cs="Arial"/>
                <w:szCs w:val="24"/>
                <w:lang w:val="el-GR"/>
              </w:rPr>
              <w:t xml:space="preserve"> </w:t>
            </w:r>
            <w:r w:rsidR="002F562F" w:rsidRPr="005B057A">
              <w:rPr>
                <w:rFonts w:ascii="Arial" w:hAnsi="Arial" w:cs="Arial"/>
                <w:szCs w:val="24"/>
              </w:rPr>
              <w:t>names</w:t>
            </w:r>
            <w:r w:rsidR="002F562F" w:rsidRPr="005B057A">
              <w:rPr>
                <w:rFonts w:ascii="Arial" w:hAnsi="Arial" w:cs="Arial"/>
                <w:szCs w:val="24"/>
                <w:lang w:val="el-GR"/>
              </w:rPr>
              <w:t>)</w:t>
            </w:r>
          </w:p>
        </w:tc>
        <w:tc>
          <w:tcPr>
            <w:tcW w:w="426" w:type="dxa"/>
          </w:tcPr>
          <w:p w14:paraId="288944EA" w14:textId="77777777" w:rsidR="00BD313E" w:rsidRPr="005B057A" w:rsidRDefault="00BD313E" w:rsidP="0027167F">
            <w:pPr>
              <w:spacing w:before="60" w:after="60"/>
              <w:jc w:val="center"/>
              <w:rPr>
                <w:rFonts w:ascii="Arial" w:hAnsi="Arial" w:cs="Arial"/>
                <w:szCs w:val="24"/>
                <w:lang w:val="el-GR"/>
              </w:rPr>
            </w:pPr>
          </w:p>
        </w:tc>
        <w:tc>
          <w:tcPr>
            <w:tcW w:w="1418" w:type="dxa"/>
            <w:tcBorders>
              <w:bottom w:val="single" w:sz="6" w:space="0" w:color="auto"/>
            </w:tcBorders>
          </w:tcPr>
          <w:p w14:paraId="352590D6" w14:textId="296E17F2" w:rsidR="00BD313E" w:rsidRPr="005B057A" w:rsidRDefault="00DB2E3E" w:rsidP="00476973">
            <w:pPr>
              <w:tabs>
                <w:tab w:val="decimal" w:pos="755"/>
              </w:tabs>
              <w:spacing w:before="60" w:after="60"/>
              <w:jc w:val="right"/>
              <w:rPr>
                <w:rFonts w:ascii="Arial" w:hAnsi="Arial" w:cs="Arial"/>
                <w:szCs w:val="24"/>
              </w:rPr>
            </w:pPr>
            <w:r>
              <w:rPr>
                <w:rFonts w:ascii="Arial" w:hAnsi="Arial" w:cs="Arial"/>
                <w:szCs w:val="24"/>
                <w:lang w:val="en-GB"/>
              </w:rPr>
              <w:t>2</w:t>
            </w:r>
            <w:r w:rsidR="00476973" w:rsidRPr="005B057A">
              <w:rPr>
                <w:rFonts w:ascii="Arial" w:hAnsi="Arial" w:cs="Arial"/>
                <w:szCs w:val="24"/>
                <w:lang w:val="el-GR"/>
              </w:rPr>
              <w:t>.</w:t>
            </w:r>
            <w:r w:rsidR="0007241A" w:rsidRPr="005B057A">
              <w:rPr>
                <w:rFonts w:ascii="Arial" w:hAnsi="Arial" w:cs="Arial"/>
                <w:szCs w:val="24"/>
                <w:lang w:val="en-GB"/>
              </w:rPr>
              <w:t>2</w:t>
            </w:r>
            <w:r w:rsidR="009021E1" w:rsidRPr="005B057A">
              <w:rPr>
                <w:rFonts w:ascii="Arial" w:hAnsi="Arial" w:cs="Arial"/>
                <w:szCs w:val="24"/>
              </w:rPr>
              <w:t>00</w:t>
            </w:r>
          </w:p>
        </w:tc>
      </w:tr>
      <w:tr w:rsidR="00BD313E" w:rsidRPr="005B057A" w14:paraId="7EC2DEC6" w14:textId="77777777" w:rsidTr="00932DB3">
        <w:trPr>
          <w:trHeight w:val="326"/>
        </w:trPr>
        <w:tc>
          <w:tcPr>
            <w:tcW w:w="709" w:type="dxa"/>
          </w:tcPr>
          <w:p w14:paraId="0A1C20B4" w14:textId="77777777" w:rsidR="00BD313E" w:rsidRPr="005B057A" w:rsidRDefault="00BD313E" w:rsidP="0085564B">
            <w:pPr>
              <w:spacing w:before="60" w:after="60"/>
              <w:rPr>
                <w:rFonts w:ascii="Arial" w:hAnsi="Arial" w:cs="Arial"/>
                <w:szCs w:val="24"/>
                <w:lang w:val="el-GR"/>
              </w:rPr>
            </w:pPr>
          </w:p>
        </w:tc>
        <w:tc>
          <w:tcPr>
            <w:tcW w:w="6662" w:type="dxa"/>
          </w:tcPr>
          <w:p w14:paraId="741F4811" w14:textId="77777777" w:rsidR="00BD313E" w:rsidRPr="005B057A" w:rsidRDefault="00BD313E" w:rsidP="0027167F">
            <w:pPr>
              <w:spacing w:before="60" w:after="60"/>
              <w:jc w:val="both"/>
              <w:rPr>
                <w:rFonts w:ascii="Arial" w:hAnsi="Arial" w:cs="Arial"/>
                <w:szCs w:val="24"/>
                <w:lang w:val="el-GR"/>
              </w:rPr>
            </w:pPr>
          </w:p>
        </w:tc>
        <w:tc>
          <w:tcPr>
            <w:tcW w:w="426" w:type="dxa"/>
          </w:tcPr>
          <w:p w14:paraId="6F1CBA98" w14:textId="77777777" w:rsidR="00BD313E" w:rsidRPr="005B057A" w:rsidRDefault="00BD313E" w:rsidP="0027167F">
            <w:pPr>
              <w:spacing w:before="60" w:after="60"/>
              <w:jc w:val="center"/>
              <w:rPr>
                <w:rFonts w:ascii="Arial" w:hAnsi="Arial" w:cs="Arial"/>
                <w:szCs w:val="24"/>
                <w:lang w:val="el-GR"/>
              </w:rPr>
            </w:pPr>
          </w:p>
        </w:tc>
        <w:tc>
          <w:tcPr>
            <w:tcW w:w="1418" w:type="dxa"/>
            <w:tcBorders>
              <w:top w:val="single" w:sz="6" w:space="0" w:color="auto"/>
              <w:bottom w:val="double" w:sz="6" w:space="0" w:color="auto"/>
            </w:tcBorders>
          </w:tcPr>
          <w:p w14:paraId="3C2F5454" w14:textId="3A397E23" w:rsidR="00BD313E" w:rsidRPr="005B057A" w:rsidRDefault="00DB2E3E" w:rsidP="000A62EA">
            <w:pPr>
              <w:tabs>
                <w:tab w:val="decimal" w:pos="755"/>
              </w:tabs>
              <w:spacing w:before="60" w:after="60"/>
              <w:jc w:val="right"/>
              <w:rPr>
                <w:rFonts w:ascii="Arial" w:hAnsi="Arial" w:cs="Arial"/>
                <w:szCs w:val="24"/>
                <w:lang w:val="el-GR"/>
              </w:rPr>
            </w:pPr>
            <w:r>
              <w:rPr>
                <w:rFonts w:ascii="Arial" w:hAnsi="Arial" w:cs="Arial"/>
                <w:szCs w:val="24"/>
                <w:lang w:val="en-GB"/>
              </w:rPr>
              <w:t>5</w:t>
            </w:r>
            <w:r w:rsidR="00476973" w:rsidRPr="005B057A">
              <w:rPr>
                <w:rFonts w:ascii="Arial" w:hAnsi="Arial" w:cs="Arial"/>
                <w:szCs w:val="24"/>
                <w:lang w:val="el-GR"/>
              </w:rPr>
              <w:t>.000</w:t>
            </w:r>
          </w:p>
        </w:tc>
      </w:tr>
    </w:tbl>
    <w:p w14:paraId="750F3536" w14:textId="77777777" w:rsidR="000B53C1" w:rsidRPr="005B057A" w:rsidRDefault="000B53C1">
      <w:pPr>
        <w:rPr>
          <w:rFonts w:ascii="Arial" w:hAnsi="Arial" w:cs="Arial"/>
          <w:szCs w:val="24"/>
          <w:u w:val="single"/>
        </w:rPr>
      </w:pPr>
    </w:p>
    <w:p w14:paraId="52FB76F6" w14:textId="4B5389CD" w:rsidR="00BD313E" w:rsidRPr="005B057A" w:rsidRDefault="00BD313E">
      <w:pPr>
        <w:jc w:val="both"/>
        <w:rPr>
          <w:rFonts w:ascii="Arial" w:hAnsi="Arial" w:cs="Arial"/>
          <w:szCs w:val="24"/>
          <w:lang w:val="el-GR"/>
        </w:rPr>
      </w:pPr>
      <w:r w:rsidRPr="005B057A">
        <w:rPr>
          <w:rFonts w:ascii="Arial" w:hAnsi="Arial" w:cs="Arial"/>
          <w:szCs w:val="24"/>
          <w:u w:val="single"/>
          <w:lang w:val="el-GR"/>
        </w:rPr>
        <w:t>Άρθρο 5140 "Δημοσιότητα":</w:t>
      </w:r>
      <w:r w:rsidR="00C55F00" w:rsidRPr="005B057A">
        <w:rPr>
          <w:rFonts w:ascii="Arial" w:hAnsi="Arial" w:cs="Arial"/>
          <w:szCs w:val="24"/>
          <w:u w:val="single"/>
          <w:lang w:val="el-GR"/>
        </w:rPr>
        <w:t xml:space="preserve">  </w:t>
      </w:r>
      <w:r w:rsidR="009658EE" w:rsidRPr="005B057A">
        <w:rPr>
          <w:rFonts w:ascii="Arial" w:hAnsi="Arial" w:cs="Arial"/>
          <w:b/>
          <w:bCs/>
          <w:szCs w:val="24"/>
          <w:u w:val="single"/>
          <w:lang w:val="el-GR"/>
        </w:rPr>
        <w:t>€</w:t>
      </w:r>
      <w:r w:rsidR="004016C1">
        <w:rPr>
          <w:rFonts w:ascii="Arial" w:hAnsi="Arial" w:cs="Arial"/>
          <w:b/>
          <w:bCs/>
          <w:szCs w:val="24"/>
          <w:u w:val="single"/>
          <w:lang w:val="en-GB"/>
        </w:rPr>
        <w:t>109.</w:t>
      </w:r>
      <w:r w:rsidRPr="005B057A">
        <w:rPr>
          <w:rFonts w:ascii="Arial" w:hAnsi="Arial" w:cs="Arial"/>
          <w:b/>
          <w:bCs/>
          <w:szCs w:val="24"/>
          <w:u w:val="single"/>
          <w:lang w:val="el-GR"/>
        </w:rPr>
        <w:t>000</w:t>
      </w:r>
    </w:p>
    <w:p w14:paraId="140F9EBA" w14:textId="77777777" w:rsidR="00BD313E" w:rsidRPr="005B057A" w:rsidRDefault="00BD313E">
      <w:pPr>
        <w:jc w:val="both"/>
        <w:rPr>
          <w:rFonts w:ascii="Arial" w:hAnsi="Arial" w:cs="Arial"/>
          <w:szCs w:val="24"/>
          <w:lang w:val="el-GR"/>
        </w:rPr>
      </w:pPr>
    </w:p>
    <w:p w14:paraId="3648F381" w14:textId="655EFA3F" w:rsidR="00677B2C" w:rsidRPr="005B057A" w:rsidRDefault="00BD313E" w:rsidP="00F07841">
      <w:pPr>
        <w:ind w:right="-1"/>
        <w:jc w:val="both"/>
        <w:rPr>
          <w:rFonts w:ascii="Arial" w:hAnsi="Arial" w:cs="Arial"/>
          <w:szCs w:val="24"/>
          <w:lang w:val="el-GR"/>
        </w:rPr>
      </w:pPr>
      <w:r w:rsidRPr="005B057A">
        <w:rPr>
          <w:rFonts w:ascii="Arial" w:hAnsi="Arial" w:cs="Arial"/>
          <w:szCs w:val="24"/>
          <w:lang w:val="el-GR"/>
        </w:rPr>
        <w:t>Η πρόνοια αποσκοπεί στην κάλυψη των πιο κάτω δαπανών</w:t>
      </w:r>
      <w:r w:rsidR="002F49F3" w:rsidRPr="005B057A">
        <w:rPr>
          <w:rFonts w:ascii="Arial" w:hAnsi="Arial" w:cs="Arial"/>
          <w:szCs w:val="24"/>
          <w:lang w:val="el-GR"/>
        </w:rPr>
        <w:t>:</w:t>
      </w:r>
    </w:p>
    <w:p w14:paraId="27B25C9A" w14:textId="77777777" w:rsidR="00F07841" w:rsidRPr="005B057A" w:rsidRDefault="00F07841" w:rsidP="00F07841">
      <w:pPr>
        <w:ind w:right="-1"/>
        <w:jc w:val="both"/>
        <w:rPr>
          <w:rFonts w:ascii="Arial" w:hAnsi="Arial" w:cs="Arial"/>
          <w:b/>
          <w:szCs w:val="24"/>
          <w:u w:val="single"/>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804"/>
        <w:gridCol w:w="425"/>
        <w:gridCol w:w="1418"/>
      </w:tblGrid>
      <w:tr w:rsidR="00BD313E" w:rsidRPr="005B057A" w14:paraId="24415B34" w14:textId="77777777" w:rsidTr="0085564B">
        <w:trPr>
          <w:cantSplit/>
        </w:trPr>
        <w:tc>
          <w:tcPr>
            <w:tcW w:w="709" w:type="dxa"/>
          </w:tcPr>
          <w:p w14:paraId="00975764" w14:textId="77777777" w:rsidR="00BD313E" w:rsidRPr="005B057A" w:rsidRDefault="00BD313E" w:rsidP="004F4ACA">
            <w:pPr>
              <w:pStyle w:val="Header"/>
              <w:tabs>
                <w:tab w:val="clear" w:pos="4153"/>
                <w:tab w:val="clear" w:pos="8306"/>
              </w:tabs>
              <w:spacing w:before="60" w:after="60"/>
              <w:rPr>
                <w:rFonts w:ascii="Arial" w:hAnsi="Arial" w:cs="Arial"/>
                <w:szCs w:val="24"/>
                <w:lang w:val="el-GR"/>
              </w:rPr>
            </w:pPr>
          </w:p>
        </w:tc>
        <w:tc>
          <w:tcPr>
            <w:tcW w:w="6804" w:type="dxa"/>
          </w:tcPr>
          <w:p w14:paraId="490049D4" w14:textId="77777777" w:rsidR="00BD313E" w:rsidRPr="005B057A" w:rsidRDefault="00BD313E" w:rsidP="004F4ACA">
            <w:pPr>
              <w:spacing w:before="60" w:after="60"/>
              <w:jc w:val="both"/>
              <w:rPr>
                <w:rFonts w:ascii="Arial" w:hAnsi="Arial" w:cs="Arial"/>
                <w:szCs w:val="24"/>
                <w:lang w:val="el-GR"/>
              </w:rPr>
            </w:pPr>
          </w:p>
        </w:tc>
        <w:tc>
          <w:tcPr>
            <w:tcW w:w="425" w:type="dxa"/>
          </w:tcPr>
          <w:p w14:paraId="2B1D3431" w14:textId="77777777" w:rsidR="00BD313E" w:rsidRPr="005B057A" w:rsidRDefault="00BD313E" w:rsidP="004F4ACA">
            <w:pPr>
              <w:tabs>
                <w:tab w:val="decimal" w:pos="851"/>
              </w:tabs>
              <w:spacing w:before="60" w:after="60"/>
              <w:jc w:val="both"/>
              <w:rPr>
                <w:rFonts w:ascii="Arial" w:hAnsi="Arial" w:cs="Arial"/>
                <w:szCs w:val="24"/>
                <w:lang w:val="el-GR"/>
              </w:rPr>
            </w:pPr>
          </w:p>
        </w:tc>
        <w:tc>
          <w:tcPr>
            <w:tcW w:w="1418" w:type="dxa"/>
          </w:tcPr>
          <w:p w14:paraId="1A680981" w14:textId="77777777" w:rsidR="00BD313E" w:rsidRPr="005B057A" w:rsidRDefault="0085740F" w:rsidP="004F4ACA">
            <w:pPr>
              <w:spacing w:before="60" w:after="60"/>
              <w:rPr>
                <w:rFonts w:ascii="Arial" w:hAnsi="Arial" w:cs="Arial"/>
                <w:szCs w:val="24"/>
                <w:lang w:val="el-GR"/>
              </w:rPr>
            </w:pPr>
            <w:r w:rsidRPr="005B057A">
              <w:rPr>
                <w:rFonts w:ascii="Arial" w:hAnsi="Arial" w:cs="Arial"/>
                <w:szCs w:val="24"/>
                <w:lang w:val="el-GR"/>
              </w:rPr>
              <w:t xml:space="preserve">       </w:t>
            </w:r>
            <w:r w:rsidR="00BD313E" w:rsidRPr="005B057A">
              <w:rPr>
                <w:rFonts w:ascii="Arial" w:hAnsi="Arial" w:cs="Arial"/>
                <w:szCs w:val="24"/>
                <w:lang w:val="el-GR"/>
              </w:rPr>
              <w:t>€</w:t>
            </w:r>
          </w:p>
        </w:tc>
      </w:tr>
      <w:tr w:rsidR="00BD313E" w:rsidRPr="005B057A" w14:paraId="3931A005" w14:textId="77777777" w:rsidTr="0085564B">
        <w:trPr>
          <w:cantSplit/>
        </w:trPr>
        <w:tc>
          <w:tcPr>
            <w:tcW w:w="709" w:type="dxa"/>
          </w:tcPr>
          <w:p w14:paraId="7A549C59" w14:textId="77777777" w:rsidR="00BD313E" w:rsidRPr="005B057A" w:rsidRDefault="00BD313E" w:rsidP="004F4ACA">
            <w:pPr>
              <w:spacing w:before="60" w:after="60"/>
              <w:rPr>
                <w:rFonts w:ascii="Arial" w:hAnsi="Arial" w:cs="Arial"/>
                <w:szCs w:val="24"/>
                <w:lang w:val="el-GR"/>
              </w:rPr>
            </w:pPr>
            <w:r w:rsidRPr="005B057A">
              <w:rPr>
                <w:rFonts w:ascii="Arial" w:hAnsi="Arial" w:cs="Arial"/>
                <w:szCs w:val="24"/>
                <w:lang w:val="el-GR"/>
              </w:rPr>
              <w:t>(α)</w:t>
            </w:r>
          </w:p>
        </w:tc>
        <w:tc>
          <w:tcPr>
            <w:tcW w:w="6804" w:type="dxa"/>
          </w:tcPr>
          <w:p w14:paraId="1AFF06F5" w14:textId="77777777" w:rsidR="00BD313E" w:rsidRPr="005B057A" w:rsidRDefault="00BD313E" w:rsidP="004F4ACA">
            <w:pPr>
              <w:spacing w:before="60" w:after="60"/>
              <w:jc w:val="both"/>
              <w:rPr>
                <w:rFonts w:ascii="Arial" w:hAnsi="Arial" w:cs="Arial"/>
                <w:szCs w:val="24"/>
                <w:lang w:val="el-GR"/>
              </w:rPr>
            </w:pPr>
            <w:r w:rsidRPr="005B057A">
              <w:rPr>
                <w:rFonts w:ascii="Arial" w:hAnsi="Arial" w:cs="Arial"/>
                <w:szCs w:val="24"/>
                <w:lang w:val="el-GR"/>
              </w:rPr>
              <w:t>Διαφημίσεις σε ραδιοτηλεοπτικά ΜΜΕ, έντυπα και περιοδικά</w:t>
            </w:r>
          </w:p>
        </w:tc>
        <w:tc>
          <w:tcPr>
            <w:tcW w:w="425" w:type="dxa"/>
          </w:tcPr>
          <w:p w14:paraId="44BAABF6" w14:textId="77777777" w:rsidR="00BD313E" w:rsidRPr="005B057A" w:rsidRDefault="00BD313E" w:rsidP="004F4ACA">
            <w:pPr>
              <w:tabs>
                <w:tab w:val="decimal" w:pos="851"/>
              </w:tabs>
              <w:spacing w:before="60" w:after="60"/>
              <w:jc w:val="both"/>
              <w:rPr>
                <w:rFonts w:ascii="Arial" w:hAnsi="Arial" w:cs="Arial"/>
                <w:szCs w:val="24"/>
                <w:lang w:val="el-GR"/>
              </w:rPr>
            </w:pPr>
          </w:p>
        </w:tc>
        <w:tc>
          <w:tcPr>
            <w:tcW w:w="1418" w:type="dxa"/>
          </w:tcPr>
          <w:p w14:paraId="4863D6BB" w14:textId="574FFE15" w:rsidR="00BD313E" w:rsidRPr="005B057A" w:rsidRDefault="004016C1" w:rsidP="00407B05">
            <w:pPr>
              <w:pStyle w:val="Header"/>
              <w:tabs>
                <w:tab w:val="clear" w:pos="4153"/>
                <w:tab w:val="clear" w:pos="8306"/>
                <w:tab w:val="decimal" w:pos="1040"/>
              </w:tabs>
              <w:spacing w:before="60" w:after="60"/>
              <w:jc w:val="right"/>
              <w:rPr>
                <w:rFonts w:ascii="Arial" w:hAnsi="Arial" w:cs="Arial"/>
                <w:szCs w:val="24"/>
                <w:lang w:val="el-GR"/>
              </w:rPr>
            </w:pPr>
            <w:r>
              <w:rPr>
                <w:rFonts w:ascii="Arial" w:hAnsi="Arial" w:cs="Arial"/>
                <w:szCs w:val="24"/>
                <w:lang w:val="en-GB"/>
              </w:rPr>
              <w:t>70</w:t>
            </w:r>
            <w:r w:rsidR="00BD313E" w:rsidRPr="005B057A">
              <w:rPr>
                <w:rFonts w:ascii="Arial" w:hAnsi="Arial" w:cs="Arial"/>
                <w:szCs w:val="24"/>
                <w:lang w:val="el-GR"/>
              </w:rPr>
              <w:t>.000</w:t>
            </w:r>
          </w:p>
        </w:tc>
      </w:tr>
      <w:tr w:rsidR="00BD313E" w:rsidRPr="005B057A" w14:paraId="3EB84494" w14:textId="77777777" w:rsidTr="0085564B">
        <w:trPr>
          <w:cantSplit/>
        </w:trPr>
        <w:tc>
          <w:tcPr>
            <w:tcW w:w="709" w:type="dxa"/>
          </w:tcPr>
          <w:p w14:paraId="3FD4C2B9" w14:textId="77777777" w:rsidR="00BD313E" w:rsidRPr="005B057A" w:rsidRDefault="0062211B" w:rsidP="004F4ACA">
            <w:pPr>
              <w:spacing w:before="60" w:after="60"/>
              <w:rPr>
                <w:rFonts w:ascii="Arial" w:hAnsi="Arial" w:cs="Arial"/>
                <w:szCs w:val="24"/>
                <w:lang w:val="el-GR"/>
              </w:rPr>
            </w:pPr>
            <w:r w:rsidRPr="005B057A">
              <w:rPr>
                <w:rFonts w:ascii="Arial" w:hAnsi="Arial" w:cs="Arial"/>
                <w:szCs w:val="24"/>
                <w:lang w:val="el-GR"/>
              </w:rPr>
              <w:t>(β</w:t>
            </w:r>
            <w:r w:rsidR="00BD313E" w:rsidRPr="005B057A">
              <w:rPr>
                <w:rFonts w:ascii="Arial" w:hAnsi="Arial" w:cs="Arial"/>
                <w:szCs w:val="24"/>
                <w:lang w:val="el-GR"/>
              </w:rPr>
              <w:t>)</w:t>
            </w:r>
          </w:p>
        </w:tc>
        <w:tc>
          <w:tcPr>
            <w:tcW w:w="6804" w:type="dxa"/>
          </w:tcPr>
          <w:p w14:paraId="603F040E" w14:textId="47DE5F28" w:rsidR="00BD313E" w:rsidRPr="005B057A" w:rsidRDefault="00BD313E" w:rsidP="004F4ACA">
            <w:pPr>
              <w:spacing w:before="60" w:after="60"/>
              <w:jc w:val="both"/>
              <w:rPr>
                <w:rFonts w:ascii="Arial" w:hAnsi="Arial" w:cs="Arial"/>
                <w:szCs w:val="24"/>
                <w:lang w:val="el-GR"/>
              </w:rPr>
            </w:pPr>
            <w:r w:rsidRPr="005B057A">
              <w:rPr>
                <w:rFonts w:ascii="Arial" w:hAnsi="Arial" w:cs="Arial"/>
                <w:szCs w:val="24"/>
                <w:lang w:val="el-GR"/>
              </w:rPr>
              <w:t xml:space="preserve">Ενημερωτικά </w:t>
            </w:r>
            <w:r w:rsidR="003205E5">
              <w:rPr>
                <w:rFonts w:ascii="Arial" w:hAnsi="Arial" w:cs="Arial"/>
                <w:szCs w:val="24"/>
                <w:lang w:val="el-GR"/>
              </w:rPr>
              <w:t>β</w:t>
            </w:r>
            <w:r w:rsidRPr="005B057A">
              <w:rPr>
                <w:rFonts w:ascii="Arial" w:hAnsi="Arial" w:cs="Arial"/>
                <w:szCs w:val="24"/>
                <w:lang w:val="el-GR"/>
              </w:rPr>
              <w:t>ιβλιάρια/</w:t>
            </w:r>
            <w:r w:rsidR="003205E5">
              <w:rPr>
                <w:rFonts w:ascii="Arial" w:hAnsi="Arial" w:cs="Arial"/>
                <w:szCs w:val="24"/>
                <w:lang w:val="el-GR"/>
              </w:rPr>
              <w:t>έ</w:t>
            </w:r>
            <w:r w:rsidRPr="005B057A">
              <w:rPr>
                <w:rFonts w:ascii="Arial" w:hAnsi="Arial" w:cs="Arial"/>
                <w:szCs w:val="24"/>
                <w:lang w:val="el-GR"/>
              </w:rPr>
              <w:t xml:space="preserve">ντυπα </w:t>
            </w:r>
            <w:r w:rsidR="0062211B" w:rsidRPr="005B057A">
              <w:rPr>
                <w:rFonts w:ascii="Arial" w:hAnsi="Arial" w:cs="Arial"/>
                <w:szCs w:val="24"/>
                <w:lang w:val="el-GR"/>
              </w:rPr>
              <w:t xml:space="preserve">για όλο το φάσμα των παρεχόμενων από την </w:t>
            </w:r>
            <w:r w:rsidR="008813C5" w:rsidRPr="005B057A">
              <w:rPr>
                <w:rFonts w:ascii="Arial" w:hAnsi="Arial" w:cs="Arial"/>
                <w:szCs w:val="24"/>
                <w:lang w:val="el-GR"/>
              </w:rPr>
              <w:t>ΑνΑΔ</w:t>
            </w:r>
            <w:r w:rsidR="0062211B" w:rsidRPr="005B057A">
              <w:rPr>
                <w:rFonts w:ascii="Arial" w:hAnsi="Arial" w:cs="Arial"/>
                <w:szCs w:val="24"/>
                <w:lang w:val="el-GR"/>
              </w:rPr>
              <w:t xml:space="preserve"> υπηρεσιών, με ειδική επικέντρωση στις </w:t>
            </w:r>
            <w:r w:rsidR="00D4496E">
              <w:rPr>
                <w:rFonts w:ascii="Arial" w:hAnsi="Arial" w:cs="Arial"/>
                <w:szCs w:val="24"/>
                <w:lang w:val="el-GR"/>
              </w:rPr>
              <w:t>δραστηριότητες</w:t>
            </w:r>
            <w:r w:rsidR="0062211B" w:rsidRPr="005B057A">
              <w:rPr>
                <w:rFonts w:ascii="Arial" w:hAnsi="Arial" w:cs="Arial"/>
                <w:szCs w:val="24"/>
                <w:lang w:val="el-GR"/>
              </w:rPr>
              <w:t xml:space="preserve"> </w:t>
            </w:r>
            <w:r w:rsidR="003205E5">
              <w:rPr>
                <w:rFonts w:ascii="Arial" w:hAnsi="Arial" w:cs="Arial"/>
                <w:szCs w:val="24"/>
                <w:lang w:val="el-GR"/>
              </w:rPr>
              <w:t>α</w:t>
            </w:r>
            <w:r w:rsidR="0062211B" w:rsidRPr="005B057A">
              <w:rPr>
                <w:rFonts w:ascii="Arial" w:hAnsi="Arial" w:cs="Arial"/>
                <w:szCs w:val="24"/>
                <w:lang w:val="el-GR"/>
              </w:rPr>
              <w:t xml:space="preserve">νάπτυξης </w:t>
            </w:r>
            <w:r w:rsidR="003205E5">
              <w:rPr>
                <w:rFonts w:ascii="Arial" w:hAnsi="Arial" w:cs="Arial"/>
                <w:szCs w:val="24"/>
                <w:lang w:val="el-GR"/>
              </w:rPr>
              <w:t>α</w:t>
            </w:r>
            <w:r w:rsidR="0062211B" w:rsidRPr="005B057A">
              <w:rPr>
                <w:rFonts w:ascii="Arial" w:hAnsi="Arial" w:cs="Arial"/>
                <w:szCs w:val="24"/>
                <w:lang w:val="el-GR"/>
              </w:rPr>
              <w:t xml:space="preserve">νθρώπινου </w:t>
            </w:r>
            <w:r w:rsidR="003205E5">
              <w:rPr>
                <w:rFonts w:ascii="Arial" w:hAnsi="Arial" w:cs="Arial"/>
                <w:szCs w:val="24"/>
                <w:lang w:val="el-GR"/>
              </w:rPr>
              <w:t>δ</w:t>
            </w:r>
            <w:r w:rsidR="0062211B" w:rsidRPr="005B057A">
              <w:rPr>
                <w:rFonts w:ascii="Arial" w:hAnsi="Arial" w:cs="Arial"/>
                <w:szCs w:val="24"/>
                <w:lang w:val="el-GR"/>
              </w:rPr>
              <w:t xml:space="preserve">υναμικού </w:t>
            </w:r>
            <w:r w:rsidRPr="005B057A">
              <w:rPr>
                <w:rFonts w:ascii="Arial" w:hAnsi="Arial" w:cs="Arial"/>
                <w:szCs w:val="24"/>
                <w:lang w:val="el-GR"/>
              </w:rPr>
              <w:t xml:space="preserve">και προσθήκες/αλλαγές στο </w:t>
            </w:r>
            <w:r w:rsidR="003205E5">
              <w:rPr>
                <w:rFonts w:ascii="Arial" w:hAnsi="Arial" w:cs="Arial"/>
                <w:szCs w:val="24"/>
                <w:lang w:val="el-GR"/>
              </w:rPr>
              <w:t>δ</w:t>
            </w:r>
            <w:r w:rsidRPr="005B057A">
              <w:rPr>
                <w:rFonts w:ascii="Arial" w:hAnsi="Arial" w:cs="Arial"/>
                <w:szCs w:val="24"/>
                <w:lang w:val="el-GR"/>
              </w:rPr>
              <w:t xml:space="preserve">ιαφημιστικό </w:t>
            </w:r>
            <w:r w:rsidR="003205E5">
              <w:rPr>
                <w:rFonts w:ascii="Arial" w:hAnsi="Arial" w:cs="Arial"/>
                <w:szCs w:val="24"/>
                <w:lang w:val="el-GR"/>
              </w:rPr>
              <w:t>φ</w:t>
            </w:r>
            <w:r w:rsidRPr="005B057A">
              <w:rPr>
                <w:rFonts w:ascii="Arial" w:hAnsi="Arial" w:cs="Arial"/>
                <w:szCs w:val="24"/>
                <w:lang w:val="el-GR"/>
              </w:rPr>
              <w:t xml:space="preserve">ιλμ για την </w:t>
            </w:r>
            <w:r w:rsidR="008813C5" w:rsidRPr="005B057A">
              <w:rPr>
                <w:rFonts w:ascii="Arial" w:hAnsi="Arial" w:cs="Arial"/>
                <w:szCs w:val="24"/>
                <w:lang w:val="el-GR"/>
              </w:rPr>
              <w:t>ΑνΑΔ</w:t>
            </w:r>
          </w:p>
        </w:tc>
        <w:tc>
          <w:tcPr>
            <w:tcW w:w="425" w:type="dxa"/>
          </w:tcPr>
          <w:p w14:paraId="6C8B668C" w14:textId="77777777" w:rsidR="00BD313E" w:rsidRPr="005B057A" w:rsidRDefault="00BD313E" w:rsidP="004F4ACA">
            <w:pPr>
              <w:tabs>
                <w:tab w:val="decimal" w:pos="851"/>
              </w:tabs>
              <w:spacing w:before="60" w:after="60"/>
              <w:jc w:val="both"/>
              <w:rPr>
                <w:rFonts w:ascii="Arial" w:hAnsi="Arial" w:cs="Arial"/>
                <w:szCs w:val="24"/>
                <w:lang w:val="el-GR"/>
              </w:rPr>
            </w:pPr>
          </w:p>
        </w:tc>
        <w:tc>
          <w:tcPr>
            <w:tcW w:w="1418" w:type="dxa"/>
          </w:tcPr>
          <w:p w14:paraId="3AEA046B" w14:textId="77777777" w:rsidR="00BD313E" w:rsidRPr="005B057A" w:rsidRDefault="00407B05" w:rsidP="004F4ACA">
            <w:pPr>
              <w:pStyle w:val="Header"/>
              <w:tabs>
                <w:tab w:val="clear" w:pos="4153"/>
                <w:tab w:val="clear" w:pos="8306"/>
                <w:tab w:val="decimal" w:pos="1040"/>
              </w:tabs>
              <w:spacing w:before="60" w:after="60"/>
              <w:jc w:val="right"/>
              <w:rPr>
                <w:rFonts w:ascii="Arial" w:hAnsi="Arial" w:cs="Arial"/>
                <w:szCs w:val="24"/>
                <w:lang w:val="el-GR"/>
              </w:rPr>
            </w:pPr>
            <w:r w:rsidRPr="005B057A">
              <w:rPr>
                <w:rFonts w:ascii="Arial" w:hAnsi="Arial" w:cs="Arial"/>
                <w:szCs w:val="24"/>
              </w:rPr>
              <w:t>10</w:t>
            </w:r>
            <w:r w:rsidR="00BD313E" w:rsidRPr="005B057A">
              <w:rPr>
                <w:rFonts w:ascii="Arial" w:hAnsi="Arial" w:cs="Arial"/>
                <w:szCs w:val="24"/>
                <w:lang w:val="el-GR"/>
              </w:rPr>
              <w:t>.000</w:t>
            </w:r>
          </w:p>
        </w:tc>
      </w:tr>
      <w:tr w:rsidR="00E71D18" w:rsidRPr="005B057A" w14:paraId="02BAA438" w14:textId="77777777" w:rsidTr="0085564B">
        <w:trPr>
          <w:cantSplit/>
        </w:trPr>
        <w:tc>
          <w:tcPr>
            <w:tcW w:w="709" w:type="dxa"/>
          </w:tcPr>
          <w:p w14:paraId="3E2BB516" w14:textId="77777777" w:rsidR="00E71D18" w:rsidRPr="005B057A" w:rsidRDefault="00E71D18" w:rsidP="004F4ACA">
            <w:pPr>
              <w:spacing w:before="60" w:after="60"/>
              <w:rPr>
                <w:rFonts w:ascii="Arial" w:hAnsi="Arial" w:cs="Arial"/>
                <w:szCs w:val="24"/>
                <w:lang w:val="el-GR"/>
              </w:rPr>
            </w:pPr>
            <w:r w:rsidRPr="005B057A">
              <w:rPr>
                <w:rFonts w:ascii="Arial" w:hAnsi="Arial" w:cs="Arial"/>
                <w:szCs w:val="24"/>
                <w:lang w:val="el-GR"/>
              </w:rPr>
              <w:t>(γ)</w:t>
            </w:r>
          </w:p>
        </w:tc>
        <w:tc>
          <w:tcPr>
            <w:tcW w:w="6804" w:type="dxa"/>
          </w:tcPr>
          <w:p w14:paraId="2DCEE63C" w14:textId="26668EFA" w:rsidR="00E71D18" w:rsidRPr="005B057A" w:rsidRDefault="00E71D18" w:rsidP="004F4ACA">
            <w:pPr>
              <w:spacing w:before="60" w:after="60"/>
              <w:rPr>
                <w:rFonts w:ascii="Arial" w:hAnsi="Arial" w:cs="Arial"/>
                <w:szCs w:val="24"/>
                <w:lang w:val="el-GR"/>
              </w:rPr>
            </w:pPr>
            <w:r w:rsidRPr="005B057A">
              <w:rPr>
                <w:rFonts w:ascii="Arial" w:hAnsi="Arial" w:cs="Arial"/>
                <w:szCs w:val="24"/>
                <w:lang w:val="el-GR"/>
              </w:rPr>
              <w:t xml:space="preserve">Συμμετοχή της </w:t>
            </w:r>
            <w:r w:rsidR="008813C5" w:rsidRPr="005B057A">
              <w:rPr>
                <w:rFonts w:ascii="Arial" w:hAnsi="Arial" w:cs="Arial"/>
                <w:szCs w:val="24"/>
                <w:lang w:val="el-GR"/>
              </w:rPr>
              <w:t>ΑνΑΔ</w:t>
            </w:r>
            <w:r w:rsidRPr="005B057A">
              <w:rPr>
                <w:rFonts w:ascii="Arial" w:hAnsi="Arial" w:cs="Arial"/>
                <w:szCs w:val="24"/>
                <w:lang w:val="el-GR"/>
              </w:rPr>
              <w:t xml:space="preserve"> στην </w:t>
            </w:r>
            <w:r w:rsidR="003205E5">
              <w:rPr>
                <w:rFonts w:ascii="Arial" w:hAnsi="Arial" w:cs="Arial"/>
                <w:szCs w:val="24"/>
                <w:lang w:val="el-GR"/>
              </w:rPr>
              <w:t>ε</w:t>
            </w:r>
            <w:r w:rsidRPr="005B057A">
              <w:rPr>
                <w:rFonts w:ascii="Arial" w:hAnsi="Arial" w:cs="Arial"/>
                <w:szCs w:val="24"/>
                <w:lang w:val="el-GR"/>
              </w:rPr>
              <w:t xml:space="preserve">κπαιδευτική </w:t>
            </w:r>
            <w:r w:rsidR="003205E5">
              <w:rPr>
                <w:rFonts w:ascii="Arial" w:hAnsi="Arial" w:cs="Arial"/>
                <w:szCs w:val="24"/>
                <w:lang w:val="el-GR"/>
              </w:rPr>
              <w:t>έ</w:t>
            </w:r>
            <w:r w:rsidRPr="005B057A">
              <w:rPr>
                <w:rFonts w:ascii="Arial" w:hAnsi="Arial" w:cs="Arial"/>
                <w:szCs w:val="24"/>
                <w:lang w:val="el-GR"/>
              </w:rPr>
              <w:t>κθεση</w:t>
            </w:r>
          </w:p>
        </w:tc>
        <w:tc>
          <w:tcPr>
            <w:tcW w:w="425" w:type="dxa"/>
          </w:tcPr>
          <w:p w14:paraId="75634C15" w14:textId="77777777" w:rsidR="00E71D18" w:rsidRPr="005B057A" w:rsidRDefault="00E71D18" w:rsidP="004F4ACA">
            <w:pPr>
              <w:tabs>
                <w:tab w:val="decimal" w:pos="851"/>
              </w:tabs>
              <w:spacing w:before="60" w:after="60"/>
              <w:jc w:val="both"/>
              <w:rPr>
                <w:rFonts w:ascii="Arial" w:hAnsi="Arial" w:cs="Arial"/>
                <w:szCs w:val="24"/>
                <w:lang w:val="el-GR"/>
              </w:rPr>
            </w:pPr>
          </w:p>
        </w:tc>
        <w:tc>
          <w:tcPr>
            <w:tcW w:w="1418" w:type="dxa"/>
          </w:tcPr>
          <w:p w14:paraId="7D6ABBFC" w14:textId="77777777" w:rsidR="00E71D18" w:rsidRPr="005B057A" w:rsidRDefault="00407B05" w:rsidP="004F4ACA">
            <w:pPr>
              <w:tabs>
                <w:tab w:val="decimal" w:pos="1040"/>
              </w:tabs>
              <w:spacing w:before="60" w:after="60"/>
              <w:jc w:val="right"/>
              <w:rPr>
                <w:rFonts w:ascii="Arial" w:hAnsi="Arial" w:cs="Arial"/>
                <w:szCs w:val="24"/>
                <w:lang w:val="el-GR"/>
              </w:rPr>
            </w:pPr>
            <w:r w:rsidRPr="005B057A">
              <w:rPr>
                <w:rFonts w:ascii="Arial" w:hAnsi="Arial" w:cs="Arial"/>
                <w:szCs w:val="24"/>
                <w:lang w:val="el-GR"/>
              </w:rPr>
              <w:t>9</w:t>
            </w:r>
            <w:r w:rsidR="00E71D18" w:rsidRPr="005B057A">
              <w:rPr>
                <w:rFonts w:ascii="Arial" w:hAnsi="Arial" w:cs="Arial"/>
                <w:szCs w:val="24"/>
                <w:lang w:val="el-GR"/>
              </w:rPr>
              <w:t>.000</w:t>
            </w:r>
          </w:p>
        </w:tc>
      </w:tr>
      <w:tr w:rsidR="00BD313E" w:rsidRPr="005B057A" w14:paraId="258B90B6" w14:textId="77777777" w:rsidTr="0085564B">
        <w:trPr>
          <w:cantSplit/>
        </w:trPr>
        <w:tc>
          <w:tcPr>
            <w:tcW w:w="709" w:type="dxa"/>
          </w:tcPr>
          <w:p w14:paraId="4D3A9A96" w14:textId="77777777" w:rsidR="00BD313E" w:rsidRPr="005B057A" w:rsidRDefault="00BD313E" w:rsidP="004F4ACA">
            <w:pPr>
              <w:spacing w:before="60" w:after="60"/>
              <w:rPr>
                <w:rFonts w:ascii="Arial" w:hAnsi="Arial" w:cs="Arial"/>
                <w:szCs w:val="24"/>
                <w:lang w:val="el-GR"/>
              </w:rPr>
            </w:pPr>
            <w:r w:rsidRPr="005B057A">
              <w:rPr>
                <w:rFonts w:ascii="Arial" w:hAnsi="Arial" w:cs="Arial"/>
                <w:szCs w:val="24"/>
                <w:lang w:val="el-GR"/>
              </w:rPr>
              <w:t>(</w:t>
            </w:r>
            <w:r w:rsidR="00B62C70" w:rsidRPr="005B057A">
              <w:rPr>
                <w:rFonts w:ascii="Arial" w:hAnsi="Arial" w:cs="Arial"/>
                <w:szCs w:val="24"/>
                <w:lang w:val="el-GR"/>
              </w:rPr>
              <w:t>δ</w:t>
            </w:r>
            <w:r w:rsidRPr="005B057A">
              <w:rPr>
                <w:rFonts w:ascii="Arial" w:hAnsi="Arial" w:cs="Arial"/>
                <w:szCs w:val="24"/>
                <w:lang w:val="el-GR"/>
              </w:rPr>
              <w:t>)</w:t>
            </w:r>
          </w:p>
        </w:tc>
        <w:tc>
          <w:tcPr>
            <w:tcW w:w="6804" w:type="dxa"/>
          </w:tcPr>
          <w:p w14:paraId="5C4946B5" w14:textId="77777777" w:rsidR="00BD313E" w:rsidRPr="005B057A" w:rsidRDefault="00BD313E" w:rsidP="004F4ACA">
            <w:pPr>
              <w:spacing w:before="60" w:after="60"/>
              <w:jc w:val="both"/>
              <w:rPr>
                <w:rFonts w:ascii="Arial" w:hAnsi="Arial" w:cs="Arial"/>
                <w:szCs w:val="24"/>
                <w:lang w:val="el-GR"/>
              </w:rPr>
            </w:pPr>
            <w:r w:rsidRPr="005B057A">
              <w:rPr>
                <w:rFonts w:ascii="Arial" w:hAnsi="Arial" w:cs="Arial"/>
                <w:szCs w:val="24"/>
                <w:lang w:val="el-GR"/>
              </w:rPr>
              <w:t>Δημοσιογραφικές διασκέψεις και ειδικές συναντήσεις τύπου</w:t>
            </w:r>
          </w:p>
        </w:tc>
        <w:tc>
          <w:tcPr>
            <w:tcW w:w="425" w:type="dxa"/>
          </w:tcPr>
          <w:p w14:paraId="022A72E9" w14:textId="77777777" w:rsidR="00BD313E" w:rsidRPr="005B057A" w:rsidRDefault="00BD313E" w:rsidP="004F4ACA">
            <w:pPr>
              <w:tabs>
                <w:tab w:val="decimal" w:pos="851"/>
              </w:tabs>
              <w:spacing w:before="60" w:after="60"/>
              <w:jc w:val="both"/>
              <w:rPr>
                <w:rFonts w:ascii="Arial" w:hAnsi="Arial" w:cs="Arial"/>
                <w:szCs w:val="24"/>
                <w:lang w:val="el-GR"/>
              </w:rPr>
            </w:pPr>
          </w:p>
        </w:tc>
        <w:tc>
          <w:tcPr>
            <w:tcW w:w="1418" w:type="dxa"/>
          </w:tcPr>
          <w:p w14:paraId="3187105D" w14:textId="77777777" w:rsidR="00BD313E" w:rsidRPr="005B057A" w:rsidRDefault="00191AA4" w:rsidP="004F4ACA">
            <w:pPr>
              <w:tabs>
                <w:tab w:val="decimal" w:pos="1040"/>
              </w:tabs>
              <w:spacing w:before="60" w:after="60"/>
              <w:jc w:val="right"/>
              <w:rPr>
                <w:rFonts w:ascii="Arial" w:hAnsi="Arial" w:cs="Arial"/>
                <w:szCs w:val="24"/>
                <w:lang w:val="el-GR"/>
              </w:rPr>
            </w:pPr>
            <w:r w:rsidRPr="005B057A">
              <w:rPr>
                <w:rFonts w:ascii="Arial" w:hAnsi="Arial" w:cs="Arial"/>
                <w:szCs w:val="24"/>
                <w:lang w:val="el-GR"/>
              </w:rPr>
              <w:t>4</w:t>
            </w:r>
            <w:r w:rsidR="00BD313E" w:rsidRPr="005B057A">
              <w:rPr>
                <w:rFonts w:ascii="Arial" w:hAnsi="Arial" w:cs="Arial"/>
                <w:szCs w:val="24"/>
                <w:lang w:val="el-GR"/>
              </w:rPr>
              <w:t>.</w:t>
            </w:r>
            <w:r w:rsidR="0062211B" w:rsidRPr="005B057A">
              <w:rPr>
                <w:rFonts w:ascii="Arial" w:hAnsi="Arial" w:cs="Arial"/>
                <w:szCs w:val="24"/>
                <w:lang w:val="el-GR"/>
              </w:rPr>
              <w:t>0</w:t>
            </w:r>
            <w:r w:rsidR="00BD313E" w:rsidRPr="005B057A">
              <w:rPr>
                <w:rFonts w:ascii="Arial" w:hAnsi="Arial" w:cs="Arial"/>
                <w:szCs w:val="24"/>
                <w:lang w:val="el-GR"/>
              </w:rPr>
              <w:t>00</w:t>
            </w:r>
          </w:p>
        </w:tc>
      </w:tr>
      <w:tr w:rsidR="0062211B" w:rsidRPr="005B057A" w14:paraId="68CA446F" w14:textId="77777777" w:rsidTr="0085564B">
        <w:trPr>
          <w:cantSplit/>
        </w:trPr>
        <w:tc>
          <w:tcPr>
            <w:tcW w:w="709" w:type="dxa"/>
          </w:tcPr>
          <w:p w14:paraId="763B6730" w14:textId="77777777" w:rsidR="0062211B" w:rsidRPr="005B057A" w:rsidRDefault="00B62C70" w:rsidP="004F4ACA">
            <w:pPr>
              <w:spacing w:before="60" w:after="60"/>
              <w:rPr>
                <w:rFonts w:ascii="Arial" w:hAnsi="Arial" w:cs="Arial"/>
                <w:szCs w:val="24"/>
                <w:lang w:val="el-GR"/>
              </w:rPr>
            </w:pPr>
            <w:r w:rsidRPr="005B057A">
              <w:rPr>
                <w:rFonts w:ascii="Arial" w:hAnsi="Arial" w:cs="Arial"/>
                <w:szCs w:val="24"/>
                <w:lang w:val="el-GR"/>
              </w:rPr>
              <w:t>(ε</w:t>
            </w:r>
            <w:r w:rsidR="0062211B" w:rsidRPr="005B057A">
              <w:rPr>
                <w:rFonts w:ascii="Arial" w:hAnsi="Arial" w:cs="Arial"/>
                <w:szCs w:val="24"/>
                <w:lang w:val="el-GR"/>
              </w:rPr>
              <w:t>)</w:t>
            </w:r>
          </w:p>
        </w:tc>
        <w:tc>
          <w:tcPr>
            <w:tcW w:w="6804" w:type="dxa"/>
          </w:tcPr>
          <w:p w14:paraId="5FF28ACE" w14:textId="77777777" w:rsidR="0062211B" w:rsidRPr="005B057A" w:rsidRDefault="0062211B" w:rsidP="004F4ACA">
            <w:pPr>
              <w:spacing w:before="60" w:after="60"/>
              <w:jc w:val="both"/>
              <w:rPr>
                <w:rFonts w:ascii="Arial" w:hAnsi="Arial" w:cs="Arial"/>
                <w:szCs w:val="24"/>
                <w:lang w:val="el-GR"/>
              </w:rPr>
            </w:pPr>
            <w:r w:rsidRPr="005B057A">
              <w:rPr>
                <w:rFonts w:ascii="Arial" w:hAnsi="Arial" w:cs="Arial"/>
                <w:szCs w:val="24"/>
                <w:lang w:val="el-GR"/>
              </w:rPr>
              <w:t xml:space="preserve">Χορηγίες για εκδηλώσεις οργανωμένων φορέων/συνδέσμων/ οργανισμών σε σχέση με δραστηριότητες </w:t>
            </w:r>
            <w:r w:rsidR="00A54874" w:rsidRPr="005B057A">
              <w:rPr>
                <w:rFonts w:ascii="Arial" w:hAnsi="Arial" w:cs="Arial"/>
                <w:szCs w:val="24"/>
                <w:lang w:val="el-GR"/>
              </w:rPr>
              <w:t xml:space="preserve">ανάπτυξης και κατάρτισης </w:t>
            </w:r>
            <w:r w:rsidRPr="005B057A">
              <w:rPr>
                <w:rFonts w:ascii="Arial" w:hAnsi="Arial" w:cs="Arial"/>
                <w:szCs w:val="24"/>
                <w:lang w:val="el-GR"/>
              </w:rPr>
              <w:t>ανθρώπινου δυναμικού</w:t>
            </w:r>
          </w:p>
        </w:tc>
        <w:tc>
          <w:tcPr>
            <w:tcW w:w="425" w:type="dxa"/>
          </w:tcPr>
          <w:p w14:paraId="76C3F01A" w14:textId="77777777" w:rsidR="0062211B" w:rsidRPr="005B057A" w:rsidRDefault="0062211B" w:rsidP="004F4ACA">
            <w:pPr>
              <w:tabs>
                <w:tab w:val="decimal" w:pos="851"/>
              </w:tabs>
              <w:spacing w:before="60" w:after="60"/>
              <w:jc w:val="both"/>
              <w:rPr>
                <w:rFonts w:ascii="Arial" w:hAnsi="Arial" w:cs="Arial"/>
                <w:szCs w:val="24"/>
                <w:lang w:val="el-GR"/>
              </w:rPr>
            </w:pPr>
          </w:p>
        </w:tc>
        <w:tc>
          <w:tcPr>
            <w:tcW w:w="1418" w:type="dxa"/>
          </w:tcPr>
          <w:p w14:paraId="55DF0B88" w14:textId="77777777" w:rsidR="0062211B" w:rsidRPr="005B057A" w:rsidRDefault="00191AA4" w:rsidP="004F4ACA">
            <w:pPr>
              <w:pStyle w:val="Header"/>
              <w:tabs>
                <w:tab w:val="clear" w:pos="4153"/>
                <w:tab w:val="clear" w:pos="8306"/>
                <w:tab w:val="decimal" w:pos="1040"/>
              </w:tabs>
              <w:spacing w:before="60" w:after="60"/>
              <w:jc w:val="right"/>
              <w:rPr>
                <w:rFonts w:ascii="Arial" w:hAnsi="Arial" w:cs="Arial"/>
                <w:szCs w:val="24"/>
                <w:lang w:val="el-GR"/>
              </w:rPr>
            </w:pPr>
            <w:r w:rsidRPr="005B057A">
              <w:rPr>
                <w:rFonts w:ascii="Arial" w:hAnsi="Arial" w:cs="Arial"/>
                <w:szCs w:val="24"/>
                <w:lang w:val="el-GR"/>
              </w:rPr>
              <w:t>8</w:t>
            </w:r>
            <w:r w:rsidR="00D50F46" w:rsidRPr="005B057A">
              <w:rPr>
                <w:rFonts w:ascii="Arial" w:hAnsi="Arial" w:cs="Arial"/>
                <w:szCs w:val="24"/>
                <w:lang w:val="el-GR"/>
              </w:rPr>
              <w:t>.100</w:t>
            </w:r>
          </w:p>
        </w:tc>
      </w:tr>
      <w:tr w:rsidR="00BD313E" w:rsidRPr="005B057A" w14:paraId="6F7FB09A" w14:textId="77777777" w:rsidTr="0085564B">
        <w:trPr>
          <w:cantSplit/>
        </w:trPr>
        <w:tc>
          <w:tcPr>
            <w:tcW w:w="709" w:type="dxa"/>
          </w:tcPr>
          <w:p w14:paraId="32B042F9" w14:textId="77777777" w:rsidR="00BD313E" w:rsidRPr="005B057A" w:rsidRDefault="00BD313E" w:rsidP="004F4ACA">
            <w:pPr>
              <w:spacing w:before="60" w:after="60"/>
              <w:rPr>
                <w:rFonts w:ascii="Arial" w:hAnsi="Arial" w:cs="Arial"/>
                <w:szCs w:val="24"/>
                <w:lang w:val="el-GR"/>
              </w:rPr>
            </w:pPr>
            <w:r w:rsidRPr="005B057A">
              <w:rPr>
                <w:rFonts w:ascii="Arial" w:hAnsi="Arial" w:cs="Arial"/>
                <w:szCs w:val="24"/>
                <w:lang w:val="el-GR"/>
              </w:rPr>
              <w:t>(</w:t>
            </w:r>
            <w:proofErr w:type="spellStart"/>
            <w:r w:rsidR="00B62C70" w:rsidRPr="005B057A">
              <w:rPr>
                <w:rFonts w:ascii="Arial" w:hAnsi="Arial" w:cs="Arial"/>
                <w:szCs w:val="24"/>
                <w:lang w:val="el-GR"/>
              </w:rPr>
              <w:t>στ</w:t>
            </w:r>
            <w:proofErr w:type="spellEnd"/>
            <w:r w:rsidRPr="005B057A">
              <w:rPr>
                <w:rFonts w:ascii="Arial" w:hAnsi="Arial" w:cs="Arial"/>
                <w:szCs w:val="24"/>
                <w:lang w:val="el-GR"/>
              </w:rPr>
              <w:t>)</w:t>
            </w:r>
          </w:p>
        </w:tc>
        <w:tc>
          <w:tcPr>
            <w:tcW w:w="6804" w:type="dxa"/>
          </w:tcPr>
          <w:p w14:paraId="2F060C78" w14:textId="38F55394" w:rsidR="00BD313E" w:rsidRPr="005B057A" w:rsidRDefault="00BD313E" w:rsidP="004F4ACA">
            <w:pPr>
              <w:spacing w:before="60" w:after="60"/>
              <w:jc w:val="both"/>
              <w:rPr>
                <w:rFonts w:ascii="Arial" w:hAnsi="Arial" w:cs="Arial"/>
                <w:szCs w:val="24"/>
                <w:lang w:val="el-GR"/>
              </w:rPr>
            </w:pPr>
            <w:r w:rsidRPr="005B057A">
              <w:rPr>
                <w:rFonts w:ascii="Arial" w:hAnsi="Arial" w:cs="Arial"/>
                <w:szCs w:val="24"/>
                <w:lang w:val="el-GR"/>
              </w:rPr>
              <w:t xml:space="preserve">Συναντήσεις με κυβερνητικούς και άλλους φορείς, εργοδοτικές και συνδικαλιστικές οργανώσεις και </w:t>
            </w:r>
            <w:r w:rsidR="00D4496E">
              <w:rPr>
                <w:rFonts w:ascii="Arial" w:hAnsi="Arial" w:cs="Arial"/>
                <w:szCs w:val="24"/>
                <w:lang w:val="el-GR"/>
              </w:rPr>
              <w:t xml:space="preserve">κέντρα επαγγελματικής </w:t>
            </w:r>
            <w:r w:rsidRPr="005B057A">
              <w:rPr>
                <w:rFonts w:ascii="Arial" w:hAnsi="Arial" w:cs="Arial"/>
                <w:szCs w:val="24"/>
                <w:lang w:val="el-GR"/>
              </w:rPr>
              <w:t>κατάρτισης</w:t>
            </w:r>
          </w:p>
        </w:tc>
        <w:tc>
          <w:tcPr>
            <w:tcW w:w="425" w:type="dxa"/>
          </w:tcPr>
          <w:p w14:paraId="16193269" w14:textId="77777777" w:rsidR="00BD313E" w:rsidRPr="005B057A" w:rsidRDefault="00BD313E" w:rsidP="004F4ACA">
            <w:pPr>
              <w:tabs>
                <w:tab w:val="decimal" w:pos="851"/>
              </w:tabs>
              <w:spacing w:before="60" w:after="60"/>
              <w:jc w:val="both"/>
              <w:rPr>
                <w:rFonts w:ascii="Arial" w:hAnsi="Arial" w:cs="Arial"/>
                <w:szCs w:val="24"/>
                <w:lang w:val="el-GR"/>
              </w:rPr>
            </w:pPr>
          </w:p>
        </w:tc>
        <w:tc>
          <w:tcPr>
            <w:tcW w:w="1418" w:type="dxa"/>
          </w:tcPr>
          <w:p w14:paraId="5FAF9F50" w14:textId="77777777" w:rsidR="00BD313E" w:rsidRPr="005B057A" w:rsidRDefault="00191AA4" w:rsidP="004F4ACA">
            <w:pPr>
              <w:pStyle w:val="Header"/>
              <w:tabs>
                <w:tab w:val="clear" w:pos="4153"/>
                <w:tab w:val="clear" w:pos="8306"/>
                <w:tab w:val="decimal" w:pos="1040"/>
              </w:tabs>
              <w:spacing w:before="60" w:after="60"/>
              <w:jc w:val="right"/>
              <w:rPr>
                <w:rFonts w:ascii="Arial" w:hAnsi="Arial" w:cs="Arial"/>
                <w:szCs w:val="24"/>
                <w:lang w:val="el-GR"/>
              </w:rPr>
            </w:pPr>
            <w:r w:rsidRPr="005B057A">
              <w:rPr>
                <w:rFonts w:ascii="Arial" w:hAnsi="Arial" w:cs="Arial"/>
                <w:szCs w:val="24"/>
                <w:lang w:val="el-GR"/>
              </w:rPr>
              <w:t>3</w:t>
            </w:r>
            <w:r w:rsidR="00BD313E" w:rsidRPr="005B057A">
              <w:rPr>
                <w:rFonts w:ascii="Arial" w:hAnsi="Arial" w:cs="Arial"/>
                <w:szCs w:val="24"/>
                <w:lang w:val="el-GR"/>
              </w:rPr>
              <w:t>.000</w:t>
            </w:r>
          </w:p>
        </w:tc>
      </w:tr>
      <w:tr w:rsidR="00BD313E" w:rsidRPr="005B057A" w14:paraId="0AE28152" w14:textId="77777777" w:rsidTr="004A0F7C">
        <w:trPr>
          <w:cantSplit/>
          <w:trHeight w:val="80"/>
        </w:trPr>
        <w:tc>
          <w:tcPr>
            <w:tcW w:w="709" w:type="dxa"/>
          </w:tcPr>
          <w:p w14:paraId="24B9133E" w14:textId="77777777" w:rsidR="00BD313E" w:rsidRPr="005B057A" w:rsidRDefault="00BD313E" w:rsidP="004F4ACA">
            <w:pPr>
              <w:spacing w:before="60" w:after="60"/>
              <w:rPr>
                <w:rFonts w:ascii="Arial" w:hAnsi="Arial" w:cs="Arial"/>
                <w:szCs w:val="24"/>
                <w:lang w:val="el-GR"/>
              </w:rPr>
            </w:pPr>
            <w:r w:rsidRPr="005B057A">
              <w:rPr>
                <w:rFonts w:ascii="Arial" w:hAnsi="Arial" w:cs="Arial"/>
                <w:szCs w:val="24"/>
                <w:lang w:val="el-GR"/>
              </w:rPr>
              <w:t>(</w:t>
            </w:r>
            <w:r w:rsidR="00B62C70" w:rsidRPr="005B057A">
              <w:rPr>
                <w:rFonts w:ascii="Arial" w:hAnsi="Arial" w:cs="Arial"/>
                <w:szCs w:val="24"/>
                <w:lang w:val="el-GR"/>
              </w:rPr>
              <w:t>ζ</w:t>
            </w:r>
            <w:r w:rsidRPr="005B057A">
              <w:rPr>
                <w:rFonts w:ascii="Arial" w:hAnsi="Arial" w:cs="Arial"/>
                <w:szCs w:val="24"/>
                <w:lang w:val="el-GR"/>
              </w:rPr>
              <w:t>)</w:t>
            </w:r>
          </w:p>
        </w:tc>
        <w:tc>
          <w:tcPr>
            <w:tcW w:w="6804" w:type="dxa"/>
          </w:tcPr>
          <w:p w14:paraId="6B23E9CB" w14:textId="77777777" w:rsidR="00BD313E" w:rsidRPr="005B057A" w:rsidRDefault="00BD313E" w:rsidP="004F4ACA">
            <w:pPr>
              <w:spacing w:before="60" w:after="60"/>
              <w:jc w:val="both"/>
              <w:rPr>
                <w:rFonts w:ascii="Arial" w:hAnsi="Arial" w:cs="Arial"/>
                <w:szCs w:val="24"/>
                <w:lang w:val="el-GR"/>
              </w:rPr>
            </w:pPr>
            <w:r w:rsidRPr="005B057A">
              <w:rPr>
                <w:rFonts w:ascii="Arial" w:hAnsi="Arial" w:cs="Arial"/>
                <w:szCs w:val="24"/>
                <w:lang w:val="el-GR"/>
              </w:rPr>
              <w:t>Βράβευση φοιτητών Πανεπιστημίου Κύπρου για την καλύτερη μελέτη σε θέματα ανθρώπινου δυναμικού</w:t>
            </w:r>
          </w:p>
        </w:tc>
        <w:tc>
          <w:tcPr>
            <w:tcW w:w="425" w:type="dxa"/>
          </w:tcPr>
          <w:p w14:paraId="5BCCFA65" w14:textId="77777777" w:rsidR="00BD313E" w:rsidRPr="005B057A" w:rsidRDefault="00BD313E" w:rsidP="004F4ACA">
            <w:pPr>
              <w:tabs>
                <w:tab w:val="decimal" w:pos="851"/>
              </w:tabs>
              <w:spacing w:before="60" w:after="60"/>
              <w:jc w:val="both"/>
              <w:rPr>
                <w:rFonts w:ascii="Arial" w:hAnsi="Arial" w:cs="Arial"/>
                <w:szCs w:val="24"/>
                <w:lang w:val="el-GR"/>
              </w:rPr>
            </w:pPr>
          </w:p>
        </w:tc>
        <w:tc>
          <w:tcPr>
            <w:tcW w:w="1418" w:type="dxa"/>
          </w:tcPr>
          <w:p w14:paraId="61AED306" w14:textId="77777777" w:rsidR="00BD313E" w:rsidRPr="005B057A" w:rsidRDefault="00BD313E" w:rsidP="004F4ACA">
            <w:pPr>
              <w:pStyle w:val="Header"/>
              <w:tabs>
                <w:tab w:val="clear" w:pos="4153"/>
                <w:tab w:val="clear" w:pos="8306"/>
                <w:tab w:val="decimal" w:pos="1040"/>
              </w:tabs>
              <w:spacing w:before="60" w:after="60"/>
              <w:jc w:val="right"/>
              <w:rPr>
                <w:rFonts w:ascii="Arial" w:hAnsi="Arial" w:cs="Arial"/>
                <w:szCs w:val="24"/>
                <w:lang w:val="el-GR"/>
              </w:rPr>
            </w:pPr>
            <w:r w:rsidRPr="005B057A">
              <w:rPr>
                <w:rFonts w:ascii="Arial" w:hAnsi="Arial" w:cs="Arial"/>
                <w:szCs w:val="24"/>
                <w:lang w:val="el-GR"/>
              </w:rPr>
              <w:t>2.500</w:t>
            </w:r>
          </w:p>
        </w:tc>
      </w:tr>
      <w:tr w:rsidR="005425A6" w:rsidRPr="005B057A" w14:paraId="4338BCCB" w14:textId="77777777" w:rsidTr="0085564B">
        <w:trPr>
          <w:cantSplit/>
        </w:trPr>
        <w:tc>
          <w:tcPr>
            <w:tcW w:w="709" w:type="dxa"/>
          </w:tcPr>
          <w:p w14:paraId="2E87EF19" w14:textId="77777777" w:rsidR="005425A6" w:rsidRPr="005B057A" w:rsidRDefault="005425A6" w:rsidP="004F4ACA">
            <w:pPr>
              <w:spacing w:before="60" w:after="60"/>
              <w:rPr>
                <w:rFonts w:ascii="Arial" w:hAnsi="Arial" w:cs="Arial"/>
                <w:szCs w:val="24"/>
                <w:lang w:val="el-GR"/>
              </w:rPr>
            </w:pPr>
            <w:r w:rsidRPr="005B057A">
              <w:rPr>
                <w:rFonts w:ascii="Arial" w:hAnsi="Arial" w:cs="Arial"/>
                <w:szCs w:val="24"/>
                <w:lang w:val="el-GR"/>
              </w:rPr>
              <w:t>(η)</w:t>
            </w:r>
          </w:p>
        </w:tc>
        <w:tc>
          <w:tcPr>
            <w:tcW w:w="6804" w:type="dxa"/>
          </w:tcPr>
          <w:p w14:paraId="2FEC506C" w14:textId="77777777" w:rsidR="005425A6" w:rsidRPr="005B057A" w:rsidRDefault="005425A6" w:rsidP="004F4ACA">
            <w:pPr>
              <w:spacing w:before="60" w:after="60"/>
              <w:jc w:val="both"/>
              <w:rPr>
                <w:rFonts w:ascii="Arial" w:hAnsi="Arial" w:cs="Arial"/>
                <w:szCs w:val="24"/>
                <w:lang w:val="el-GR"/>
              </w:rPr>
            </w:pPr>
            <w:r w:rsidRPr="005B057A">
              <w:rPr>
                <w:rFonts w:ascii="Arial" w:hAnsi="Arial" w:cs="Arial"/>
                <w:szCs w:val="24"/>
                <w:lang w:val="el-GR"/>
              </w:rPr>
              <w:t>Διάφορες εκδηλώσεις/τελετές</w:t>
            </w:r>
          </w:p>
        </w:tc>
        <w:tc>
          <w:tcPr>
            <w:tcW w:w="425" w:type="dxa"/>
          </w:tcPr>
          <w:p w14:paraId="17D61DDF" w14:textId="77777777" w:rsidR="005425A6" w:rsidRPr="005B057A" w:rsidRDefault="005425A6" w:rsidP="004F4ACA">
            <w:pPr>
              <w:tabs>
                <w:tab w:val="decimal" w:pos="851"/>
              </w:tabs>
              <w:spacing w:before="60" w:after="60"/>
              <w:jc w:val="both"/>
              <w:rPr>
                <w:rFonts w:ascii="Arial" w:hAnsi="Arial" w:cs="Arial"/>
                <w:szCs w:val="24"/>
                <w:lang w:val="el-GR"/>
              </w:rPr>
            </w:pPr>
          </w:p>
        </w:tc>
        <w:tc>
          <w:tcPr>
            <w:tcW w:w="1418" w:type="dxa"/>
          </w:tcPr>
          <w:p w14:paraId="0C44B74D" w14:textId="77777777" w:rsidR="005425A6" w:rsidRPr="005B057A" w:rsidRDefault="005425A6" w:rsidP="004F4ACA">
            <w:pPr>
              <w:pStyle w:val="Header"/>
              <w:tabs>
                <w:tab w:val="clear" w:pos="4153"/>
                <w:tab w:val="clear" w:pos="8306"/>
                <w:tab w:val="decimal" w:pos="1040"/>
              </w:tabs>
              <w:spacing w:before="60" w:after="60"/>
              <w:jc w:val="right"/>
              <w:rPr>
                <w:rFonts w:ascii="Arial" w:hAnsi="Arial" w:cs="Arial"/>
                <w:szCs w:val="24"/>
                <w:lang w:val="el-GR"/>
              </w:rPr>
            </w:pPr>
            <w:r w:rsidRPr="005B057A">
              <w:rPr>
                <w:rFonts w:ascii="Arial" w:hAnsi="Arial" w:cs="Arial"/>
                <w:szCs w:val="24"/>
              </w:rPr>
              <w:t>1</w:t>
            </w:r>
            <w:r w:rsidRPr="005B057A">
              <w:rPr>
                <w:rFonts w:ascii="Arial" w:hAnsi="Arial" w:cs="Arial"/>
                <w:szCs w:val="24"/>
                <w:lang w:val="el-GR"/>
              </w:rPr>
              <w:t>.600</w:t>
            </w:r>
          </w:p>
        </w:tc>
      </w:tr>
      <w:tr w:rsidR="005425A6" w:rsidRPr="005B057A" w14:paraId="26EEBDF0" w14:textId="77777777" w:rsidTr="0085564B">
        <w:trPr>
          <w:cantSplit/>
        </w:trPr>
        <w:tc>
          <w:tcPr>
            <w:tcW w:w="709" w:type="dxa"/>
          </w:tcPr>
          <w:p w14:paraId="72AF9DF2" w14:textId="77777777" w:rsidR="005425A6" w:rsidRPr="005B057A" w:rsidRDefault="005425A6" w:rsidP="004F4ACA">
            <w:pPr>
              <w:spacing w:before="60" w:after="60"/>
              <w:rPr>
                <w:rFonts w:ascii="Arial" w:hAnsi="Arial" w:cs="Arial"/>
                <w:szCs w:val="24"/>
                <w:lang w:val="el-GR"/>
              </w:rPr>
            </w:pPr>
            <w:r w:rsidRPr="005B057A">
              <w:rPr>
                <w:rFonts w:ascii="Arial" w:hAnsi="Arial" w:cs="Arial"/>
                <w:szCs w:val="24"/>
                <w:lang w:val="el-GR"/>
              </w:rPr>
              <w:t>(θ)</w:t>
            </w:r>
          </w:p>
        </w:tc>
        <w:tc>
          <w:tcPr>
            <w:tcW w:w="6804" w:type="dxa"/>
          </w:tcPr>
          <w:p w14:paraId="564B43D3" w14:textId="77777777" w:rsidR="005425A6" w:rsidRPr="005B057A" w:rsidRDefault="005425A6" w:rsidP="004F4ACA">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25" w:type="dxa"/>
          </w:tcPr>
          <w:p w14:paraId="2075D9AF" w14:textId="77777777" w:rsidR="005425A6" w:rsidRPr="005B057A" w:rsidRDefault="005425A6" w:rsidP="004F4ACA">
            <w:pPr>
              <w:tabs>
                <w:tab w:val="decimal" w:pos="851"/>
              </w:tabs>
              <w:spacing w:before="60" w:after="60"/>
              <w:jc w:val="both"/>
              <w:rPr>
                <w:rFonts w:ascii="Arial" w:hAnsi="Arial" w:cs="Arial"/>
                <w:szCs w:val="24"/>
                <w:lang w:val="el-GR"/>
              </w:rPr>
            </w:pPr>
          </w:p>
        </w:tc>
        <w:tc>
          <w:tcPr>
            <w:tcW w:w="1418" w:type="dxa"/>
          </w:tcPr>
          <w:p w14:paraId="642CD4DB" w14:textId="77777777" w:rsidR="005425A6" w:rsidRPr="005B057A" w:rsidRDefault="005425A6" w:rsidP="004F4ACA">
            <w:pPr>
              <w:pStyle w:val="Header"/>
              <w:tabs>
                <w:tab w:val="clear" w:pos="4153"/>
                <w:tab w:val="clear" w:pos="8306"/>
                <w:tab w:val="decimal" w:pos="1040"/>
              </w:tabs>
              <w:spacing w:before="60" w:after="60"/>
              <w:jc w:val="right"/>
              <w:rPr>
                <w:rFonts w:ascii="Arial" w:hAnsi="Arial" w:cs="Arial"/>
                <w:szCs w:val="24"/>
                <w:lang w:val="el-GR"/>
              </w:rPr>
            </w:pPr>
            <w:r w:rsidRPr="005B057A">
              <w:rPr>
                <w:rFonts w:ascii="Arial" w:hAnsi="Arial" w:cs="Arial"/>
                <w:szCs w:val="24"/>
                <w:lang w:val="el-GR"/>
              </w:rPr>
              <w:t>800</w:t>
            </w:r>
          </w:p>
        </w:tc>
      </w:tr>
      <w:tr w:rsidR="005425A6" w:rsidRPr="005B057A" w14:paraId="2BF5F25C" w14:textId="77777777" w:rsidTr="0085564B">
        <w:trPr>
          <w:cantSplit/>
        </w:trPr>
        <w:tc>
          <w:tcPr>
            <w:tcW w:w="709" w:type="dxa"/>
          </w:tcPr>
          <w:p w14:paraId="2FF954A3" w14:textId="77777777" w:rsidR="005425A6" w:rsidRPr="005B057A" w:rsidRDefault="005425A6" w:rsidP="004F4ACA">
            <w:pPr>
              <w:spacing w:before="60" w:after="60"/>
              <w:rPr>
                <w:rFonts w:ascii="Arial" w:hAnsi="Arial" w:cs="Arial"/>
                <w:szCs w:val="24"/>
                <w:lang w:val="el-GR"/>
              </w:rPr>
            </w:pPr>
          </w:p>
        </w:tc>
        <w:tc>
          <w:tcPr>
            <w:tcW w:w="6804" w:type="dxa"/>
          </w:tcPr>
          <w:p w14:paraId="0B30D0C1" w14:textId="77777777" w:rsidR="005425A6" w:rsidRPr="005B057A" w:rsidRDefault="005425A6" w:rsidP="004F4ACA">
            <w:pPr>
              <w:spacing w:before="60" w:after="60"/>
              <w:jc w:val="both"/>
              <w:rPr>
                <w:rFonts w:ascii="Arial" w:hAnsi="Arial" w:cs="Arial"/>
                <w:szCs w:val="24"/>
              </w:rPr>
            </w:pPr>
          </w:p>
        </w:tc>
        <w:tc>
          <w:tcPr>
            <w:tcW w:w="425" w:type="dxa"/>
          </w:tcPr>
          <w:p w14:paraId="6AC51FED" w14:textId="77777777" w:rsidR="005425A6" w:rsidRPr="005B057A" w:rsidRDefault="005425A6" w:rsidP="004F4ACA">
            <w:pPr>
              <w:tabs>
                <w:tab w:val="decimal" w:pos="851"/>
              </w:tabs>
              <w:spacing w:before="60" w:after="60"/>
              <w:jc w:val="both"/>
              <w:rPr>
                <w:rFonts w:ascii="Arial" w:hAnsi="Arial" w:cs="Arial"/>
                <w:szCs w:val="24"/>
                <w:lang w:val="el-GR"/>
              </w:rPr>
            </w:pPr>
          </w:p>
        </w:tc>
        <w:tc>
          <w:tcPr>
            <w:tcW w:w="1418" w:type="dxa"/>
            <w:tcBorders>
              <w:top w:val="single" w:sz="4" w:space="0" w:color="auto"/>
              <w:bottom w:val="double" w:sz="6" w:space="0" w:color="auto"/>
            </w:tcBorders>
          </w:tcPr>
          <w:p w14:paraId="2766C08F" w14:textId="65498B03" w:rsidR="005425A6" w:rsidRPr="005B057A" w:rsidRDefault="004016C1" w:rsidP="004F4ACA">
            <w:pPr>
              <w:pStyle w:val="Header"/>
              <w:tabs>
                <w:tab w:val="clear" w:pos="4153"/>
                <w:tab w:val="clear" w:pos="8306"/>
                <w:tab w:val="decimal" w:pos="1040"/>
              </w:tabs>
              <w:spacing w:before="60" w:after="60"/>
              <w:jc w:val="right"/>
              <w:rPr>
                <w:rFonts w:ascii="Arial" w:hAnsi="Arial" w:cs="Arial"/>
                <w:szCs w:val="24"/>
              </w:rPr>
            </w:pPr>
            <w:r>
              <w:rPr>
                <w:rFonts w:ascii="Arial" w:hAnsi="Arial" w:cs="Arial"/>
                <w:szCs w:val="24"/>
              </w:rPr>
              <w:t>109</w:t>
            </w:r>
            <w:r w:rsidR="005425A6" w:rsidRPr="005B057A">
              <w:rPr>
                <w:rFonts w:ascii="Arial" w:hAnsi="Arial" w:cs="Arial"/>
                <w:szCs w:val="24"/>
                <w:lang w:val="el-GR"/>
              </w:rPr>
              <w:t>.000</w:t>
            </w:r>
          </w:p>
        </w:tc>
      </w:tr>
    </w:tbl>
    <w:p w14:paraId="155D9FAB" w14:textId="0375AB7E" w:rsidR="00CD205C" w:rsidRDefault="00CD205C">
      <w:pPr>
        <w:jc w:val="both"/>
        <w:rPr>
          <w:rFonts w:ascii="Arial" w:hAnsi="Arial" w:cs="Arial"/>
          <w:szCs w:val="24"/>
          <w:u w:val="single"/>
          <w:lang w:val="el-GR"/>
        </w:rPr>
      </w:pPr>
    </w:p>
    <w:p w14:paraId="5440C2A2" w14:textId="3819ECCC" w:rsidR="002B1D38" w:rsidRDefault="002B1D38">
      <w:pPr>
        <w:jc w:val="both"/>
        <w:rPr>
          <w:rFonts w:ascii="Arial" w:hAnsi="Arial" w:cs="Arial"/>
          <w:szCs w:val="24"/>
          <w:u w:val="single"/>
          <w:lang w:val="el-GR"/>
        </w:rPr>
      </w:pPr>
    </w:p>
    <w:p w14:paraId="559E2D0B" w14:textId="3032DE28" w:rsidR="002B1D38" w:rsidRDefault="002B1D38">
      <w:pPr>
        <w:jc w:val="both"/>
        <w:rPr>
          <w:rFonts w:ascii="Arial" w:hAnsi="Arial" w:cs="Arial"/>
          <w:szCs w:val="24"/>
          <w:u w:val="single"/>
          <w:lang w:val="el-GR"/>
        </w:rPr>
      </w:pPr>
    </w:p>
    <w:p w14:paraId="2A81723C" w14:textId="43082922" w:rsidR="002B1D38" w:rsidRDefault="002B1D38">
      <w:pPr>
        <w:jc w:val="both"/>
        <w:rPr>
          <w:rFonts w:ascii="Arial" w:hAnsi="Arial" w:cs="Arial"/>
          <w:szCs w:val="24"/>
          <w:u w:val="single"/>
          <w:lang w:val="el-GR"/>
        </w:rPr>
      </w:pPr>
    </w:p>
    <w:p w14:paraId="2B1EE62E" w14:textId="5B712A9B" w:rsidR="002B1D38" w:rsidRDefault="002B1D38">
      <w:pPr>
        <w:jc w:val="both"/>
        <w:rPr>
          <w:rFonts w:ascii="Arial" w:hAnsi="Arial" w:cs="Arial"/>
          <w:szCs w:val="24"/>
          <w:u w:val="single"/>
          <w:lang w:val="el-GR"/>
        </w:rPr>
      </w:pPr>
    </w:p>
    <w:p w14:paraId="1F7C697B" w14:textId="02E7601D" w:rsidR="002B1D38" w:rsidRDefault="002B1D38">
      <w:pPr>
        <w:jc w:val="both"/>
        <w:rPr>
          <w:rFonts w:ascii="Arial" w:hAnsi="Arial" w:cs="Arial"/>
          <w:szCs w:val="24"/>
          <w:u w:val="single"/>
          <w:lang w:val="el-GR"/>
        </w:rPr>
      </w:pPr>
    </w:p>
    <w:p w14:paraId="015EF681" w14:textId="33236EA9" w:rsidR="002B1D38" w:rsidRDefault="002B1D38">
      <w:pPr>
        <w:jc w:val="both"/>
        <w:rPr>
          <w:rFonts w:ascii="Arial" w:hAnsi="Arial" w:cs="Arial"/>
          <w:szCs w:val="24"/>
          <w:u w:val="single"/>
          <w:lang w:val="el-GR"/>
        </w:rPr>
      </w:pPr>
    </w:p>
    <w:p w14:paraId="715911EB" w14:textId="01114AD7" w:rsidR="002B1D38" w:rsidRDefault="002B1D38">
      <w:pPr>
        <w:jc w:val="both"/>
        <w:rPr>
          <w:rFonts w:ascii="Arial" w:hAnsi="Arial" w:cs="Arial"/>
          <w:szCs w:val="24"/>
          <w:u w:val="single"/>
          <w:lang w:val="el-GR"/>
        </w:rPr>
      </w:pPr>
    </w:p>
    <w:p w14:paraId="0F70C98A" w14:textId="74F065C8" w:rsidR="002B1D38" w:rsidRDefault="002B1D38">
      <w:pPr>
        <w:jc w:val="both"/>
        <w:rPr>
          <w:rFonts w:ascii="Arial" w:hAnsi="Arial" w:cs="Arial"/>
          <w:szCs w:val="24"/>
          <w:u w:val="single"/>
          <w:lang w:val="el-GR"/>
        </w:rPr>
      </w:pPr>
    </w:p>
    <w:p w14:paraId="457DAD45" w14:textId="016CF8D3" w:rsidR="002B1D38" w:rsidRDefault="002B1D38">
      <w:pPr>
        <w:jc w:val="both"/>
        <w:rPr>
          <w:rFonts w:ascii="Arial" w:hAnsi="Arial" w:cs="Arial"/>
          <w:szCs w:val="24"/>
          <w:u w:val="single"/>
          <w:lang w:val="el-GR"/>
        </w:rPr>
      </w:pPr>
    </w:p>
    <w:p w14:paraId="4C927870" w14:textId="2A234CF6" w:rsidR="002B1D38" w:rsidRDefault="002B1D38">
      <w:pPr>
        <w:jc w:val="both"/>
        <w:rPr>
          <w:rFonts w:ascii="Arial" w:hAnsi="Arial" w:cs="Arial"/>
          <w:szCs w:val="24"/>
          <w:u w:val="single"/>
          <w:lang w:val="el-GR"/>
        </w:rPr>
      </w:pPr>
    </w:p>
    <w:p w14:paraId="53463363" w14:textId="77777777" w:rsidR="002B1D38" w:rsidRDefault="002B1D38">
      <w:pPr>
        <w:jc w:val="both"/>
        <w:rPr>
          <w:rFonts w:ascii="Arial" w:hAnsi="Arial" w:cs="Arial"/>
          <w:szCs w:val="24"/>
          <w:u w:val="single"/>
          <w:lang w:val="el-GR"/>
        </w:rPr>
      </w:pPr>
    </w:p>
    <w:p w14:paraId="0CCC7FC0" w14:textId="1B332D4D" w:rsidR="00BD313E" w:rsidRPr="005B057A" w:rsidRDefault="00BD313E">
      <w:pPr>
        <w:jc w:val="both"/>
        <w:rPr>
          <w:rFonts w:ascii="Arial" w:hAnsi="Arial" w:cs="Arial"/>
          <w:szCs w:val="24"/>
          <w:u w:val="single"/>
        </w:rPr>
      </w:pPr>
      <w:r w:rsidRPr="005B057A">
        <w:rPr>
          <w:rFonts w:ascii="Arial" w:hAnsi="Arial" w:cs="Arial"/>
          <w:szCs w:val="24"/>
          <w:u w:val="single"/>
          <w:lang w:val="el-GR"/>
        </w:rPr>
        <w:lastRenderedPageBreak/>
        <w:t>Άρθρο 5150 "Ασφάλιστρα":</w:t>
      </w:r>
      <w:r w:rsidR="009F3C88" w:rsidRPr="005B057A">
        <w:rPr>
          <w:rFonts w:ascii="Arial" w:hAnsi="Arial" w:cs="Arial"/>
          <w:szCs w:val="24"/>
          <w:u w:val="single"/>
          <w:lang w:val="el-GR"/>
        </w:rPr>
        <w:t xml:space="preserve">  </w:t>
      </w:r>
      <w:r w:rsidR="00D50F46" w:rsidRPr="005B057A">
        <w:rPr>
          <w:rFonts w:ascii="Arial" w:hAnsi="Arial" w:cs="Arial"/>
          <w:b/>
          <w:bCs/>
          <w:szCs w:val="24"/>
          <w:u w:val="single"/>
          <w:lang w:val="el-GR"/>
        </w:rPr>
        <w:t>€</w:t>
      </w:r>
      <w:r w:rsidR="004F2D9A" w:rsidRPr="005B057A">
        <w:rPr>
          <w:rFonts w:ascii="Arial" w:hAnsi="Arial" w:cs="Arial"/>
          <w:b/>
          <w:bCs/>
          <w:szCs w:val="24"/>
          <w:u w:val="single"/>
          <w:lang w:val="el-GR"/>
        </w:rPr>
        <w:t>3</w:t>
      </w:r>
      <w:r w:rsidR="00EE380C" w:rsidRPr="005B057A">
        <w:rPr>
          <w:rFonts w:ascii="Arial" w:hAnsi="Arial" w:cs="Arial"/>
          <w:b/>
          <w:bCs/>
          <w:szCs w:val="24"/>
          <w:u w:val="single"/>
          <w:lang w:val="el-GR"/>
        </w:rPr>
        <w:t>9</w:t>
      </w:r>
      <w:r w:rsidRPr="005B057A">
        <w:rPr>
          <w:rFonts w:ascii="Arial" w:hAnsi="Arial" w:cs="Arial"/>
          <w:b/>
          <w:bCs/>
          <w:szCs w:val="24"/>
          <w:u w:val="single"/>
          <w:lang w:val="el-GR"/>
        </w:rPr>
        <w:t>.</w:t>
      </w:r>
      <w:r w:rsidR="006D1115" w:rsidRPr="005B057A">
        <w:rPr>
          <w:rFonts w:ascii="Arial" w:hAnsi="Arial" w:cs="Arial"/>
          <w:b/>
          <w:bCs/>
          <w:szCs w:val="24"/>
          <w:u w:val="single"/>
          <w:lang w:val="el-GR"/>
        </w:rPr>
        <w:t>0</w:t>
      </w:r>
      <w:r w:rsidRPr="005B057A">
        <w:rPr>
          <w:rFonts w:ascii="Arial" w:hAnsi="Arial" w:cs="Arial"/>
          <w:b/>
          <w:bCs/>
          <w:szCs w:val="24"/>
          <w:u w:val="single"/>
          <w:lang w:val="el-GR"/>
        </w:rPr>
        <w:t>00</w:t>
      </w:r>
    </w:p>
    <w:p w14:paraId="1C4D988F" w14:textId="77777777" w:rsidR="00BD313E" w:rsidRPr="005B057A" w:rsidRDefault="00BD313E">
      <w:pPr>
        <w:jc w:val="both"/>
        <w:rPr>
          <w:rFonts w:ascii="Arial" w:hAnsi="Arial" w:cs="Arial"/>
          <w:szCs w:val="24"/>
          <w:lang w:val="el-GR"/>
        </w:rPr>
      </w:pPr>
    </w:p>
    <w:p w14:paraId="67E25514" w14:textId="18D8366A"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την κάλυψη των πιο κάτω ασφαλίστρων:</w:t>
      </w:r>
    </w:p>
    <w:tbl>
      <w:tblPr>
        <w:tblW w:w="9356" w:type="dxa"/>
        <w:tblInd w:w="107" w:type="dxa"/>
        <w:tblLayout w:type="fixed"/>
        <w:tblCellMar>
          <w:left w:w="107" w:type="dxa"/>
          <w:right w:w="107" w:type="dxa"/>
        </w:tblCellMar>
        <w:tblLook w:val="0000" w:firstRow="0" w:lastRow="0" w:firstColumn="0" w:lastColumn="0" w:noHBand="0" w:noVBand="0"/>
      </w:tblPr>
      <w:tblGrid>
        <w:gridCol w:w="709"/>
        <w:gridCol w:w="4621"/>
        <w:gridCol w:w="464"/>
        <w:gridCol w:w="1549"/>
        <w:gridCol w:w="464"/>
        <w:gridCol w:w="1549"/>
      </w:tblGrid>
      <w:tr w:rsidR="00BD313E" w:rsidRPr="005B057A" w14:paraId="69ADD02D" w14:textId="77777777" w:rsidTr="008D5E0D">
        <w:trPr>
          <w:cantSplit/>
        </w:trPr>
        <w:tc>
          <w:tcPr>
            <w:tcW w:w="709" w:type="dxa"/>
          </w:tcPr>
          <w:p w14:paraId="70E6C3C5" w14:textId="77777777" w:rsidR="00BD313E" w:rsidRPr="005B057A" w:rsidRDefault="00BD313E" w:rsidP="00504EEB">
            <w:pPr>
              <w:spacing w:before="60" w:after="60"/>
              <w:rPr>
                <w:rFonts w:ascii="Arial" w:hAnsi="Arial" w:cs="Arial"/>
                <w:szCs w:val="24"/>
                <w:lang w:val="el-GR"/>
              </w:rPr>
            </w:pPr>
          </w:p>
        </w:tc>
        <w:tc>
          <w:tcPr>
            <w:tcW w:w="4621" w:type="dxa"/>
          </w:tcPr>
          <w:p w14:paraId="5FF13ECC" w14:textId="77777777" w:rsidR="00BD313E" w:rsidRPr="005B057A" w:rsidRDefault="00BD313E" w:rsidP="00504EEB">
            <w:pPr>
              <w:spacing w:before="60" w:after="60"/>
              <w:jc w:val="both"/>
              <w:rPr>
                <w:rFonts w:ascii="Arial" w:hAnsi="Arial" w:cs="Arial"/>
                <w:szCs w:val="24"/>
                <w:lang w:val="el-GR"/>
              </w:rPr>
            </w:pPr>
          </w:p>
        </w:tc>
        <w:tc>
          <w:tcPr>
            <w:tcW w:w="464" w:type="dxa"/>
          </w:tcPr>
          <w:p w14:paraId="4502F70B"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1DCC4028" w14:textId="77777777" w:rsidR="00BD313E" w:rsidRPr="005B057A" w:rsidRDefault="00BD313E" w:rsidP="00504EEB">
            <w:pPr>
              <w:spacing w:before="60" w:after="60"/>
              <w:jc w:val="center"/>
              <w:rPr>
                <w:rFonts w:ascii="Arial" w:hAnsi="Arial" w:cs="Arial"/>
                <w:szCs w:val="24"/>
                <w:lang w:val="el-GR"/>
              </w:rPr>
            </w:pPr>
            <w:r w:rsidRPr="005B057A">
              <w:rPr>
                <w:rFonts w:ascii="Arial" w:hAnsi="Arial" w:cs="Arial"/>
                <w:szCs w:val="24"/>
                <w:lang w:val="el-GR"/>
              </w:rPr>
              <w:t>€</w:t>
            </w:r>
          </w:p>
        </w:tc>
        <w:tc>
          <w:tcPr>
            <w:tcW w:w="464" w:type="dxa"/>
          </w:tcPr>
          <w:p w14:paraId="3FC60C3B"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2BD01B23" w14:textId="77777777" w:rsidR="00BD313E" w:rsidRPr="005B057A" w:rsidRDefault="00BD313E" w:rsidP="00504EEB">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151DB" w14:paraId="398E3E0C" w14:textId="77777777" w:rsidTr="008D5E0D">
        <w:trPr>
          <w:cantSplit/>
        </w:trPr>
        <w:tc>
          <w:tcPr>
            <w:tcW w:w="709" w:type="dxa"/>
          </w:tcPr>
          <w:p w14:paraId="4C182C9B" w14:textId="77777777" w:rsidR="00BD313E" w:rsidRPr="005B057A" w:rsidRDefault="00BD313E" w:rsidP="00504EEB">
            <w:pPr>
              <w:spacing w:before="60" w:after="60"/>
              <w:rPr>
                <w:rFonts w:ascii="Arial" w:hAnsi="Arial" w:cs="Arial"/>
                <w:szCs w:val="24"/>
                <w:lang w:val="el-GR"/>
              </w:rPr>
            </w:pPr>
            <w:r w:rsidRPr="005B057A">
              <w:rPr>
                <w:rFonts w:ascii="Arial" w:hAnsi="Arial" w:cs="Arial"/>
                <w:szCs w:val="24"/>
                <w:lang w:val="el-GR"/>
              </w:rPr>
              <w:t>(α)</w:t>
            </w:r>
          </w:p>
        </w:tc>
        <w:tc>
          <w:tcPr>
            <w:tcW w:w="4621" w:type="dxa"/>
          </w:tcPr>
          <w:p w14:paraId="5674237A" w14:textId="25498CAA" w:rsidR="00BD313E" w:rsidRPr="005B057A" w:rsidRDefault="00BD313E" w:rsidP="00504EEB">
            <w:pPr>
              <w:spacing w:before="60" w:after="60"/>
              <w:jc w:val="both"/>
              <w:rPr>
                <w:rFonts w:ascii="Arial" w:hAnsi="Arial" w:cs="Arial"/>
                <w:szCs w:val="24"/>
                <w:lang w:val="el-GR"/>
              </w:rPr>
            </w:pPr>
            <w:r w:rsidRPr="005B057A">
              <w:rPr>
                <w:rFonts w:ascii="Arial" w:hAnsi="Arial" w:cs="Arial"/>
                <w:szCs w:val="24"/>
                <w:lang w:val="el-GR"/>
              </w:rPr>
              <w:t xml:space="preserve">Ασφάλιση του προσωπικού της </w:t>
            </w:r>
            <w:r w:rsidR="008813C5" w:rsidRPr="005B057A">
              <w:rPr>
                <w:rFonts w:ascii="Arial" w:hAnsi="Arial" w:cs="Arial"/>
                <w:szCs w:val="24"/>
                <w:lang w:val="el-GR"/>
              </w:rPr>
              <w:t>ΑνΑΔ</w:t>
            </w:r>
            <w:r w:rsidRPr="005B057A">
              <w:rPr>
                <w:rFonts w:ascii="Arial" w:hAnsi="Arial" w:cs="Arial"/>
                <w:szCs w:val="24"/>
                <w:lang w:val="el-GR"/>
              </w:rPr>
              <w:t>:</w:t>
            </w:r>
          </w:p>
        </w:tc>
        <w:tc>
          <w:tcPr>
            <w:tcW w:w="464" w:type="dxa"/>
          </w:tcPr>
          <w:p w14:paraId="4081F21C"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54320080" w14:textId="77777777" w:rsidR="00BD313E" w:rsidRPr="005B057A" w:rsidRDefault="00BD313E" w:rsidP="00504EEB">
            <w:pPr>
              <w:spacing w:before="60" w:after="60"/>
              <w:jc w:val="center"/>
              <w:rPr>
                <w:rFonts w:ascii="Arial" w:hAnsi="Arial" w:cs="Arial"/>
                <w:szCs w:val="24"/>
                <w:lang w:val="el-GR"/>
              </w:rPr>
            </w:pPr>
          </w:p>
        </w:tc>
        <w:tc>
          <w:tcPr>
            <w:tcW w:w="464" w:type="dxa"/>
          </w:tcPr>
          <w:p w14:paraId="1D4A10A9"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3D6DD4EC" w14:textId="77777777" w:rsidR="00BD313E" w:rsidRPr="005B057A" w:rsidRDefault="00BD313E" w:rsidP="00504EEB">
            <w:pPr>
              <w:spacing w:before="60" w:after="60"/>
              <w:jc w:val="center"/>
              <w:rPr>
                <w:rFonts w:ascii="Arial" w:hAnsi="Arial" w:cs="Arial"/>
                <w:szCs w:val="24"/>
                <w:lang w:val="el-GR"/>
              </w:rPr>
            </w:pPr>
          </w:p>
        </w:tc>
      </w:tr>
      <w:tr w:rsidR="00BD313E" w:rsidRPr="005B057A" w14:paraId="7882B7EC" w14:textId="77777777" w:rsidTr="008D5E0D">
        <w:trPr>
          <w:cantSplit/>
        </w:trPr>
        <w:tc>
          <w:tcPr>
            <w:tcW w:w="709" w:type="dxa"/>
          </w:tcPr>
          <w:p w14:paraId="20EF23CF" w14:textId="77777777" w:rsidR="00BD313E" w:rsidRPr="005B057A" w:rsidRDefault="00BD313E" w:rsidP="00504EEB">
            <w:pPr>
              <w:spacing w:before="60" w:after="60"/>
              <w:rPr>
                <w:rFonts w:ascii="Arial" w:hAnsi="Arial" w:cs="Arial"/>
                <w:szCs w:val="24"/>
                <w:lang w:val="el-GR"/>
              </w:rPr>
            </w:pPr>
          </w:p>
        </w:tc>
        <w:tc>
          <w:tcPr>
            <w:tcW w:w="4621" w:type="dxa"/>
          </w:tcPr>
          <w:p w14:paraId="113D80B0" w14:textId="406158D4" w:rsidR="00BD313E" w:rsidRPr="005B057A" w:rsidRDefault="00BD313E" w:rsidP="00504EEB">
            <w:pPr>
              <w:pStyle w:val="ListParagraph"/>
              <w:numPr>
                <w:ilvl w:val="0"/>
                <w:numId w:val="26"/>
              </w:numPr>
              <w:spacing w:before="60" w:after="60"/>
              <w:jc w:val="both"/>
              <w:rPr>
                <w:rFonts w:ascii="Arial" w:hAnsi="Arial" w:cs="Arial"/>
                <w:szCs w:val="24"/>
                <w:lang w:val="el-GR"/>
              </w:rPr>
            </w:pPr>
            <w:r w:rsidRPr="005B057A">
              <w:rPr>
                <w:rFonts w:ascii="Arial" w:hAnsi="Arial" w:cs="Arial"/>
                <w:szCs w:val="24"/>
                <w:lang w:val="el-GR"/>
              </w:rPr>
              <w:t xml:space="preserve">Ασφάλεια </w:t>
            </w:r>
            <w:r w:rsidR="003205E5">
              <w:rPr>
                <w:rFonts w:ascii="Arial" w:hAnsi="Arial" w:cs="Arial"/>
                <w:szCs w:val="24"/>
                <w:lang w:val="el-GR"/>
              </w:rPr>
              <w:t>ζ</w:t>
            </w:r>
            <w:r w:rsidRPr="005B057A">
              <w:rPr>
                <w:rFonts w:ascii="Arial" w:hAnsi="Arial" w:cs="Arial"/>
                <w:szCs w:val="24"/>
                <w:lang w:val="el-GR"/>
              </w:rPr>
              <w:t>ωής</w:t>
            </w:r>
          </w:p>
        </w:tc>
        <w:tc>
          <w:tcPr>
            <w:tcW w:w="464" w:type="dxa"/>
          </w:tcPr>
          <w:p w14:paraId="7F7E9429"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3606D9E3" w14:textId="4D21C804" w:rsidR="00BD313E" w:rsidRPr="005B057A" w:rsidRDefault="00FE3875" w:rsidP="001F6DFE">
            <w:pPr>
              <w:tabs>
                <w:tab w:val="decimal" w:pos="709"/>
              </w:tabs>
              <w:spacing w:before="60" w:after="60"/>
              <w:jc w:val="right"/>
              <w:rPr>
                <w:rFonts w:ascii="Arial" w:hAnsi="Arial" w:cs="Arial"/>
                <w:szCs w:val="24"/>
                <w:lang w:val="el-GR"/>
              </w:rPr>
            </w:pPr>
            <w:r w:rsidRPr="005B057A">
              <w:rPr>
                <w:rFonts w:ascii="Arial" w:hAnsi="Arial" w:cs="Arial"/>
                <w:szCs w:val="24"/>
                <w:lang w:val="el-GR"/>
              </w:rPr>
              <w:t>2</w:t>
            </w:r>
            <w:r w:rsidR="00F32EE5" w:rsidRPr="005B057A">
              <w:rPr>
                <w:rFonts w:ascii="Arial" w:hAnsi="Arial" w:cs="Arial"/>
                <w:szCs w:val="24"/>
                <w:lang w:val="el-GR"/>
              </w:rPr>
              <w:t>1</w:t>
            </w:r>
            <w:r w:rsidR="006D1115" w:rsidRPr="005B057A">
              <w:rPr>
                <w:rFonts w:ascii="Arial" w:hAnsi="Arial" w:cs="Arial"/>
                <w:szCs w:val="24"/>
                <w:lang w:val="el-GR"/>
              </w:rPr>
              <w:t>.</w:t>
            </w:r>
            <w:r w:rsidR="001F6DFE" w:rsidRPr="005B057A">
              <w:rPr>
                <w:rFonts w:ascii="Arial" w:hAnsi="Arial" w:cs="Arial"/>
                <w:szCs w:val="24"/>
                <w:lang w:val="el-GR"/>
              </w:rPr>
              <w:t>000</w:t>
            </w:r>
          </w:p>
        </w:tc>
        <w:tc>
          <w:tcPr>
            <w:tcW w:w="464" w:type="dxa"/>
          </w:tcPr>
          <w:p w14:paraId="3FE1B002"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502A0EB3" w14:textId="77777777" w:rsidR="00BD313E" w:rsidRPr="005B057A" w:rsidRDefault="00BD313E" w:rsidP="00504EEB">
            <w:pPr>
              <w:tabs>
                <w:tab w:val="decimal" w:pos="793"/>
              </w:tabs>
              <w:spacing w:before="60" w:after="60"/>
              <w:jc w:val="right"/>
              <w:rPr>
                <w:rFonts w:ascii="Arial" w:hAnsi="Arial" w:cs="Arial"/>
                <w:szCs w:val="24"/>
                <w:lang w:val="el-GR"/>
              </w:rPr>
            </w:pPr>
          </w:p>
        </w:tc>
      </w:tr>
      <w:tr w:rsidR="00BD313E" w:rsidRPr="005B057A" w14:paraId="332556AE" w14:textId="77777777" w:rsidTr="00293244">
        <w:trPr>
          <w:cantSplit/>
        </w:trPr>
        <w:tc>
          <w:tcPr>
            <w:tcW w:w="709" w:type="dxa"/>
          </w:tcPr>
          <w:p w14:paraId="49D6E334" w14:textId="77777777" w:rsidR="00BD313E" w:rsidRPr="005B057A" w:rsidRDefault="00BD313E" w:rsidP="00504EEB">
            <w:pPr>
              <w:spacing w:before="60" w:after="60"/>
              <w:rPr>
                <w:rFonts w:ascii="Arial" w:hAnsi="Arial" w:cs="Arial"/>
                <w:szCs w:val="24"/>
                <w:lang w:val="el-GR"/>
              </w:rPr>
            </w:pPr>
          </w:p>
        </w:tc>
        <w:tc>
          <w:tcPr>
            <w:tcW w:w="4621" w:type="dxa"/>
          </w:tcPr>
          <w:p w14:paraId="53D70F24" w14:textId="7ECA4AC7" w:rsidR="00BD313E" w:rsidRPr="005B057A" w:rsidRDefault="00BD313E" w:rsidP="00504EEB">
            <w:pPr>
              <w:pStyle w:val="ListParagraph"/>
              <w:numPr>
                <w:ilvl w:val="0"/>
                <w:numId w:val="26"/>
              </w:numPr>
              <w:spacing w:before="60" w:after="60"/>
              <w:rPr>
                <w:rFonts w:ascii="Arial" w:hAnsi="Arial" w:cs="Arial"/>
                <w:szCs w:val="24"/>
                <w:lang w:val="el-GR"/>
              </w:rPr>
            </w:pPr>
            <w:r w:rsidRPr="005B057A">
              <w:rPr>
                <w:rFonts w:ascii="Arial" w:hAnsi="Arial" w:cs="Arial"/>
                <w:szCs w:val="24"/>
                <w:lang w:val="el-GR"/>
              </w:rPr>
              <w:t xml:space="preserve">Ασφάλεια </w:t>
            </w:r>
            <w:r w:rsidR="003205E5">
              <w:rPr>
                <w:rFonts w:ascii="Arial" w:hAnsi="Arial" w:cs="Arial"/>
                <w:szCs w:val="24"/>
                <w:lang w:val="el-GR"/>
              </w:rPr>
              <w:t>π</w:t>
            </w:r>
            <w:r w:rsidRPr="005B057A">
              <w:rPr>
                <w:rFonts w:ascii="Arial" w:hAnsi="Arial" w:cs="Arial"/>
                <w:szCs w:val="24"/>
                <w:lang w:val="el-GR"/>
              </w:rPr>
              <w:t xml:space="preserve">ροσωπικών </w:t>
            </w:r>
            <w:r w:rsidR="003205E5">
              <w:rPr>
                <w:rFonts w:ascii="Arial" w:hAnsi="Arial" w:cs="Arial"/>
                <w:szCs w:val="24"/>
                <w:lang w:val="el-GR"/>
              </w:rPr>
              <w:t>α</w:t>
            </w:r>
            <w:r w:rsidRPr="005B057A">
              <w:rPr>
                <w:rFonts w:ascii="Arial" w:hAnsi="Arial" w:cs="Arial"/>
                <w:szCs w:val="24"/>
                <w:lang w:val="el-GR"/>
              </w:rPr>
              <w:t>τυχημάτων</w:t>
            </w:r>
          </w:p>
        </w:tc>
        <w:tc>
          <w:tcPr>
            <w:tcW w:w="464" w:type="dxa"/>
          </w:tcPr>
          <w:p w14:paraId="7C6CBC54"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7281E410" w14:textId="7D585B71" w:rsidR="00BD313E" w:rsidRPr="005B057A" w:rsidRDefault="00605478" w:rsidP="001F6DFE">
            <w:pPr>
              <w:tabs>
                <w:tab w:val="decimal" w:pos="709"/>
              </w:tabs>
              <w:spacing w:before="60" w:after="60"/>
              <w:jc w:val="right"/>
              <w:rPr>
                <w:rFonts w:ascii="Arial" w:hAnsi="Arial" w:cs="Arial"/>
                <w:szCs w:val="24"/>
                <w:lang w:val="el-GR"/>
              </w:rPr>
            </w:pPr>
            <w:r w:rsidRPr="005B057A">
              <w:rPr>
                <w:rFonts w:ascii="Arial" w:hAnsi="Arial" w:cs="Arial"/>
                <w:szCs w:val="24"/>
                <w:lang w:val="el-GR"/>
              </w:rPr>
              <w:t>4</w:t>
            </w:r>
            <w:r w:rsidR="009F3C88" w:rsidRPr="005B057A">
              <w:rPr>
                <w:rFonts w:ascii="Arial" w:hAnsi="Arial" w:cs="Arial"/>
                <w:szCs w:val="24"/>
                <w:lang w:val="el-GR"/>
              </w:rPr>
              <w:t>.</w:t>
            </w:r>
            <w:r w:rsidR="00F32EE5" w:rsidRPr="005B057A">
              <w:rPr>
                <w:rFonts w:ascii="Arial" w:hAnsi="Arial" w:cs="Arial"/>
                <w:szCs w:val="24"/>
                <w:lang w:val="el-GR"/>
              </w:rPr>
              <w:t>5</w:t>
            </w:r>
            <w:r w:rsidR="001F6DFE" w:rsidRPr="005B057A">
              <w:rPr>
                <w:rFonts w:ascii="Arial" w:hAnsi="Arial" w:cs="Arial"/>
                <w:szCs w:val="24"/>
                <w:lang w:val="el-GR"/>
              </w:rPr>
              <w:t>00</w:t>
            </w:r>
          </w:p>
        </w:tc>
        <w:tc>
          <w:tcPr>
            <w:tcW w:w="464" w:type="dxa"/>
          </w:tcPr>
          <w:p w14:paraId="7C173C42" w14:textId="77777777" w:rsidR="00BD313E" w:rsidRPr="005B057A" w:rsidRDefault="00BD313E" w:rsidP="00504EEB">
            <w:pPr>
              <w:tabs>
                <w:tab w:val="decimal" w:pos="851"/>
              </w:tabs>
              <w:spacing w:before="60" w:after="60"/>
              <w:jc w:val="both"/>
              <w:rPr>
                <w:rFonts w:ascii="Arial" w:hAnsi="Arial" w:cs="Arial"/>
                <w:szCs w:val="24"/>
                <w:lang w:val="el-GR"/>
              </w:rPr>
            </w:pPr>
          </w:p>
        </w:tc>
        <w:tc>
          <w:tcPr>
            <w:tcW w:w="1549" w:type="dxa"/>
          </w:tcPr>
          <w:p w14:paraId="226FB952" w14:textId="77777777" w:rsidR="00BD313E" w:rsidRPr="005B057A" w:rsidRDefault="00BD313E" w:rsidP="00504EEB">
            <w:pPr>
              <w:tabs>
                <w:tab w:val="decimal" w:pos="793"/>
              </w:tabs>
              <w:spacing w:before="60" w:after="60"/>
              <w:jc w:val="right"/>
              <w:rPr>
                <w:rFonts w:ascii="Arial" w:hAnsi="Arial" w:cs="Arial"/>
                <w:szCs w:val="24"/>
                <w:lang w:val="el-GR"/>
              </w:rPr>
            </w:pPr>
          </w:p>
        </w:tc>
      </w:tr>
      <w:tr w:rsidR="002B1D38" w:rsidRPr="005B057A" w14:paraId="0C42919E" w14:textId="77777777" w:rsidTr="00293244">
        <w:trPr>
          <w:cantSplit/>
        </w:trPr>
        <w:tc>
          <w:tcPr>
            <w:tcW w:w="709" w:type="dxa"/>
          </w:tcPr>
          <w:p w14:paraId="3A7B2D86" w14:textId="77777777" w:rsidR="002B1D38" w:rsidRPr="005B057A" w:rsidRDefault="002B1D38" w:rsidP="002B1D38">
            <w:pPr>
              <w:spacing w:before="60" w:after="60"/>
              <w:rPr>
                <w:rFonts w:ascii="Arial" w:hAnsi="Arial" w:cs="Arial"/>
                <w:szCs w:val="24"/>
                <w:lang w:val="el-GR"/>
              </w:rPr>
            </w:pPr>
          </w:p>
        </w:tc>
        <w:tc>
          <w:tcPr>
            <w:tcW w:w="4621" w:type="dxa"/>
          </w:tcPr>
          <w:p w14:paraId="228E3F21" w14:textId="77777777" w:rsidR="002B1D38" w:rsidRPr="005B057A" w:rsidRDefault="002B1D38" w:rsidP="002B1D38">
            <w:pPr>
              <w:pStyle w:val="ListParagraph"/>
              <w:numPr>
                <w:ilvl w:val="0"/>
                <w:numId w:val="26"/>
              </w:numPr>
              <w:spacing w:before="60" w:after="60"/>
              <w:jc w:val="both"/>
              <w:rPr>
                <w:rFonts w:ascii="Arial" w:hAnsi="Arial" w:cs="Arial"/>
                <w:szCs w:val="24"/>
                <w:lang w:val="el-GR"/>
              </w:rPr>
            </w:pPr>
            <w:r w:rsidRPr="005B057A">
              <w:rPr>
                <w:rFonts w:ascii="Arial" w:hAnsi="Arial" w:cs="Arial"/>
                <w:szCs w:val="24"/>
                <w:lang w:val="el-GR"/>
              </w:rPr>
              <w:t>Ευθύνη Εργοδότη</w:t>
            </w:r>
          </w:p>
        </w:tc>
        <w:tc>
          <w:tcPr>
            <w:tcW w:w="464" w:type="dxa"/>
          </w:tcPr>
          <w:p w14:paraId="46189979"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Borders>
              <w:bottom w:val="single" w:sz="4" w:space="0" w:color="auto"/>
            </w:tcBorders>
          </w:tcPr>
          <w:p w14:paraId="38C4918C" w14:textId="17E3F53B" w:rsidR="002B1D38" w:rsidRPr="005B057A" w:rsidRDefault="002B1D38" w:rsidP="002B1D38">
            <w:pPr>
              <w:tabs>
                <w:tab w:val="decimal" w:pos="709"/>
              </w:tabs>
              <w:spacing w:before="60" w:after="60"/>
              <w:jc w:val="right"/>
              <w:rPr>
                <w:rFonts w:ascii="Arial" w:hAnsi="Arial" w:cs="Arial"/>
                <w:szCs w:val="24"/>
                <w:lang w:val="el-GR"/>
              </w:rPr>
            </w:pPr>
            <w:r w:rsidRPr="005B057A">
              <w:rPr>
                <w:rFonts w:ascii="Arial" w:hAnsi="Arial" w:cs="Arial"/>
                <w:szCs w:val="24"/>
                <w:lang w:val="el-GR"/>
              </w:rPr>
              <w:t>1.800</w:t>
            </w:r>
          </w:p>
        </w:tc>
        <w:tc>
          <w:tcPr>
            <w:tcW w:w="464" w:type="dxa"/>
          </w:tcPr>
          <w:p w14:paraId="6810727C"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5A04FBF3" w14:textId="629B54F4" w:rsidR="002B1D38" w:rsidRPr="005B057A" w:rsidRDefault="002B1D38" w:rsidP="002B1D38">
            <w:pPr>
              <w:tabs>
                <w:tab w:val="decimal" w:pos="793"/>
              </w:tabs>
              <w:spacing w:before="60" w:after="60"/>
              <w:jc w:val="right"/>
              <w:rPr>
                <w:rFonts w:ascii="Arial" w:hAnsi="Arial" w:cs="Arial"/>
                <w:szCs w:val="24"/>
                <w:lang w:val="el-GR"/>
              </w:rPr>
            </w:pPr>
            <w:r w:rsidRPr="005B057A">
              <w:rPr>
                <w:rFonts w:ascii="Arial" w:hAnsi="Arial" w:cs="Arial"/>
                <w:szCs w:val="24"/>
                <w:lang w:val="el-GR"/>
              </w:rPr>
              <w:t>27.300</w:t>
            </w:r>
          </w:p>
        </w:tc>
      </w:tr>
      <w:tr w:rsidR="002B1D38" w:rsidRPr="005B057A" w14:paraId="0FD5CC93" w14:textId="77777777" w:rsidTr="00293244">
        <w:trPr>
          <w:cantSplit/>
        </w:trPr>
        <w:tc>
          <w:tcPr>
            <w:tcW w:w="709" w:type="dxa"/>
          </w:tcPr>
          <w:p w14:paraId="70D902EF" w14:textId="77777777" w:rsidR="002B1D38" w:rsidRPr="005B057A" w:rsidRDefault="002B1D38" w:rsidP="002B1D38">
            <w:pPr>
              <w:spacing w:before="60" w:after="60"/>
              <w:rPr>
                <w:rFonts w:ascii="Arial" w:hAnsi="Arial" w:cs="Arial"/>
                <w:szCs w:val="24"/>
                <w:lang w:val="el-GR"/>
              </w:rPr>
            </w:pPr>
            <w:r w:rsidRPr="005B057A">
              <w:rPr>
                <w:rFonts w:ascii="Arial" w:hAnsi="Arial" w:cs="Arial"/>
                <w:szCs w:val="24"/>
                <w:lang w:val="el-GR"/>
              </w:rPr>
              <w:t>(β)</w:t>
            </w:r>
          </w:p>
        </w:tc>
        <w:tc>
          <w:tcPr>
            <w:tcW w:w="4621" w:type="dxa"/>
          </w:tcPr>
          <w:p w14:paraId="50526EEE" w14:textId="77777777" w:rsidR="002B1D38" w:rsidRPr="005B057A" w:rsidRDefault="002B1D38" w:rsidP="002B1D38">
            <w:pPr>
              <w:spacing w:before="60" w:after="60"/>
              <w:jc w:val="both"/>
              <w:rPr>
                <w:rFonts w:ascii="Arial" w:hAnsi="Arial" w:cs="Arial"/>
                <w:szCs w:val="24"/>
                <w:lang w:val="el-GR"/>
              </w:rPr>
            </w:pPr>
            <w:r w:rsidRPr="005B057A">
              <w:rPr>
                <w:rFonts w:ascii="Arial" w:hAnsi="Arial" w:cs="Arial"/>
                <w:szCs w:val="24"/>
                <w:lang w:val="el-GR"/>
              </w:rPr>
              <w:t>Ασφάλιση Αστικής Ευθύνης</w:t>
            </w:r>
          </w:p>
        </w:tc>
        <w:tc>
          <w:tcPr>
            <w:tcW w:w="464" w:type="dxa"/>
          </w:tcPr>
          <w:p w14:paraId="05766DB7"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2B5BC35F" w14:textId="77777777" w:rsidR="002B1D38" w:rsidRPr="005B057A" w:rsidRDefault="002B1D38" w:rsidP="002B1D38">
            <w:pPr>
              <w:tabs>
                <w:tab w:val="decimal" w:pos="709"/>
              </w:tabs>
              <w:spacing w:before="60" w:after="60"/>
              <w:jc w:val="right"/>
              <w:rPr>
                <w:rFonts w:ascii="Arial" w:hAnsi="Arial" w:cs="Arial"/>
                <w:szCs w:val="24"/>
                <w:lang w:val="el-GR"/>
              </w:rPr>
            </w:pPr>
          </w:p>
        </w:tc>
        <w:tc>
          <w:tcPr>
            <w:tcW w:w="464" w:type="dxa"/>
          </w:tcPr>
          <w:p w14:paraId="7A62EEB2"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406C250A" w14:textId="77777777" w:rsidR="002B1D38" w:rsidRPr="005B057A" w:rsidRDefault="002B1D38" w:rsidP="002B1D38">
            <w:pPr>
              <w:tabs>
                <w:tab w:val="decimal" w:pos="793"/>
              </w:tabs>
              <w:spacing w:before="60" w:after="60"/>
              <w:jc w:val="right"/>
              <w:rPr>
                <w:rFonts w:ascii="Arial" w:hAnsi="Arial" w:cs="Arial"/>
                <w:szCs w:val="24"/>
                <w:lang w:val="el-GR"/>
              </w:rPr>
            </w:pPr>
            <w:r w:rsidRPr="005B057A">
              <w:rPr>
                <w:rFonts w:ascii="Arial" w:hAnsi="Arial" w:cs="Arial"/>
                <w:szCs w:val="24"/>
                <w:lang w:val="el-GR"/>
              </w:rPr>
              <w:t>600</w:t>
            </w:r>
          </w:p>
        </w:tc>
      </w:tr>
      <w:tr w:rsidR="002B1D38" w:rsidRPr="005B057A" w14:paraId="732C0A2D" w14:textId="77777777" w:rsidTr="008D5E0D">
        <w:trPr>
          <w:cantSplit/>
        </w:trPr>
        <w:tc>
          <w:tcPr>
            <w:tcW w:w="709" w:type="dxa"/>
          </w:tcPr>
          <w:p w14:paraId="1815D203" w14:textId="77777777" w:rsidR="002B1D38" w:rsidRPr="005B057A" w:rsidRDefault="002B1D38" w:rsidP="002B1D38">
            <w:pPr>
              <w:spacing w:before="60" w:after="60"/>
              <w:rPr>
                <w:rFonts w:ascii="Arial" w:hAnsi="Arial" w:cs="Arial"/>
                <w:szCs w:val="24"/>
                <w:lang w:val="el-GR"/>
              </w:rPr>
            </w:pPr>
            <w:r w:rsidRPr="005B057A">
              <w:rPr>
                <w:rFonts w:ascii="Arial" w:hAnsi="Arial" w:cs="Arial"/>
                <w:szCs w:val="24"/>
                <w:lang w:val="el-GR"/>
              </w:rPr>
              <w:t>(γ)</w:t>
            </w:r>
          </w:p>
        </w:tc>
        <w:tc>
          <w:tcPr>
            <w:tcW w:w="4621" w:type="dxa"/>
          </w:tcPr>
          <w:p w14:paraId="18266FD2" w14:textId="2B4572D1" w:rsidR="002B1D38" w:rsidRPr="005B057A" w:rsidRDefault="002B1D38" w:rsidP="002B1D38">
            <w:pPr>
              <w:spacing w:before="60" w:after="60"/>
              <w:jc w:val="both"/>
              <w:rPr>
                <w:rFonts w:ascii="Arial" w:hAnsi="Arial" w:cs="Arial"/>
                <w:szCs w:val="24"/>
                <w:lang w:val="el-GR"/>
              </w:rPr>
            </w:pPr>
            <w:r w:rsidRPr="005B057A">
              <w:rPr>
                <w:rFonts w:ascii="Arial" w:hAnsi="Arial" w:cs="Arial"/>
                <w:szCs w:val="24"/>
                <w:lang w:val="el-GR"/>
              </w:rPr>
              <w:t>Ασφάλιση των περιουσιακών στοιχείων της ΑνΑΔ</w:t>
            </w:r>
          </w:p>
        </w:tc>
        <w:tc>
          <w:tcPr>
            <w:tcW w:w="464" w:type="dxa"/>
          </w:tcPr>
          <w:p w14:paraId="159C7DA5"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2F8CD8D1" w14:textId="77777777" w:rsidR="002B1D38" w:rsidRPr="005B057A" w:rsidRDefault="002B1D38" w:rsidP="002B1D38">
            <w:pPr>
              <w:tabs>
                <w:tab w:val="decimal" w:pos="709"/>
              </w:tabs>
              <w:spacing w:before="60" w:after="60"/>
              <w:jc w:val="right"/>
              <w:rPr>
                <w:rFonts w:ascii="Arial" w:hAnsi="Arial" w:cs="Arial"/>
                <w:szCs w:val="24"/>
                <w:lang w:val="el-GR"/>
              </w:rPr>
            </w:pPr>
          </w:p>
        </w:tc>
        <w:tc>
          <w:tcPr>
            <w:tcW w:w="464" w:type="dxa"/>
          </w:tcPr>
          <w:p w14:paraId="49669467"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7F582262" w14:textId="19A4B561" w:rsidR="002B1D38" w:rsidRPr="005B057A" w:rsidRDefault="002B1D38" w:rsidP="002B1D38">
            <w:pPr>
              <w:pStyle w:val="Header"/>
              <w:tabs>
                <w:tab w:val="clear" w:pos="4153"/>
                <w:tab w:val="clear" w:pos="8306"/>
                <w:tab w:val="decimal" w:pos="793"/>
              </w:tabs>
              <w:spacing w:before="60" w:after="60"/>
              <w:jc w:val="right"/>
              <w:rPr>
                <w:rFonts w:ascii="Arial" w:hAnsi="Arial" w:cs="Arial"/>
                <w:szCs w:val="24"/>
                <w:lang w:val="el-GR"/>
              </w:rPr>
            </w:pPr>
            <w:r w:rsidRPr="005B057A">
              <w:rPr>
                <w:rFonts w:ascii="Arial" w:hAnsi="Arial" w:cs="Arial"/>
                <w:szCs w:val="24"/>
                <w:lang w:val="el-GR"/>
              </w:rPr>
              <w:t>10.500</w:t>
            </w:r>
          </w:p>
        </w:tc>
      </w:tr>
      <w:tr w:rsidR="002B1D38" w:rsidRPr="005B057A" w14:paraId="0EE90833" w14:textId="77777777" w:rsidTr="008D5E0D">
        <w:trPr>
          <w:cantSplit/>
        </w:trPr>
        <w:tc>
          <w:tcPr>
            <w:tcW w:w="709" w:type="dxa"/>
          </w:tcPr>
          <w:p w14:paraId="7B8F54DC" w14:textId="77777777" w:rsidR="002B1D38" w:rsidRPr="005B057A" w:rsidRDefault="002B1D38" w:rsidP="002B1D38">
            <w:pPr>
              <w:spacing w:before="60" w:after="60"/>
              <w:rPr>
                <w:rFonts w:ascii="Arial" w:hAnsi="Arial" w:cs="Arial"/>
                <w:szCs w:val="24"/>
                <w:lang w:val="el-GR"/>
              </w:rPr>
            </w:pPr>
            <w:r w:rsidRPr="005B057A">
              <w:rPr>
                <w:rFonts w:ascii="Arial" w:hAnsi="Arial" w:cs="Arial"/>
                <w:szCs w:val="24"/>
                <w:lang w:val="el-GR"/>
              </w:rPr>
              <w:t>(δ)</w:t>
            </w:r>
          </w:p>
        </w:tc>
        <w:tc>
          <w:tcPr>
            <w:tcW w:w="4621" w:type="dxa"/>
          </w:tcPr>
          <w:p w14:paraId="44B76725" w14:textId="54470D73" w:rsidR="002B1D38" w:rsidRPr="005B057A" w:rsidRDefault="002B1D38" w:rsidP="002B1D38">
            <w:pPr>
              <w:spacing w:before="60" w:after="60"/>
              <w:jc w:val="both"/>
              <w:rPr>
                <w:rFonts w:ascii="Arial" w:hAnsi="Arial" w:cs="Arial"/>
                <w:szCs w:val="24"/>
                <w:lang w:val="el-GR"/>
              </w:rPr>
            </w:pPr>
            <w:r w:rsidRPr="005B057A">
              <w:rPr>
                <w:rFonts w:ascii="Arial" w:hAnsi="Arial" w:cs="Arial"/>
                <w:szCs w:val="24"/>
                <w:lang w:val="el-GR"/>
              </w:rPr>
              <w:t xml:space="preserve">Ασφάλιση των μηχανοκινήτων οχημάτων της ΑνΑΔ </w:t>
            </w:r>
          </w:p>
        </w:tc>
        <w:tc>
          <w:tcPr>
            <w:tcW w:w="464" w:type="dxa"/>
          </w:tcPr>
          <w:p w14:paraId="4AFCCD95"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5F67B07B" w14:textId="77777777" w:rsidR="002B1D38" w:rsidRPr="005B057A" w:rsidRDefault="002B1D38" w:rsidP="002B1D38">
            <w:pPr>
              <w:tabs>
                <w:tab w:val="decimal" w:pos="709"/>
              </w:tabs>
              <w:spacing w:before="60" w:after="60"/>
              <w:jc w:val="right"/>
              <w:rPr>
                <w:rFonts w:ascii="Arial" w:hAnsi="Arial" w:cs="Arial"/>
                <w:szCs w:val="24"/>
                <w:lang w:val="el-GR"/>
              </w:rPr>
            </w:pPr>
          </w:p>
        </w:tc>
        <w:tc>
          <w:tcPr>
            <w:tcW w:w="464" w:type="dxa"/>
          </w:tcPr>
          <w:p w14:paraId="27EA5958"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647245B4" w14:textId="77777777" w:rsidR="002B1D38" w:rsidRPr="005B057A" w:rsidRDefault="002B1D38" w:rsidP="002B1D38">
            <w:pPr>
              <w:tabs>
                <w:tab w:val="decimal" w:pos="793"/>
              </w:tabs>
              <w:spacing w:before="60" w:after="60"/>
              <w:jc w:val="right"/>
              <w:rPr>
                <w:rFonts w:ascii="Arial" w:hAnsi="Arial" w:cs="Arial"/>
                <w:szCs w:val="24"/>
                <w:lang w:val="el-GR"/>
              </w:rPr>
            </w:pPr>
            <w:r w:rsidRPr="005B057A">
              <w:rPr>
                <w:rFonts w:ascii="Arial" w:hAnsi="Arial" w:cs="Arial"/>
                <w:szCs w:val="24"/>
                <w:lang w:val="el-GR"/>
              </w:rPr>
              <w:t>600</w:t>
            </w:r>
          </w:p>
        </w:tc>
      </w:tr>
      <w:tr w:rsidR="002B1D38" w:rsidRPr="005B057A" w14:paraId="3F5D5656" w14:textId="77777777" w:rsidTr="008D5E0D">
        <w:trPr>
          <w:cantSplit/>
        </w:trPr>
        <w:tc>
          <w:tcPr>
            <w:tcW w:w="709" w:type="dxa"/>
          </w:tcPr>
          <w:p w14:paraId="1CEC3F08" w14:textId="77777777" w:rsidR="002B1D38" w:rsidRPr="005B057A" w:rsidRDefault="002B1D38" w:rsidP="002B1D38">
            <w:pPr>
              <w:spacing w:before="60" w:after="60"/>
              <w:rPr>
                <w:rFonts w:ascii="Arial" w:hAnsi="Arial" w:cs="Arial"/>
                <w:szCs w:val="24"/>
                <w:lang w:val="el-GR"/>
              </w:rPr>
            </w:pPr>
          </w:p>
        </w:tc>
        <w:tc>
          <w:tcPr>
            <w:tcW w:w="4621" w:type="dxa"/>
          </w:tcPr>
          <w:p w14:paraId="2E3AD9B8" w14:textId="77777777" w:rsidR="002B1D38" w:rsidRPr="005B057A" w:rsidRDefault="002B1D38" w:rsidP="002B1D38">
            <w:pPr>
              <w:spacing w:before="60" w:after="60"/>
              <w:jc w:val="both"/>
              <w:rPr>
                <w:rFonts w:ascii="Arial" w:hAnsi="Arial" w:cs="Arial"/>
                <w:szCs w:val="24"/>
                <w:lang w:val="el-GR"/>
              </w:rPr>
            </w:pPr>
          </w:p>
        </w:tc>
        <w:tc>
          <w:tcPr>
            <w:tcW w:w="464" w:type="dxa"/>
          </w:tcPr>
          <w:p w14:paraId="22BF2A15"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Pr>
          <w:p w14:paraId="1ABE30FC" w14:textId="77777777" w:rsidR="002B1D38" w:rsidRPr="005B057A" w:rsidRDefault="002B1D38" w:rsidP="002B1D38">
            <w:pPr>
              <w:tabs>
                <w:tab w:val="decimal" w:pos="709"/>
              </w:tabs>
              <w:spacing w:before="60" w:after="60"/>
              <w:jc w:val="right"/>
              <w:rPr>
                <w:rFonts w:ascii="Arial" w:hAnsi="Arial" w:cs="Arial"/>
                <w:szCs w:val="24"/>
                <w:lang w:val="el-GR"/>
              </w:rPr>
            </w:pPr>
          </w:p>
        </w:tc>
        <w:tc>
          <w:tcPr>
            <w:tcW w:w="464" w:type="dxa"/>
          </w:tcPr>
          <w:p w14:paraId="0D6A06B8" w14:textId="77777777" w:rsidR="002B1D38" w:rsidRPr="005B057A" w:rsidRDefault="002B1D38" w:rsidP="002B1D38">
            <w:pPr>
              <w:tabs>
                <w:tab w:val="decimal" w:pos="851"/>
              </w:tabs>
              <w:spacing w:before="60" w:after="60"/>
              <w:jc w:val="both"/>
              <w:rPr>
                <w:rFonts w:ascii="Arial" w:hAnsi="Arial" w:cs="Arial"/>
                <w:szCs w:val="24"/>
                <w:lang w:val="el-GR"/>
              </w:rPr>
            </w:pPr>
          </w:p>
        </w:tc>
        <w:tc>
          <w:tcPr>
            <w:tcW w:w="1549" w:type="dxa"/>
            <w:tcBorders>
              <w:top w:val="single" w:sz="4" w:space="0" w:color="auto"/>
              <w:bottom w:val="double" w:sz="6" w:space="0" w:color="auto"/>
            </w:tcBorders>
          </w:tcPr>
          <w:p w14:paraId="37908C26" w14:textId="79874BF4" w:rsidR="002B1D38" w:rsidRPr="005B057A" w:rsidRDefault="002B1D38" w:rsidP="002B1D38">
            <w:pPr>
              <w:tabs>
                <w:tab w:val="decimal" w:pos="793"/>
              </w:tabs>
              <w:spacing w:before="60" w:after="60"/>
              <w:jc w:val="right"/>
              <w:rPr>
                <w:rFonts w:ascii="Arial" w:hAnsi="Arial" w:cs="Arial"/>
                <w:szCs w:val="24"/>
                <w:lang w:val="el-GR"/>
              </w:rPr>
            </w:pPr>
            <w:r w:rsidRPr="005B057A">
              <w:rPr>
                <w:rFonts w:ascii="Arial" w:hAnsi="Arial" w:cs="Arial"/>
                <w:szCs w:val="24"/>
                <w:lang w:val="el-GR"/>
              </w:rPr>
              <w:t>39.000</w:t>
            </w:r>
          </w:p>
        </w:tc>
      </w:tr>
    </w:tbl>
    <w:p w14:paraId="777E3A11" w14:textId="77777777" w:rsidR="005B1D87" w:rsidRPr="005B057A" w:rsidRDefault="005B1D87" w:rsidP="005B1D87">
      <w:pPr>
        <w:rPr>
          <w:lang w:val="el-GR"/>
        </w:rPr>
      </w:pPr>
    </w:p>
    <w:p w14:paraId="174131AF" w14:textId="6A3C3D3E" w:rsidR="00BD313E" w:rsidRPr="005B057A" w:rsidRDefault="00BD313E">
      <w:pPr>
        <w:pStyle w:val="Caption"/>
        <w:rPr>
          <w:rFonts w:ascii="Arial" w:hAnsi="Arial" w:cs="Arial"/>
          <w:szCs w:val="24"/>
        </w:rPr>
      </w:pPr>
      <w:r w:rsidRPr="005B057A">
        <w:rPr>
          <w:rFonts w:ascii="Arial" w:hAnsi="Arial" w:cs="Arial"/>
          <w:szCs w:val="24"/>
        </w:rPr>
        <w:t xml:space="preserve">Άρθρο 5160 "Διεθνής Συνεργασία και Υπηρεσιακές Επισκέψεις στο Εξωτερικό":  </w:t>
      </w:r>
      <w:r w:rsidR="00F44E93" w:rsidRPr="005B057A">
        <w:rPr>
          <w:rFonts w:ascii="Arial" w:hAnsi="Arial" w:cs="Arial"/>
          <w:b/>
          <w:bCs/>
          <w:szCs w:val="24"/>
        </w:rPr>
        <w:t>€</w:t>
      </w:r>
      <w:r w:rsidR="000B53C1" w:rsidRPr="005B057A">
        <w:rPr>
          <w:rFonts w:ascii="Arial" w:hAnsi="Arial" w:cs="Arial"/>
          <w:b/>
          <w:bCs/>
          <w:szCs w:val="24"/>
        </w:rPr>
        <w:t>20</w:t>
      </w:r>
      <w:r w:rsidR="0015589A" w:rsidRPr="005B057A">
        <w:rPr>
          <w:rFonts w:ascii="Arial" w:hAnsi="Arial" w:cs="Arial"/>
          <w:b/>
          <w:bCs/>
          <w:szCs w:val="24"/>
        </w:rPr>
        <w:t>.</w:t>
      </w:r>
      <w:r w:rsidR="00247C0C" w:rsidRPr="005B057A">
        <w:rPr>
          <w:rFonts w:ascii="Arial" w:hAnsi="Arial" w:cs="Arial"/>
          <w:b/>
          <w:bCs/>
          <w:szCs w:val="24"/>
        </w:rPr>
        <w:t>000</w:t>
      </w:r>
    </w:p>
    <w:p w14:paraId="3B1BCB22" w14:textId="77777777" w:rsidR="00BD313E" w:rsidRPr="005B057A" w:rsidRDefault="00BD313E">
      <w:pPr>
        <w:jc w:val="both"/>
        <w:rPr>
          <w:rFonts w:ascii="Arial" w:hAnsi="Arial" w:cs="Arial"/>
          <w:szCs w:val="24"/>
          <w:lang w:val="el-GR"/>
        </w:rPr>
      </w:pPr>
    </w:p>
    <w:p w14:paraId="344CB8E9" w14:textId="40293E3E" w:rsidR="00BD313E" w:rsidRPr="005B057A" w:rsidRDefault="00BD313E">
      <w:pPr>
        <w:jc w:val="both"/>
        <w:rPr>
          <w:rFonts w:ascii="Arial" w:hAnsi="Arial" w:cs="Arial"/>
          <w:szCs w:val="24"/>
          <w:lang w:val="el-GR"/>
        </w:rPr>
      </w:pPr>
      <w:r w:rsidRPr="005B057A">
        <w:rPr>
          <w:rFonts w:ascii="Arial" w:hAnsi="Arial" w:cs="Arial"/>
          <w:szCs w:val="24"/>
          <w:lang w:val="el-GR"/>
        </w:rPr>
        <w:t xml:space="preserve">Η πρόνοια προορίζεται για την κάλυψη των δαπανών μετάβασης, συντήρησης και διαμονής προσωπικού της </w:t>
      </w:r>
      <w:r w:rsidR="008813C5" w:rsidRPr="005B057A">
        <w:rPr>
          <w:rFonts w:ascii="Arial" w:hAnsi="Arial" w:cs="Arial"/>
          <w:szCs w:val="24"/>
          <w:lang w:val="el-GR"/>
        </w:rPr>
        <w:t>ΑνΑΔ</w:t>
      </w:r>
      <w:r w:rsidRPr="005B057A">
        <w:rPr>
          <w:rFonts w:ascii="Arial" w:hAnsi="Arial" w:cs="Arial"/>
          <w:szCs w:val="24"/>
          <w:lang w:val="el-GR"/>
        </w:rPr>
        <w:t xml:space="preserve"> στο εξωτερικό για συμμετοχή σε διεθνείς διοργανώσεις και υπηρεσιακές επισκέψεις, όπως κατά προσέγγιση αναλύεται πιο κάτω:</w:t>
      </w: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662"/>
        <w:gridCol w:w="426"/>
        <w:gridCol w:w="1559"/>
      </w:tblGrid>
      <w:tr w:rsidR="00BD313E" w:rsidRPr="005B057A" w14:paraId="371C35AF" w14:textId="77777777" w:rsidTr="004A2B58">
        <w:trPr>
          <w:cantSplit/>
        </w:trPr>
        <w:tc>
          <w:tcPr>
            <w:tcW w:w="709" w:type="dxa"/>
          </w:tcPr>
          <w:p w14:paraId="0BC07417" w14:textId="77777777" w:rsidR="00BD313E" w:rsidRPr="005B057A" w:rsidRDefault="00BD313E" w:rsidP="004A2B58">
            <w:pPr>
              <w:spacing w:before="60" w:after="60"/>
              <w:jc w:val="both"/>
              <w:rPr>
                <w:rFonts w:ascii="Arial" w:hAnsi="Arial" w:cs="Arial"/>
                <w:szCs w:val="24"/>
                <w:lang w:val="el-GR"/>
              </w:rPr>
            </w:pPr>
          </w:p>
        </w:tc>
        <w:tc>
          <w:tcPr>
            <w:tcW w:w="6662" w:type="dxa"/>
          </w:tcPr>
          <w:p w14:paraId="71323E70" w14:textId="77777777" w:rsidR="00BD313E" w:rsidRPr="005B057A" w:rsidRDefault="00BD313E" w:rsidP="004A2B58">
            <w:pPr>
              <w:spacing w:before="60" w:after="60"/>
              <w:jc w:val="both"/>
              <w:rPr>
                <w:rFonts w:ascii="Arial" w:hAnsi="Arial" w:cs="Arial"/>
                <w:szCs w:val="24"/>
                <w:lang w:val="el-GR"/>
              </w:rPr>
            </w:pPr>
          </w:p>
        </w:tc>
        <w:tc>
          <w:tcPr>
            <w:tcW w:w="426" w:type="dxa"/>
          </w:tcPr>
          <w:p w14:paraId="2F9255B6" w14:textId="77777777" w:rsidR="00BD313E" w:rsidRPr="005B057A" w:rsidRDefault="00BD313E" w:rsidP="004A2B58">
            <w:pPr>
              <w:spacing w:before="60" w:after="60"/>
              <w:jc w:val="center"/>
              <w:rPr>
                <w:rFonts w:ascii="Arial" w:hAnsi="Arial" w:cs="Arial"/>
                <w:szCs w:val="24"/>
                <w:lang w:val="el-GR"/>
              </w:rPr>
            </w:pPr>
          </w:p>
        </w:tc>
        <w:tc>
          <w:tcPr>
            <w:tcW w:w="1559" w:type="dxa"/>
          </w:tcPr>
          <w:p w14:paraId="1BEEE6E2" w14:textId="77777777" w:rsidR="00BD313E" w:rsidRPr="005B057A" w:rsidRDefault="00BD313E" w:rsidP="004A2B58">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0204FA6D" w14:textId="77777777" w:rsidTr="004A2B58">
        <w:trPr>
          <w:cantSplit/>
        </w:trPr>
        <w:tc>
          <w:tcPr>
            <w:tcW w:w="709" w:type="dxa"/>
          </w:tcPr>
          <w:p w14:paraId="50443C49" w14:textId="77777777" w:rsidR="00BD313E" w:rsidRPr="005B057A" w:rsidRDefault="00BD313E" w:rsidP="004A2B58">
            <w:pPr>
              <w:spacing w:before="60" w:after="60"/>
              <w:jc w:val="both"/>
              <w:rPr>
                <w:rFonts w:ascii="Arial" w:hAnsi="Arial" w:cs="Arial"/>
                <w:szCs w:val="24"/>
                <w:lang w:val="el-GR"/>
              </w:rPr>
            </w:pPr>
            <w:r w:rsidRPr="005B057A">
              <w:rPr>
                <w:rFonts w:ascii="Arial" w:hAnsi="Arial" w:cs="Arial"/>
                <w:szCs w:val="24"/>
                <w:lang w:val="el-GR"/>
              </w:rPr>
              <w:t>(</w:t>
            </w:r>
            <w:r w:rsidR="00353D4B" w:rsidRPr="005B057A">
              <w:rPr>
                <w:rFonts w:ascii="Arial" w:hAnsi="Arial" w:cs="Arial"/>
                <w:szCs w:val="24"/>
                <w:lang w:val="el-GR"/>
              </w:rPr>
              <w:t>α</w:t>
            </w:r>
            <w:r w:rsidRPr="005B057A">
              <w:rPr>
                <w:rFonts w:ascii="Arial" w:hAnsi="Arial" w:cs="Arial"/>
                <w:szCs w:val="24"/>
                <w:lang w:val="el-GR"/>
              </w:rPr>
              <w:t>)</w:t>
            </w:r>
          </w:p>
        </w:tc>
        <w:tc>
          <w:tcPr>
            <w:tcW w:w="6662" w:type="dxa"/>
          </w:tcPr>
          <w:p w14:paraId="64C9A1D2" w14:textId="77777777" w:rsidR="00BD313E" w:rsidRPr="005B057A" w:rsidRDefault="00BD313E" w:rsidP="004A2B58">
            <w:pPr>
              <w:spacing w:before="60" w:after="60"/>
              <w:jc w:val="both"/>
              <w:rPr>
                <w:rFonts w:ascii="Arial" w:hAnsi="Arial" w:cs="Arial"/>
                <w:szCs w:val="24"/>
                <w:lang w:val="el-GR"/>
              </w:rPr>
            </w:pPr>
            <w:r w:rsidRPr="005B057A">
              <w:rPr>
                <w:rFonts w:ascii="Arial" w:hAnsi="Arial" w:cs="Arial"/>
                <w:szCs w:val="24"/>
                <w:lang w:val="el-GR"/>
              </w:rPr>
              <w:t>Ευρωπαϊκή Επιτροπή, Ευρωπαϊκό Κέντρο για την Ανάπτυξη της Επαγγελματικής Κατάρτισης (</w:t>
            </w:r>
            <w:r w:rsidRPr="005B057A">
              <w:rPr>
                <w:rFonts w:ascii="Arial" w:hAnsi="Arial" w:cs="Arial"/>
                <w:szCs w:val="24"/>
              </w:rPr>
              <w:t>CEDEFOP</w:t>
            </w:r>
            <w:r w:rsidRPr="005B057A">
              <w:rPr>
                <w:rFonts w:ascii="Arial" w:hAnsi="Arial" w:cs="Arial"/>
                <w:szCs w:val="24"/>
                <w:lang w:val="el-GR"/>
              </w:rPr>
              <w:t>)</w:t>
            </w:r>
          </w:p>
        </w:tc>
        <w:tc>
          <w:tcPr>
            <w:tcW w:w="426" w:type="dxa"/>
          </w:tcPr>
          <w:p w14:paraId="2651E54F" w14:textId="77777777" w:rsidR="00BD313E" w:rsidRPr="005B057A" w:rsidRDefault="00BD313E" w:rsidP="004A2B58">
            <w:pPr>
              <w:spacing w:before="60" w:after="60"/>
              <w:jc w:val="center"/>
              <w:rPr>
                <w:rFonts w:ascii="Arial" w:hAnsi="Arial" w:cs="Arial"/>
                <w:szCs w:val="24"/>
                <w:lang w:val="el-GR"/>
              </w:rPr>
            </w:pPr>
          </w:p>
        </w:tc>
        <w:tc>
          <w:tcPr>
            <w:tcW w:w="1559" w:type="dxa"/>
          </w:tcPr>
          <w:p w14:paraId="2ED6D062" w14:textId="3778C8BB" w:rsidR="00BD313E" w:rsidRPr="005B057A" w:rsidRDefault="00914DE4" w:rsidP="004A2B58">
            <w:pPr>
              <w:tabs>
                <w:tab w:val="decimal" w:pos="794"/>
              </w:tabs>
              <w:spacing w:before="60" w:after="60"/>
              <w:jc w:val="right"/>
              <w:rPr>
                <w:rFonts w:ascii="Arial" w:hAnsi="Arial" w:cs="Arial"/>
                <w:szCs w:val="24"/>
              </w:rPr>
            </w:pPr>
            <w:r w:rsidRPr="005B057A">
              <w:rPr>
                <w:rFonts w:ascii="Arial" w:hAnsi="Arial" w:cs="Arial"/>
                <w:szCs w:val="24"/>
                <w:lang w:val="el-GR"/>
              </w:rPr>
              <w:t xml:space="preserve">  </w:t>
            </w:r>
            <w:r w:rsidR="000B53C1" w:rsidRPr="005B057A">
              <w:rPr>
                <w:rFonts w:ascii="Arial" w:hAnsi="Arial" w:cs="Arial"/>
                <w:szCs w:val="24"/>
                <w:lang w:val="el-GR"/>
              </w:rPr>
              <w:t>10</w:t>
            </w:r>
            <w:r w:rsidR="00B56A20" w:rsidRPr="005B057A">
              <w:rPr>
                <w:rFonts w:ascii="Arial" w:hAnsi="Arial" w:cs="Arial"/>
                <w:szCs w:val="24"/>
                <w:lang w:val="el-GR"/>
              </w:rPr>
              <w:t>.</w:t>
            </w:r>
            <w:r w:rsidR="001E35EC" w:rsidRPr="005B057A">
              <w:rPr>
                <w:rFonts w:ascii="Arial" w:hAnsi="Arial" w:cs="Arial"/>
                <w:szCs w:val="24"/>
                <w:lang w:val="el-GR"/>
              </w:rPr>
              <w:t>3</w:t>
            </w:r>
            <w:r w:rsidR="00F44E93" w:rsidRPr="005B057A">
              <w:rPr>
                <w:rFonts w:ascii="Arial" w:hAnsi="Arial" w:cs="Arial"/>
                <w:szCs w:val="24"/>
                <w:lang w:val="el-GR"/>
              </w:rPr>
              <w:t>00</w:t>
            </w:r>
          </w:p>
        </w:tc>
      </w:tr>
      <w:tr w:rsidR="00BD313E" w:rsidRPr="005B057A" w14:paraId="1FA247CA" w14:textId="77777777" w:rsidTr="004A2B58">
        <w:trPr>
          <w:cantSplit/>
        </w:trPr>
        <w:tc>
          <w:tcPr>
            <w:tcW w:w="709" w:type="dxa"/>
          </w:tcPr>
          <w:p w14:paraId="1407CB44" w14:textId="77777777" w:rsidR="00BD313E" w:rsidRPr="005B057A" w:rsidRDefault="00353D4B" w:rsidP="004A2B58">
            <w:pPr>
              <w:spacing w:before="60" w:after="60"/>
              <w:jc w:val="both"/>
              <w:rPr>
                <w:rFonts w:ascii="Arial" w:hAnsi="Arial" w:cs="Arial"/>
                <w:szCs w:val="24"/>
                <w:lang w:val="el-GR"/>
              </w:rPr>
            </w:pPr>
            <w:r w:rsidRPr="005B057A">
              <w:rPr>
                <w:rFonts w:ascii="Arial" w:hAnsi="Arial" w:cs="Arial"/>
                <w:szCs w:val="24"/>
                <w:lang w:val="el-GR"/>
              </w:rPr>
              <w:t>(β</w:t>
            </w:r>
            <w:r w:rsidR="00BD313E" w:rsidRPr="005B057A">
              <w:rPr>
                <w:rFonts w:ascii="Arial" w:hAnsi="Arial" w:cs="Arial"/>
                <w:szCs w:val="24"/>
                <w:lang w:val="el-GR"/>
              </w:rPr>
              <w:t>)</w:t>
            </w:r>
          </w:p>
        </w:tc>
        <w:tc>
          <w:tcPr>
            <w:tcW w:w="6662" w:type="dxa"/>
          </w:tcPr>
          <w:p w14:paraId="0A0DB4DE" w14:textId="27DD94EF" w:rsidR="00BD313E" w:rsidRPr="005B057A" w:rsidRDefault="00BD313E" w:rsidP="004A2B58">
            <w:pPr>
              <w:spacing w:before="60" w:after="60"/>
              <w:jc w:val="both"/>
              <w:rPr>
                <w:rFonts w:ascii="Arial" w:hAnsi="Arial" w:cs="Arial"/>
                <w:szCs w:val="24"/>
                <w:lang w:val="el-GR"/>
              </w:rPr>
            </w:pPr>
            <w:r w:rsidRPr="005B057A">
              <w:rPr>
                <w:rFonts w:ascii="Arial" w:hAnsi="Arial" w:cs="Arial"/>
                <w:szCs w:val="24"/>
                <w:lang w:val="el-GR"/>
              </w:rPr>
              <w:t>Οργανισμοί/Δίκτυα στους οποίους</w:t>
            </w:r>
            <w:r w:rsidR="00126687">
              <w:rPr>
                <w:rFonts w:ascii="Arial" w:hAnsi="Arial" w:cs="Arial"/>
                <w:szCs w:val="24"/>
                <w:lang w:val="el-GR"/>
              </w:rPr>
              <w:t>/στα οποία</w:t>
            </w:r>
            <w:r w:rsidRPr="005B057A">
              <w:rPr>
                <w:rFonts w:ascii="Arial" w:hAnsi="Arial" w:cs="Arial"/>
                <w:szCs w:val="24"/>
                <w:lang w:val="el-GR"/>
              </w:rPr>
              <w:t xml:space="preserve"> η </w:t>
            </w:r>
            <w:r w:rsidR="008813C5" w:rsidRPr="005B057A">
              <w:rPr>
                <w:rFonts w:ascii="Arial" w:hAnsi="Arial" w:cs="Arial"/>
                <w:szCs w:val="24"/>
                <w:lang w:val="el-GR"/>
              </w:rPr>
              <w:t>ΑνΑΔ</w:t>
            </w:r>
            <w:r w:rsidRPr="005B057A">
              <w:rPr>
                <w:rFonts w:ascii="Arial" w:hAnsi="Arial" w:cs="Arial"/>
                <w:szCs w:val="24"/>
                <w:lang w:val="el-GR"/>
              </w:rPr>
              <w:t xml:space="preserve"> είναι μέλος ή συμμετέχει [Ευρωπαϊκό Δίκτυο Πληροφόρησης για την Επαγγελματική Εκπαίδευση και Κατάρτιση (</w:t>
            </w:r>
            <w:proofErr w:type="spellStart"/>
            <w:r w:rsidRPr="005B057A">
              <w:rPr>
                <w:rFonts w:ascii="Arial" w:hAnsi="Arial" w:cs="Arial"/>
                <w:szCs w:val="24"/>
              </w:rPr>
              <w:t>ReferNet</w:t>
            </w:r>
            <w:proofErr w:type="spellEnd"/>
            <w:r w:rsidRPr="005B057A">
              <w:rPr>
                <w:rFonts w:ascii="Arial" w:hAnsi="Arial" w:cs="Arial"/>
                <w:szCs w:val="24"/>
                <w:lang w:val="el-GR"/>
              </w:rPr>
              <w:t>), Ευρωπαϊκό Δίκτυο για τον Έγκαιρο Εντοπισμό των Αναγκών σε Δεξιότητες (</w:t>
            </w:r>
            <w:proofErr w:type="spellStart"/>
            <w:r w:rsidRPr="005B057A">
              <w:rPr>
                <w:rFonts w:ascii="Arial" w:hAnsi="Arial" w:cs="Arial"/>
                <w:szCs w:val="24"/>
              </w:rPr>
              <w:t>SkillsNet</w:t>
            </w:r>
            <w:proofErr w:type="spellEnd"/>
            <w:r w:rsidRPr="005B057A">
              <w:rPr>
                <w:rFonts w:ascii="Arial" w:hAnsi="Arial" w:cs="Arial"/>
                <w:szCs w:val="24"/>
                <w:lang w:val="el-GR"/>
              </w:rPr>
              <w:t>),</w:t>
            </w:r>
            <w:r w:rsidR="00212E06" w:rsidRPr="005B057A">
              <w:rPr>
                <w:rFonts w:ascii="Arial" w:hAnsi="Arial" w:cs="Arial"/>
                <w:szCs w:val="24"/>
                <w:lang w:val="el-GR"/>
              </w:rPr>
              <w:t xml:space="preserve"> Ευρωπαϊκό Δίκτυο για τη Διασφάλιση Ποιότητας στην Επαγγελματική Εκπαίδευση και Κατάρτιση</w:t>
            </w:r>
            <w:r w:rsidR="0034376A" w:rsidRPr="005B057A">
              <w:rPr>
                <w:rFonts w:ascii="Arial" w:hAnsi="Arial" w:cs="Arial"/>
                <w:szCs w:val="24"/>
                <w:lang w:val="el-GR"/>
              </w:rPr>
              <w:t xml:space="preserve"> (</w:t>
            </w:r>
            <w:r w:rsidR="0034376A" w:rsidRPr="005B057A">
              <w:rPr>
                <w:rFonts w:ascii="Arial" w:hAnsi="Arial" w:cs="Arial"/>
                <w:szCs w:val="24"/>
              </w:rPr>
              <w:t>EQAVET</w:t>
            </w:r>
            <w:r w:rsidR="0034376A" w:rsidRPr="005B057A">
              <w:rPr>
                <w:rFonts w:ascii="Arial" w:hAnsi="Arial" w:cs="Arial"/>
                <w:szCs w:val="24"/>
                <w:lang w:val="el-GR"/>
              </w:rPr>
              <w:t>)</w:t>
            </w:r>
            <w:r w:rsidR="007A23A8" w:rsidRPr="005B057A">
              <w:rPr>
                <w:rFonts w:ascii="Arial" w:hAnsi="Arial" w:cs="Arial"/>
                <w:szCs w:val="24"/>
                <w:lang w:val="el-GR"/>
              </w:rPr>
              <w:t>, Ευρωπαϊκό Πιστωτικό Σύστημα για την Επαγγελματική Εκπαίδευση και Κατάρτιση (</w:t>
            </w:r>
            <w:r w:rsidR="007A23A8" w:rsidRPr="005B057A">
              <w:rPr>
                <w:rFonts w:ascii="Arial" w:hAnsi="Arial" w:cs="Arial"/>
                <w:szCs w:val="24"/>
                <w:lang w:val="en-GB"/>
              </w:rPr>
              <w:t>ECVET</w:t>
            </w:r>
            <w:r w:rsidR="007A23A8" w:rsidRPr="005B057A">
              <w:rPr>
                <w:rFonts w:ascii="Arial" w:hAnsi="Arial" w:cs="Arial"/>
                <w:szCs w:val="24"/>
                <w:lang w:val="el-GR"/>
              </w:rPr>
              <w:t>)</w:t>
            </w:r>
            <w:r w:rsidRPr="005B057A">
              <w:rPr>
                <w:rFonts w:ascii="Arial" w:hAnsi="Arial" w:cs="Arial"/>
                <w:szCs w:val="24"/>
                <w:lang w:val="el-GR"/>
              </w:rPr>
              <w:t>]</w:t>
            </w:r>
          </w:p>
        </w:tc>
        <w:tc>
          <w:tcPr>
            <w:tcW w:w="426" w:type="dxa"/>
          </w:tcPr>
          <w:p w14:paraId="4AE065DD" w14:textId="77777777" w:rsidR="00BD313E" w:rsidRPr="005B057A" w:rsidRDefault="00BD313E" w:rsidP="004A2B58">
            <w:pPr>
              <w:spacing w:before="60" w:after="60"/>
              <w:jc w:val="center"/>
              <w:rPr>
                <w:rFonts w:ascii="Arial" w:hAnsi="Arial" w:cs="Arial"/>
                <w:szCs w:val="24"/>
                <w:lang w:val="el-GR"/>
              </w:rPr>
            </w:pPr>
          </w:p>
        </w:tc>
        <w:tc>
          <w:tcPr>
            <w:tcW w:w="1559" w:type="dxa"/>
          </w:tcPr>
          <w:p w14:paraId="1DB0B87D" w14:textId="57FDD2EE" w:rsidR="00BD313E" w:rsidRPr="005B057A" w:rsidRDefault="00914DE4" w:rsidP="004A2B58">
            <w:pPr>
              <w:tabs>
                <w:tab w:val="decimal" w:pos="794"/>
              </w:tabs>
              <w:spacing w:before="60" w:after="60"/>
              <w:jc w:val="right"/>
              <w:rPr>
                <w:rFonts w:ascii="Arial" w:hAnsi="Arial" w:cs="Arial"/>
                <w:szCs w:val="24"/>
              </w:rPr>
            </w:pPr>
            <w:r w:rsidRPr="005B057A">
              <w:rPr>
                <w:rFonts w:ascii="Arial" w:hAnsi="Arial" w:cs="Arial"/>
                <w:szCs w:val="24"/>
                <w:lang w:val="el-GR"/>
              </w:rPr>
              <w:t xml:space="preserve">  </w:t>
            </w:r>
            <w:r w:rsidR="004451CE" w:rsidRPr="005B057A">
              <w:rPr>
                <w:rFonts w:ascii="Arial" w:hAnsi="Arial" w:cs="Arial"/>
                <w:szCs w:val="24"/>
                <w:lang w:val="el-GR"/>
              </w:rPr>
              <w:t>6</w:t>
            </w:r>
            <w:r w:rsidR="00F44E93" w:rsidRPr="005B057A">
              <w:rPr>
                <w:rFonts w:ascii="Arial" w:hAnsi="Arial" w:cs="Arial"/>
                <w:szCs w:val="24"/>
                <w:lang w:val="el-GR"/>
              </w:rPr>
              <w:t>.</w:t>
            </w:r>
            <w:r w:rsidR="001E35EC" w:rsidRPr="005B057A">
              <w:rPr>
                <w:rFonts w:ascii="Arial" w:hAnsi="Arial" w:cs="Arial"/>
                <w:szCs w:val="24"/>
                <w:lang w:val="el-GR"/>
              </w:rPr>
              <w:t>6</w:t>
            </w:r>
            <w:r w:rsidR="00BD313E" w:rsidRPr="005B057A">
              <w:rPr>
                <w:rFonts w:ascii="Arial" w:hAnsi="Arial" w:cs="Arial"/>
                <w:szCs w:val="24"/>
                <w:lang w:val="el-GR"/>
              </w:rPr>
              <w:t>00</w:t>
            </w:r>
          </w:p>
        </w:tc>
      </w:tr>
      <w:tr w:rsidR="00BD313E" w:rsidRPr="005B057A" w14:paraId="08BB6C1D" w14:textId="77777777" w:rsidTr="004A2B58">
        <w:trPr>
          <w:cantSplit/>
        </w:trPr>
        <w:tc>
          <w:tcPr>
            <w:tcW w:w="709" w:type="dxa"/>
          </w:tcPr>
          <w:p w14:paraId="2FA8C296" w14:textId="77777777" w:rsidR="00BD313E" w:rsidRPr="005B057A" w:rsidRDefault="00353D4B" w:rsidP="004A2B58">
            <w:pPr>
              <w:spacing w:before="60" w:after="60"/>
              <w:jc w:val="both"/>
              <w:rPr>
                <w:rFonts w:ascii="Arial" w:hAnsi="Arial" w:cs="Arial"/>
                <w:szCs w:val="24"/>
                <w:lang w:val="el-GR"/>
              </w:rPr>
            </w:pPr>
            <w:r w:rsidRPr="005B057A">
              <w:rPr>
                <w:rFonts w:ascii="Arial" w:hAnsi="Arial" w:cs="Arial"/>
                <w:szCs w:val="24"/>
                <w:lang w:val="el-GR"/>
              </w:rPr>
              <w:t>(γ</w:t>
            </w:r>
            <w:r w:rsidR="00BD313E" w:rsidRPr="005B057A">
              <w:rPr>
                <w:rFonts w:ascii="Arial" w:hAnsi="Arial" w:cs="Arial"/>
                <w:szCs w:val="24"/>
                <w:lang w:val="el-GR"/>
              </w:rPr>
              <w:t>)</w:t>
            </w:r>
          </w:p>
        </w:tc>
        <w:tc>
          <w:tcPr>
            <w:tcW w:w="6662" w:type="dxa"/>
          </w:tcPr>
          <w:p w14:paraId="783DC2CA" w14:textId="7362CB12" w:rsidR="00BD313E" w:rsidRPr="00126687" w:rsidRDefault="00BD313E" w:rsidP="004A2B58">
            <w:pPr>
              <w:spacing w:before="60" w:after="60"/>
              <w:jc w:val="both"/>
              <w:rPr>
                <w:rFonts w:ascii="Arial" w:hAnsi="Arial" w:cs="Arial"/>
                <w:szCs w:val="24"/>
                <w:lang w:val="el-GR"/>
              </w:rPr>
            </w:pPr>
            <w:r w:rsidRPr="005B057A">
              <w:rPr>
                <w:rFonts w:ascii="Arial" w:hAnsi="Arial" w:cs="Arial"/>
                <w:szCs w:val="24"/>
                <w:lang w:val="el-GR"/>
              </w:rPr>
              <w:t>Διοργανώσεις στο εξωτερικό</w:t>
            </w:r>
            <w:r w:rsidR="007A23A8" w:rsidRPr="005B057A">
              <w:rPr>
                <w:rFonts w:ascii="Arial" w:hAnsi="Arial" w:cs="Arial"/>
                <w:szCs w:val="24"/>
                <w:lang w:val="el-GR"/>
              </w:rPr>
              <w:t xml:space="preserve"> που αφορούν κυρίως στο Σύστημα Επαγγελματικών Προσόντων, σε εναλλακτικές μορφές μάθησης</w:t>
            </w:r>
            <w:r w:rsidR="00126687" w:rsidRPr="00126687">
              <w:rPr>
                <w:rFonts w:ascii="Arial" w:hAnsi="Arial" w:cs="Arial"/>
                <w:szCs w:val="24"/>
                <w:lang w:val="el-GR"/>
              </w:rPr>
              <w:t xml:space="preserve">, </w:t>
            </w:r>
            <w:proofErr w:type="spellStart"/>
            <w:r w:rsidR="00126687">
              <w:rPr>
                <w:rFonts w:ascii="Arial" w:hAnsi="Arial" w:cs="Arial"/>
                <w:szCs w:val="24"/>
                <w:lang w:val="el-GR"/>
              </w:rPr>
              <w:t>κλπ</w:t>
            </w:r>
            <w:proofErr w:type="spellEnd"/>
          </w:p>
        </w:tc>
        <w:tc>
          <w:tcPr>
            <w:tcW w:w="426" w:type="dxa"/>
          </w:tcPr>
          <w:p w14:paraId="7466B877" w14:textId="77777777" w:rsidR="00BD313E" w:rsidRPr="005B057A" w:rsidRDefault="00BD313E" w:rsidP="004A2B58">
            <w:pPr>
              <w:spacing w:before="60" w:after="60"/>
              <w:jc w:val="center"/>
              <w:rPr>
                <w:rFonts w:ascii="Arial" w:hAnsi="Arial" w:cs="Arial"/>
                <w:szCs w:val="24"/>
                <w:lang w:val="el-GR"/>
              </w:rPr>
            </w:pPr>
          </w:p>
        </w:tc>
        <w:tc>
          <w:tcPr>
            <w:tcW w:w="1559" w:type="dxa"/>
          </w:tcPr>
          <w:p w14:paraId="23BF9B74" w14:textId="77777777" w:rsidR="00BD313E" w:rsidRPr="005B057A" w:rsidRDefault="00914DE4" w:rsidP="00E81304">
            <w:pPr>
              <w:tabs>
                <w:tab w:val="decimal" w:pos="794"/>
              </w:tabs>
              <w:spacing w:before="60" w:after="60"/>
              <w:jc w:val="right"/>
              <w:rPr>
                <w:rFonts w:ascii="Arial" w:hAnsi="Arial" w:cs="Arial"/>
                <w:szCs w:val="24"/>
                <w:lang w:val="el-GR"/>
              </w:rPr>
            </w:pPr>
            <w:r w:rsidRPr="005B057A">
              <w:rPr>
                <w:rFonts w:ascii="Arial" w:hAnsi="Arial" w:cs="Arial"/>
                <w:szCs w:val="24"/>
                <w:lang w:val="el-GR"/>
              </w:rPr>
              <w:t xml:space="preserve">  </w:t>
            </w:r>
            <w:r w:rsidR="003A0E5B" w:rsidRPr="005B057A">
              <w:rPr>
                <w:rFonts w:ascii="Arial" w:hAnsi="Arial" w:cs="Arial"/>
                <w:szCs w:val="24"/>
                <w:lang w:val="el-GR"/>
              </w:rPr>
              <w:t xml:space="preserve">  </w:t>
            </w:r>
            <w:r w:rsidR="00E81304" w:rsidRPr="005B057A">
              <w:rPr>
                <w:rFonts w:ascii="Arial" w:hAnsi="Arial" w:cs="Arial"/>
                <w:szCs w:val="24"/>
                <w:lang w:val="el-GR"/>
              </w:rPr>
              <w:t>3</w:t>
            </w:r>
            <w:r w:rsidR="00F44E93" w:rsidRPr="005B057A">
              <w:rPr>
                <w:rFonts w:ascii="Arial" w:hAnsi="Arial" w:cs="Arial"/>
                <w:szCs w:val="24"/>
                <w:lang w:val="el-GR"/>
              </w:rPr>
              <w:t>.</w:t>
            </w:r>
            <w:r w:rsidR="00242A6F" w:rsidRPr="005B057A">
              <w:rPr>
                <w:rFonts w:ascii="Arial" w:hAnsi="Arial" w:cs="Arial"/>
                <w:szCs w:val="24"/>
                <w:lang w:val="el-GR"/>
              </w:rPr>
              <w:t>1</w:t>
            </w:r>
            <w:r w:rsidR="00BD313E" w:rsidRPr="005B057A">
              <w:rPr>
                <w:rFonts w:ascii="Arial" w:hAnsi="Arial" w:cs="Arial"/>
                <w:szCs w:val="24"/>
                <w:lang w:val="el-GR"/>
              </w:rPr>
              <w:t>00</w:t>
            </w:r>
          </w:p>
        </w:tc>
      </w:tr>
      <w:tr w:rsidR="00BD313E" w:rsidRPr="005B057A" w14:paraId="5A1245EC" w14:textId="77777777" w:rsidTr="004A2B58">
        <w:trPr>
          <w:cantSplit/>
        </w:trPr>
        <w:tc>
          <w:tcPr>
            <w:tcW w:w="709" w:type="dxa"/>
          </w:tcPr>
          <w:p w14:paraId="192F4624" w14:textId="77777777" w:rsidR="00BD313E" w:rsidRPr="005B057A" w:rsidRDefault="00BD313E" w:rsidP="004A2B58">
            <w:pPr>
              <w:spacing w:before="60" w:after="60"/>
              <w:jc w:val="both"/>
              <w:rPr>
                <w:rFonts w:ascii="Arial" w:hAnsi="Arial" w:cs="Arial"/>
                <w:szCs w:val="24"/>
                <w:lang w:val="el-GR"/>
              </w:rPr>
            </w:pPr>
          </w:p>
        </w:tc>
        <w:tc>
          <w:tcPr>
            <w:tcW w:w="6662" w:type="dxa"/>
          </w:tcPr>
          <w:p w14:paraId="45A28FFF" w14:textId="77777777" w:rsidR="00BD313E" w:rsidRPr="005B057A" w:rsidRDefault="00BD313E" w:rsidP="004A2B58">
            <w:pPr>
              <w:spacing w:before="60" w:after="60"/>
              <w:jc w:val="both"/>
              <w:rPr>
                <w:rFonts w:ascii="Arial" w:hAnsi="Arial" w:cs="Arial"/>
                <w:szCs w:val="24"/>
                <w:lang w:val="el-GR"/>
              </w:rPr>
            </w:pPr>
          </w:p>
        </w:tc>
        <w:tc>
          <w:tcPr>
            <w:tcW w:w="426" w:type="dxa"/>
          </w:tcPr>
          <w:p w14:paraId="087AF6F7" w14:textId="77777777" w:rsidR="00BD313E" w:rsidRPr="005B057A" w:rsidRDefault="00BD313E" w:rsidP="004A2B58">
            <w:pPr>
              <w:spacing w:before="60" w:after="60"/>
              <w:jc w:val="center"/>
              <w:rPr>
                <w:rFonts w:ascii="Arial" w:hAnsi="Arial" w:cs="Arial"/>
                <w:szCs w:val="24"/>
                <w:lang w:val="el-GR"/>
              </w:rPr>
            </w:pPr>
          </w:p>
        </w:tc>
        <w:tc>
          <w:tcPr>
            <w:tcW w:w="1559" w:type="dxa"/>
            <w:tcBorders>
              <w:top w:val="single" w:sz="6" w:space="0" w:color="auto"/>
              <w:bottom w:val="double" w:sz="6" w:space="0" w:color="auto"/>
            </w:tcBorders>
          </w:tcPr>
          <w:p w14:paraId="70612696" w14:textId="63250A6E" w:rsidR="00BD313E" w:rsidRPr="005B057A" w:rsidRDefault="00914DE4" w:rsidP="00E81304">
            <w:pPr>
              <w:tabs>
                <w:tab w:val="decimal" w:pos="794"/>
              </w:tabs>
              <w:spacing w:before="60" w:after="60"/>
              <w:jc w:val="right"/>
              <w:rPr>
                <w:rFonts w:ascii="Arial" w:hAnsi="Arial" w:cs="Arial"/>
                <w:szCs w:val="24"/>
                <w:lang w:val="el-GR"/>
              </w:rPr>
            </w:pPr>
            <w:r w:rsidRPr="005B057A">
              <w:rPr>
                <w:rFonts w:ascii="Arial" w:hAnsi="Arial" w:cs="Arial"/>
                <w:szCs w:val="24"/>
                <w:lang w:val="el-GR"/>
              </w:rPr>
              <w:t xml:space="preserve">  </w:t>
            </w:r>
            <w:r w:rsidR="000B53C1" w:rsidRPr="005B057A">
              <w:rPr>
                <w:rFonts w:ascii="Arial" w:hAnsi="Arial" w:cs="Arial"/>
                <w:szCs w:val="24"/>
                <w:lang w:val="el-GR"/>
              </w:rPr>
              <w:t>20</w:t>
            </w:r>
            <w:r w:rsidR="00BD313E" w:rsidRPr="005B057A">
              <w:rPr>
                <w:rFonts w:ascii="Arial" w:hAnsi="Arial" w:cs="Arial"/>
                <w:szCs w:val="24"/>
                <w:lang w:val="el-GR"/>
              </w:rPr>
              <w:t>.</w:t>
            </w:r>
            <w:r w:rsidR="00247C0C" w:rsidRPr="005B057A">
              <w:rPr>
                <w:rFonts w:ascii="Arial" w:hAnsi="Arial" w:cs="Arial"/>
                <w:szCs w:val="24"/>
                <w:lang w:val="el-GR"/>
              </w:rPr>
              <w:t>0</w:t>
            </w:r>
            <w:r w:rsidR="00BD313E" w:rsidRPr="005B057A">
              <w:rPr>
                <w:rFonts w:ascii="Arial" w:hAnsi="Arial" w:cs="Arial"/>
                <w:szCs w:val="24"/>
                <w:lang w:val="el-GR"/>
              </w:rPr>
              <w:t>00</w:t>
            </w:r>
          </w:p>
        </w:tc>
      </w:tr>
    </w:tbl>
    <w:p w14:paraId="45B34BEC" w14:textId="5EC79758" w:rsidR="00DB2E3E" w:rsidRDefault="00DB2E3E">
      <w:pPr>
        <w:jc w:val="both"/>
        <w:rPr>
          <w:rFonts w:ascii="Arial" w:hAnsi="Arial" w:cs="Arial"/>
          <w:szCs w:val="24"/>
          <w:u w:val="single"/>
          <w:lang w:val="el-GR"/>
        </w:rPr>
      </w:pPr>
    </w:p>
    <w:p w14:paraId="2A06040E" w14:textId="43D654F1" w:rsidR="002B1D38" w:rsidRDefault="002B1D38">
      <w:pPr>
        <w:jc w:val="both"/>
        <w:rPr>
          <w:rFonts w:ascii="Arial" w:hAnsi="Arial" w:cs="Arial"/>
          <w:szCs w:val="24"/>
          <w:u w:val="single"/>
          <w:lang w:val="el-GR"/>
        </w:rPr>
      </w:pPr>
    </w:p>
    <w:p w14:paraId="108582D0" w14:textId="6CF81032" w:rsidR="002B1D38" w:rsidRDefault="002B1D38">
      <w:pPr>
        <w:jc w:val="both"/>
        <w:rPr>
          <w:rFonts w:ascii="Arial" w:hAnsi="Arial" w:cs="Arial"/>
          <w:szCs w:val="24"/>
          <w:u w:val="single"/>
          <w:lang w:val="el-GR"/>
        </w:rPr>
      </w:pPr>
    </w:p>
    <w:p w14:paraId="03923592" w14:textId="1B1DC8A1" w:rsidR="002B1D38" w:rsidRDefault="002B1D38">
      <w:pPr>
        <w:jc w:val="both"/>
        <w:rPr>
          <w:rFonts w:ascii="Arial" w:hAnsi="Arial" w:cs="Arial"/>
          <w:szCs w:val="24"/>
          <w:u w:val="single"/>
          <w:lang w:val="el-GR"/>
        </w:rPr>
      </w:pPr>
    </w:p>
    <w:p w14:paraId="60A690DE" w14:textId="71108051" w:rsidR="002B1D38" w:rsidRDefault="002B1D38">
      <w:pPr>
        <w:jc w:val="both"/>
        <w:rPr>
          <w:rFonts w:ascii="Arial" w:hAnsi="Arial" w:cs="Arial"/>
          <w:szCs w:val="24"/>
          <w:u w:val="single"/>
          <w:lang w:val="el-GR"/>
        </w:rPr>
      </w:pPr>
    </w:p>
    <w:p w14:paraId="2117A44E" w14:textId="23070800" w:rsidR="002B1D38" w:rsidRDefault="002B1D38">
      <w:pPr>
        <w:jc w:val="both"/>
        <w:rPr>
          <w:rFonts w:ascii="Arial" w:hAnsi="Arial" w:cs="Arial"/>
          <w:szCs w:val="24"/>
          <w:u w:val="single"/>
          <w:lang w:val="el-GR"/>
        </w:rPr>
      </w:pPr>
    </w:p>
    <w:p w14:paraId="5FCA9C4C" w14:textId="7ADB0791" w:rsidR="002B1D38" w:rsidRDefault="002B1D38">
      <w:pPr>
        <w:jc w:val="both"/>
        <w:rPr>
          <w:rFonts w:ascii="Arial" w:hAnsi="Arial" w:cs="Arial"/>
          <w:szCs w:val="24"/>
          <w:u w:val="single"/>
          <w:lang w:val="el-GR"/>
        </w:rPr>
      </w:pPr>
    </w:p>
    <w:p w14:paraId="3FBE3E76" w14:textId="006F0738" w:rsidR="002B1D38" w:rsidRDefault="002B1D38">
      <w:pPr>
        <w:jc w:val="both"/>
        <w:rPr>
          <w:rFonts w:ascii="Arial" w:hAnsi="Arial" w:cs="Arial"/>
          <w:szCs w:val="24"/>
          <w:u w:val="single"/>
          <w:lang w:val="el-GR"/>
        </w:rPr>
      </w:pPr>
    </w:p>
    <w:p w14:paraId="3E74945C" w14:textId="77777777" w:rsidR="002B1D38" w:rsidRDefault="002B1D38">
      <w:pPr>
        <w:jc w:val="both"/>
        <w:rPr>
          <w:rFonts w:ascii="Arial" w:hAnsi="Arial" w:cs="Arial"/>
          <w:szCs w:val="24"/>
          <w:u w:val="single"/>
          <w:lang w:val="el-GR"/>
        </w:rPr>
      </w:pPr>
    </w:p>
    <w:p w14:paraId="54817C6B" w14:textId="5CA5F859"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lastRenderedPageBreak/>
        <w:t>Άρθρο 5170 "Εκπαίδευση Προσωπικού":</w:t>
      </w:r>
      <w:r w:rsidR="001F46E1" w:rsidRPr="005B057A">
        <w:rPr>
          <w:rFonts w:ascii="Arial" w:hAnsi="Arial" w:cs="Arial"/>
          <w:szCs w:val="24"/>
          <w:u w:val="single"/>
          <w:lang w:val="el-GR"/>
        </w:rPr>
        <w:t xml:space="preserve">  </w:t>
      </w:r>
      <w:r w:rsidRPr="005B057A">
        <w:rPr>
          <w:rFonts w:ascii="Arial" w:hAnsi="Arial" w:cs="Arial"/>
          <w:b/>
          <w:bCs/>
          <w:szCs w:val="24"/>
          <w:u w:val="single"/>
          <w:lang w:val="el-GR"/>
        </w:rPr>
        <w:t>€</w:t>
      </w:r>
      <w:r w:rsidR="00126687">
        <w:rPr>
          <w:rFonts w:ascii="Arial" w:hAnsi="Arial" w:cs="Arial"/>
          <w:b/>
          <w:bCs/>
          <w:szCs w:val="24"/>
          <w:u w:val="single"/>
          <w:lang w:val="el-GR"/>
        </w:rPr>
        <w:t>70</w:t>
      </w:r>
      <w:r w:rsidR="00EF2108" w:rsidRPr="00293244">
        <w:rPr>
          <w:rFonts w:ascii="Arial" w:hAnsi="Arial" w:cs="Arial"/>
          <w:b/>
          <w:bCs/>
          <w:szCs w:val="24"/>
          <w:u w:val="single"/>
          <w:lang w:val="el-GR"/>
        </w:rPr>
        <w:t>.000</w:t>
      </w:r>
    </w:p>
    <w:p w14:paraId="068EF35C" w14:textId="77777777" w:rsidR="00BD313E" w:rsidRPr="005B057A" w:rsidRDefault="00BD313E">
      <w:pPr>
        <w:jc w:val="both"/>
        <w:rPr>
          <w:rFonts w:ascii="Arial" w:hAnsi="Arial" w:cs="Arial"/>
          <w:szCs w:val="24"/>
          <w:lang w:val="el-GR"/>
        </w:rPr>
      </w:pPr>
    </w:p>
    <w:p w14:paraId="351AC5C6" w14:textId="7003121C" w:rsidR="00BD313E" w:rsidRDefault="00BD313E">
      <w:pPr>
        <w:jc w:val="both"/>
        <w:rPr>
          <w:rFonts w:ascii="Arial" w:hAnsi="Arial" w:cs="Arial"/>
          <w:szCs w:val="24"/>
          <w:lang w:val="el-GR"/>
        </w:rPr>
      </w:pPr>
      <w:r w:rsidRPr="005B057A">
        <w:rPr>
          <w:rFonts w:ascii="Arial" w:hAnsi="Arial" w:cs="Arial"/>
          <w:szCs w:val="24"/>
          <w:lang w:val="el-GR"/>
        </w:rPr>
        <w:t xml:space="preserve">Η πρόνοια αποσκοπεί  στην κάλυψη των πιο κάτω δαπανών εκπαίδευσης του προσωπικού της </w:t>
      </w:r>
      <w:r w:rsidR="008813C5" w:rsidRPr="005B057A">
        <w:rPr>
          <w:rFonts w:ascii="Arial" w:hAnsi="Arial" w:cs="Arial"/>
          <w:szCs w:val="24"/>
          <w:lang w:val="el-GR"/>
        </w:rPr>
        <w:t>ΑνΑΔ</w:t>
      </w:r>
      <w:r w:rsidRPr="005B057A">
        <w:rPr>
          <w:rFonts w:ascii="Arial" w:hAnsi="Arial" w:cs="Arial"/>
          <w:szCs w:val="24"/>
          <w:lang w:val="el-GR"/>
        </w:rPr>
        <w:t xml:space="preserve">, όπως προβλέπεται στο "Πλαίσιο Κατάρτισης και Ανάπτυξης του Προσωπικού της </w:t>
      </w:r>
      <w:r w:rsidR="008813C5" w:rsidRPr="005B057A">
        <w:rPr>
          <w:rFonts w:ascii="Arial" w:hAnsi="Arial" w:cs="Arial"/>
          <w:szCs w:val="24"/>
          <w:lang w:val="el-GR"/>
        </w:rPr>
        <w:t>ΑνΑΔ</w:t>
      </w:r>
      <w:r w:rsidRPr="005B057A">
        <w:rPr>
          <w:rFonts w:ascii="Arial" w:hAnsi="Arial" w:cs="Arial"/>
          <w:szCs w:val="24"/>
          <w:lang w:val="el-GR"/>
        </w:rPr>
        <w:t>" που εγκρίθηκε από το Διοικητικό Συμβούλιο:</w:t>
      </w:r>
    </w:p>
    <w:p w14:paraId="5F21FCFE" w14:textId="77777777" w:rsidR="00BD313E" w:rsidRPr="005B057A" w:rsidRDefault="00BD313E">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662"/>
        <w:gridCol w:w="426"/>
        <w:gridCol w:w="1559"/>
      </w:tblGrid>
      <w:tr w:rsidR="00BD313E" w:rsidRPr="005B057A" w14:paraId="2E1FCD92" w14:textId="77777777" w:rsidTr="009C23A3">
        <w:trPr>
          <w:cantSplit/>
        </w:trPr>
        <w:tc>
          <w:tcPr>
            <w:tcW w:w="709" w:type="dxa"/>
          </w:tcPr>
          <w:p w14:paraId="35F381BA" w14:textId="77777777" w:rsidR="00BD313E" w:rsidRPr="005B057A" w:rsidRDefault="00BD313E" w:rsidP="009C23A3">
            <w:pPr>
              <w:spacing w:before="60" w:after="60"/>
              <w:jc w:val="both"/>
              <w:rPr>
                <w:rFonts w:ascii="Arial" w:hAnsi="Arial" w:cs="Arial"/>
                <w:szCs w:val="24"/>
                <w:lang w:val="el-GR"/>
              </w:rPr>
            </w:pPr>
          </w:p>
        </w:tc>
        <w:tc>
          <w:tcPr>
            <w:tcW w:w="6662" w:type="dxa"/>
          </w:tcPr>
          <w:p w14:paraId="59C49429" w14:textId="77777777" w:rsidR="00BD313E" w:rsidRPr="005B057A" w:rsidRDefault="00BD313E" w:rsidP="009C23A3">
            <w:pPr>
              <w:spacing w:before="60" w:after="60"/>
              <w:jc w:val="both"/>
              <w:rPr>
                <w:rFonts w:ascii="Arial" w:hAnsi="Arial" w:cs="Arial"/>
                <w:szCs w:val="24"/>
                <w:lang w:val="el-GR"/>
              </w:rPr>
            </w:pPr>
          </w:p>
        </w:tc>
        <w:tc>
          <w:tcPr>
            <w:tcW w:w="426" w:type="dxa"/>
          </w:tcPr>
          <w:p w14:paraId="6574CFB2" w14:textId="77777777" w:rsidR="00BD313E" w:rsidRPr="005B057A" w:rsidRDefault="00BD313E" w:rsidP="009C23A3">
            <w:pPr>
              <w:spacing w:before="60" w:after="60"/>
              <w:jc w:val="center"/>
              <w:rPr>
                <w:rFonts w:ascii="Arial" w:hAnsi="Arial" w:cs="Arial"/>
                <w:szCs w:val="24"/>
                <w:lang w:val="el-GR"/>
              </w:rPr>
            </w:pPr>
          </w:p>
        </w:tc>
        <w:tc>
          <w:tcPr>
            <w:tcW w:w="1559" w:type="dxa"/>
          </w:tcPr>
          <w:p w14:paraId="4D50C198" w14:textId="77777777" w:rsidR="00BD313E" w:rsidRPr="005B057A" w:rsidRDefault="00BD313E" w:rsidP="009C23A3">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68340686" w14:textId="77777777" w:rsidTr="009C23A3">
        <w:trPr>
          <w:cantSplit/>
        </w:trPr>
        <w:tc>
          <w:tcPr>
            <w:tcW w:w="709" w:type="dxa"/>
          </w:tcPr>
          <w:p w14:paraId="151E1C5B" w14:textId="77777777" w:rsidR="00BD313E" w:rsidRPr="005B057A" w:rsidRDefault="00BD313E" w:rsidP="009C23A3">
            <w:pPr>
              <w:spacing w:before="60" w:after="60"/>
              <w:jc w:val="both"/>
              <w:rPr>
                <w:rFonts w:ascii="Arial" w:hAnsi="Arial" w:cs="Arial"/>
                <w:szCs w:val="24"/>
                <w:lang w:val="el-GR"/>
              </w:rPr>
            </w:pPr>
            <w:r w:rsidRPr="005B057A">
              <w:rPr>
                <w:rFonts w:ascii="Arial" w:hAnsi="Arial" w:cs="Arial"/>
                <w:szCs w:val="24"/>
                <w:lang w:val="el-GR"/>
              </w:rPr>
              <w:t>(α)</w:t>
            </w:r>
          </w:p>
        </w:tc>
        <w:tc>
          <w:tcPr>
            <w:tcW w:w="6662" w:type="dxa"/>
          </w:tcPr>
          <w:p w14:paraId="3F327905" w14:textId="77777777" w:rsidR="00BD313E" w:rsidRPr="005B057A" w:rsidRDefault="00BD313E" w:rsidP="009C23A3">
            <w:pPr>
              <w:spacing w:before="60" w:after="60"/>
              <w:jc w:val="both"/>
              <w:rPr>
                <w:rFonts w:ascii="Arial" w:hAnsi="Arial" w:cs="Arial"/>
                <w:szCs w:val="24"/>
                <w:lang w:val="el-GR"/>
              </w:rPr>
            </w:pPr>
            <w:r w:rsidRPr="005B057A">
              <w:rPr>
                <w:rFonts w:ascii="Arial" w:hAnsi="Arial" w:cs="Arial"/>
                <w:szCs w:val="24"/>
                <w:lang w:val="el-GR"/>
              </w:rPr>
              <w:t>Συμμετοχή σε προγράμματα κατάρτισης στην Κύπρο</w:t>
            </w:r>
          </w:p>
        </w:tc>
        <w:tc>
          <w:tcPr>
            <w:tcW w:w="426" w:type="dxa"/>
          </w:tcPr>
          <w:p w14:paraId="0E5983DE" w14:textId="77777777" w:rsidR="00BD313E" w:rsidRPr="005B057A" w:rsidRDefault="00BD313E" w:rsidP="009C23A3">
            <w:pPr>
              <w:spacing w:before="60" w:after="60"/>
              <w:jc w:val="center"/>
              <w:rPr>
                <w:rFonts w:ascii="Arial" w:hAnsi="Arial" w:cs="Arial"/>
                <w:szCs w:val="24"/>
                <w:lang w:val="el-GR"/>
              </w:rPr>
            </w:pPr>
          </w:p>
        </w:tc>
        <w:tc>
          <w:tcPr>
            <w:tcW w:w="1559" w:type="dxa"/>
          </w:tcPr>
          <w:p w14:paraId="1B24A754" w14:textId="3A645727" w:rsidR="00BD313E" w:rsidRPr="005B057A" w:rsidRDefault="007E4D68" w:rsidP="00F50D7B">
            <w:pPr>
              <w:tabs>
                <w:tab w:val="decimal" w:pos="755"/>
              </w:tabs>
              <w:spacing w:before="60" w:after="60"/>
              <w:jc w:val="right"/>
              <w:rPr>
                <w:rFonts w:ascii="Arial" w:hAnsi="Arial" w:cs="Arial"/>
                <w:szCs w:val="24"/>
              </w:rPr>
            </w:pPr>
            <w:r w:rsidRPr="005B057A">
              <w:rPr>
                <w:rFonts w:ascii="Arial" w:hAnsi="Arial" w:cs="Arial"/>
                <w:szCs w:val="24"/>
                <w:lang w:val="el-GR"/>
              </w:rPr>
              <w:t xml:space="preserve">  </w:t>
            </w:r>
            <w:r w:rsidR="00126687">
              <w:rPr>
                <w:rFonts w:ascii="Arial" w:hAnsi="Arial" w:cs="Arial"/>
                <w:szCs w:val="24"/>
                <w:lang w:val="el-GR"/>
              </w:rPr>
              <w:t>46</w:t>
            </w:r>
            <w:r w:rsidR="00753A5D" w:rsidRPr="005B057A">
              <w:rPr>
                <w:rFonts w:ascii="Arial" w:hAnsi="Arial" w:cs="Arial"/>
                <w:szCs w:val="24"/>
                <w:lang w:val="el-GR"/>
              </w:rPr>
              <w:t>.</w:t>
            </w:r>
            <w:r w:rsidR="00E21E64" w:rsidRPr="005B057A">
              <w:rPr>
                <w:rFonts w:ascii="Arial" w:hAnsi="Arial" w:cs="Arial"/>
                <w:szCs w:val="24"/>
                <w:lang w:val="el-GR"/>
              </w:rPr>
              <w:t>0</w:t>
            </w:r>
            <w:r w:rsidR="00753A5D" w:rsidRPr="005B057A">
              <w:rPr>
                <w:rFonts w:ascii="Arial" w:hAnsi="Arial" w:cs="Arial"/>
                <w:szCs w:val="24"/>
                <w:lang w:val="el-GR"/>
              </w:rPr>
              <w:t>00</w:t>
            </w:r>
          </w:p>
        </w:tc>
      </w:tr>
      <w:tr w:rsidR="00BD313E" w:rsidRPr="005B057A" w14:paraId="2D7D7443" w14:textId="77777777" w:rsidTr="009C23A3">
        <w:trPr>
          <w:cantSplit/>
        </w:trPr>
        <w:tc>
          <w:tcPr>
            <w:tcW w:w="709" w:type="dxa"/>
          </w:tcPr>
          <w:p w14:paraId="2EEB27AF" w14:textId="77777777" w:rsidR="00BD313E" w:rsidRPr="005B057A" w:rsidRDefault="00BD313E" w:rsidP="009C23A3">
            <w:pPr>
              <w:spacing w:before="60" w:after="60"/>
              <w:jc w:val="both"/>
              <w:rPr>
                <w:rFonts w:ascii="Arial" w:hAnsi="Arial" w:cs="Arial"/>
                <w:szCs w:val="24"/>
                <w:lang w:val="el-GR"/>
              </w:rPr>
            </w:pPr>
            <w:r w:rsidRPr="005B057A">
              <w:rPr>
                <w:rFonts w:ascii="Arial" w:hAnsi="Arial" w:cs="Arial"/>
                <w:szCs w:val="24"/>
                <w:lang w:val="el-GR"/>
              </w:rPr>
              <w:t>(β)</w:t>
            </w:r>
          </w:p>
        </w:tc>
        <w:tc>
          <w:tcPr>
            <w:tcW w:w="6662" w:type="dxa"/>
          </w:tcPr>
          <w:p w14:paraId="0E5E38B9" w14:textId="77777777" w:rsidR="00BD313E" w:rsidRPr="005B057A" w:rsidRDefault="00BD313E" w:rsidP="009C23A3">
            <w:pPr>
              <w:spacing w:before="60" w:after="60"/>
              <w:jc w:val="both"/>
              <w:rPr>
                <w:rFonts w:ascii="Arial" w:hAnsi="Arial" w:cs="Arial"/>
                <w:szCs w:val="24"/>
                <w:lang w:val="el-GR"/>
              </w:rPr>
            </w:pPr>
            <w:r w:rsidRPr="005B057A">
              <w:rPr>
                <w:rFonts w:ascii="Arial" w:hAnsi="Arial" w:cs="Arial"/>
                <w:szCs w:val="24"/>
                <w:lang w:val="el-GR"/>
              </w:rPr>
              <w:t>Συμμετοχή σε προγράμματα κατάρτισης στο εξωτερικό</w:t>
            </w:r>
          </w:p>
        </w:tc>
        <w:tc>
          <w:tcPr>
            <w:tcW w:w="426" w:type="dxa"/>
          </w:tcPr>
          <w:p w14:paraId="4FB2C402" w14:textId="77777777" w:rsidR="00BD313E" w:rsidRPr="005B057A" w:rsidRDefault="00BD313E" w:rsidP="009C23A3">
            <w:pPr>
              <w:spacing w:before="60" w:after="60"/>
              <w:jc w:val="center"/>
              <w:rPr>
                <w:rFonts w:ascii="Arial" w:hAnsi="Arial" w:cs="Arial"/>
                <w:szCs w:val="24"/>
                <w:lang w:val="el-GR"/>
              </w:rPr>
            </w:pPr>
          </w:p>
        </w:tc>
        <w:tc>
          <w:tcPr>
            <w:tcW w:w="1559" w:type="dxa"/>
          </w:tcPr>
          <w:p w14:paraId="1816606A" w14:textId="28B03C35" w:rsidR="00BD313E" w:rsidRPr="005B057A" w:rsidRDefault="007E4D68" w:rsidP="009C23A3">
            <w:pPr>
              <w:tabs>
                <w:tab w:val="decimal" w:pos="755"/>
              </w:tabs>
              <w:spacing w:before="60" w:after="60"/>
              <w:jc w:val="right"/>
              <w:rPr>
                <w:rFonts w:ascii="Arial" w:hAnsi="Arial" w:cs="Arial"/>
                <w:szCs w:val="24"/>
              </w:rPr>
            </w:pPr>
            <w:r w:rsidRPr="005B057A">
              <w:rPr>
                <w:rFonts w:ascii="Arial" w:hAnsi="Arial" w:cs="Arial"/>
                <w:szCs w:val="24"/>
                <w:lang w:val="el-GR"/>
              </w:rPr>
              <w:t xml:space="preserve">  </w:t>
            </w:r>
            <w:r w:rsidR="004451CE" w:rsidRPr="005B057A">
              <w:rPr>
                <w:rFonts w:ascii="Arial" w:hAnsi="Arial" w:cs="Arial"/>
                <w:szCs w:val="24"/>
                <w:lang w:val="el-GR"/>
              </w:rPr>
              <w:t>6</w:t>
            </w:r>
            <w:r w:rsidR="00753A5D" w:rsidRPr="005B057A">
              <w:rPr>
                <w:rFonts w:ascii="Arial" w:hAnsi="Arial" w:cs="Arial"/>
                <w:szCs w:val="24"/>
                <w:lang w:val="el-GR"/>
              </w:rPr>
              <w:t>.</w:t>
            </w:r>
            <w:r w:rsidR="00C4531A" w:rsidRPr="005B057A">
              <w:rPr>
                <w:rFonts w:ascii="Arial" w:hAnsi="Arial" w:cs="Arial"/>
                <w:szCs w:val="24"/>
                <w:lang w:val="en-GB"/>
              </w:rPr>
              <w:t>0</w:t>
            </w:r>
            <w:r w:rsidR="00753A5D" w:rsidRPr="005B057A">
              <w:rPr>
                <w:rFonts w:ascii="Arial" w:hAnsi="Arial" w:cs="Arial"/>
                <w:szCs w:val="24"/>
                <w:lang w:val="el-GR"/>
              </w:rPr>
              <w:t>00</w:t>
            </w:r>
          </w:p>
        </w:tc>
      </w:tr>
      <w:tr w:rsidR="00BD313E" w:rsidRPr="005B057A" w14:paraId="493F3C74" w14:textId="77777777" w:rsidTr="009C23A3">
        <w:trPr>
          <w:cantSplit/>
        </w:trPr>
        <w:tc>
          <w:tcPr>
            <w:tcW w:w="709" w:type="dxa"/>
          </w:tcPr>
          <w:p w14:paraId="40E1F932" w14:textId="77777777" w:rsidR="00BD313E" w:rsidRPr="005B057A" w:rsidRDefault="00BD313E" w:rsidP="009C23A3">
            <w:pPr>
              <w:spacing w:before="60" w:after="60"/>
              <w:jc w:val="both"/>
              <w:rPr>
                <w:rFonts w:ascii="Arial" w:hAnsi="Arial" w:cs="Arial"/>
                <w:szCs w:val="24"/>
                <w:lang w:val="el-GR"/>
              </w:rPr>
            </w:pPr>
            <w:r w:rsidRPr="005B057A">
              <w:rPr>
                <w:rFonts w:ascii="Arial" w:hAnsi="Arial" w:cs="Arial"/>
                <w:szCs w:val="24"/>
                <w:lang w:val="el-GR"/>
              </w:rPr>
              <w:t>(γ)</w:t>
            </w:r>
          </w:p>
        </w:tc>
        <w:tc>
          <w:tcPr>
            <w:tcW w:w="6662" w:type="dxa"/>
          </w:tcPr>
          <w:p w14:paraId="3821B840" w14:textId="77777777" w:rsidR="00BD313E" w:rsidRPr="005B057A" w:rsidRDefault="00BD313E" w:rsidP="009C23A3">
            <w:pPr>
              <w:spacing w:before="60" w:after="60"/>
              <w:jc w:val="both"/>
              <w:rPr>
                <w:rFonts w:ascii="Arial" w:hAnsi="Arial" w:cs="Arial"/>
                <w:szCs w:val="24"/>
                <w:lang w:val="el-GR"/>
              </w:rPr>
            </w:pPr>
            <w:r w:rsidRPr="005B057A">
              <w:rPr>
                <w:rFonts w:ascii="Arial" w:hAnsi="Arial" w:cs="Arial"/>
                <w:szCs w:val="24"/>
                <w:lang w:val="el-GR"/>
              </w:rPr>
              <w:t>Υποτροφίες και χορηγίες με βάση την πολιτική που εγκρίθηκε από το Διοικητικό Συμβούλιο</w:t>
            </w:r>
          </w:p>
        </w:tc>
        <w:tc>
          <w:tcPr>
            <w:tcW w:w="426" w:type="dxa"/>
          </w:tcPr>
          <w:p w14:paraId="00A634DD" w14:textId="77777777" w:rsidR="00BD313E" w:rsidRPr="005B057A" w:rsidRDefault="00BD313E" w:rsidP="009C23A3">
            <w:pPr>
              <w:spacing w:before="60" w:after="60"/>
              <w:jc w:val="center"/>
              <w:rPr>
                <w:rFonts w:ascii="Arial" w:hAnsi="Arial" w:cs="Arial"/>
                <w:szCs w:val="24"/>
                <w:lang w:val="el-GR"/>
              </w:rPr>
            </w:pPr>
          </w:p>
        </w:tc>
        <w:tc>
          <w:tcPr>
            <w:tcW w:w="1559" w:type="dxa"/>
          </w:tcPr>
          <w:p w14:paraId="0346ABF3" w14:textId="77777777" w:rsidR="00BD313E" w:rsidRPr="005B057A" w:rsidRDefault="007E4D68" w:rsidP="009C23A3">
            <w:pPr>
              <w:tabs>
                <w:tab w:val="decimal" w:pos="755"/>
              </w:tabs>
              <w:spacing w:before="60" w:after="60"/>
              <w:jc w:val="right"/>
              <w:rPr>
                <w:rFonts w:ascii="Arial" w:hAnsi="Arial" w:cs="Arial"/>
                <w:szCs w:val="24"/>
                <w:lang w:val="el-GR"/>
              </w:rPr>
            </w:pPr>
            <w:r w:rsidRPr="005B057A">
              <w:rPr>
                <w:rFonts w:ascii="Arial" w:hAnsi="Arial" w:cs="Arial"/>
                <w:szCs w:val="24"/>
                <w:lang w:val="el-GR"/>
              </w:rPr>
              <w:t xml:space="preserve">  </w:t>
            </w:r>
            <w:r w:rsidR="00EB025E" w:rsidRPr="005B057A">
              <w:rPr>
                <w:rFonts w:ascii="Arial" w:hAnsi="Arial" w:cs="Arial"/>
                <w:szCs w:val="24"/>
                <w:lang w:val="el-GR"/>
              </w:rPr>
              <w:t>1</w:t>
            </w:r>
            <w:r w:rsidR="00AA3923" w:rsidRPr="005B057A">
              <w:rPr>
                <w:rFonts w:ascii="Arial" w:hAnsi="Arial" w:cs="Arial"/>
                <w:szCs w:val="24"/>
                <w:lang w:val="el-GR"/>
              </w:rPr>
              <w:t>0</w:t>
            </w:r>
            <w:r w:rsidR="00753A5D" w:rsidRPr="005B057A">
              <w:rPr>
                <w:rFonts w:ascii="Arial" w:hAnsi="Arial" w:cs="Arial"/>
                <w:szCs w:val="24"/>
                <w:lang w:val="el-GR"/>
              </w:rPr>
              <w:t>.000</w:t>
            </w:r>
          </w:p>
        </w:tc>
      </w:tr>
      <w:tr w:rsidR="0000106C" w:rsidRPr="005B057A" w14:paraId="0EAD010D" w14:textId="77777777" w:rsidTr="009C23A3">
        <w:trPr>
          <w:cantSplit/>
        </w:trPr>
        <w:tc>
          <w:tcPr>
            <w:tcW w:w="709" w:type="dxa"/>
          </w:tcPr>
          <w:p w14:paraId="19FF15CE" w14:textId="77777777" w:rsidR="0000106C" w:rsidRPr="005B057A" w:rsidRDefault="0000106C" w:rsidP="009C23A3">
            <w:pPr>
              <w:spacing w:before="60" w:after="60"/>
              <w:jc w:val="both"/>
              <w:rPr>
                <w:rFonts w:ascii="Arial" w:hAnsi="Arial" w:cs="Arial"/>
                <w:szCs w:val="24"/>
                <w:lang w:val="el-GR"/>
              </w:rPr>
            </w:pPr>
            <w:r w:rsidRPr="005B057A">
              <w:rPr>
                <w:rFonts w:ascii="Arial" w:hAnsi="Arial" w:cs="Arial"/>
                <w:szCs w:val="24"/>
                <w:lang w:val="el-GR"/>
              </w:rPr>
              <w:t>(δ)</w:t>
            </w:r>
          </w:p>
        </w:tc>
        <w:tc>
          <w:tcPr>
            <w:tcW w:w="6662" w:type="dxa"/>
          </w:tcPr>
          <w:p w14:paraId="69F43B07" w14:textId="36942AA2" w:rsidR="0000106C" w:rsidRPr="005B057A" w:rsidRDefault="0000106C" w:rsidP="009C23A3">
            <w:pPr>
              <w:spacing w:before="60" w:after="60"/>
              <w:jc w:val="both"/>
              <w:rPr>
                <w:rFonts w:ascii="Arial" w:hAnsi="Arial" w:cs="Arial"/>
                <w:szCs w:val="24"/>
                <w:lang w:val="el-GR"/>
              </w:rPr>
            </w:pPr>
            <w:r w:rsidRPr="005B057A">
              <w:rPr>
                <w:rFonts w:ascii="Arial" w:hAnsi="Arial" w:cs="Arial"/>
                <w:szCs w:val="24"/>
                <w:lang w:val="el-GR"/>
              </w:rPr>
              <w:t xml:space="preserve">Κατάρτιση στο Ολοκληρωμένο Πληροφοριακό Σύστημα </w:t>
            </w:r>
            <w:r w:rsidR="003B4BB6" w:rsidRPr="005B057A">
              <w:rPr>
                <w:rFonts w:ascii="Arial" w:hAnsi="Arial" w:cs="Arial"/>
                <w:szCs w:val="24"/>
                <w:lang w:val="el-GR"/>
              </w:rPr>
              <w:t xml:space="preserve">(ΟΠΣ) </w:t>
            </w:r>
            <w:r w:rsidRPr="005B057A">
              <w:rPr>
                <w:rFonts w:ascii="Arial" w:hAnsi="Arial" w:cs="Arial"/>
                <w:szCs w:val="24"/>
                <w:lang w:val="el-GR"/>
              </w:rPr>
              <w:t xml:space="preserve">της </w:t>
            </w:r>
            <w:r w:rsidR="008813C5" w:rsidRPr="005B057A">
              <w:rPr>
                <w:rFonts w:ascii="Arial" w:hAnsi="Arial" w:cs="Arial"/>
                <w:szCs w:val="24"/>
                <w:lang w:val="el-GR"/>
              </w:rPr>
              <w:t>ΑνΑΔ</w:t>
            </w:r>
          </w:p>
        </w:tc>
        <w:tc>
          <w:tcPr>
            <w:tcW w:w="426" w:type="dxa"/>
          </w:tcPr>
          <w:p w14:paraId="5989686A" w14:textId="77777777" w:rsidR="0000106C" w:rsidRPr="005B057A" w:rsidRDefault="0000106C" w:rsidP="009C23A3">
            <w:pPr>
              <w:spacing w:before="60" w:after="60"/>
              <w:jc w:val="center"/>
              <w:rPr>
                <w:rFonts w:ascii="Arial" w:hAnsi="Arial" w:cs="Arial"/>
                <w:szCs w:val="24"/>
                <w:lang w:val="el-GR"/>
              </w:rPr>
            </w:pPr>
          </w:p>
        </w:tc>
        <w:tc>
          <w:tcPr>
            <w:tcW w:w="1559" w:type="dxa"/>
          </w:tcPr>
          <w:p w14:paraId="0777816E" w14:textId="6B88E102" w:rsidR="0000106C" w:rsidRPr="005B057A" w:rsidRDefault="00DB2E3E" w:rsidP="0085006C">
            <w:pPr>
              <w:tabs>
                <w:tab w:val="decimal" w:pos="755"/>
              </w:tabs>
              <w:spacing w:before="60" w:after="60"/>
              <w:jc w:val="right"/>
              <w:rPr>
                <w:rFonts w:ascii="Arial" w:hAnsi="Arial" w:cs="Arial"/>
                <w:szCs w:val="24"/>
                <w:lang w:val="el-GR"/>
              </w:rPr>
            </w:pPr>
            <w:r>
              <w:rPr>
                <w:rFonts w:ascii="Arial" w:hAnsi="Arial" w:cs="Arial"/>
                <w:szCs w:val="24"/>
                <w:lang w:val="en-GB"/>
              </w:rPr>
              <w:t>8</w:t>
            </w:r>
            <w:r w:rsidR="00C4531A" w:rsidRPr="005B057A">
              <w:rPr>
                <w:rFonts w:ascii="Arial" w:hAnsi="Arial" w:cs="Arial"/>
                <w:szCs w:val="24"/>
                <w:lang w:val="en-GB"/>
              </w:rPr>
              <w:t>.0</w:t>
            </w:r>
            <w:r w:rsidR="00EF2108" w:rsidRPr="005B057A">
              <w:rPr>
                <w:rFonts w:ascii="Arial" w:hAnsi="Arial" w:cs="Arial"/>
                <w:szCs w:val="24"/>
                <w:lang w:val="el-GR"/>
              </w:rPr>
              <w:t>00</w:t>
            </w:r>
          </w:p>
        </w:tc>
      </w:tr>
      <w:tr w:rsidR="00BD313E" w:rsidRPr="005B057A" w14:paraId="701AFEE9" w14:textId="77777777" w:rsidTr="009C23A3">
        <w:trPr>
          <w:cantSplit/>
        </w:trPr>
        <w:tc>
          <w:tcPr>
            <w:tcW w:w="709" w:type="dxa"/>
          </w:tcPr>
          <w:p w14:paraId="1E0E0A05" w14:textId="77777777" w:rsidR="00BD313E" w:rsidRPr="005B057A" w:rsidRDefault="00BD313E" w:rsidP="009C23A3">
            <w:pPr>
              <w:spacing w:before="60" w:after="60"/>
              <w:jc w:val="both"/>
              <w:rPr>
                <w:rFonts w:ascii="Arial" w:hAnsi="Arial" w:cs="Arial"/>
                <w:szCs w:val="24"/>
                <w:lang w:val="el-GR"/>
              </w:rPr>
            </w:pPr>
          </w:p>
        </w:tc>
        <w:tc>
          <w:tcPr>
            <w:tcW w:w="6662" w:type="dxa"/>
          </w:tcPr>
          <w:p w14:paraId="1BA3216F" w14:textId="77777777" w:rsidR="00BD313E" w:rsidRPr="005B057A" w:rsidRDefault="00BD313E" w:rsidP="009C23A3">
            <w:pPr>
              <w:spacing w:before="60" w:after="60"/>
              <w:jc w:val="both"/>
              <w:rPr>
                <w:rFonts w:ascii="Arial" w:hAnsi="Arial" w:cs="Arial"/>
                <w:szCs w:val="24"/>
                <w:lang w:val="el-GR"/>
              </w:rPr>
            </w:pPr>
          </w:p>
        </w:tc>
        <w:tc>
          <w:tcPr>
            <w:tcW w:w="426" w:type="dxa"/>
          </w:tcPr>
          <w:p w14:paraId="5C465AF7" w14:textId="77777777" w:rsidR="00BD313E" w:rsidRPr="005B057A" w:rsidRDefault="00BD313E" w:rsidP="009C23A3">
            <w:pPr>
              <w:spacing w:before="60" w:after="60"/>
              <w:jc w:val="center"/>
              <w:rPr>
                <w:rFonts w:ascii="Arial" w:hAnsi="Arial" w:cs="Arial"/>
                <w:szCs w:val="24"/>
                <w:lang w:val="el-GR"/>
              </w:rPr>
            </w:pPr>
          </w:p>
        </w:tc>
        <w:tc>
          <w:tcPr>
            <w:tcW w:w="1559" w:type="dxa"/>
            <w:tcBorders>
              <w:top w:val="single" w:sz="6" w:space="0" w:color="auto"/>
              <w:bottom w:val="double" w:sz="6" w:space="0" w:color="auto"/>
            </w:tcBorders>
          </w:tcPr>
          <w:p w14:paraId="121CA60D" w14:textId="1CE38BCB" w:rsidR="00BD313E" w:rsidRPr="005B057A" w:rsidRDefault="00126687" w:rsidP="0085006C">
            <w:pPr>
              <w:tabs>
                <w:tab w:val="decimal" w:pos="755"/>
              </w:tabs>
              <w:spacing w:before="60" w:after="60"/>
              <w:jc w:val="right"/>
              <w:rPr>
                <w:rFonts w:ascii="Arial" w:hAnsi="Arial" w:cs="Arial"/>
                <w:szCs w:val="24"/>
                <w:lang w:val="el-GR"/>
              </w:rPr>
            </w:pPr>
            <w:r>
              <w:rPr>
                <w:rFonts w:ascii="Arial" w:hAnsi="Arial" w:cs="Arial"/>
                <w:szCs w:val="24"/>
                <w:lang w:val="el-GR"/>
              </w:rPr>
              <w:t>70</w:t>
            </w:r>
            <w:r w:rsidR="00B430F7" w:rsidRPr="005B057A">
              <w:rPr>
                <w:rFonts w:ascii="Arial" w:hAnsi="Arial" w:cs="Arial"/>
                <w:szCs w:val="24"/>
                <w:lang w:val="el-GR"/>
              </w:rPr>
              <w:t>.000</w:t>
            </w:r>
          </w:p>
        </w:tc>
      </w:tr>
    </w:tbl>
    <w:p w14:paraId="44866103" w14:textId="77777777" w:rsidR="00126687" w:rsidRDefault="00126687">
      <w:pPr>
        <w:jc w:val="both"/>
        <w:rPr>
          <w:rFonts w:ascii="Arial" w:hAnsi="Arial" w:cs="Arial"/>
          <w:szCs w:val="24"/>
          <w:u w:val="single"/>
          <w:lang w:val="el-GR"/>
        </w:rPr>
      </w:pPr>
    </w:p>
    <w:p w14:paraId="0BAA165C" w14:textId="7244946B"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Άρθρο 5240 "Συνδρομές σε Οργανισμούς του Εξωτερικού":</w:t>
      </w:r>
      <w:r w:rsidR="001F46E1" w:rsidRPr="005B057A">
        <w:rPr>
          <w:rFonts w:ascii="Arial" w:hAnsi="Arial" w:cs="Arial"/>
          <w:szCs w:val="24"/>
          <w:u w:val="single"/>
          <w:lang w:val="el-GR"/>
        </w:rPr>
        <w:t xml:space="preserve">  </w:t>
      </w:r>
      <w:r w:rsidR="006B6B08" w:rsidRPr="005B057A">
        <w:rPr>
          <w:rFonts w:ascii="Arial" w:hAnsi="Arial" w:cs="Arial"/>
          <w:b/>
          <w:bCs/>
          <w:szCs w:val="24"/>
          <w:u w:val="single"/>
          <w:lang w:val="el-GR"/>
        </w:rPr>
        <w:t>€</w:t>
      </w:r>
      <w:r w:rsidR="006E14A0" w:rsidRPr="005B057A">
        <w:rPr>
          <w:rFonts w:ascii="Arial" w:hAnsi="Arial" w:cs="Arial"/>
          <w:b/>
          <w:bCs/>
          <w:szCs w:val="24"/>
          <w:u w:val="single"/>
          <w:lang w:val="el-GR"/>
        </w:rPr>
        <w:t>100</w:t>
      </w:r>
    </w:p>
    <w:p w14:paraId="17288577" w14:textId="77777777" w:rsidR="00BD313E" w:rsidRPr="005B057A" w:rsidRDefault="00BD313E">
      <w:pPr>
        <w:jc w:val="both"/>
        <w:rPr>
          <w:rFonts w:ascii="Arial" w:hAnsi="Arial" w:cs="Arial"/>
          <w:szCs w:val="24"/>
          <w:lang w:val="el-GR"/>
        </w:rPr>
      </w:pPr>
    </w:p>
    <w:p w14:paraId="0894E8FF" w14:textId="58E778D4" w:rsidR="00BD313E" w:rsidRPr="005B057A" w:rsidRDefault="00BD313E">
      <w:pPr>
        <w:jc w:val="both"/>
        <w:rPr>
          <w:rFonts w:ascii="Arial" w:hAnsi="Arial" w:cs="Arial"/>
          <w:szCs w:val="24"/>
          <w:lang w:val="el-GR"/>
        </w:rPr>
      </w:pPr>
      <w:r w:rsidRPr="005B057A">
        <w:rPr>
          <w:rFonts w:ascii="Arial" w:hAnsi="Arial" w:cs="Arial"/>
          <w:szCs w:val="24"/>
          <w:lang w:val="el-GR"/>
        </w:rPr>
        <w:t xml:space="preserve">Η πρόνοια προορίζεται να καλύψει τις συνδρομές της </w:t>
      </w:r>
      <w:r w:rsidR="008813C5" w:rsidRPr="005B057A">
        <w:rPr>
          <w:rFonts w:ascii="Arial" w:hAnsi="Arial" w:cs="Arial"/>
          <w:szCs w:val="24"/>
          <w:lang w:val="el-GR"/>
        </w:rPr>
        <w:t>ΑνΑΔ</w:t>
      </w:r>
      <w:r w:rsidRPr="005B057A">
        <w:rPr>
          <w:rFonts w:ascii="Arial" w:hAnsi="Arial" w:cs="Arial"/>
          <w:szCs w:val="24"/>
          <w:lang w:val="el-GR"/>
        </w:rPr>
        <w:t xml:space="preserve"> σ</w:t>
      </w:r>
      <w:r w:rsidR="006E14A0" w:rsidRPr="005B057A">
        <w:rPr>
          <w:rFonts w:ascii="Arial" w:hAnsi="Arial" w:cs="Arial"/>
          <w:szCs w:val="24"/>
          <w:lang w:val="el-GR"/>
        </w:rPr>
        <w:t>ε</w:t>
      </w:r>
      <w:r w:rsidRPr="005B057A">
        <w:rPr>
          <w:rFonts w:ascii="Arial" w:hAnsi="Arial" w:cs="Arial"/>
          <w:szCs w:val="24"/>
          <w:lang w:val="el-GR"/>
        </w:rPr>
        <w:t xml:space="preserve"> Οργανισμούς του εξωτερικού που εξειδικεύονται σε θέματα κατάρτισης και ανάπτυξης του ανθρώπινου δυναμικού</w:t>
      </w:r>
      <w:r w:rsidR="006E14A0" w:rsidRPr="005B057A">
        <w:rPr>
          <w:rFonts w:ascii="Arial" w:hAnsi="Arial" w:cs="Arial"/>
          <w:szCs w:val="24"/>
          <w:lang w:val="el-GR"/>
        </w:rPr>
        <w:t>.</w:t>
      </w:r>
    </w:p>
    <w:p w14:paraId="06E1EC77" w14:textId="77777777" w:rsidR="000B53C1" w:rsidRPr="005B057A" w:rsidRDefault="000B53C1">
      <w:pPr>
        <w:jc w:val="both"/>
        <w:rPr>
          <w:rFonts w:ascii="Arial" w:hAnsi="Arial" w:cs="Arial"/>
          <w:szCs w:val="24"/>
          <w:u w:val="single"/>
          <w:lang w:val="el-GR"/>
        </w:rPr>
      </w:pPr>
    </w:p>
    <w:p w14:paraId="3BF7AA76" w14:textId="4B07D778"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Άρθρο 5250 "Φιλοξενία":</w:t>
      </w:r>
      <w:r w:rsidR="001F46E1" w:rsidRPr="005B057A">
        <w:rPr>
          <w:rFonts w:ascii="Arial" w:hAnsi="Arial" w:cs="Arial"/>
          <w:szCs w:val="24"/>
          <w:u w:val="single"/>
          <w:lang w:val="el-GR"/>
        </w:rPr>
        <w:t xml:space="preserve">  </w:t>
      </w:r>
      <w:r w:rsidRPr="005B057A">
        <w:rPr>
          <w:rFonts w:ascii="Arial" w:hAnsi="Arial" w:cs="Arial"/>
          <w:b/>
          <w:bCs/>
          <w:szCs w:val="24"/>
          <w:u w:val="single"/>
          <w:lang w:val="el-GR"/>
        </w:rPr>
        <w:t>€</w:t>
      </w:r>
      <w:r w:rsidR="00B12CF4" w:rsidRPr="005B057A">
        <w:rPr>
          <w:rFonts w:ascii="Arial" w:hAnsi="Arial" w:cs="Arial"/>
          <w:b/>
          <w:bCs/>
          <w:szCs w:val="24"/>
          <w:u w:val="single"/>
          <w:lang w:val="el-GR"/>
        </w:rPr>
        <w:t>1</w:t>
      </w:r>
      <w:r w:rsidR="007A12C6" w:rsidRPr="005B057A">
        <w:rPr>
          <w:rFonts w:ascii="Arial" w:hAnsi="Arial" w:cs="Arial"/>
          <w:b/>
          <w:bCs/>
          <w:szCs w:val="24"/>
          <w:u w:val="single"/>
          <w:lang w:val="el-GR"/>
        </w:rPr>
        <w:t>4</w:t>
      </w:r>
      <w:r w:rsidR="0022490E" w:rsidRPr="005B057A">
        <w:rPr>
          <w:rFonts w:ascii="Arial" w:hAnsi="Arial" w:cs="Arial"/>
          <w:b/>
          <w:bCs/>
          <w:szCs w:val="24"/>
          <w:u w:val="single"/>
          <w:lang w:val="el-GR"/>
        </w:rPr>
        <w:t>.</w:t>
      </w:r>
      <w:r w:rsidR="007A12C6" w:rsidRPr="005B057A">
        <w:rPr>
          <w:rFonts w:ascii="Arial" w:hAnsi="Arial" w:cs="Arial"/>
          <w:b/>
          <w:bCs/>
          <w:szCs w:val="24"/>
          <w:u w:val="single"/>
          <w:lang w:val="el-GR"/>
        </w:rPr>
        <w:t>0</w:t>
      </w:r>
      <w:r w:rsidR="00B12CF4" w:rsidRPr="005B057A">
        <w:rPr>
          <w:rFonts w:ascii="Arial" w:hAnsi="Arial" w:cs="Arial"/>
          <w:b/>
          <w:bCs/>
          <w:szCs w:val="24"/>
          <w:u w:val="single"/>
          <w:lang w:val="el-GR"/>
        </w:rPr>
        <w:t>00</w:t>
      </w:r>
    </w:p>
    <w:p w14:paraId="2753410B" w14:textId="77777777" w:rsidR="00BD313E" w:rsidRPr="005B057A" w:rsidRDefault="00BD313E">
      <w:pPr>
        <w:jc w:val="both"/>
        <w:rPr>
          <w:rFonts w:ascii="Arial" w:hAnsi="Arial" w:cs="Arial"/>
          <w:szCs w:val="24"/>
          <w:lang w:val="el-GR"/>
        </w:rPr>
      </w:pPr>
    </w:p>
    <w:p w14:paraId="3FF3041C" w14:textId="77777777"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την κάλυψη των πιο κάτω δαπανών:</w:t>
      </w: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662"/>
        <w:gridCol w:w="426"/>
        <w:gridCol w:w="1559"/>
      </w:tblGrid>
      <w:tr w:rsidR="00BD313E" w:rsidRPr="005B057A" w14:paraId="4C6D062C" w14:textId="77777777" w:rsidTr="00B13C45">
        <w:trPr>
          <w:tblHeader/>
        </w:trPr>
        <w:tc>
          <w:tcPr>
            <w:tcW w:w="709" w:type="dxa"/>
          </w:tcPr>
          <w:p w14:paraId="12E5AEFB" w14:textId="77777777" w:rsidR="00BD313E" w:rsidRPr="005B057A" w:rsidRDefault="00BD313E" w:rsidP="00B13C45">
            <w:pPr>
              <w:pStyle w:val="Header"/>
              <w:tabs>
                <w:tab w:val="clear" w:pos="4153"/>
                <w:tab w:val="clear" w:pos="8306"/>
              </w:tabs>
              <w:spacing w:before="60" w:after="60"/>
              <w:rPr>
                <w:rFonts w:ascii="Arial" w:hAnsi="Arial" w:cs="Arial"/>
                <w:szCs w:val="24"/>
                <w:lang w:val="el-GR"/>
              </w:rPr>
            </w:pPr>
          </w:p>
        </w:tc>
        <w:tc>
          <w:tcPr>
            <w:tcW w:w="6662" w:type="dxa"/>
          </w:tcPr>
          <w:p w14:paraId="107698DF" w14:textId="77777777" w:rsidR="00BD313E" w:rsidRPr="005B057A" w:rsidRDefault="00BD313E" w:rsidP="00B13C45">
            <w:pPr>
              <w:spacing w:before="60" w:after="60"/>
              <w:jc w:val="both"/>
              <w:rPr>
                <w:rFonts w:ascii="Arial" w:hAnsi="Arial" w:cs="Arial"/>
                <w:szCs w:val="24"/>
                <w:lang w:val="el-GR"/>
              </w:rPr>
            </w:pPr>
          </w:p>
        </w:tc>
        <w:tc>
          <w:tcPr>
            <w:tcW w:w="426" w:type="dxa"/>
          </w:tcPr>
          <w:p w14:paraId="30D353A4" w14:textId="77777777" w:rsidR="00BD313E" w:rsidRPr="005B057A" w:rsidRDefault="00BD313E" w:rsidP="00B13C45">
            <w:pPr>
              <w:spacing w:before="60" w:after="60"/>
              <w:jc w:val="center"/>
              <w:rPr>
                <w:rFonts w:ascii="Arial" w:hAnsi="Arial" w:cs="Arial"/>
                <w:szCs w:val="24"/>
                <w:lang w:val="el-GR"/>
              </w:rPr>
            </w:pPr>
          </w:p>
        </w:tc>
        <w:tc>
          <w:tcPr>
            <w:tcW w:w="1559" w:type="dxa"/>
          </w:tcPr>
          <w:p w14:paraId="363C8FFF" w14:textId="77777777" w:rsidR="00BD313E" w:rsidRPr="005B057A" w:rsidRDefault="00BD313E" w:rsidP="00B13C45">
            <w:pPr>
              <w:tabs>
                <w:tab w:val="left" w:pos="375"/>
                <w:tab w:val="center" w:pos="460"/>
              </w:tabs>
              <w:spacing w:before="60" w:after="60"/>
              <w:jc w:val="center"/>
              <w:rPr>
                <w:rFonts w:ascii="Arial" w:hAnsi="Arial" w:cs="Arial"/>
                <w:szCs w:val="24"/>
              </w:rPr>
            </w:pPr>
            <w:r w:rsidRPr="005B057A">
              <w:rPr>
                <w:rFonts w:ascii="Arial" w:hAnsi="Arial" w:cs="Arial"/>
                <w:szCs w:val="24"/>
                <w:lang w:val="el-GR"/>
              </w:rPr>
              <w:t>€</w:t>
            </w:r>
          </w:p>
        </w:tc>
      </w:tr>
      <w:tr w:rsidR="00BD313E" w:rsidRPr="005B057A" w14:paraId="32232D95" w14:textId="77777777" w:rsidTr="00B13C45">
        <w:tc>
          <w:tcPr>
            <w:tcW w:w="709" w:type="dxa"/>
          </w:tcPr>
          <w:p w14:paraId="0D92AC57" w14:textId="77777777" w:rsidR="00BD313E" w:rsidRPr="005B057A" w:rsidRDefault="00BD313E" w:rsidP="00B13C45">
            <w:pPr>
              <w:spacing w:before="60" w:after="60"/>
              <w:rPr>
                <w:rFonts w:ascii="Arial" w:hAnsi="Arial" w:cs="Arial"/>
                <w:szCs w:val="24"/>
              </w:rPr>
            </w:pPr>
            <w:r w:rsidRPr="005B057A">
              <w:rPr>
                <w:rFonts w:ascii="Arial" w:hAnsi="Arial" w:cs="Arial"/>
                <w:szCs w:val="24"/>
              </w:rPr>
              <w:t>(</w:t>
            </w:r>
            <w:r w:rsidRPr="005B057A">
              <w:rPr>
                <w:rFonts w:ascii="Arial" w:hAnsi="Arial" w:cs="Arial"/>
                <w:szCs w:val="24"/>
                <w:lang w:val="el-GR"/>
              </w:rPr>
              <w:t>α</w:t>
            </w:r>
            <w:r w:rsidRPr="005B057A">
              <w:rPr>
                <w:rFonts w:ascii="Arial" w:hAnsi="Arial" w:cs="Arial"/>
                <w:szCs w:val="24"/>
              </w:rPr>
              <w:t>)</w:t>
            </w:r>
          </w:p>
        </w:tc>
        <w:tc>
          <w:tcPr>
            <w:tcW w:w="6662" w:type="dxa"/>
          </w:tcPr>
          <w:p w14:paraId="4EEA3DBA" w14:textId="7BA4B432" w:rsidR="00BD313E" w:rsidRPr="005B057A" w:rsidRDefault="00BD313E" w:rsidP="00B13C45">
            <w:pPr>
              <w:spacing w:before="60" w:after="60"/>
              <w:jc w:val="both"/>
              <w:rPr>
                <w:rFonts w:ascii="Arial" w:hAnsi="Arial" w:cs="Arial"/>
                <w:szCs w:val="24"/>
                <w:lang w:val="el-GR"/>
              </w:rPr>
            </w:pPr>
            <w:r w:rsidRPr="005B057A">
              <w:rPr>
                <w:rFonts w:ascii="Arial" w:hAnsi="Arial" w:cs="Arial"/>
                <w:szCs w:val="24"/>
                <w:lang w:val="el-GR"/>
              </w:rPr>
              <w:t>Φιλοξενία (καφέδες, αναψυκτικά</w:t>
            </w:r>
            <w:r w:rsidR="001B41BE" w:rsidRPr="005B057A">
              <w:rPr>
                <w:rFonts w:ascii="Arial" w:hAnsi="Arial" w:cs="Arial"/>
                <w:szCs w:val="24"/>
                <w:lang w:val="el-GR"/>
              </w:rPr>
              <w:t xml:space="preserve">, </w:t>
            </w:r>
            <w:proofErr w:type="spellStart"/>
            <w:r w:rsidR="001B41BE" w:rsidRPr="005B057A">
              <w:rPr>
                <w:rFonts w:ascii="Arial" w:hAnsi="Arial" w:cs="Arial"/>
                <w:szCs w:val="24"/>
                <w:lang w:val="el-GR"/>
              </w:rPr>
              <w:t>κλπ</w:t>
            </w:r>
            <w:proofErr w:type="spellEnd"/>
            <w:r w:rsidRPr="005B057A">
              <w:rPr>
                <w:rFonts w:ascii="Arial" w:hAnsi="Arial" w:cs="Arial"/>
                <w:szCs w:val="24"/>
                <w:lang w:val="el-GR"/>
              </w:rPr>
              <w:t>) κατά τις συνεδρίες του Διοικητικού Συμβουλίου και άλλες συνεδρίες π</w:t>
            </w:r>
            <w:r w:rsidR="009128C0" w:rsidRPr="005B057A">
              <w:rPr>
                <w:rFonts w:ascii="Arial" w:hAnsi="Arial" w:cs="Arial"/>
                <w:szCs w:val="24"/>
                <w:lang w:val="el-GR"/>
              </w:rPr>
              <w:t>ου πραγματο</w:t>
            </w:r>
            <w:r w:rsidR="001B41BE" w:rsidRPr="005B057A">
              <w:rPr>
                <w:rFonts w:ascii="Arial" w:hAnsi="Arial" w:cs="Arial"/>
                <w:szCs w:val="24"/>
                <w:lang w:val="el-GR"/>
              </w:rPr>
              <w:t xml:space="preserve">ποιούνται στην </w:t>
            </w:r>
            <w:r w:rsidR="008813C5" w:rsidRPr="005B057A">
              <w:rPr>
                <w:rFonts w:ascii="Arial" w:hAnsi="Arial" w:cs="Arial"/>
                <w:szCs w:val="24"/>
                <w:lang w:val="el-GR"/>
              </w:rPr>
              <w:t>ΑνΑΔ</w:t>
            </w:r>
            <w:r w:rsidRPr="005B057A">
              <w:rPr>
                <w:rFonts w:ascii="Arial" w:hAnsi="Arial" w:cs="Arial"/>
                <w:szCs w:val="24"/>
                <w:lang w:val="el-GR"/>
              </w:rPr>
              <w:t xml:space="preserve"> </w:t>
            </w:r>
            <w:r w:rsidR="001B41BE" w:rsidRPr="005B057A">
              <w:rPr>
                <w:rFonts w:ascii="Arial" w:hAnsi="Arial" w:cs="Arial"/>
                <w:szCs w:val="24"/>
                <w:lang w:val="el-GR"/>
              </w:rPr>
              <w:t xml:space="preserve">με </w:t>
            </w:r>
            <w:r w:rsidRPr="005B057A">
              <w:rPr>
                <w:rFonts w:ascii="Arial" w:hAnsi="Arial" w:cs="Arial"/>
                <w:szCs w:val="24"/>
                <w:lang w:val="el-GR"/>
              </w:rPr>
              <w:t>ξένους επισκέπτες</w:t>
            </w:r>
          </w:p>
        </w:tc>
        <w:tc>
          <w:tcPr>
            <w:tcW w:w="426" w:type="dxa"/>
          </w:tcPr>
          <w:p w14:paraId="0B4EE449" w14:textId="77777777" w:rsidR="00BD313E" w:rsidRPr="005B057A" w:rsidRDefault="00BD313E" w:rsidP="00B13C45">
            <w:pPr>
              <w:spacing w:before="60" w:after="60"/>
              <w:jc w:val="center"/>
              <w:rPr>
                <w:rFonts w:ascii="Arial" w:hAnsi="Arial" w:cs="Arial"/>
                <w:szCs w:val="24"/>
                <w:lang w:val="el-GR"/>
              </w:rPr>
            </w:pPr>
          </w:p>
        </w:tc>
        <w:tc>
          <w:tcPr>
            <w:tcW w:w="1559" w:type="dxa"/>
          </w:tcPr>
          <w:p w14:paraId="6C988495" w14:textId="77777777" w:rsidR="00BD313E" w:rsidRPr="005B057A" w:rsidRDefault="00811B50" w:rsidP="00811B50">
            <w:pPr>
              <w:pStyle w:val="Header"/>
              <w:tabs>
                <w:tab w:val="clear" w:pos="4153"/>
                <w:tab w:val="clear" w:pos="8306"/>
                <w:tab w:val="decimal" w:pos="755"/>
              </w:tabs>
              <w:spacing w:before="60" w:after="60"/>
              <w:jc w:val="right"/>
              <w:rPr>
                <w:rFonts w:ascii="Arial" w:hAnsi="Arial" w:cs="Arial"/>
                <w:szCs w:val="24"/>
              </w:rPr>
            </w:pPr>
            <w:r w:rsidRPr="005B057A">
              <w:rPr>
                <w:rFonts w:ascii="Arial" w:hAnsi="Arial" w:cs="Arial"/>
                <w:szCs w:val="24"/>
                <w:lang w:val="el-GR"/>
              </w:rPr>
              <w:t>2</w:t>
            </w:r>
            <w:r w:rsidR="00BD313E" w:rsidRPr="005B057A">
              <w:rPr>
                <w:rFonts w:ascii="Arial" w:hAnsi="Arial" w:cs="Arial"/>
                <w:szCs w:val="24"/>
              </w:rPr>
              <w:t>.</w:t>
            </w:r>
            <w:r w:rsidRPr="005B057A">
              <w:rPr>
                <w:rFonts w:ascii="Arial" w:hAnsi="Arial" w:cs="Arial"/>
                <w:szCs w:val="24"/>
                <w:lang w:val="el-GR"/>
              </w:rPr>
              <w:t>380</w:t>
            </w:r>
          </w:p>
        </w:tc>
      </w:tr>
      <w:tr w:rsidR="00BD313E" w:rsidRPr="005B057A" w14:paraId="0690B8D7" w14:textId="77777777" w:rsidTr="00B13C45">
        <w:tc>
          <w:tcPr>
            <w:tcW w:w="709" w:type="dxa"/>
          </w:tcPr>
          <w:p w14:paraId="0A9884E0" w14:textId="77777777" w:rsidR="00BD313E" w:rsidRPr="005B057A" w:rsidRDefault="00BD313E" w:rsidP="00B13C45">
            <w:pPr>
              <w:spacing w:before="60" w:after="60"/>
              <w:rPr>
                <w:rFonts w:ascii="Arial" w:hAnsi="Arial" w:cs="Arial"/>
                <w:szCs w:val="24"/>
                <w:lang w:val="el-GR"/>
              </w:rPr>
            </w:pPr>
            <w:r w:rsidRPr="005B057A">
              <w:rPr>
                <w:rFonts w:ascii="Arial" w:hAnsi="Arial" w:cs="Arial"/>
                <w:szCs w:val="24"/>
                <w:lang w:val="el-GR"/>
              </w:rPr>
              <w:t>(β)</w:t>
            </w:r>
          </w:p>
        </w:tc>
        <w:tc>
          <w:tcPr>
            <w:tcW w:w="6662" w:type="dxa"/>
          </w:tcPr>
          <w:p w14:paraId="182E2D64" w14:textId="7666CF9C" w:rsidR="00BD313E" w:rsidRPr="005B057A" w:rsidRDefault="00BD313E" w:rsidP="00B13C45">
            <w:pPr>
              <w:spacing w:before="60" w:after="60"/>
              <w:jc w:val="both"/>
              <w:rPr>
                <w:rFonts w:ascii="Arial" w:hAnsi="Arial" w:cs="Arial"/>
                <w:szCs w:val="24"/>
                <w:lang w:val="el-GR"/>
              </w:rPr>
            </w:pPr>
            <w:r w:rsidRPr="005B057A">
              <w:rPr>
                <w:rFonts w:ascii="Arial" w:hAnsi="Arial" w:cs="Arial"/>
                <w:szCs w:val="24"/>
                <w:lang w:val="el-GR"/>
              </w:rPr>
              <w:t xml:space="preserve">Επίδομα φιλοξενίας στους </w:t>
            </w:r>
            <w:r w:rsidR="00DA3A53">
              <w:rPr>
                <w:rFonts w:ascii="Arial" w:hAnsi="Arial" w:cs="Arial"/>
                <w:szCs w:val="24"/>
                <w:lang w:val="el-GR"/>
              </w:rPr>
              <w:t>δ</w:t>
            </w:r>
            <w:r w:rsidR="00DA3A53" w:rsidRPr="005B057A">
              <w:rPr>
                <w:rFonts w:ascii="Arial" w:hAnsi="Arial" w:cs="Arial"/>
                <w:szCs w:val="24"/>
                <w:lang w:val="el-GR"/>
              </w:rPr>
              <w:t xml:space="preserve">ιευθυντές </w:t>
            </w:r>
            <w:r w:rsidRPr="005B057A">
              <w:rPr>
                <w:rFonts w:ascii="Arial" w:hAnsi="Arial" w:cs="Arial"/>
                <w:szCs w:val="24"/>
                <w:lang w:val="el-GR"/>
              </w:rPr>
              <w:t>των τεσσάρων Δ</w:t>
            </w:r>
            <w:r w:rsidR="00E41CC9" w:rsidRPr="005B057A">
              <w:rPr>
                <w:rFonts w:ascii="Arial" w:hAnsi="Arial" w:cs="Arial"/>
                <w:szCs w:val="24"/>
                <w:lang w:val="el-GR"/>
              </w:rPr>
              <w:t xml:space="preserve">ιευθύνσεων της </w:t>
            </w:r>
            <w:r w:rsidR="008813C5" w:rsidRPr="005B057A">
              <w:rPr>
                <w:rFonts w:ascii="Arial" w:hAnsi="Arial" w:cs="Arial"/>
                <w:szCs w:val="24"/>
                <w:lang w:val="el-GR"/>
              </w:rPr>
              <w:t>ΑνΑΔ</w:t>
            </w:r>
            <w:r w:rsidR="00E41CC9" w:rsidRPr="005B057A">
              <w:rPr>
                <w:rFonts w:ascii="Arial" w:hAnsi="Arial" w:cs="Arial"/>
                <w:szCs w:val="24"/>
                <w:lang w:val="el-GR"/>
              </w:rPr>
              <w:t xml:space="preserve">, ύψους €2.040 </w:t>
            </w:r>
            <w:r w:rsidRPr="005B057A">
              <w:rPr>
                <w:rFonts w:ascii="Arial" w:hAnsi="Arial" w:cs="Arial"/>
                <w:szCs w:val="24"/>
                <w:lang w:val="el-GR"/>
              </w:rPr>
              <w:t>το</w:t>
            </w:r>
            <w:r w:rsidR="00F36DDE" w:rsidRPr="005B057A">
              <w:rPr>
                <w:rFonts w:ascii="Arial" w:hAnsi="Arial" w:cs="Arial"/>
                <w:szCs w:val="24"/>
                <w:lang w:val="el-GR"/>
              </w:rPr>
              <w:t>ν</w:t>
            </w:r>
            <w:r w:rsidRPr="005B057A">
              <w:rPr>
                <w:rFonts w:ascii="Arial" w:hAnsi="Arial" w:cs="Arial"/>
                <w:szCs w:val="24"/>
                <w:lang w:val="el-GR"/>
              </w:rPr>
              <w:t xml:space="preserve"> χρόνο</w:t>
            </w:r>
          </w:p>
        </w:tc>
        <w:tc>
          <w:tcPr>
            <w:tcW w:w="426" w:type="dxa"/>
          </w:tcPr>
          <w:p w14:paraId="3E9008A8" w14:textId="77777777" w:rsidR="00BD313E" w:rsidRPr="005B057A" w:rsidRDefault="00BD313E" w:rsidP="00B13C45">
            <w:pPr>
              <w:spacing w:before="60" w:after="60"/>
              <w:jc w:val="center"/>
              <w:rPr>
                <w:rFonts w:ascii="Arial" w:hAnsi="Arial" w:cs="Arial"/>
                <w:szCs w:val="24"/>
                <w:lang w:val="el-GR"/>
              </w:rPr>
            </w:pPr>
          </w:p>
        </w:tc>
        <w:tc>
          <w:tcPr>
            <w:tcW w:w="1559" w:type="dxa"/>
          </w:tcPr>
          <w:p w14:paraId="36A8D8C4" w14:textId="77777777" w:rsidR="00BD313E" w:rsidRPr="005B057A" w:rsidRDefault="00E41CC9" w:rsidP="00B13C45">
            <w:pPr>
              <w:tabs>
                <w:tab w:val="decimal" w:pos="755"/>
              </w:tabs>
              <w:spacing w:before="60" w:after="60"/>
              <w:jc w:val="right"/>
              <w:rPr>
                <w:rFonts w:ascii="Arial" w:hAnsi="Arial" w:cs="Arial"/>
                <w:szCs w:val="24"/>
              </w:rPr>
            </w:pPr>
            <w:r w:rsidRPr="005B057A">
              <w:rPr>
                <w:rFonts w:ascii="Arial" w:hAnsi="Arial" w:cs="Arial"/>
                <w:szCs w:val="24"/>
                <w:lang w:val="el-GR"/>
              </w:rPr>
              <w:t>8.160</w:t>
            </w:r>
          </w:p>
        </w:tc>
      </w:tr>
      <w:tr w:rsidR="00BD313E" w:rsidRPr="005B057A" w14:paraId="2BA26839" w14:textId="77777777" w:rsidTr="00B13C45">
        <w:tc>
          <w:tcPr>
            <w:tcW w:w="709" w:type="dxa"/>
          </w:tcPr>
          <w:p w14:paraId="790FB737" w14:textId="77777777" w:rsidR="00BD313E" w:rsidRPr="005B057A" w:rsidRDefault="00BD313E" w:rsidP="00B13C45">
            <w:pPr>
              <w:spacing w:before="60" w:after="60"/>
              <w:rPr>
                <w:rFonts w:ascii="Arial" w:hAnsi="Arial" w:cs="Arial"/>
                <w:szCs w:val="24"/>
                <w:lang w:val="el-GR"/>
              </w:rPr>
            </w:pPr>
            <w:r w:rsidRPr="005B057A">
              <w:rPr>
                <w:rFonts w:ascii="Arial" w:hAnsi="Arial" w:cs="Arial"/>
                <w:szCs w:val="24"/>
                <w:lang w:val="el-GR"/>
              </w:rPr>
              <w:t>(γ)</w:t>
            </w:r>
          </w:p>
        </w:tc>
        <w:tc>
          <w:tcPr>
            <w:tcW w:w="6662" w:type="dxa"/>
          </w:tcPr>
          <w:p w14:paraId="6AF4B223" w14:textId="77777777" w:rsidR="00BD313E" w:rsidRPr="005B057A" w:rsidRDefault="00BD313E" w:rsidP="00B13C45">
            <w:pPr>
              <w:spacing w:before="60" w:after="60"/>
              <w:jc w:val="both"/>
              <w:rPr>
                <w:rFonts w:ascii="Arial" w:hAnsi="Arial" w:cs="Arial"/>
                <w:szCs w:val="24"/>
                <w:lang w:val="el-GR"/>
              </w:rPr>
            </w:pPr>
            <w:r w:rsidRPr="005B057A">
              <w:rPr>
                <w:rFonts w:ascii="Arial" w:hAnsi="Arial" w:cs="Arial"/>
                <w:szCs w:val="24"/>
                <w:lang w:val="el-GR"/>
              </w:rPr>
              <w:t>Φιλοξενία προσκεκλημένων από το εξωτερικό κυρίως στο πλαίσιο ειδικών σχεδίων και πρωτοκόλλων συνεργασίας με Οργανισμούς του εξωτερικού</w:t>
            </w:r>
          </w:p>
        </w:tc>
        <w:tc>
          <w:tcPr>
            <w:tcW w:w="426" w:type="dxa"/>
          </w:tcPr>
          <w:p w14:paraId="4862DDFA" w14:textId="77777777" w:rsidR="00BD313E" w:rsidRPr="005B057A" w:rsidRDefault="00BD313E" w:rsidP="00B13C45">
            <w:pPr>
              <w:spacing w:before="60" w:after="60"/>
              <w:jc w:val="center"/>
              <w:rPr>
                <w:rFonts w:ascii="Arial" w:hAnsi="Arial" w:cs="Arial"/>
                <w:szCs w:val="24"/>
                <w:lang w:val="el-GR"/>
              </w:rPr>
            </w:pPr>
          </w:p>
        </w:tc>
        <w:tc>
          <w:tcPr>
            <w:tcW w:w="1559" w:type="dxa"/>
          </w:tcPr>
          <w:p w14:paraId="13EAA401" w14:textId="77777777" w:rsidR="00BD313E" w:rsidRPr="005B057A" w:rsidRDefault="00B12CF4" w:rsidP="007A12C6">
            <w:pPr>
              <w:tabs>
                <w:tab w:val="decimal" w:pos="755"/>
              </w:tabs>
              <w:spacing w:before="60" w:after="60"/>
              <w:jc w:val="right"/>
              <w:rPr>
                <w:rFonts w:ascii="Arial" w:hAnsi="Arial" w:cs="Arial"/>
                <w:szCs w:val="24"/>
                <w:lang w:val="el-GR"/>
              </w:rPr>
            </w:pPr>
            <w:r w:rsidRPr="005B057A">
              <w:rPr>
                <w:rFonts w:ascii="Arial" w:hAnsi="Arial" w:cs="Arial"/>
                <w:szCs w:val="24"/>
                <w:lang w:val="el-GR"/>
              </w:rPr>
              <w:t>2</w:t>
            </w:r>
            <w:r w:rsidR="00BD313E" w:rsidRPr="005B057A">
              <w:rPr>
                <w:rFonts w:ascii="Arial" w:hAnsi="Arial" w:cs="Arial"/>
                <w:szCs w:val="24"/>
                <w:lang w:val="el-GR"/>
              </w:rPr>
              <w:t>.</w:t>
            </w:r>
            <w:r w:rsidR="007A12C6" w:rsidRPr="005B057A">
              <w:rPr>
                <w:rFonts w:ascii="Arial" w:hAnsi="Arial" w:cs="Arial"/>
                <w:szCs w:val="24"/>
                <w:lang w:val="el-GR"/>
              </w:rPr>
              <w:t>270</w:t>
            </w:r>
          </w:p>
        </w:tc>
      </w:tr>
      <w:tr w:rsidR="00BD313E" w:rsidRPr="005B057A" w14:paraId="1491EF11" w14:textId="77777777" w:rsidTr="00B13C45">
        <w:tc>
          <w:tcPr>
            <w:tcW w:w="709" w:type="dxa"/>
          </w:tcPr>
          <w:p w14:paraId="10850C7B" w14:textId="77777777" w:rsidR="00BD313E" w:rsidRPr="005B057A" w:rsidRDefault="00BD313E" w:rsidP="00B13C45">
            <w:pPr>
              <w:spacing w:before="60" w:after="60"/>
              <w:rPr>
                <w:rFonts w:ascii="Arial" w:hAnsi="Arial" w:cs="Arial"/>
                <w:szCs w:val="24"/>
                <w:lang w:val="el-GR"/>
              </w:rPr>
            </w:pPr>
            <w:r w:rsidRPr="005B057A">
              <w:rPr>
                <w:rFonts w:ascii="Arial" w:hAnsi="Arial" w:cs="Arial"/>
                <w:szCs w:val="24"/>
                <w:lang w:val="el-GR"/>
              </w:rPr>
              <w:t>(δ)</w:t>
            </w:r>
          </w:p>
        </w:tc>
        <w:tc>
          <w:tcPr>
            <w:tcW w:w="6662" w:type="dxa"/>
          </w:tcPr>
          <w:p w14:paraId="5B3C7FE2" w14:textId="77777777" w:rsidR="00BD313E" w:rsidRPr="005B057A" w:rsidRDefault="00BD313E" w:rsidP="00B13C45">
            <w:pPr>
              <w:spacing w:before="60" w:after="60"/>
              <w:jc w:val="both"/>
              <w:rPr>
                <w:rFonts w:ascii="Arial" w:hAnsi="Arial" w:cs="Arial"/>
                <w:szCs w:val="24"/>
                <w:lang w:val="el-GR"/>
              </w:rPr>
            </w:pPr>
            <w:r w:rsidRPr="005B057A">
              <w:rPr>
                <w:rFonts w:ascii="Arial" w:hAnsi="Arial" w:cs="Arial"/>
                <w:szCs w:val="24"/>
                <w:lang w:val="el-GR"/>
              </w:rPr>
              <w:t>Δεξιώσεις και άλλα έξοδα φιλοξενίας</w:t>
            </w:r>
          </w:p>
        </w:tc>
        <w:tc>
          <w:tcPr>
            <w:tcW w:w="426" w:type="dxa"/>
          </w:tcPr>
          <w:p w14:paraId="3B02D998" w14:textId="77777777" w:rsidR="00BD313E" w:rsidRPr="005B057A" w:rsidRDefault="00BD313E" w:rsidP="00B13C45">
            <w:pPr>
              <w:spacing w:before="60" w:after="60"/>
              <w:jc w:val="center"/>
              <w:rPr>
                <w:rFonts w:ascii="Arial" w:hAnsi="Arial" w:cs="Arial"/>
                <w:szCs w:val="24"/>
                <w:lang w:val="el-GR"/>
              </w:rPr>
            </w:pPr>
          </w:p>
        </w:tc>
        <w:tc>
          <w:tcPr>
            <w:tcW w:w="1559" w:type="dxa"/>
            <w:tcBorders>
              <w:bottom w:val="single" w:sz="6" w:space="0" w:color="auto"/>
            </w:tcBorders>
          </w:tcPr>
          <w:p w14:paraId="7762638C" w14:textId="77777777" w:rsidR="00BD313E" w:rsidRPr="005B057A" w:rsidRDefault="007A12C6" w:rsidP="007A12C6">
            <w:pPr>
              <w:tabs>
                <w:tab w:val="decimal" w:pos="755"/>
              </w:tabs>
              <w:spacing w:before="60" w:after="60"/>
              <w:jc w:val="right"/>
              <w:rPr>
                <w:rFonts w:ascii="Arial" w:hAnsi="Arial" w:cs="Arial"/>
                <w:szCs w:val="24"/>
                <w:lang w:val="el-GR"/>
              </w:rPr>
            </w:pPr>
            <w:r w:rsidRPr="005B057A">
              <w:rPr>
                <w:rFonts w:ascii="Arial" w:hAnsi="Arial" w:cs="Arial"/>
                <w:szCs w:val="24"/>
                <w:lang w:val="el-GR"/>
              </w:rPr>
              <w:t>1</w:t>
            </w:r>
            <w:r w:rsidR="00F91A81" w:rsidRPr="005B057A">
              <w:rPr>
                <w:rFonts w:ascii="Arial" w:hAnsi="Arial" w:cs="Arial"/>
                <w:szCs w:val="24"/>
                <w:lang w:val="el-GR"/>
              </w:rPr>
              <w:t>.</w:t>
            </w:r>
            <w:r w:rsidRPr="005B057A">
              <w:rPr>
                <w:rFonts w:ascii="Arial" w:hAnsi="Arial" w:cs="Arial"/>
                <w:szCs w:val="24"/>
                <w:lang w:val="el-GR"/>
              </w:rPr>
              <w:t>190</w:t>
            </w:r>
          </w:p>
        </w:tc>
      </w:tr>
      <w:tr w:rsidR="00BD313E" w:rsidRPr="005B057A" w14:paraId="63C610DF" w14:textId="77777777" w:rsidTr="00B13C45">
        <w:tc>
          <w:tcPr>
            <w:tcW w:w="709" w:type="dxa"/>
          </w:tcPr>
          <w:p w14:paraId="3D8D26BC" w14:textId="77777777" w:rsidR="00BD313E" w:rsidRPr="005B057A" w:rsidRDefault="00BD313E" w:rsidP="00B13C45">
            <w:pPr>
              <w:spacing w:before="60" w:after="60"/>
              <w:rPr>
                <w:rFonts w:ascii="Arial" w:hAnsi="Arial" w:cs="Arial"/>
                <w:szCs w:val="24"/>
                <w:lang w:val="el-GR"/>
              </w:rPr>
            </w:pPr>
          </w:p>
        </w:tc>
        <w:tc>
          <w:tcPr>
            <w:tcW w:w="6662" w:type="dxa"/>
          </w:tcPr>
          <w:p w14:paraId="6B13BFAE" w14:textId="77777777" w:rsidR="00BD313E" w:rsidRPr="005B057A" w:rsidRDefault="00BD313E" w:rsidP="00B13C45">
            <w:pPr>
              <w:spacing w:before="60" w:after="60"/>
              <w:jc w:val="both"/>
              <w:rPr>
                <w:rFonts w:ascii="Arial" w:hAnsi="Arial" w:cs="Arial"/>
                <w:szCs w:val="24"/>
                <w:lang w:val="el-GR"/>
              </w:rPr>
            </w:pPr>
          </w:p>
        </w:tc>
        <w:tc>
          <w:tcPr>
            <w:tcW w:w="426" w:type="dxa"/>
          </w:tcPr>
          <w:p w14:paraId="6FAD57B1" w14:textId="77777777" w:rsidR="00BD313E" w:rsidRPr="005B057A" w:rsidRDefault="00BD313E" w:rsidP="00B13C45">
            <w:pPr>
              <w:spacing w:before="60" w:after="60"/>
              <w:jc w:val="center"/>
              <w:rPr>
                <w:rFonts w:ascii="Arial" w:hAnsi="Arial" w:cs="Arial"/>
                <w:szCs w:val="24"/>
                <w:lang w:val="el-GR"/>
              </w:rPr>
            </w:pPr>
          </w:p>
        </w:tc>
        <w:tc>
          <w:tcPr>
            <w:tcW w:w="1559" w:type="dxa"/>
            <w:tcBorders>
              <w:bottom w:val="double" w:sz="6" w:space="0" w:color="auto"/>
            </w:tcBorders>
          </w:tcPr>
          <w:p w14:paraId="680A0747" w14:textId="77777777" w:rsidR="00BD313E" w:rsidRPr="005B057A" w:rsidRDefault="00B12CF4" w:rsidP="007A12C6">
            <w:pPr>
              <w:tabs>
                <w:tab w:val="decimal" w:pos="755"/>
              </w:tabs>
              <w:spacing w:before="60" w:after="60"/>
              <w:jc w:val="right"/>
              <w:rPr>
                <w:rFonts w:ascii="Arial" w:hAnsi="Arial" w:cs="Arial"/>
                <w:szCs w:val="24"/>
                <w:lang w:val="el-GR"/>
              </w:rPr>
            </w:pPr>
            <w:r w:rsidRPr="005B057A">
              <w:rPr>
                <w:rFonts w:ascii="Arial" w:hAnsi="Arial" w:cs="Arial"/>
                <w:szCs w:val="24"/>
                <w:lang w:val="el-GR"/>
              </w:rPr>
              <w:t>1</w:t>
            </w:r>
            <w:r w:rsidR="007A12C6" w:rsidRPr="005B057A">
              <w:rPr>
                <w:rFonts w:ascii="Arial" w:hAnsi="Arial" w:cs="Arial"/>
                <w:szCs w:val="24"/>
                <w:lang w:val="el-GR"/>
              </w:rPr>
              <w:t>4</w:t>
            </w:r>
            <w:r w:rsidR="00E41CC9" w:rsidRPr="005B057A">
              <w:rPr>
                <w:rFonts w:ascii="Arial" w:hAnsi="Arial" w:cs="Arial"/>
                <w:szCs w:val="24"/>
                <w:lang w:val="el-GR"/>
              </w:rPr>
              <w:t>.</w:t>
            </w:r>
            <w:r w:rsidR="007A12C6" w:rsidRPr="005B057A">
              <w:rPr>
                <w:rFonts w:ascii="Arial" w:hAnsi="Arial" w:cs="Arial"/>
                <w:szCs w:val="24"/>
                <w:lang w:val="el-GR"/>
              </w:rPr>
              <w:t>0</w:t>
            </w:r>
            <w:r w:rsidRPr="005B057A">
              <w:rPr>
                <w:rFonts w:ascii="Arial" w:hAnsi="Arial" w:cs="Arial"/>
                <w:szCs w:val="24"/>
                <w:lang w:val="el-GR"/>
              </w:rPr>
              <w:t>0</w:t>
            </w:r>
            <w:r w:rsidR="00E41CC9" w:rsidRPr="005B057A">
              <w:rPr>
                <w:rFonts w:ascii="Arial" w:hAnsi="Arial" w:cs="Arial"/>
                <w:szCs w:val="24"/>
                <w:lang w:val="el-GR"/>
              </w:rPr>
              <w:t>0</w:t>
            </w:r>
          </w:p>
        </w:tc>
      </w:tr>
    </w:tbl>
    <w:p w14:paraId="5FA6F0CE" w14:textId="77777777" w:rsidR="006E14A0" w:rsidRPr="005B057A" w:rsidRDefault="006E14A0">
      <w:pPr>
        <w:jc w:val="both"/>
        <w:rPr>
          <w:rFonts w:ascii="Arial" w:hAnsi="Arial" w:cs="Arial"/>
          <w:szCs w:val="24"/>
          <w:u w:val="single"/>
          <w:lang w:val="el-GR"/>
        </w:rPr>
      </w:pPr>
    </w:p>
    <w:p w14:paraId="201A6D12" w14:textId="5956527A"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Άρθρο 5260 "Συνέδρια, Σεμινάρια και Άλλα Γεγονότα στην Κύπρο":</w:t>
      </w:r>
      <w:r w:rsidR="001F46E1" w:rsidRPr="005B057A">
        <w:rPr>
          <w:rFonts w:ascii="Arial" w:hAnsi="Arial" w:cs="Arial"/>
          <w:szCs w:val="24"/>
          <w:u w:val="single"/>
          <w:lang w:val="el-GR"/>
        </w:rPr>
        <w:t xml:space="preserve">  </w:t>
      </w:r>
      <w:r w:rsidRPr="005B057A">
        <w:rPr>
          <w:rFonts w:ascii="Arial" w:hAnsi="Arial" w:cs="Arial"/>
          <w:b/>
          <w:bCs/>
          <w:szCs w:val="24"/>
          <w:u w:val="single"/>
          <w:lang w:val="el-GR"/>
        </w:rPr>
        <w:t>€</w:t>
      </w:r>
      <w:r w:rsidR="009D0FBE" w:rsidRPr="005B057A">
        <w:rPr>
          <w:rFonts w:ascii="Arial" w:hAnsi="Arial" w:cs="Arial"/>
          <w:b/>
          <w:bCs/>
          <w:szCs w:val="24"/>
          <w:u w:val="single"/>
          <w:lang w:val="el-GR"/>
        </w:rPr>
        <w:t>5</w:t>
      </w:r>
      <w:r w:rsidRPr="005B057A">
        <w:rPr>
          <w:rFonts w:ascii="Arial" w:hAnsi="Arial" w:cs="Arial"/>
          <w:b/>
          <w:bCs/>
          <w:szCs w:val="24"/>
          <w:u w:val="single"/>
          <w:lang w:val="el-GR"/>
        </w:rPr>
        <w:t>.000</w:t>
      </w:r>
    </w:p>
    <w:p w14:paraId="78C8D8D1" w14:textId="77777777" w:rsidR="006E14A0" w:rsidRPr="005B057A" w:rsidRDefault="006E14A0">
      <w:pPr>
        <w:jc w:val="both"/>
        <w:rPr>
          <w:rFonts w:ascii="Arial" w:hAnsi="Arial" w:cs="Arial"/>
          <w:szCs w:val="24"/>
          <w:lang w:val="el-GR"/>
        </w:rPr>
      </w:pPr>
    </w:p>
    <w:p w14:paraId="4615AAB1" w14:textId="3214C614" w:rsidR="00BD313E" w:rsidRDefault="00BD313E">
      <w:pPr>
        <w:jc w:val="both"/>
        <w:rPr>
          <w:rFonts w:ascii="Arial" w:hAnsi="Arial" w:cs="Arial"/>
          <w:szCs w:val="24"/>
          <w:lang w:val="el-GR"/>
        </w:rPr>
      </w:pPr>
      <w:r w:rsidRPr="005B057A">
        <w:rPr>
          <w:rFonts w:ascii="Arial" w:hAnsi="Arial" w:cs="Arial"/>
          <w:szCs w:val="24"/>
          <w:lang w:val="el-GR"/>
        </w:rPr>
        <w:t>Η πρόνοια προορίζεται να καλύψει τα έξοδα διοργάνωσης διαφόρων συνεδρίων και σ</w:t>
      </w:r>
      <w:r w:rsidR="000C245B" w:rsidRPr="005B057A">
        <w:rPr>
          <w:rFonts w:ascii="Arial" w:hAnsi="Arial" w:cs="Arial"/>
          <w:szCs w:val="24"/>
          <w:lang w:val="el-GR"/>
        </w:rPr>
        <w:t>υναντήσεων</w:t>
      </w:r>
      <w:r w:rsidRPr="005B057A">
        <w:rPr>
          <w:rFonts w:ascii="Arial" w:hAnsi="Arial" w:cs="Arial"/>
          <w:szCs w:val="24"/>
          <w:lang w:val="el-GR"/>
        </w:rPr>
        <w:t xml:space="preserve"> που προκύπτουν από υποχρεώσεις της </w:t>
      </w:r>
      <w:r w:rsidR="008813C5" w:rsidRPr="005B057A">
        <w:rPr>
          <w:rFonts w:ascii="Arial" w:hAnsi="Arial" w:cs="Arial"/>
          <w:szCs w:val="24"/>
          <w:lang w:val="el-GR"/>
        </w:rPr>
        <w:t>ΑνΑΔ</w:t>
      </w:r>
      <w:r w:rsidRPr="005B057A">
        <w:rPr>
          <w:rFonts w:ascii="Arial" w:hAnsi="Arial" w:cs="Arial"/>
          <w:szCs w:val="24"/>
          <w:lang w:val="el-GR"/>
        </w:rPr>
        <w:t xml:space="preserve"> ως μέλος σε διάφορα </w:t>
      </w:r>
      <w:r w:rsidR="008A77AB">
        <w:rPr>
          <w:rFonts w:ascii="Arial" w:hAnsi="Arial" w:cs="Arial"/>
          <w:szCs w:val="24"/>
          <w:lang w:val="el-GR"/>
        </w:rPr>
        <w:t>δ</w:t>
      </w:r>
      <w:r w:rsidRPr="005B057A">
        <w:rPr>
          <w:rFonts w:ascii="Arial" w:hAnsi="Arial" w:cs="Arial"/>
          <w:szCs w:val="24"/>
          <w:lang w:val="el-GR"/>
        </w:rPr>
        <w:t xml:space="preserve">ίκτυα (π.χ. </w:t>
      </w:r>
      <w:proofErr w:type="spellStart"/>
      <w:r w:rsidRPr="005B057A">
        <w:rPr>
          <w:rFonts w:ascii="Arial" w:hAnsi="Arial" w:cs="Arial"/>
          <w:szCs w:val="24"/>
        </w:rPr>
        <w:t>ReferNet</w:t>
      </w:r>
      <w:proofErr w:type="spellEnd"/>
      <w:r w:rsidRPr="005B057A">
        <w:rPr>
          <w:rFonts w:ascii="Arial" w:hAnsi="Arial" w:cs="Arial"/>
          <w:szCs w:val="24"/>
          <w:lang w:val="el-GR"/>
        </w:rPr>
        <w:t xml:space="preserve">, </w:t>
      </w:r>
      <w:proofErr w:type="spellStart"/>
      <w:r w:rsidRPr="005B057A">
        <w:rPr>
          <w:rFonts w:ascii="Arial" w:hAnsi="Arial" w:cs="Arial"/>
          <w:szCs w:val="24"/>
        </w:rPr>
        <w:t>SkillsNet</w:t>
      </w:r>
      <w:proofErr w:type="spellEnd"/>
      <w:r w:rsidRPr="005B057A">
        <w:rPr>
          <w:rFonts w:ascii="Arial" w:hAnsi="Arial" w:cs="Arial"/>
          <w:szCs w:val="24"/>
          <w:lang w:val="el-GR"/>
        </w:rPr>
        <w:t>).</w:t>
      </w:r>
    </w:p>
    <w:p w14:paraId="4842110E" w14:textId="196C5CED" w:rsidR="00BD313E" w:rsidRDefault="00BD313E">
      <w:pPr>
        <w:jc w:val="both"/>
        <w:rPr>
          <w:rFonts w:ascii="Arial" w:hAnsi="Arial" w:cs="Arial"/>
          <w:szCs w:val="24"/>
          <w:u w:val="single"/>
          <w:lang w:val="el-GR"/>
        </w:rPr>
      </w:pPr>
    </w:p>
    <w:p w14:paraId="6D35A452" w14:textId="3B8CD383" w:rsidR="002B1D38" w:rsidRDefault="002B1D38">
      <w:pPr>
        <w:jc w:val="both"/>
        <w:rPr>
          <w:rFonts w:ascii="Arial" w:hAnsi="Arial" w:cs="Arial"/>
          <w:szCs w:val="24"/>
          <w:u w:val="single"/>
          <w:lang w:val="el-GR"/>
        </w:rPr>
      </w:pPr>
    </w:p>
    <w:p w14:paraId="249B2979" w14:textId="6F92DB79" w:rsidR="002B1D38" w:rsidRDefault="002B1D38">
      <w:pPr>
        <w:jc w:val="both"/>
        <w:rPr>
          <w:rFonts w:ascii="Arial" w:hAnsi="Arial" w:cs="Arial"/>
          <w:szCs w:val="24"/>
          <w:u w:val="single"/>
          <w:lang w:val="el-GR"/>
        </w:rPr>
      </w:pPr>
    </w:p>
    <w:p w14:paraId="6FFAACF6" w14:textId="77777777" w:rsidR="002B1D38" w:rsidRDefault="002B1D38">
      <w:pPr>
        <w:jc w:val="both"/>
        <w:rPr>
          <w:rFonts w:ascii="Arial" w:hAnsi="Arial" w:cs="Arial"/>
          <w:szCs w:val="24"/>
          <w:u w:val="single"/>
          <w:lang w:val="el-GR"/>
        </w:rPr>
      </w:pPr>
    </w:p>
    <w:p w14:paraId="6722A532" w14:textId="77777777" w:rsidR="002B1D38" w:rsidRPr="005B057A" w:rsidRDefault="002B1D38">
      <w:pPr>
        <w:jc w:val="both"/>
        <w:rPr>
          <w:rFonts w:ascii="Arial" w:hAnsi="Arial" w:cs="Arial"/>
          <w:szCs w:val="24"/>
          <w:u w:val="single"/>
          <w:lang w:val="el-GR"/>
        </w:rPr>
      </w:pPr>
    </w:p>
    <w:p w14:paraId="5B1BA011" w14:textId="1044E2B4" w:rsidR="00FA7C95" w:rsidRPr="004938B4" w:rsidRDefault="00BD313E" w:rsidP="00802BA5">
      <w:pPr>
        <w:jc w:val="both"/>
        <w:rPr>
          <w:rFonts w:ascii="Arial" w:hAnsi="Arial" w:cs="Arial"/>
          <w:b/>
          <w:bCs/>
          <w:szCs w:val="24"/>
          <w:u w:val="single"/>
          <w:lang w:val="el-GR"/>
        </w:rPr>
      </w:pPr>
      <w:r w:rsidRPr="005B057A">
        <w:rPr>
          <w:rFonts w:ascii="Arial" w:hAnsi="Arial" w:cs="Arial"/>
          <w:szCs w:val="24"/>
          <w:u w:val="single"/>
          <w:lang w:val="el-GR"/>
        </w:rPr>
        <w:lastRenderedPageBreak/>
        <w:t>Άρθρο 5290 "Αγορά Υπηρεσιών":</w:t>
      </w:r>
      <w:r w:rsidR="001F46E1" w:rsidRPr="005B057A">
        <w:rPr>
          <w:rFonts w:ascii="Arial" w:hAnsi="Arial" w:cs="Arial"/>
          <w:szCs w:val="24"/>
          <w:u w:val="single"/>
          <w:lang w:val="el-GR"/>
        </w:rPr>
        <w:t xml:space="preserve">  </w:t>
      </w:r>
      <w:r w:rsidRPr="006B7BA8">
        <w:rPr>
          <w:rFonts w:ascii="Arial" w:hAnsi="Arial" w:cs="Arial"/>
          <w:b/>
          <w:bCs/>
          <w:szCs w:val="24"/>
          <w:u w:val="single"/>
          <w:lang w:val="el-GR"/>
        </w:rPr>
        <w:t>€</w:t>
      </w:r>
      <w:r w:rsidR="00242B72" w:rsidRPr="006B7BA8">
        <w:rPr>
          <w:rFonts w:ascii="Arial" w:hAnsi="Arial" w:cs="Arial"/>
          <w:b/>
          <w:bCs/>
          <w:szCs w:val="24"/>
          <w:u w:val="single"/>
          <w:lang w:val="el-GR"/>
        </w:rPr>
        <w:t>4</w:t>
      </w:r>
      <w:r w:rsidR="006B7BA8" w:rsidRPr="006B7BA8">
        <w:rPr>
          <w:rFonts w:ascii="Arial" w:hAnsi="Arial" w:cs="Arial"/>
          <w:b/>
          <w:bCs/>
          <w:szCs w:val="24"/>
          <w:u w:val="single"/>
          <w:lang w:val="el-GR"/>
        </w:rPr>
        <w:t>33</w:t>
      </w:r>
      <w:r w:rsidR="00DB2E3E" w:rsidRPr="006B7BA8">
        <w:rPr>
          <w:rFonts w:ascii="Arial" w:hAnsi="Arial" w:cs="Arial"/>
          <w:b/>
          <w:bCs/>
          <w:szCs w:val="24"/>
          <w:u w:val="single"/>
          <w:lang w:val="el-GR"/>
        </w:rPr>
        <w:t>.000</w:t>
      </w:r>
    </w:p>
    <w:p w14:paraId="338EADE3" w14:textId="77777777" w:rsidR="00802BA5" w:rsidRPr="005B057A" w:rsidRDefault="00802BA5" w:rsidP="00802BA5">
      <w:pPr>
        <w:jc w:val="both"/>
        <w:rPr>
          <w:rFonts w:ascii="Arial" w:hAnsi="Arial" w:cs="Arial"/>
          <w:szCs w:val="24"/>
          <w:lang w:val="el-GR"/>
        </w:rPr>
      </w:pPr>
    </w:p>
    <w:p w14:paraId="4DD89812" w14:textId="7B55B8FC" w:rsidR="003966FC" w:rsidRPr="005B057A" w:rsidRDefault="00BD313E">
      <w:pPr>
        <w:pStyle w:val="BodyText"/>
        <w:rPr>
          <w:rFonts w:ascii="Arial" w:hAnsi="Arial" w:cs="Arial"/>
          <w:szCs w:val="24"/>
        </w:rPr>
      </w:pPr>
      <w:r w:rsidRPr="005B057A">
        <w:rPr>
          <w:rFonts w:ascii="Arial" w:hAnsi="Arial" w:cs="Arial"/>
          <w:szCs w:val="24"/>
        </w:rPr>
        <w:t xml:space="preserve">Η πρόνοια αποσκοπεί στην κάλυψη της δαπάνης για </w:t>
      </w:r>
      <w:r w:rsidR="0080653E" w:rsidRPr="005B057A">
        <w:rPr>
          <w:rFonts w:ascii="Arial" w:hAnsi="Arial" w:cs="Arial"/>
          <w:szCs w:val="24"/>
        </w:rPr>
        <w:t>την παροχή των πιο κάτω υπηρεσιών</w:t>
      </w:r>
      <w:r w:rsidRPr="005B057A">
        <w:rPr>
          <w:rFonts w:ascii="Arial" w:hAnsi="Arial" w:cs="Arial"/>
          <w:szCs w:val="24"/>
        </w:rPr>
        <w:t>:</w:t>
      </w:r>
    </w:p>
    <w:p w14:paraId="094ED9F6" w14:textId="77777777" w:rsidR="003966FC" w:rsidRPr="005B057A" w:rsidRDefault="003966FC">
      <w:pPr>
        <w:pStyle w:val="BodyText"/>
        <w:rPr>
          <w:rFonts w:ascii="Arial" w:hAnsi="Arial" w:cs="Arial"/>
          <w:szCs w:val="24"/>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662"/>
        <w:gridCol w:w="426"/>
        <w:gridCol w:w="1559"/>
      </w:tblGrid>
      <w:tr w:rsidR="00BD313E" w:rsidRPr="005B057A" w14:paraId="617843DC" w14:textId="77777777" w:rsidTr="00925D57">
        <w:trPr>
          <w:cantSplit/>
          <w:tblHeader/>
        </w:trPr>
        <w:tc>
          <w:tcPr>
            <w:tcW w:w="709" w:type="dxa"/>
          </w:tcPr>
          <w:p w14:paraId="310C69AA" w14:textId="77777777" w:rsidR="00BD313E" w:rsidRPr="005B057A" w:rsidRDefault="00BD313E" w:rsidP="00925D57">
            <w:pPr>
              <w:pStyle w:val="Header"/>
              <w:tabs>
                <w:tab w:val="clear" w:pos="4153"/>
                <w:tab w:val="clear" w:pos="8306"/>
              </w:tabs>
              <w:spacing w:before="60" w:after="60"/>
              <w:rPr>
                <w:rFonts w:ascii="Arial" w:hAnsi="Arial" w:cs="Arial"/>
                <w:szCs w:val="24"/>
                <w:lang w:val="el-GR"/>
              </w:rPr>
            </w:pPr>
          </w:p>
        </w:tc>
        <w:tc>
          <w:tcPr>
            <w:tcW w:w="6662" w:type="dxa"/>
          </w:tcPr>
          <w:p w14:paraId="443E7A8C" w14:textId="77777777" w:rsidR="00BD313E" w:rsidRPr="005B057A" w:rsidRDefault="00BD313E" w:rsidP="00925D57">
            <w:pPr>
              <w:spacing w:before="60" w:after="60"/>
              <w:jc w:val="both"/>
              <w:rPr>
                <w:rFonts w:ascii="Arial" w:hAnsi="Arial" w:cs="Arial"/>
                <w:szCs w:val="24"/>
                <w:lang w:val="el-GR"/>
              </w:rPr>
            </w:pPr>
          </w:p>
        </w:tc>
        <w:tc>
          <w:tcPr>
            <w:tcW w:w="426" w:type="dxa"/>
          </w:tcPr>
          <w:p w14:paraId="2BF013E5" w14:textId="77777777" w:rsidR="00BD313E" w:rsidRPr="005B057A" w:rsidRDefault="00BD313E" w:rsidP="00925D57">
            <w:pPr>
              <w:spacing w:before="60" w:after="60"/>
              <w:jc w:val="center"/>
              <w:rPr>
                <w:rFonts w:ascii="Arial" w:hAnsi="Arial" w:cs="Arial"/>
                <w:szCs w:val="24"/>
                <w:lang w:val="el-GR"/>
              </w:rPr>
            </w:pPr>
          </w:p>
        </w:tc>
        <w:tc>
          <w:tcPr>
            <w:tcW w:w="1559" w:type="dxa"/>
          </w:tcPr>
          <w:p w14:paraId="3437F329" w14:textId="77777777" w:rsidR="00BD313E" w:rsidRPr="005B057A" w:rsidRDefault="00BD313E" w:rsidP="00925D57">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7CB60B63" w14:textId="77777777" w:rsidTr="00925D57">
        <w:trPr>
          <w:cantSplit/>
        </w:trPr>
        <w:tc>
          <w:tcPr>
            <w:tcW w:w="709" w:type="dxa"/>
          </w:tcPr>
          <w:p w14:paraId="5DD03233" w14:textId="77777777" w:rsidR="00BD313E" w:rsidRPr="005B057A" w:rsidRDefault="001B41BE" w:rsidP="00925D57">
            <w:pPr>
              <w:spacing w:before="60" w:after="60"/>
              <w:rPr>
                <w:rFonts w:ascii="Arial" w:hAnsi="Arial" w:cs="Arial"/>
                <w:szCs w:val="24"/>
                <w:lang w:val="el-GR"/>
              </w:rPr>
            </w:pPr>
            <w:r w:rsidRPr="005B057A">
              <w:rPr>
                <w:rFonts w:ascii="Arial" w:hAnsi="Arial" w:cs="Arial"/>
                <w:szCs w:val="24"/>
                <w:lang w:val="el-GR"/>
              </w:rPr>
              <w:t>(α</w:t>
            </w:r>
            <w:r w:rsidR="00BD313E" w:rsidRPr="005B057A">
              <w:rPr>
                <w:rFonts w:ascii="Arial" w:hAnsi="Arial" w:cs="Arial"/>
                <w:szCs w:val="24"/>
                <w:lang w:val="el-GR"/>
              </w:rPr>
              <w:t>)</w:t>
            </w:r>
          </w:p>
        </w:tc>
        <w:tc>
          <w:tcPr>
            <w:tcW w:w="6662" w:type="dxa"/>
          </w:tcPr>
          <w:p w14:paraId="1722C238" w14:textId="7EA1AF97" w:rsidR="00BD313E" w:rsidRPr="005B057A" w:rsidRDefault="0080653E" w:rsidP="00705159">
            <w:pPr>
              <w:spacing w:before="60" w:after="60"/>
              <w:jc w:val="both"/>
              <w:rPr>
                <w:rFonts w:ascii="Arial" w:hAnsi="Arial" w:cs="Arial"/>
                <w:szCs w:val="24"/>
                <w:lang w:val="el-GR"/>
              </w:rPr>
            </w:pPr>
            <w:r w:rsidRPr="005B057A">
              <w:rPr>
                <w:rFonts w:ascii="Arial" w:hAnsi="Arial" w:cs="Arial"/>
                <w:szCs w:val="24"/>
                <w:lang w:val="el-GR"/>
              </w:rPr>
              <w:t>Υπηρεσίες ελέγχου</w:t>
            </w:r>
            <w:r w:rsidR="00BD313E" w:rsidRPr="005B057A">
              <w:rPr>
                <w:rFonts w:ascii="Arial" w:hAnsi="Arial" w:cs="Arial"/>
                <w:szCs w:val="24"/>
                <w:lang w:val="el-GR"/>
              </w:rPr>
              <w:t xml:space="preserve"> αιτήσεων για καταβολή επιχορήγησης</w:t>
            </w:r>
          </w:p>
        </w:tc>
        <w:tc>
          <w:tcPr>
            <w:tcW w:w="426" w:type="dxa"/>
          </w:tcPr>
          <w:p w14:paraId="2B81A334" w14:textId="77777777" w:rsidR="00BD313E" w:rsidRPr="005B057A" w:rsidRDefault="00BD313E" w:rsidP="00925D57">
            <w:pPr>
              <w:spacing w:before="60" w:after="60"/>
              <w:jc w:val="center"/>
              <w:rPr>
                <w:rFonts w:ascii="Arial" w:hAnsi="Arial" w:cs="Arial"/>
                <w:szCs w:val="24"/>
                <w:lang w:val="el-GR"/>
              </w:rPr>
            </w:pPr>
          </w:p>
        </w:tc>
        <w:tc>
          <w:tcPr>
            <w:tcW w:w="1559" w:type="dxa"/>
          </w:tcPr>
          <w:p w14:paraId="275ED8F6" w14:textId="3012EF35" w:rsidR="00BD313E" w:rsidRPr="005B057A" w:rsidRDefault="0093070A" w:rsidP="00F7104A">
            <w:pPr>
              <w:tabs>
                <w:tab w:val="decimal" w:pos="755"/>
              </w:tabs>
              <w:spacing w:before="60" w:after="60"/>
              <w:jc w:val="right"/>
              <w:rPr>
                <w:rFonts w:ascii="Arial" w:hAnsi="Arial" w:cs="Arial"/>
                <w:szCs w:val="24"/>
                <w:lang w:val="el-GR"/>
              </w:rPr>
            </w:pPr>
            <w:r w:rsidRPr="005B057A">
              <w:rPr>
                <w:rFonts w:ascii="Arial" w:hAnsi="Arial" w:cs="Arial"/>
                <w:szCs w:val="24"/>
                <w:lang w:val="el-GR"/>
              </w:rPr>
              <w:t>1</w:t>
            </w:r>
            <w:r w:rsidR="00DB2E3E">
              <w:rPr>
                <w:rFonts w:ascii="Arial" w:hAnsi="Arial" w:cs="Arial"/>
                <w:szCs w:val="24"/>
                <w:lang w:val="en-GB"/>
              </w:rPr>
              <w:t>4</w:t>
            </w:r>
            <w:r w:rsidR="007E7AE5" w:rsidRPr="005B057A">
              <w:rPr>
                <w:rFonts w:ascii="Arial" w:hAnsi="Arial" w:cs="Arial"/>
                <w:szCs w:val="24"/>
                <w:lang w:val="el-GR"/>
              </w:rPr>
              <w:t>0.000</w:t>
            </w:r>
          </w:p>
        </w:tc>
      </w:tr>
      <w:tr w:rsidR="00BD313E" w:rsidRPr="005B057A" w14:paraId="670C11AE" w14:textId="77777777" w:rsidTr="00925D57">
        <w:trPr>
          <w:cantSplit/>
        </w:trPr>
        <w:tc>
          <w:tcPr>
            <w:tcW w:w="709" w:type="dxa"/>
          </w:tcPr>
          <w:p w14:paraId="6EDFD3BE" w14:textId="77777777" w:rsidR="00BD313E" w:rsidRPr="005B057A" w:rsidRDefault="001B41BE" w:rsidP="00925D57">
            <w:pPr>
              <w:spacing w:before="60" w:after="60"/>
              <w:rPr>
                <w:rFonts w:ascii="Arial" w:hAnsi="Arial" w:cs="Arial"/>
                <w:szCs w:val="24"/>
                <w:lang w:val="el-GR"/>
              </w:rPr>
            </w:pPr>
            <w:r w:rsidRPr="005B057A">
              <w:rPr>
                <w:rFonts w:ascii="Arial" w:hAnsi="Arial" w:cs="Arial"/>
                <w:szCs w:val="24"/>
                <w:lang w:val="el-GR"/>
              </w:rPr>
              <w:t>(β</w:t>
            </w:r>
            <w:r w:rsidR="00BD313E" w:rsidRPr="005B057A">
              <w:rPr>
                <w:rFonts w:ascii="Arial" w:hAnsi="Arial" w:cs="Arial"/>
                <w:szCs w:val="24"/>
                <w:lang w:val="el-GR"/>
              </w:rPr>
              <w:t>)</w:t>
            </w:r>
          </w:p>
        </w:tc>
        <w:tc>
          <w:tcPr>
            <w:tcW w:w="6662" w:type="dxa"/>
          </w:tcPr>
          <w:p w14:paraId="1BCB06C1" w14:textId="71BFF94E" w:rsidR="00BD313E" w:rsidRPr="005B057A" w:rsidRDefault="0080653E" w:rsidP="00DE632E">
            <w:pPr>
              <w:spacing w:before="60" w:after="60"/>
              <w:jc w:val="both"/>
              <w:rPr>
                <w:rFonts w:ascii="Arial" w:hAnsi="Arial" w:cs="Arial"/>
                <w:szCs w:val="24"/>
                <w:lang w:val="el-GR"/>
              </w:rPr>
            </w:pPr>
            <w:r w:rsidRPr="005B057A">
              <w:rPr>
                <w:rFonts w:ascii="Arial" w:hAnsi="Arial" w:cs="Arial"/>
                <w:szCs w:val="24"/>
                <w:lang w:val="el-GR"/>
              </w:rPr>
              <w:t>Υπηρεσίες</w:t>
            </w:r>
            <w:r w:rsidR="00BD313E" w:rsidRPr="005B057A">
              <w:rPr>
                <w:rFonts w:ascii="Arial" w:hAnsi="Arial" w:cs="Arial"/>
                <w:szCs w:val="24"/>
                <w:lang w:val="el-GR"/>
              </w:rPr>
              <w:t xml:space="preserve"> ελέγχων εφαρμογής προγραμμάτων κατάρτισης</w:t>
            </w:r>
          </w:p>
        </w:tc>
        <w:tc>
          <w:tcPr>
            <w:tcW w:w="426" w:type="dxa"/>
          </w:tcPr>
          <w:p w14:paraId="56CECEC9" w14:textId="77777777" w:rsidR="00BD313E" w:rsidRPr="005B057A" w:rsidRDefault="00BD313E" w:rsidP="00925D57">
            <w:pPr>
              <w:spacing w:before="60" w:after="60"/>
              <w:jc w:val="center"/>
              <w:rPr>
                <w:rFonts w:ascii="Arial" w:hAnsi="Arial" w:cs="Arial"/>
                <w:szCs w:val="24"/>
                <w:lang w:val="el-GR"/>
              </w:rPr>
            </w:pPr>
          </w:p>
        </w:tc>
        <w:tc>
          <w:tcPr>
            <w:tcW w:w="1559" w:type="dxa"/>
          </w:tcPr>
          <w:p w14:paraId="56DFE975" w14:textId="27602F32" w:rsidR="00BD313E" w:rsidRPr="005B057A" w:rsidRDefault="00596EB5" w:rsidP="009A5B89">
            <w:pPr>
              <w:tabs>
                <w:tab w:val="decimal" w:pos="755"/>
              </w:tabs>
              <w:spacing w:before="60" w:after="60"/>
              <w:jc w:val="right"/>
              <w:rPr>
                <w:rFonts w:ascii="Arial" w:hAnsi="Arial" w:cs="Arial"/>
                <w:szCs w:val="24"/>
                <w:lang w:val="el-GR"/>
              </w:rPr>
            </w:pPr>
            <w:r w:rsidRPr="005B057A">
              <w:rPr>
                <w:rFonts w:ascii="Arial" w:hAnsi="Arial" w:cs="Arial"/>
                <w:szCs w:val="24"/>
                <w:lang w:val="el-GR"/>
              </w:rPr>
              <w:t xml:space="preserve">  </w:t>
            </w:r>
            <w:r w:rsidR="00DB2E3E">
              <w:rPr>
                <w:rFonts w:ascii="Arial" w:hAnsi="Arial" w:cs="Arial"/>
                <w:szCs w:val="24"/>
              </w:rPr>
              <w:t>72</w:t>
            </w:r>
            <w:r w:rsidR="009A5B89" w:rsidRPr="005B057A">
              <w:rPr>
                <w:rFonts w:ascii="Arial" w:hAnsi="Arial" w:cs="Arial"/>
                <w:szCs w:val="24"/>
              </w:rPr>
              <w:t>.000</w:t>
            </w:r>
          </w:p>
        </w:tc>
      </w:tr>
      <w:tr w:rsidR="000B423F" w:rsidRPr="005B057A" w14:paraId="26A858A0" w14:textId="77777777" w:rsidTr="00EA514B">
        <w:trPr>
          <w:cantSplit/>
        </w:trPr>
        <w:tc>
          <w:tcPr>
            <w:tcW w:w="709" w:type="dxa"/>
          </w:tcPr>
          <w:p w14:paraId="2DF9A886" w14:textId="21381C09" w:rsidR="000B423F" w:rsidRPr="005B057A" w:rsidRDefault="000B423F" w:rsidP="00EA514B">
            <w:pPr>
              <w:spacing w:before="60" w:after="60"/>
              <w:rPr>
                <w:rFonts w:ascii="Arial" w:hAnsi="Arial" w:cs="Arial"/>
                <w:szCs w:val="24"/>
                <w:lang w:val="el-GR"/>
              </w:rPr>
            </w:pPr>
            <w:r w:rsidRPr="005B057A">
              <w:rPr>
                <w:rFonts w:ascii="Arial" w:hAnsi="Arial" w:cs="Arial"/>
                <w:szCs w:val="24"/>
                <w:lang w:val="el-GR"/>
              </w:rPr>
              <w:t>(</w:t>
            </w:r>
            <w:r w:rsidR="00B34032" w:rsidRPr="005B057A">
              <w:rPr>
                <w:rFonts w:ascii="Arial" w:hAnsi="Arial" w:cs="Arial"/>
                <w:szCs w:val="24"/>
                <w:lang w:val="el-GR"/>
              </w:rPr>
              <w:t>γ</w:t>
            </w:r>
            <w:r w:rsidRPr="005B057A">
              <w:rPr>
                <w:rFonts w:ascii="Arial" w:hAnsi="Arial" w:cs="Arial"/>
                <w:szCs w:val="24"/>
                <w:lang w:val="el-GR"/>
              </w:rPr>
              <w:t>)</w:t>
            </w:r>
          </w:p>
        </w:tc>
        <w:tc>
          <w:tcPr>
            <w:tcW w:w="6662" w:type="dxa"/>
          </w:tcPr>
          <w:p w14:paraId="5DC2EC54" w14:textId="5060ED20" w:rsidR="000B423F" w:rsidRPr="005B057A" w:rsidRDefault="0080653E" w:rsidP="00EA514B">
            <w:pPr>
              <w:spacing w:before="60" w:after="60"/>
              <w:jc w:val="both"/>
              <w:rPr>
                <w:rFonts w:ascii="Arial" w:hAnsi="Arial" w:cs="Arial"/>
                <w:szCs w:val="24"/>
                <w:lang w:val="el-GR"/>
              </w:rPr>
            </w:pPr>
            <w:r w:rsidRPr="005B057A">
              <w:rPr>
                <w:rFonts w:ascii="Arial" w:hAnsi="Arial" w:cs="Arial"/>
                <w:szCs w:val="24"/>
                <w:lang w:val="el-GR"/>
              </w:rPr>
              <w:t>Υπηρεσίες</w:t>
            </w:r>
            <w:r w:rsidR="000B423F" w:rsidRPr="005B057A">
              <w:rPr>
                <w:rFonts w:ascii="Arial" w:hAnsi="Arial" w:cs="Arial"/>
                <w:szCs w:val="24"/>
                <w:lang w:val="el-GR"/>
              </w:rPr>
              <w:t xml:space="preserve"> για τη διεξαγωγή προγραμματισμένων επιτόπιων συναντήσεων ελέγχου σε προγράμματα κατάρτισης που εφαρμόζονται στο πλαίσιο του Σχεδίου Στελέχωσης Επιχειρήσεων με Αποφοίτους Τριτοβάθμιας Εκπαίδευσης και του Σχεδίου Κατάρτισης Μακροχρόνια Ανέργων σε Επιχειρήσεις/Οργανισμούς</w:t>
            </w:r>
          </w:p>
        </w:tc>
        <w:tc>
          <w:tcPr>
            <w:tcW w:w="426" w:type="dxa"/>
          </w:tcPr>
          <w:p w14:paraId="19F12F94" w14:textId="77777777" w:rsidR="000B423F" w:rsidRPr="005B057A" w:rsidRDefault="000B423F" w:rsidP="00EA514B">
            <w:pPr>
              <w:spacing w:before="60" w:after="60"/>
              <w:jc w:val="center"/>
              <w:rPr>
                <w:rFonts w:ascii="Arial" w:hAnsi="Arial" w:cs="Arial"/>
                <w:szCs w:val="24"/>
                <w:lang w:val="el-GR"/>
              </w:rPr>
            </w:pPr>
          </w:p>
        </w:tc>
        <w:tc>
          <w:tcPr>
            <w:tcW w:w="1559" w:type="dxa"/>
          </w:tcPr>
          <w:p w14:paraId="54BB0B2B" w14:textId="182753D3" w:rsidR="000B423F" w:rsidRPr="005B057A" w:rsidRDefault="000B423F" w:rsidP="00EA514B">
            <w:pPr>
              <w:tabs>
                <w:tab w:val="decimal" w:pos="755"/>
              </w:tabs>
              <w:spacing w:before="60" w:after="60"/>
              <w:jc w:val="right"/>
              <w:rPr>
                <w:rFonts w:ascii="Arial" w:hAnsi="Arial" w:cs="Arial"/>
                <w:szCs w:val="24"/>
                <w:lang w:val="el-GR"/>
              </w:rPr>
            </w:pPr>
            <w:r w:rsidRPr="005B057A">
              <w:rPr>
                <w:rFonts w:ascii="Arial" w:hAnsi="Arial" w:cs="Arial"/>
                <w:szCs w:val="24"/>
                <w:lang w:val="el-GR"/>
              </w:rPr>
              <w:t xml:space="preserve">  </w:t>
            </w:r>
            <w:r w:rsidR="007E7AE5" w:rsidRPr="005B057A">
              <w:rPr>
                <w:rFonts w:ascii="Arial" w:hAnsi="Arial" w:cs="Arial"/>
                <w:szCs w:val="24"/>
                <w:lang w:val="el-GR"/>
              </w:rPr>
              <w:t>66</w:t>
            </w:r>
            <w:r w:rsidRPr="005B057A">
              <w:rPr>
                <w:rFonts w:ascii="Arial" w:hAnsi="Arial" w:cs="Arial"/>
                <w:szCs w:val="24"/>
                <w:lang w:val="el-GR"/>
              </w:rPr>
              <w:t>.000</w:t>
            </w:r>
          </w:p>
        </w:tc>
      </w:tr>
      <w:tr w:rsidR="00BD313E" w:rsidRPr="005B057A" w14:paraId="75D3728F" w14:textId="77777777" w:rsidTr="00925D57">
        <w:trPr>
          <w:cantSplit/>
        </w:trPr>
        <w:tc>
          <w:tcPr>
            <w:tcW w:w="709" w:type="dxa"/>
          </w:tcPr>
          <w:p w14:paraId="550F3ACB" w14:textId="6DC82666" w:rsidR="00BD313E" w:rsidRPr="005B057A" w:rsidRDefault="00703915" w:rsidP="00925D57">
            <w:pPr>
              <w:spacing w:before="60" w:after="60"/>
              <w:rPr>
                <w:rFonts w:ascii="Arial" w:hAnsi="Arial" w:cs="Arial"/>
                <w:szCs w:val="24"/>
                <w:lang w:val="el-GR"/>
              </w:rPr>
            </w:pPr>
            <w:r w:rsidRPr="005B057A">
              <w:rPr>
                <w:rFonts w:ascii="Arial" w:hAnsi="Arial" w:cs="Arial"/>
                <w:szCs w:val="24"/>
                <w:lang w:val="el-GR"/>
              </w:rPr>
              <w:t>(</w:t>
            </w:r>
            <w:r w:rsidR="00B34032" w:rsidRPr="005B057A">
              <w:rPr>
                <w:rFonts w:ascii="Arial" w:hAnsi="Arial" w:cs="Arial"/>
                <w:szCs w:val="24"/>
                <w:lang w:val="el-GR"/>
              </w:rPr>
              <w:t>δ</w:t>
            </w:r>
            <w:r w:rsidR="00BD313E" w:rsidRPr="005B057A">
              <w:rPr>
                <w:rFonts w:ascii="Arial" w:hAnsi="Arial" w:cs="Arial"/>
                <w:szCs w:val="24"/>
                <w:lang w:val="el-GR"/>
              </w:rPr>
              <w:t>)</w:t>
            </w:r>
          </w:p>
        </w:tc>
        <w:tc>
          <w:tcPr>
            <w:tcW w:w="6662" w:type="dxa"/>
          </w:tcPr>
          <w:p w14:paraId="444F5DE1" w14:textId="404D5744" w:rsidR="00BD313E" w:rsidRPr="005B057A" w:rsidRDefault="0080653E" w:rsidP="00996B9D">
            <w:pPr>
              <w:spacing w:before="60" w:after="60"/>
              <w:jc w:val="both"/>
              <w:rPr>
                <w:rFonts w:ascii="Arial" w:hAnsi="Arial" w:cs="Arial"/>
                <w:szCs w:val="24"/>
                <w:lang w:val="el-GR"/>
              </w:rPr>
            </w:pPr>
            <w:r w:rsidRPr="005B057A">
              <w:rPr>
                <w:rFonts w:ascii="Arial" w:hAnsi="Arial" w:cs="Arial"/>
                <w:szCs w:val="24"/>
                <w:lang w:val="el-GR"/>
              </w:rPr>
              <w:t>Υπηρεσίες</w:t>
            </w:r>
            <w:r w:rsidR="00BD313E" w:rsidRPr="005B057A">
              <w:rPr>
                <w:rFonts w:ascii="Arial" w:hAnsi="Arial" w:cs="Arial"/>
                <w:szCs w:val="24"/>
                <w:lang w:val="el-GR"/>
              </w:rPr>
              <w:t xml:space="preserve"> για </w:t>
            </w:r>
            <w:r w:rsidR="00996B9D" w:rsidRPr="005B057A">
              <w:rPr>
                <w:rFonts w:ascii="Arial" w:hAnsi="Arial" w:cs="Arial"/>
                <w:szCs w:val="24"/>
                <w:lang w:val="el-GR"/>
              </w:rPr>
              <w:t>τ</w:t>
            </w:r>
            <w:r w:rsidR="000B423F" w:rsidRPr="005B057A">
              <w:rPr>
                <w:rFonts w:ascii="Arial" w:hAnsi="Arial" w:cs="Arial"/>
                <w:szCs w:val="24"/>
                <w:lang w:val="el-GR"/>
              </w:rPr>
              <w:t>ην</w:t>
            </w:r>
            <w:r w:rsidR="00996B9D" w:rsidRPr="005B057A">
              <w:rPr>
                <w:rFonts w:ascii="Arial" w:hAnsi="Arial" w:cs="Arial"/>
                <w:szCs w:val="24"/>
                <w:lang w:val="el-GR"/>
              </w:rPr>
              <w:t xml:space="preserve"> </w:t>
            </w:r>
            <w:r w:rsidR="00BD313E" w:rsidRPr="005B057A">
              <w:rPr>
                <w:rFonts w:ascii="Arial" w:hAnsi="Arial" w:cs="Arial"/>
                <w:szCs w:val="24"/>
                <w:lang w:val="el-GR"/>
              </w:rPr>
              <w:t xml:space="preserve">υποστήριξη </w:t>
            </w:r>
            <w:r w:rsidR="00996B9D" w:rsidRPr="005B057A">
              <w:rPr>
                <w:rFonts w:ascii="Arial" w:hAnsi="Arial" w:cs="Arial"/>
                <w:szCs w:val="24"/>
                <w:lang w:val="el-GR"/>
              </w:rPr>
              <w:t xml:space="preserve">χρηστών και </w:t>
            </w:r>
            <w:r w:rsidR="00BD313E" w:rsidRPr="005B057A">
              <w:rPr>
                <w:rFonts w:ascii="Arial" w:hAnsi="Arial" w:cs="Arial"/>
                <w:szCs w:val="24"/>
                <w:lang w:val="el-GR"/>
              </w:rPr>
              <w:t>συστημάτων πληροφορικής</w:t>
            </w:r>
          </w:p>
        </w:tc>
        <w:tc>
          <w:tcPr>
            <w:tcW w:w="426" w:type="dxa"/>
          </w:tcPr>
          <w:p w14:paraId="33D15C4D" w14:textId="77777777" w:rsidR="00BD313E" w:rsidRPr="005B057A" w:rsidRDefault="00BD313E" w:rsidP="00925D57">
            <w:pPr>
              <w:spacing w:before="60" w:after="60"/>
              <w:jc w:val="center"/>
              <w:rPr>
                <w:rFonts w:ascii="Arial" w:hAnsi="Arial" w:cs="Arial"/>
                <w:szCs w:val="24"/>
                <w:lang w:val="el-GR"/>
              </w:rPr>
            </w:pPr>
          </w:p>
        </w:tc>
        <w:tc>
          <w:tcPr>
            <w:tcW w:w="1559" w:type="dxa"/>
          </w:tcPr>
          <w:p w14:paraId="01CECE78" w14:textId="7BA10B98" w:rsidR="00BD313E" w:rsidRPr="005B057A" w:rsidRDefault="00A04159" w:rsidP="00252ED2">
            <w:pPr>
              <w:tabs>
                <w:tab w:val="decimal" w:pos="755"/>
              </w:tabs>
              <w:spacing w:before="60" w:after="60"/>
              <w:jc w:val="right"/>
              <w:rPr>
                <w:rFonts w:ascii="Arial" w:hAnsi="Arial" w:cs="Arial"/>
                <w:szCs w:val="24"/>
              </w:rPr>
            </w:pPr>
            <w:r w:rsidRPr="005B057A">
              <w:rPr>
                <w:rFonts w:ascii="Arial" w:hAnsi="Arial" w:cs="Arial"/>
                <w:szCs w:val="24"/>
              </w:rPr>
              <w:t>2</w:t>
            </w:r>
            <w:r w:rsidR="000B53C1" w:rsidRPr="005B057A">
              <w:rPr>
                <w:rFonts w:ascii="Arial" w:hAnsi="Arial" w:cs="Arial"/>
                <w:szCs w:val="24"/>
                <w:lang w:val="el-GR"/>
              </w:rPr>
              <w:t>6.8</w:t>
            </w:r>
            <w:r w:rsidR="007E7AE5" w:rsidRPr="005B057A">
              <w:rPr>
                <w:rFonts w:ascii="Arial" w:hAnsi="Arial" w:cs="Arial"/>
                <w:szCs w:val="24"/>
                <w:lang w:val="el-GR"/>
              </w:rPr>
              <w:t>0</w:t>
            </w:r>
            <w:r w:rsidR="000B53C1" w:rsidRPr="005B057A">
              <w:rPr>
                <w:rFonts w:ascii="Arial" w:hAnsi="Arial" w:cs="Arial"/>
                <w:szCs w:val="24"/>
                <w:lang w:val="el-GR"/>
              </w:rPr>
              <w:t>0</w:t>
            </w:r>
          </w:p>
        </w:tc>
      </w:tr>
      <w:tr w:rsidR="000B423F" w:rsidRPr="005B057A" w14:paraId="25721902" w14:textId="77777777" w:rsidTr="00EA514B">
        <w:trPr>
          <w:cantSplit/>
        </w:trPr>
        <w:tc>
          <w:tcPr>
            <w:tcW w:w="709" w:type="dxa"/>
          </w:tcPr>
          <w:p w14:paraId="6065EDC6" w14:textId="72CC9148" w:rsidR="000B423F" w:rsidRPr="005B057A" w:rsidRDefault="000B423F" w:rsidP="00EA514B">
            <w:pPr>
              <w:spacing w:before="60" w:after="60"/>
              <w:rPr>
                <w:rFonts w:ascii="Arial" w:hAnsi="Arial" w:cs="Arial"/>
                <w:szCs w:val="24"/>
                <w:lang w:val="el-GR"/>
              </w:rPr>
            </w:pPr>
            <w:r w:rsidRPr="005B057A">
              <w:rPr>
                <w:rFonts w:ascii="Arial" w:hAnsi="Arial" w:cs="Arial"/>
                <w:szCs w:val="24"/>
                <w:lang w:val="el-GR"/>
              </w:rPr>
              <w:t>(</w:t>
            </w:r>
            <w:r w:rsidR="00B34032" w:rsidRPr="005B057A">
              <w:rPr>
                <w:rFonts w:ascii="Arial" w:hAnsi="Arial" w:cs="Arial"/>
                <w:szCs w:val="24"/>
                <w:lang w:val="el-GR"/>
              </w:rPr>
              <w:t>ε</w:t>
            </w:r>
            <w:r w:rsidRPr="005B057A">
              <w:rPr>
                <w:rFonts w:ascii="Arial" w:hAnsi="Arial" w:cs="Arial"/>
                <w:szCs w:val="24"/>
                <w:lang w:val="el-GR"/>
              </w:rPr>
              <w:t>)</w:t>
            </w:r>
          </w:p>
        </w:tc>
        <w:tc>
          <w:tcPr>
            <w:tcW w:w="6662" w:type="dxa"/>
          </w:tcPr>
          <w:p w14:paraId="415FA30A" w14:textId="1E453AE5" w:rsidR="000B423F" w:rsidRPr="005B057A" w:rsidRDefault="0080653E" w:rsidP="00EA514B">
            <w:pPr>
              <w:spacing w:before="60" w:after="60"/>
              <w:jc w:val="both"/>
              <w:rPr>
                <w:rFonts w:ascii="Arial" w:hAnsi="Arial" w:cs="Arial"/>
                <w:szCs w:val="24"/>
                <w:lang w:val="el-GR"/>
              </w:rPr>
            </w:pPr>
            <w:r w:rsidRPr="005B057A">
              <w:rPr>
                <w:rFonts w:ascii="Arial" w:hAnsi="Arial" w:cs="Arial"/>
                <w:szCs w:val="24"/>
                <w:lang w:val="el-GR"/>
              </w:rPr>
              <w:t>Υπηρεσίες</w:t>
            </w:r>
            <w:r w:rsidR="000B423F" w:rsidRPr="005B057A">
              <w:rPr>
                <w:rFonts w:ascii="Arial" w:hAnsi="Arial" w:cs="Arial"/>
                <w:szCs w:val="24"/>
                <w:lang w:val="el-GR"/>
              </w:rPr>
              <w:t xml:space="preserve"> για τη λειτουργία </w:t>
            </w:r>
            <w:r w:rsidR="00AD2318">
              <w:rPr>
                <w:rFonts w:ascii="Arial" w:hAnsi="Arial" w:cs="Arial"/>
                <w:szCs w:val="24"/>
                <w:lang w:val="el-GR"/>
              </w:rPr>
              <w:t>γ</w:t>
            </w:r>
            <w:r w:rsidR="000B423F" w:rsidRPr="005B057A">
              <w:rPr>
                <w:rFonts w:ascii="Arial" w:hAnsi="Arial" w:cs="Arial"/>
                <w:szCs w:val="24"/>
                <w:lang w:val="el-GR"/>
              </w:rPr>
              <w:t xml:space="preserve">ραφείου </w:t>
            </w:r>
            <w:r w:rsidR="00AD2318">
              <w:rPr>
                <w:rFonts w:ascii="Arial" w:hAnsi="Arial" w:cs="Arial"/>
                <w:szCs w:val="24"/>
                <w:lang w:val="el-GR"/>
              </w:rPr>
              <w:t>ε</w:t>
            </w:r>
            <w:r w:rsidR="000B423F" w:rsidRPr="005B057A">
              <w:rPr>
                <w:rFonts w:ascii="Arial" w:hAnsi="Arial" w:cs="Arial"/>
                <w:szCs w:val="24"/>
                <w:lang w:val="el-GR"/>
              </w:rPr>
              <w:t xml:space="preserve">ξυπηρέτησης του </w:t>
            </w:r>
            <w:r w:rsidR="00AD2318">
              <w:rPr>
                <w:rFonts w:ascii="Arial" w:hAnsi="Arial" w:cs="Arial"/>
                <w:szCs w:val="24"/>
                <w:lang w:val="el-GR"/>
              </w:rPr>
              <w:t>κ</w:t>
            </w:r>
            <w:r w:rsidR="000B423F" w:rsidRPr="005B057A">
              <w:rPr>
                <w:rFonts w:ascii="Arial" w:hAnsi="Arial" w:cs="Arial"/>
                <w:szCs w:val="24"/>
                <w:lang w:val="el-GR"/>
              </w:rPr>
              <w:t>οινού και τηλεφωνική εξυπηρέτηση</w:t>
            </w:r>
          </w:p>
        </w:tc>
        <w:tc>
          <w:tcPr>
            <w:tcW w:w="426" w:type="dxa"/>
          </w:tcPr>
          <w:p w14:paraId="0CFE95DF" w14:textId="77777777" w:rsidR="000B423F" w:rsidRPr="005B057A" w:rsidRDefault="000B423F" w:rsidP="00EA514B">
            <w:pPr>
              <w:spacing w:before="60" w:after="60"/>
              <w:jc w:val="center"/>
              <w:rPr>
                <w:rFonts w:ascii="Arial" w:hAnsi="Arial" w:cs="Arial"/>
                <w:szCs w:val="24"/>
                <w:lang w:val="el-GR"/>
              </w:rPr>
            </w:pPr>
          </w:p>
        </w:tc>
        <w:tc>
          <w:tcPr>
            <w:tcW w:w="1559" w:type="dxa"/>
          </w:tcPr>
          <w:p w14:paraId="1DC83A52" w14:textId="67CED7B7" w:rsidR="000B423F" w:rsidRPr="00DB2E3E" w:rsidRDefault="00DB2E3E" w:rsidP="00EA514B">
            <w:pPr>
              <w:tabs>
                <w:tab w:val="decimal" w:pos="755"/>
              </w:tabs>
              <w:spacing w:before="60" w:after="60"/>
              <w:jc w:val="right"/>
              <w:rPr>
                <w:rFonts w:ascii="Arial" w:hAnsi="Arial" w:cs="Arial"/>
                <w:szCs w:val="24"/>
                <w:lang w:val="en-GB"/>
              </w:rPr>
            </w:pPr>
            <w:r>
              <w:rPr>
                <w:rFonts w:ascii="Arial" w:hAnsi="Arial" w:cs="Arial"/>
                <w:szCs w:val="24"/>
                <w:lang w:val="en-GB"/>
              </w:rPr>
              <w:t>46.200</w:t>
            </w:r>
          </w:p>
        </w:tc>
      </w:tr>
      <w:tr w:rsidR="00252ED2" w:rsidRPr="005B057A" w14:paraId="65FCFF06" w14:textId="77777777" w:rsidTr="00925D57">
        <w:trPr>
          <w:cantSplit/>
        </w:trPr>
        <w:tc>
          <w:tcPr>
            <w:tcW w:w="709" w:type="dxa"/>
          </w:tcPr>
          <w:p w14:paraId="4BDED528" w14:textId="70FA3B76" w:rsidR="00252ED2" w:rsidRPr="005B057A" w:rsidRDefault="00252ED2" w:rsidP="00925D57">
            <w:pPr>
              <w:spacing w:before="60" w:after="60"/>
              <w:rPr>
                <w:rFonts w:ascii="Arial" w:hAnsi="Arial" w:cs="Arial"/>
                <w:szCs w:val="24"/>
                <w:lang w:val="el-GR"/>
              </w:rPr>
            </w:pPr>
            <w:r w:rsidRPr="005B057A">
              <w:rPr>
                <w:rFonts w:ascii="Arial" w:hAnsi="Arial" w:cs="Arial"/>
                <w:szCs w:val="24"/>
                <w:lang w:val="el-GR"/>
              </w:rPr>
              <w:t>(</w:t>
            </w:r>
            <w:proofErr w:type="spellStart"/>
            <w:r w:rsidR="00B34032" w:rsidRPr="005B057A">
              <w:rPr>
                <w:rFonts w:ascii="Arial" w:hAnsi="Arial" w:cs="Arial"/>
                <w:szCs w:val="24"/>
                <w:lang w:val="el-GR"/>
              </w:rPr>
              <w:t>στ</w:t>
            </w:r>
            <w:proofErr w:type="spellEnd"/>
            <w:r w:rsidRPr="005B057A">
              <w:rPr>
                <w:rFonts w:ascii="Arial" w:hAnsi="Arial" w:cs="Arial"/>
                <w:szCs w:val="24"/>
                <w:lang w:val="el-GR"/>
              </w:rPr>
              <w:t>)</w:t>
            </w:r>
          </w:p>
        </w:tc>
        <w:tc>
          <w:tcPr>
            <w:tcW w:w="6662" w:type="dxa"/>
          </w:tcPr>
          <w:p w14:paraId="3EA43E04" w14:textId="6D3468D5" w:rsidR="00252ED2" w:rsidRPr="00DB2E3E" w:rsidRDefault="0080653E" w:rsidP="00252ED2">
            <w:pPr>
              <w:spacing w:before="60" w:after="60"/>
              <w:jc w:val="both"/>
              <w:rPr>
                <w:rFonts w:ascii="Arial" w:hAnsi="Arial" w:cs="Arial"/>
                <w:szCs w:val="24"/>
                <w:lang w:val="el-GR"/>
              </w:rPr>
            </w:pPr>
            <w:r w:rsidRPr="005B057A">
              <w:rPr>
                <w:rFonts w:ascii="Arial" w:hAnsi="Arial" w:cs="Arial"/>
                <w:szCs w:val="24"/>
                <w:lang w:val="el-GR"/>
              </w:rPr>
              <w:t>Υπηρεσίες</w:t>
            </w:r>
            <w:r w:rsidR="00252ED2" w:rsidRPr="005B057A">
              <w:rPr>
                <w:rFonts w:ascii="Arial" w:hAnsi="Arial" w:cs="Arial"/>
                <w:szCs w:val="24"/>
                <w:lang w:val="el-GR"/>
              </w:rPr>
              <w:t xml:space="preserve"> για </w:t>
            </w:r>
            <w:r w:rsidR="00E26DAE" w:rsidRPr="005B057A">
              <w:rPr>
                <w:rFonts w:ascii="Arial" w:hAnsi="Arial" w:cs="Arial"/>
                <w:szCs w:val="24"/>
                <w:lang w:val="el-GR"/>
              </w:rPr>
              <w:t xml:space="preserve">την υποστήριξη </w:t>
            </w:r>
            <w:r w:rsidR="00252ED2" w:rsidRPr="005B057A">
              <w:rPr>
                <w:rFonts w:ascii="Arial" w:hAnsi="Arial" w:cs="Arial"/>
                <w:szCs w:val="24"/>
                <w:lang w:val="el-GR"/>
              </w:rPr>
              <w:t xml:space="preserve">εξωτερικών χρηστών </w:t>
            </w:r>
            <w:r w:rsidR="00DB2E3E">
              <w:rPr>
                <w:rFonts w:ascii="Arial" w:hAnsi="Arial" w:cs="Arial"/>
                <w:szCs w:val="24"/>
                <w:lang w:val="el-GR"/>
              </w:rPr>
              <w:t xml:space="preserve">στη χρήση του </w:t>
            </w:r>
            <w:r w:rsidR="002B1D38">
              <w:rPr>
                <w:rFonts w:ascii="Arial" w:hAnsi="Arial" w:cs="Arial"/>
                <w:szCs w:val="24"/>
                <w:lang w:val="el-GR"/>
              </w:rPr>
              <w:t>νέου πληροφοριακού συστήματος «ΕΡΜΗΣ» της ΑνΑΔ</w:t>
            </w:r>
          </w:p>
        </w:tc>
        <w:tc>
          <w:tcPr>
            <w:tcW w:w="426" w:type="dxa"/>
          </w:tcPr>
          <w:p w14:paraId="3DEBFB2A" w14:textId="77777777" w:rsidR="00252ED2" w:rsidRPr="005B057A" w:rsidRDefault="00252ED2" w:rsidP="00925D57">
            <w:pPr>
              <w:spacing w:before="60" w:after="60"/>
              <w:jc w:val="center"/>
              <w:rPr>
                <w:rFonts w:ascii="Arial" w:hAnsi="Arial" w:cs="Arial"/>
                <w:szCs w:val="24"/>
                <w:lang w:val="el-GR"/>
              </w:rPr>
            </w:pPr>
          </w:p>
        </w:tc>
        <w:tc>
          <w:tcPr>
            <w:tcW w:w="1559" w:type="dxa"/>
          </w:tcPr>
          <w:p w14:paraId="210F60B0" w14:textId="0DBBCBA6" w:rsidR="00252ED2" w:rsidRPr="005B057A" w:rsidRDefault="00DB2E3E" w:rsidP="00F03A34">
            <w:pPr>
              <w:tabs>
                <w:tab w:val="decimal" w:pos="755"/>
              </w:tabs>
              <w:spacing w:before="60" w:after="60"/>
              <w:jc w:val="right"/>
              <w:rPr>
                <w:rFonts w:ascii="Arial" w:hAnsi="Arial" w:cs="Arial"/>
                <w:szCs w:val="24"/>
                <w:lang w:val="el-GR"/>
              </w:rPr>
            </w:pPr>
            <w:r>
              <w:rPr>
                <w:rFonts w:ascii="Arial" w:hAnsi="Arial" w:cs="Arial"/>
                <w:szCs w:val="24"/>
                <w:lang w:val="el-GR"/>
              </w:rPr>
              <w:t>6</w:t>
            </w:r>
            <w:r w:rsidR="00D078E4" w:rsidRPr="005B057A">
              <w:rPr>
                <w:rFonts w:ascii="Arial" w:hAnsi="Arial" w:cs="Arial"/>
                <w:szCs w:val="24"/>
                <w:lang w:val="en-GB"/>
              </w:rPr>
              <w:t>2</w:t>
            </w:r>
            <w:r w:rsidR="00252ED2" w:rsidRPr="005B057A">
              <w:rPr>
                <w:rFonts w:ascii="Arial" w:hAnsi="Arial" w:cs="Arial"/>
                <w:szCs w:val="24"/>
                <w:lang w:val="el-GR"/>
              </w:rPr>
              <w:t>.000</w:t>
            </w:r>
          </w:p>
        </w:tc>
      </w:tr>
      <w:tr w:rsidR="00CD205C" w:rsidRPr="00CD205C" w14:paraId="50F1514E" w14:textId="77777777" w:rsidTr="00925D57">
        <w:trPr>
          <w:cantSplit/>
        </w:trPr>
        <w:tc>
          <w:tcPr>
            <w:tcW w:w="709" w:type="dxa"/>
          </w:tcPr>
          <w:p w14:paraId="1DC8D6F7" w14:textId="31725968" w:rsidR="00CD205C" w:rsidRPr="005B057A" w:rsidRDefault="00CD205C" w:rsidP="00925D57">
            <w:pPr>
              <w:spacing w:before="60" w:after="60"/>
              <w:rPr>
                <w:rFonts w:ascii="Arial" w:hAnsi="Arial" w:cs="Arial"/>
                <w:szCs w:val="24"/>
                <w:lang w:val="el-GR"/>
              </w:rPr>
            </w:pPr>
            <w:r>
              <w:rPr>
                <w:rFonts w:ascii="Arial" w:hAnsi="Arial" w:cs="Arial"/>
                <w:szCs w:val="24"/>
                <w:lang w:val="el-GR"/>
              </w:rPr>
              <w:t>(ζ)</w:t>
            </w:r>
          </w:p>
        </w:tc>
        <w:tc>
          <w:tcPr>
            <w:tcW w:w="6662" w:type="dxa"/>
          </w:tcPr>
          <w:p w14:paraId="3CEB7C7A" w14:textId="2A6FA1E2" w:rsidR="00CD205C" w:rsidRDefault="00C61E95" w:rsidP="002B355D">
            <w:pPr>
              <w:spacing w:before="60" w:after="60"/>
              <w:jc w:val="both"/>
              <w:rPr>
                <w:rFonts w:ascii="Arial" w:hAnsi="Arial" w:cs="Arial"/>
                <w:szCs w:val="24"/>
                <w:lang w:val="el-GR"/>
              </w:rPr>
            </w:pPr>
            <w:r>
              <w:rPr>
                <w:rFonts w:ascii="Arial" w:hAnsi="Arial" w:cs="Arial"/>
                <w:szCs w:val="24"/>
                <w:lang w:val="el-GR"/>
              </w:rPr>
              <w:t>Υ</w:t>
            </w:r>
            <w:r w:rsidR="00CD205C">
              <w:rPr>
                <w:rFonts w:ascii="Arial" w:hAnsi="Arial" w:cs="Arial"/>
                <w:szCs w:val="24"/>
                <w:lang w:val="el-GR"/>
              </w:rPr>
              <w:t xml:space="preserve">πηρεσίες Λειτουργού Προστασίας Δεδομένων Προσωπικού Χαρακτήρα στο πλαίσιο των </w:t>
            </w:r>
            <w:r w:rsidR="00CD205C">
              <w:rPr>
                <w:rFonts w:ascii="Arial" w:hAnsi="Arial" w:cs="Arial"/>
                <w:lang w:val="el-GR"/>
              </w:rPr>
              <w:t xml:space="preserve">απαιτήσεων του </w:t>
            </w:r>
            <w:r w:rsidR="00CD205C" w:rsidRPr="005B057A">
              <w:rPr>
                <w:rFonts w:ascii="Arial" w:hAnsi="Arial" w:cs="Arial"/>
                <w:lang w:val="el-GR"/>
              </w:rPr>
              <w:t>Γενικού Κανονισμού της ΕΕ για την Προστασία Δεδομένων (ΓΚΠΔ)</w:t>
            </w:r>
          </w:p>
        </w:tc>
        <w:tc>
          <w:tcPr>
            <w:tcW w:w="426" w:type="dxa"/>
          </w:tcPr>
          <w:p w14:paraId="31131762" w14:textId="77777777" w:rsidR="00CD205C" w:rsidRPr="005B057A" w:rsidRDefault="00CD205C" w:rsidP="00925D57">
            <w:pPr>
              <w:spacing w:before="60" w:after="60"/>
              <w:jc w:val="center"/>
              <w:rPr>
                <w:rFonts w:ascii="Arial" w:hAnsi="Arial" w:cs="Arial"/>
                <w:szCs w:val="24"/>
                <w:lang w:val="el-GR"/>
              </w:rPr>
            </w:pPr>
          </w:p>
        </w:tc>
        <w:tc>
          <w:tcPr>
            <w:tcW w:w="1559" w:type="dxa"/>
          </w:tcPr>
          <w:p w14:paraId="4474D3E2" w14:textId="52E4B6E6" w:rsidR="00CD205C" w:rsidRDefault="00CD205C" w:rsidP="00F03A34">
            <w:pPr>
              <w:tabs>
                <w:tab w:val="decimal" w:pos="755"/>
              </w:tabs>
              <w:spacing w:before="60" w:after="60"/>
              <w:jc w:val="right"/>
              <w:rPr>
                <w:rFonts w:ascii="Arial" w:hAnsi="Arial" w:cs="Arial"/>
                <w:szCs w:val="24"/>
                <w:lang w:val="el-GR"/>
              </w:rPr>
            </w:pPr>
            <w:r>
              <w:rPr>
                <w:rFonts w:ascii="Arial" w:hAnsi="Arial" w:cs="Arial"/>
                <w:szCs w:val="24"/>
                <w:lang w:val="el-GR"/>
              </w:rPr>
              <w:t>18.500</w:t>
            </w:r>
          </w:p>
        </w:tc>
      </w:tr>
      <w:tr w:rsidR="006721B4" w:rsidRPr="005B057A" w14:paraId="3D41A8A3" w14:textId="77777777" w:rsidTr="00925D57">
        <w:trPr>
          <w:cantSplit/>
        </w:trPr>
        <w:tc>
          <w:tcPr>
            <w:tcW w:w="709" w:type="dxa"/>
          </w:tcPr>
          <w:p w14:paraId="35D08723" w14:textId="4EA44525" w:rsidR="006721B4" w:rsidRPr="005B057A" w:rsidRDefault="006721B4" w:rsidP="00925D57">
            <w:pPr>
              <w:spacing w:before="60" w:after="60"/>
              <w:rPr>
                <w:rFonts w:ascii="Arial" w:hAnsi="Arial" w:cs="Arial"/>
                <w:szCs w:val="24"/>
                <w:lang w:val="el-GR"/>
              </w:rPr>
            </w:pPr>
            <w:r w:rsidRPr="005B057A">
              <w:rPr>
                <w:rFonts w:ascii="Arial" w:hAnsi="Arial" w:cs="Arial"/>
                <w:szCs w:val="24"/>
                <w:lang w:val="el-GR"/>
              </w:rPr>
              <w:t>(</w:t>
            </w:r>
            <w:r w:rsidR="00CD205C">
              <w:rPr>
                <w:rFonts w:ascii="Arial" w:hAnsi="Arial" w:cs="Arial"/>
                <w:szCs w:val="24"/>
                <w:lang w:val="el-GR"/>
              </w:rPr>
              <w:t>η</w:t>
            </w:r>
            <w:r w:rsidRPr="005B057A">
              <w:rPr>
                <w:rFonts w:ascii="Arial" w:hAnsi="Arial" w:cs="Arial"/>
                <w:szCs w:val="24"/>
                <w:lang w:val="el-GR"/>
              </w:rPr>
              <w:t>)</w:t>
            </w:r>
          </w:p>
        </w:tc>
        <w:tc>
          <w:tcPr>
            <w:tcW w:w="6662" w:type="dxa"/>
          </w:tcPr>
          <w:p w14:paraId="1BDD0A28" w14:textId="61AB35EC" w:rsidR="006721B4" w:rsidRPr="005B057A" w:rsidRDefault="00DB2E3E" w:rsidP="002B355D">
            <w:pPr>
              <w:spacing w:before="60" w:after="60"/>
              <w:jc w:val="both"/>
              <w:rPr>
                <w:rFonts w:ascii="Arial" w:hAnsi="Arial" w:cs="Arial"/>
                <w:szCs w:val="24"/>
                <w:lang w:val="el-GR"/>
              </w:rPr>
            </w:pPr>
            <w:r>
              <w:rPr>
                <w:rFonts w:ascii="Arial" w:hAnsi="Arial" w:cs="Arial"/>
                <w:szCs w:val="24"/>
                <w:lang w:val="el-GR"/>
              </w:rPr>
              <w:t xml:space="preserve">Διάφορα </w:t>
            </w:r>
          </w:p>
        </w:tc>
        <w:tc>
          <w:tcPr>
            <w:tcW w:w="426" w:type="dxa"/>
          </w:tcPr>
          <w:p w14:paraId="09DB5C1A" w14:textId="77777777" w:rsidR="006721B4" w:rsidRPr="005B057A" w:rsidRDefault="006721B4" w:rsidP="00925D57">
            <w:pPr>
              <w:spacing w:before="60" w:after="60"/>
              <w:jc w:val="center"/>
              <w:rPr>
                <w:rFonts w:ascii="Arial" w:hAnsi="Arial" w:cs="Arial"/>
                <w:szCs w:val="24"/>
                <w:lang w:val="el-GR"/>
              </w:rPr>
            </w:pPr>
          </w:p>
        </w:tc>
        <w:tc>
          <w:tcPr>
            <w:tcW w:w="1559" w:type="dxa"/>
          </w:tcPr>
          <w:p w14:paraId="3F69146E" w14:textId="177E188F" w:rsidR="006721B4" w:rsidRPr="005B057A" w:rsidRDefault="00CD205C" w:rsidP="00F03A34">
            <w:pPr>
              <w:tabs>
                <w:tab w:val="decimal" w:pos="755"/>
              </w:tabs>
              <w:spacing w:before="60" w:after="60"/>
              <w:jc w:val="right"/>
              <w:rPr>
                <w:rFonts w:ascii="Arial" w:hAnsi="Arial" w:cs="Arial"/>
                <w:szCs w:val="24"/>
                <w:lang w:val="el-GR"/>
              </w:rPr>
            </w:pPr>
            <w:r>
              <w:rPr>
                <w:rFonts w:ascii="Arial" w:hAnsi="Arial" w:cs="Arial"/>
                <w:szCs w:val="24"/>
                <w:lang w:val="el-GR"/>
              </w:rPr>
              <w:t>1.5</w:t>
            </w:r>
            <w:r w:rsidR="00DB2E3E">
              <w:rPr>
                <w:rFonts w:ascii="Arial" w:hAnsi="Arial" w:cs="Arial"/>
                <w:szCs w:val="24"/>
                <w:lang w:val="el-GR"/>
              </w:rPr>
              <w:t>00</w:t>
            </w:r>
          </w:p>
        </w:tc>
      </w:tr>
      <w:tr w:rsidR="00BD313E" w:rsidRPr="005B057A" w14:paraId="5577A344" w14:textId="77777777" w:rsidTr="00925D57">
        <w:trPr>
          <w:cantSplit/>
        </w:trPr>
        <w:tc>
          <w:tcPr>
            <w:tcW w:w="709" w:type="dxa"/>
          </w:tcPr>
          <w:p w14:paraId="1AEF458A" w14:textId="77777777" w:rsidR="00BD313E" w:rsidRPr="005B057A" w:rsidRDefault="00BD313E" w:rsidP="00925D57">
            <w:pPr>
              <w:spacing w:before="60" w:after="60"/>
              <w:rPr>
                <w:rFonts w:ascii="Arial" w:hAnsi="Arial" w:cs="Arial"/>
                <w:szCs w:val="24"/>
                <w:lang w:val="el-GR"/>
              </w:rPr>
            </w:pPr>
          </w:p>
        </w:tc>
        <w:tc>
          <w:tcPr>
            <w:tcW w:w="6662" w:type="dxa"/>
          </w:tcPr>
          <w:p w14:paraId="684B8E2E" w14:textId="77777777" w:rsidR="00BD313E" w:rsidRPr="005B057A" w:rsidRDefault="00BD313E" w:rsidP="00925D57">
            <w:pPr>
              <w:spacing w:before="60" w:after="60"/>
              <w:jc w:val="both"/>
              <w:rPr>
                <w:rFonts w:ascii="Arial" w:hAnsi="Arial" w:cs="Arial"/>
                <w:szCs w:val="24"/>
                <w:lang w:val="el-GR"/>
              </w:rPr>
            </w:pPr>
          </w:p>
        </w:tc>
        <w:tc>
          <w:tcPr>
            <w:tcW w:w="426" w:type="dxa"/>
          </w:tcPr>
          <w:p w14:paraId="359A6CC1" w14:textId="77777777" w:rsidR="00BD313E" w:rsidRPr="005B057A" w:rsidRDefault="00BD313E" w:rsidP="00925D57">
            <w:pPr>
              <w:spacing w:before="60" w:after="60"/>
              <w:jc w:val="center"/>
              <w:rPr>
                <w:rFonts w:ascii="Arial" w:hAnsi="Arial" w:cs="Arial"/>
                <w:szCs w:val="24"/>
                <w:lang w:val="el-GR"/>
              </w:rPr>
            </w:pPr>
          </w:p>
        </w:tc>
        <w:tc>
          <w:tcPr>
            <w:tcW w:w="1559" w:type="dxa"/>
            <w:tcBorders>
              <w:top w:val="single" w:sz="4" w:space="0" w:color="auto"/>
              <w:bottom w:val="double" w:sz="4" w:space="0" w:color="auto"/>
            </w:tcBorders>
          </w:tcPr>
          <w:p w14:paraId="004AED20" w14:textId="3D255A8B" w:rsidR="00BD313E" w:rsidRPr="005B057A" w:rsidRDefault="00CD205C" w:rsidP="006D1666">
            <w:pPr>
              <w:tabs>
                <w:tab w:val="decimal" w:pos="755"/>
              </w:tabs>
              <w:spacing w:before="60" w:after="60"/>
              <w:jc w:val="right"/>
              <w:rPr>
                <w:rFonts w:ascii="Arial" w:hAnsi="Arial" w:cs="Arial"/>
                <w:szCs w:val="24"/>
                <w:lang w:val="el-GR"/>
              </w:rPr>
            </w:pPr>
            <w:r>
              <w:rPr>
                <w:rFonts w:ascii="Arial" w:hAnsi="Arial" w:cs="Arial"/>
                <w:szCs w:val="24"/>
                <w:lang w:val="el-GR"/>
              </w:rPr>
              <w:t>433.000</w:t>
            </w:r>
          </w:p>
        </w:tc>
      </w:tr>
    </w:tbl>
    <w:p w14:paraId="69BF3BD9" w14:textId="77777777" w:rsidR="00BD313E" w:rsidRPr="005B057A" w:rsidRDefault="00BD313E">
      <w:pPr>
        <w:jc w:val="both"/>
        <w:rPr>
          <w:rFonts w:ascii="Arial" w:hAnsi="Arial" w:cs="Arial"/>
          <w:szCs w:val="24"/>
          <w:lang w:val="el-GR"/>
        </w:rPr>
      </w:pPr>
    </w:p>
    <w:p w14:paraId="6867DB61" w14:textId="77777777" w:rsidR="00BD313E" w:rsidRPr="005B057A" w:rsidRDefault="00BD313E">
      <w:pPr>
        <w:pStyle w:val="BodyText"/>
        <w:rPr>
          <w:rFonts w:ascii="Arial" w:hAnsi="Arial" w:cs="Arial"/>
          <w:szCs w:val="24"/>
        </w:rPr>
      </w:pPr>
      <w:r w:rsidRPr="005B057A">
        <w:rPr>
          <w:rFonts w:ascii="Arial" w:hAnsi="Arial" w:cs="Arial"/>
          <w:szCs w:val="24"/>
        </w:rPr>
        <w:t>Ο βαθμός υλοποίησης της πρόνοιας αυτής θα εξαρτηθεί από τις διαμορφούμενες ανάγκες κατά τη διάρκεια του έτους.</w:t>
      </w:r>
    </w:p>
    <w:p w14:paraId="29BCB20C" w14:textId="77777777" w:rsidR="006E14A0" w:rsidRPr="005B057A" w:rsidRDefault="006E14A0" w:rsidP="00AA1B39">
      <w:pPr>
        <w:jc w:val="both"/>
        <w:rPr>
          <w:rFonts w:ascii="Arial" w:hAnsi="Arial" w:cs="Arial"/>
          <w:szCs w:val="24"/>
          <w:u w:val="single"/>
          <w:lang w:val="el-GR"/>
        </w:rPr>
      </w:pPr>
    </w:p>
    <w:p w14:paraId="15D6B6EA" w14:textId="34A9A031" w:rsidR="00AA1B39" w:rsidRPr="005B057A" w:rsidRDefault="00AA1B39" w:rsidP="00AA1B39">
      <w:pPr>
        <w:jc w:val="both"/>
        <w:rPr>
          <w:rFonts w:ascii="Arial" w:hAnsi="Arial" w:cs="Arial"/>
          <w:szCs w:val="24"/>
          <w:u w:val="single"/>
          <w:lang w:val="el-GR"/>
        </w:rPr>
      </w:pPr>
      <w:r w:rsidRPr="005B057A">
        <w:rPr>
          <w:rFonts w:ascii="Arial" w:hAnsi="Arial" w:cs="Arial"/>
          <w:szCs w:val="24"/>
          <w:u w:val="single"/>
          <w:lang w:val="el-GR"/>
        </w:rPr>
        <w:t>Άρθρο 53</w:t>
      </w:r>
      <w:r w:rsidR="005D21DD" w:rsidRPr="005B057A">
        <w:rPr>
          <w:rFonts w:ascii="Arial" w:hAnsi="Arial" w:cs="Arial"/>
          <w:szCs w:val="24"/>
          <w:u w:val="single"/>
          <w:lang w:val="el-GR"/>
        </w:rPr>
        <w:t>0</w:t>
      </w:r>
      <w:r w:rsidRPr="005B057A">
        <w:rPr>
          <w:rFonts w:ascii="Arial" w:hAnsi="Arial" w:cs="Arial"/>
          <w:szCs w:val="24"/>
          <w:u w:val="single"/>
          <w:lang w:val="el-GR"/>
        </w:rPr>
        <w:t xml:space="preserve">0 "Εισφορά Άμυνας πάνω στους Τόκους":  </w:t>
      </w:r>
      <w:r w:rsidRPr="005B057A">
        <w:rPr>
          <w:rFonts w:ascii="Arial" w:hAnsi="Arial" w:cs="Arial"/>
          <w:b/>
          <w:bCs/>
          <w:szCs w:val="24"/>
          <w:u w:val="single"/>
          <w:lang w:val="el-GR"/>
        </w:rPr>
        <w:t>€</w:t>
      </w:r>
      <w:r w:rsidR="000A639B" w:rsidRPr="005B057A">
        <w:rPr>
          <w:rFonts w:ascii="Arial" w:hAnsi="Arial" w:cs="Arial"/>
          <w:b/>
          <w:bCs/>
          <w:szCs w:val="24"/>
          <w:u w:val="single"/>
          <w:lang w:val="el-GR"/>
        </w:rPr>
        <w:t>4</w:t>
      </w:r>
      <w:r w:rsidR="0080653E" w:rsidRPr="005B057A">
        <w:rPr>
          <w:rFonts w:ascii="Arial" w:hAnsi="Arial" w:cs="Arial"/>
          <w:b/>
          <w:bCs/>
          <w:szCs w:val="24"/>
          <w:u w:val="single"/>
          <w:lang w:val="el-GR"/>
        </w:rPr>
        <w:t>2</w:t>
      </w:r>
      <w:r w:rsidR="00DB2E3E">
        <w:rPr>
          <w:rFonts w:ascii="Arial" w:hAnsi="Arial" w:cs="Arial"/>
          <w:b/>
          <w:bCs/>
          <w:szCs w:val="24"/>
          <w:u w:val="single"/>
          <w:lang w:val="el-GR"/>
        </w:rPr>
        <w:t>1.000</w:t>
      </w:r>
    </w:p>
    <w:p w14:paraId="6933F510" w14:textId="77777777" w:rsidR="00AA1B39" w:rsidRPr="005B057A" w:rsidRDefault="00AA1B39" w:rsidP="00AA1B39">
      <w:pPr>
        <w:jc w:val="both"/>
        <w:rPr>
          <w:rFonts w:ascii="Arial" w:hAnsi="Arial" w:cs="Arial"/>
          <w:szCs w:val="24"/>
          <w:lang w:val="el-GR"/>
        </w:rPr>
      </w:pPr>
    </w:p>
    <w:p w14:paraId="094D60A6" w14:textId="078937D4" w:rsidR="00AA1B39" w:rsidRPr="005B057A" w:rsidRDefault="00AA1B39" w:rsidP="00AA1B39">
      <w:pPr>
        <w:jc w:val="both"/>
        <w:rPr>
          <w:rFonts w:ascii="Arial" w:hAnsi="Arial" w:cs="Arial"/>
          <w:szCs w:val="24"/>
          <w:lang w:val="el-GR"/>
        </w:rPr>
      </w:pPr>
      <w:r w:rsidRPr="005B057A">
        <w:rPr>
          <w:rFonts w:ascii="Arial" w:hAnsi="Arial" w:cs="Arial"/>
          <w:szCs w:val="24"/>
          <w:lang w:val="el-GR"/>
        </w:rPr>
        <w:t xml:space="preserve">Η πρόνοια προορίζεται να καλύψει την εισφορά άμυνας (30%) που αποκόπτεται από τους τόκους των επενδύσεων και καταθέσεων της </w:t>
      </w:r>
      <w:r w:rsidR="008813C5" w:rsidRPr="005B057A">
        <w:rPr>
          <w:rFonts w:ascii="Arial" w:hAnsi="Arial" w:cs="Arial"/>
          <w:szCs w:val="24"/>
          <w:lang w:val="el-GR"/>
        </w:rPr>
        <w:t>ΑνΑΔ</w:t>
      </w:r>
      <w:r w:rsidRPr="005B057A">
        <w:rPr>
          <w:rFonts w:ascii="Arial" w:hAnsi="Arial" w:cs="Arial"/>
          <w:szCs w:val="24"/>
          <w:lang w:val="el-GR"/>
        </w:rPr>
        <w:t xml:space="preserve">. </w:t>
      </w:r>
    </w:p>
    <w:p w14:paraId="7881811D" w14:textId="77777777" w:rsidR="00AC4DBE" w:rsidRPr="005B057A" w:rsidRDefault="00AC4DBE" w:rsidP="00AC4DBE">
      <w:pPr>
        <w:rPr>
          <w:rFonts w:ascii="Arial" w:hAnsi="Arial" w:cs="Arial"/>
          <w:szCs w:val="24"/>
          <w:u w:val="single"/>
          <w:lang w:val="el-GR"/>
        </w:rPr>
      </w:pPr>
    </w:p>
    <w:p w14:paraId="1B433A50" w14:textId="17423981" w:rsidR="00AA1B39" w:rsidRPr="005B057A" w:rsidRDefault="00AA1B39" w:rsidP="00AC4DBE">
      <w:pPr>
        <w:rPr>
          <w:rFonts w:ascii="Arial" w:hAnsi="Arial" w:cs="Arial"/>
          <w:szCs w:val="24"/>
          <w:u w:val="single"/>
          <w:lang w:val="el-GR"/>
        </w:rPr>
      </w:pPr>
      <w:r w:rsidRPr="005B057A">
        <w:rPr>
          <w:rFonts w:ascii="Arial" w:hAnsi="Arial" w:cs="Arial"/>
          <w:szCs w:val="24"/>
          <w:u w:val="single"/>
          <w:lang w:val="el-GR"/>
        </w:rPr>
        <w:t>Άρθρο 5</w:t>
      </w:r>
      <w:r w:rsidR="005D21DD" w:rsidRPr="005B057A">
        <w:rPr>
          <w:rFonts w:ascii="Arial" w:hAnsi="Arial" w:cs="Arial"/>
          <w:szCs w:val="24"/>
          <w:u w:val="single"/>
          <w:lang w:val="el-GR"/>
        </w:rPr>
        <w:t>31</w:t>
      </w:r>
      <w:r w:rsidRPr="005B057A">
        <w:rPr>
          <w:rFonts w:ascii="Arial" w:hAnsi="Arial" w:cs="Arial"/>
          <w:szCs w:val="24"/>
          <w:u w:val="single"/>
          <w:lang w:val="el-GR"/>
        </w:rPr>
        <w:t xml:space="preserve">0 "Τραπεζικά Έξοδα":  </w:t>
      </w:r>
      <w:r w:rsidRPr="005B057A">
        <w:rPr>
          <w:rFonts w:ascii="Arial" w:hAnsi="Arial" w:cs="Arial"/>
          <w:b/>
          <w:bCs/>
          <w:szCs w:val="24"/>
          <w:u w:val="single"/>
          <w:lang w:val="el-GR"/>
        </w:rPr>
        <w:t>€</w:t>
      </w:r>
      <w:r w:rsidR="00DB2E3E">
        <w:rPr>
          <w:rFonts w:ascii="Arial" w:hAnsi="Arial" w:cs="Arial"/>
          <w:b/>
          <w:bCs/>
          <w:szCs w:val="24"/>
          <w:u w:val="single"/>
          <w:lang w:val="el-GR"/>
        </w:rPr>
        <w:t>21.000</w:t>
      </w:r>
    </w:p>
    <w:p w14:paraId="7D20BD71" w14:textId="77777777" w:rsidR="00AA1B39" w:rsidRPr="005B057A" w:rsidRDefault="00AA1B39" w:rsidP="00AA1B39">
      <w:pPr>
        <w:jc w:val="both"/>
        <w:rPr>
          <w:rFonts w:ascii="Arial" w:hAnsi="Arial" w:cs="Arial"/>
          <w:szCs w:val="24"/>
          <w:u w:val="single"/>
          <w:lang w:val="el-GR"/>
        </w:rPr>
      </w:pPr>
    </w:p>
    <w:p w14:paraId="6C108299" w14:textId="371A8456" w:rsidR="00AA1B39" w:rsidRPr="005B057A" w:rsidRDefault="00AA1B39" w:rsidP="00AA1B39">
      <w:pPr>
        <w:jc w:val="both"/>
        <w:rPr>
          <w:rFonts w:ascii="Arial" w:hAnsi="Arial" w:cs="Arial"/>
          <w:szCs w:val="24"/>
          <w:lang w:val="el-GR"/>
        </w:rPr>
      </w:pPr>
      <w:r w:rsidRPr="005B057A">
        <w:rPr>
          <w:rFonts w:ascii="Arial" w:hAnsi="Arial" w:cs="Arial"/>
          <w:szCs w:val="24"/>
          <w:lang w:val="el-GR"/>
        </w:rPr>
        <w:t xml:space="preserve">Η πρόνοια προορίζεται να καλύψει διάφορες χρεώσεις των τραπεζών σε σχέση με αρίθμηση επιταγών, ακυρώσεις επιταγών, εμβάσματα στο εξωτερικό, διεκπεραίωση ηλεκτρονικών πληρωμών, </w:t>
      </w:r>
      <w:r w:rsidR="00DB2E3E">
        <w:rPr>
          <w:rFonts w:ascii="Arial" w:hAnsi="Arial" w:cs="Arial"/>
          <w:szCs w:val="24"/>
          <w:lang w:val="el-GR"/>
        </w:rPr>
        <w:t>αρνητικών επιτοκίων, περιλαμβανομένων και χρεώσεων ρευστότητας</w:t>
      </w:r>
      <w:r w:rsidR="00126687">
        <w:rPr>
          <w:rFonts w:ascii="Arial" w:hAnsi="Arial" w:cs="Arial"/>
          <w:szCs w:val="24"/>
          <w:lang w:val="el-GR"/>
        </w:rPr>
        <w:t>,</w:t>
      </w:r>
      <w:r w:rsidR="00DB2E3E">
        <w:rPr>
          <w:rFonts w:ascii="Arial" w:hAnsi="Arial" w:cs="Arial"/>
          <w:szCs w:val="24"/>
          <w:lang w:val="el-GR"/>
        </w:rPr>
        <w:t xml:space="preserve"> κ</w:t>
      </w:r>
      <w:r w:rsidR="00126687">
        <w:rPr>
          <w:rFonts w:ascii="Arial" w:hAnsi="Arial" w:cs="Arial"/>
          <w:szCs w:val="24"/>
          <w:lang w:val="el-GR"/>
        </w:rPr>
        <w:t>λπ</w:t>
      </w:r>
      <w:r w:rsidR="00DB2E3E">
        <w:rPr>
          <w:rFonts w:ascii="Arial" w:hAnsi="Arial" w:cs="Arial"/>
          <w:szCs w:val="24"/>
          <w:lang w:val="el-GR"/>
        </w:rPr>
        <w:t>.</w:t>
      </w:r>
    </w:p>
    <w:p w14:paraId="24176867" w14:textId="77777777" w:rsidR="002B1D38" w:rsidRPr="005B057A" w:rsidRDefault="002B1D38">
      <w:pPr>
        <w:jc w:val="both"/>
        <w:rPr>
          <w:rFonts w:ascii="Arial" w:hAnsi="Arial" w:cs="Arial"/>
          <w:b/>
          <w:szCs w:val="24"/>
          <w:u w:val="single"/>
          <w:lang w:val="el-GR"/>
        </w:rPr>
      </w:pPr>
    </w:p>
    <w:p w14:paraId="166F25ED" w14:textId="608E695A" w:rsidR="007A787A" w:rsidRPr="005B057A" w:rsidRDefault="00FF30AD" w:rsidP="00573BAD">
      <w:pPr>
        <w:rPr>
          <w:rFonts w:ascii="Arial" w:hAnsi="Arial" w:cs="Arial"/>
          <w:b/>
          <w:bCs/>
          <w:szCs w:val="24"/>
          <w:u w:val="single"/>
          <w:lang w:val="el-GR"/>
        </w:rPr>
      </w:pPr>
      <w:r w:rsidRPr="005B057A">
        <w:rPr>
          <w:rFonts w:ascii="Arial" w:hAnsi="Arial" w:cs="Arial"/>
          <w:szCs w:val="24"/>
          <w:u w:val="single"/>
          <w:lang w:val="el-GR"/>
        </w:rPr>
        <w:t>Άρθρο 5330 "</w:t>
      </w:r>
      <w:r w:rsidR="007A787A" w:rsidRPr="005B057A">
        <w:rPr>
          <w:rFonts w:ascii="Arial" w:hAnsi="Arial" w:cs="Arial"/>
          <w:szCs w:val="24"/>
          <w:u w:val="single"/>
          <w:lang w:val="el-GR"/>
        </w:rPr>
        <w:t xml:space="preserve">Έξοδα Θεματοφυλακής Επενδύσεων":  </w:t>
      </w:r>
      <w:r w:rsidR="007A787A" w:rsidRPr="005B057A">
        <w:rPr>
          <w:rFonts w:ascii="Arial" w:hAnsi="Arial" w:cs="Arial"/>
          <w:b/>
          <w:bCs/>
          <w:szCs w:val="24"/>
          <w:u w:val="single"/>
          <w:lang w:val="el-GR"/>
        </w:rPr>
        <w:t>€</w:t>
      </w:r>
      <w:r w:rsidR="0080653E" w:rsidRPr="005B057A">
        <w:rPr>
          <w:rFonts w:ascii="Arial" w:hAnsi="Arial" w:cs="Arial"/>
          <w:b/>
          <w:bCs/>
          <w:szCs w:val="24"/>
          <w:u w:val="single"/>
          <w:lang w:val="el-GR"/>
        </w:rPr>
        <w:t>44.</w:t>
      </w:r>
      <w:r w:rsidR="00DB2E3E">
        <w:rPr>
          <w:rFonts w:ascii="Arial" w:hAnsi="Arial" w:cs="Arial"/>
          <w:b/>
          <w:bCs/>
          <w:szCs w:val="24"/>
          <w:u w:val="single"/>
          <w:lang w:val="el-GR"/>
        </w:rPr>
        <w:t>8</w:t>
      </w:r>
      <w:r w:rsidR="0080653E" w:rsidRPr="005B057A">
        <w:rPr>
          <w:rFonts w:ascii="Arial" w:hAnsi="Arial" w:cs="Arial"/>
          <w:b/>
          <w:bCs/>
          <w:szCs w:val="24"/>
          <w:u w:val="single"/>
          <w:lang w:val="el-GR"/>
        </w:rPr>
        <w:t>00</w:t>
      </w:r>
    </w:p>
    <w:p w14:paraId="4756789B" w14:textId="77777777" w:rsidR="00573BAD" w:rsidRPr="005B057A" w:rsidRDefault="00573BAD" w:rsidP="00573BAD">
      <w:pPr>
        <w:rPr>
          <w:rFonts w:ascii="Arial" w:hAnsi="Arial" w:cs="Arial"/>
          <w:szCs w:val="24"/>
          <w:u w:val="single"/>
          <w:lang w:val="el-GR"/>
        </w:rPr>
      </w:pPr>
    </w:p>
    <w:p w14:paraId="410EAB6C" w14:textId="1FB23D8A" w:rsidR="002B1D38" w:rsidRDefault="007A787A">
      <w:pPr>
        <w:jc w:val="both"/>
        <w:rPr>
          <w:rFonts w:ascii="Arial" w:hAnsi="Arial" w:cs="Arial"/>
          <w:szCs w:val="24"/>
          <w:lang w:val="el-GR"/>
        </w:rPr>
      </w:pPr>
      <w:r w:rsidRPr="005B057A">
        <w:rPr>
          <w:rFonts w:ascii="Arial" w:hAnsi="Arial" w:cs="Arial"/>
          <w:szCs w:val="24"/>
          <w:lang w:val="el-GR"/>
        </w:rPr>
        <w:t xml:space="preserve">Η πρόνοια προορίζεται να καλύψει χρεώσεις </w:t>
      </w:r>
      <w:r w:rsidR="00EC70A1" w:rsidRPr="005B057A">
        <w:rPr>
          <w:rFonts w:ascii="Arial" w:hAnsi="Arial" w:cs="Arial"/>
          <w:szCs w:val="24"/>
          <w:lang w:val="el-GR"/>
        </w:rPr>
        <w:t xml:space="preserve">για έξοδα θεματοφυλακής </w:t>
      </w:r>
      <w:r w:rsidRPr="005B057A">
        <w:rPr>
          <w:rFonts w:ascii="Arial" w:hAnsi="Arial" w:cs="Arial"/>
          <w:szCs w:val="24"/>
          <w:lang w:val="el-GR"/>
        </w:rPr>
        <w:t xml:space="preserve">των </w:t>
      </w:r>
      <w:r w:rsidR="00EC70A1" w:rsidRPr="005B057A">
        <w:rPr>
          <w:rFonts w:ascii="Arial" w:hAnsi="Arial" w:cs="Arial"/>
          <w:szCs w:val="24"/>
          <w:lang w:val="el-GR"/>
        </w:rPr>
        <w:t xml:space="preserve">επενδύσεων της </w:t>
      </w:r>
      <w:r w:rsidR="008813C5" w:rsidRPr="005B057A">
        <w:rPr>
          <w:rFonts w:ascii="Arial" w:hAnsi="Arial" w:cs="Arial"/>
          <w:szCs w:val="24"/>
          <w:lang w:val="el-GR"/>
        </w:rPr>
        <w:t>ΑνΑΔ</w:t>
      </w:r>
      <w:r w:rsidR="00EC70A1" w:rsidRPr="005B057A">
        <w:rPr>
          <w:rFonts w:ascii="Arial" w:hAnsi="Arial" w:cs="Arial"/>
          <w:szCs w:val="24"/>
          <w:lang w:val="el-GR"/>
        </w:rPr>
        <w:t>.</w:t>
      </w:r>
      <w:r w:rsidR="002B1D38">
        <w:rPr>
          <w:rFonts w:ascii="Arial" w:hAnsi="Arial" w:cs="Arial"/>
          <w:szCs w:val="24"/>
          <w:lang w:val="el-GR"/>
        </w:rPr>
        <w:br w:type="page"/>
      </w:r>
    </w:p>
    <w:p w14:paraId="26467074" w14:textId="17A221B0" w:rsidR="00BD313E" w:rsidRPr="005B057A" w:rsidRDefault="00100DEC">
      <w:pPr>
        <w:jc w:val="both"/>
        <w:rPr>
          <w:rFonts w:ascii="Arial" w:hAnsi="Arial" w:cs="Arial"/>
          <w:szCs w:val="24"/>
          <w:lang w:val="el-GR"/>
        </w:rPr>
      </w:pPr>
      <w:r w:rsidRPr="005B057A">
        <w:rPr>
          <w:rFonts w:ascii="Arial" w:hAnsi="Arial" w:cs="Arial"/>
          <w:b/>
          <w:szCs w:val="24"/>
          <w:u w:val="single"/>
          <w:lang w:val="el-GR"/>
        </w:rPr>
        <w:lastRenderedPageBreak/>
        <w:t xml:space="preserve">4-5500  "ΕΓΚΑΤΑΣΤΑΣΕΙΣ,  ΕΠΙΔΙΟΡΘΩΣΕΙΣ,  </w:t>
      </w:r>
      <w:r w:rsidR="00BD313E" w:rsidRPr="005B057A">
        <w:rPr>
          <w:rFonts w:ascii="Arial" w:hAnsi="Arial" w:cs="Arial"/>
          <w:b/>
          <w:szCs w:val="24"/>
          <w:u w:val="single"/>
          <w:lang w:val="el-GR"/>
        </w:rPr>
        <w:t>ΣΥΝΤ</w:t>
      </w:r>
      <w:r w:rsidRPr="005B057A">
        <w:rPr>
          <w:rFonts w:ascii="Arial" w:hAnsi="Arial" w:cs="Arial"/>
          <w:b/>
          <w:szCs w:val="24"/>
          <w:u w:val="single"/>
          <w:lang w:val="el-GR"/>
        </w:rPr>
        <w:t xml:space="preserve">ΗΡΗΣΗ  ΚΑΙ  </w:t>
      </w:r>
      <w:r w:rsidR="00BD313E" w:rsidRPr="005B057A">
        <w:rPr>
          <w:rFonts w:ascii="Arial" w:hAnsi="Arial" w:cs="Arial"/>
          <w:b/>
          <w:szCs w:val="24"/>
          <w:u w:val="single"/>
          <w:lang w:val="el-GR"/>
        </w:rPr>
        <w:t>ΛΕΙΤΟΥΡΓΙΑ</w:t>
      </w:r>
      <w:r w:rsidR="00BD313E" w:rsidRPr="005B057A">
        <w:rPr>
          <w:rFonts w:ascii="Arial" w:hAnsi="Arial" w:cs="Arial"/>
          <w:b/>
          <w:szCs w:val="24"/>
          <w:lang w:val="el-GR"/>
        </w:rPr>
        <w:t>"</w:t>
      </w:r>
    </w:p>
    <w:p w14:paraId="7754CF94" w14:textId="77777777" w:rsidR="00BD313E" w:rsidRPr="005B057A" w:rsidRDefault="00BD313E">
      <w:pPr>
        <w:jc w:val="both"/>
        <w:rPr>
          <w:rFonts w:ascii="Arial" w:hAnsi="Arial" w:cs="Arial"/>
          <w:szCs w:val="24"/>
          <w:lang w:val="el-GR"/>
        </w:rPr>
      </w:pPr>
    </w:p>
    <w:p w14:paraId="0BAC5EE0" w14:textId="0ED6AD81" w:rsidR="00BD313E" w:rsidRPr="005B057A" w:rsidRDefault="00BD313E">
      <w:pPr>
        <w:jc w:val="both"/>
        <w:rPr>
          <w:rFonts w:ascii="Arial" w:hAnsi="Arial" w:cs="Arial"/>
          <w:b/>
          <w:bCs/>
          <w:szCs w:val="24"/>
          <w:u w:val="single"/>
          <w:lang w:val="el-GR"/>
        </w:rPr>
      </w:pPr>
      <w:r w:rsidRPr="005B057A">
        <w:rPr>
          <w:rFonts w:ascii="Arial" w:hAnsi="Arial" w:cs="Arial"/>
          <w:szCs w:val="24"/>
          <w:u w:val="single"/>
          <w:lang w:val="el-GR"/>
        </w:rPr>
        <w:t>Άρθρο 5510 "Συντήρηση Κτηρίων":</w:t>
      </w:r>
      <w:r w:rsidR="00417F89" w:rsidRPr="005B057A">
        <w:rPr>
          <w:rFonts w:ascii="Arial" w:hAnsi="Arial" w:cs="Arial"/>
          <w:szCs w:val="24"/>
          <w:u w:val="single"/>
          <w:lang w:val="el-GR"/>
        </w:rPr>
        <w:t xml:space="preserve">  </w:t>
      </w:r>
      <w:r w:rsidR="00D97674" w:rsidRPr="005B057A">
        <w:rPr>
          <w:rFonts w:ascii="Arial" w:hAnsi="Arial" w:cs="Arial"/>
          <w:b/>
          <w:bCs/>
          <w:szCs w:val="24"/>
          <w:u w:val="single"/>
          <w:lang w:val="el-GR"/>
        </w:rPr>
        <w:t>€</w:t>
      </w:r>
      <w:r w:rsidR="00126687">
        <w:rPr>
          <w:rFonts w:ascii="Arial" w:hAnsi="Arial" w:cs="Arial"/>
          <w:b/>
          <w:bCs/>
          <w:szCs w:val="24"/>
          <w:u w:val="single"/>
          <w:lang w:val="el-GR"/>
        </w:rPr>
        <w:t>112.000</w:t>
      </w:r>
    </w:p>
    <w:p w14:paraId="6EC05F76" w14:textId="77777777" w:rsidR="00457747" w:rsidRPr="005B057A" w:rsidRDefault="00457747">
      <w:pPr>
        <w:jc w:val="both"/>
        <w:rPr>
          <w:rFonts w:ascii="Arial" w:hAnsi="Arial" w:cs="Arial"/>
          <w:szCs w:val="24"/>
          <w:lang w:val="el-GR"/>
        </w:rPr>
      </w:pPr>
    </w:p>
    <w:p w14:paraId="651B1286"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αποσκοπεί στην κάλυψη των πιο κάτω δαπανών:</w:t>
      </w:r>
    </w:p>
    <w:p w14:paraId="5AA284CE" w14:textId="77777777" w:rsidR="003966FC" w:rsidRPr="005B057A" w:rsidRDefault="003966FC">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37"/>
        <w:gridCol w:w="6702"/>
        <w:gridCol w:w="442"/>
        <w:gridCol w:w="1475"/>
      </w:tblGrid>
      <w:tr w:rsidR="001545BB" w:rsidRPr="005B057A" w14:paraId="273010CB" w14:textId="77777777" w:rsidTr="00CD73AA">
        <w:trPr>
          <w:cantSplit/>
        </w:trPr>
        <w:tc>
          <w:tcPr>
            <w:tcW w:w="737" w:type="dxa"/>
          </w:tcPr>
          <w:p w14:paraId="27CDC2C8" w14:textId="77777777" w:rsidR="001545BB" w:rsidRPr="005B057A" w:rsidRDefault="001545BB" w:rsidP="00B65252">
            <w:pPr>
              <w:spacing w:before="60" w:after="60"/>
              <w:rPr>
                <w:rFonts w:ascii="Arial" w:hAnsi="Arial" w:cs="Arial"/>
                <w:szCs w:val="24"/>
                <w:lang w:val="el-GR"/>
              </w:rPr>
            </w:pPr>
          </w:p>
        </w:tc>
        <w:tc>
          <w:tcPr>
            <w:tcW w:w="6702" w:type="dxa"/>
          </w:tcPr>
          <w:p w14:paraId="1BB6345F" w14:textId="77777777" w:rsidR="001545BB" w:rsidRPr="005B057A" w:rsidRDefault="001545BB" w:rsidP="00B65252">
            <w:pPr>
              <w:spacing w:before="60" w:after="60"/>
              <w:jc w:val="both"/>
              <w:rPr>
                <w:rFonts w:ascii="Arial" w:hAnsi="Arial" w:cs="Arial"/>
                <w:szCs w:val="24"/>
                <w:lang w:val="el-GR"/>
              </w:rPr>
            </w:pPr>
          </w:p>
        </w:tc>
        <w:tc>
          <w:tcPr>
            <w:tcW w:w="442" w:type="dxa"/>
          </w:tcPr>
          <w:p w14:paraId="3803DF74" w14:textId="77777777" w:rsidR="001545BB" w:rsidRPr="005B057A" w:rsidRDefault="001545BB" w:rsidP="00B65252">
            <w:pPr>
              <w:spacing w:before="60" w:after="60"/>
              <w:jc w:val="center"/>
              <w:rPr>
                <w:rFonts w:ascii="Arial" w:hAnsi="Arial" w:cs="Arial"/>
                <w:szCs w:val="24"/>
                <w:lang w:val="el-GR"/>
              </w:rPr>
            </w:pPr>
          </w:p>
        </w:tc>
        <w:tc>
          <w:tcPr>
            <w:tcW w:w="1475" w:type="dxa"/>
          </w:tcPr>
          <w:p w14:paraId="07A02ECD" w14:textId="77777777" w:rsidR="001545BB" w:rsidRPr="005B057A" w:rsidRDefault="001545BB" w:rsidP="00B65252">
            <w:pPr>
              <w:spacing w:before="60" w:after="60"/>
              <w:jc w:val="center"/>
              <w:rPr>
                <w:rFonts w:ascii="Arial" w:hAnsi="Arial" w:cs="Arial"/>
                <w:szCs w:val="24"/>
                <w:lang w:val="el-GR"/>
              </w:rPr>
            </w:pPr>
            <w:r w:rsidRPr="005B057A">
              <w:rPr>
                <w:rFonts w:ascii="Arial" w:hAnsi="Arial" w:cs="Arial"/>
                <w:szCs w:val="24"/>
                <w:lang w:val="el-GR"/>
              </w:rPr>
              <w:t>€</w:t>
            </w:r>
          </w:p>
        </w:tc>
      </w:tr>
      <w:tr w:rsidR="00CD73AA" w:rsidRPr="005B057A" w14:paraId="54098B5E" w14:textId="77777777" w:rsidTr="00CD73AA">
        <w:trPr>
          <w:cantSplit/>
          <w:trHeight w:val="185"/>
        </w:trPr>
        <w:tc>
          <w:tcPr>
            <w:tcW w:w="737" w:type="dxa"/>
          </w:tcPr>
          <w:p w14:paraId="48CAE59B" w14:textId="1E1E1107" w:rsidR="00CD73AA" w:rsidRPr="005B057A" w:rsidRDefault="00DA1B23" w:rsidP="00C86AF7">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α</w:t>
            </w:r>
            <w:r w:rsidR="00CD73AA" w:rsidRPr="005B057A">
              <w:rPr>
                <w:rFonts w:ascii="Arial" w:hAnsi="Arial" w:cs="Arial"/>
                <w:szCs w:val="24"/>
                <w:lang w:val="el-GR"/>
              </w:rPr>
              <w:t>)</w:t>
            </w:r>
          </w:p>
        </w:tc>
        <w:tc>
          <w:tcPr>
            <w:tcW w:w="6702" w:type="dxa"/>
          </w:tcPr>
          <w:p w14:paraId="2AD743F4" w14:textId="77777777" w:rsidR="00CD73AA" w:rsidRPr="005B057A" w:rsidRDefault="00CD73AA" w:rsidP="00E52C02">
            <w:pPr>
              <w:spacing w:before="60" w:after="60"/>
              <w:jc w:val="both"/>
              <w:rPr>
                <w:rFonts w:ascii="Arial" w:hAnsi="Arial" w:cs="Arial"/>
                <w:szCs w:val="24"/>
                <w:lang w:val="el-GR"/>
              </w:rPr>
            </w:pPr>
            <w:r w:rsidRPr="005B057A">
              <w:rPr>
                <w:rFonts w:ascii="Arial" w:hAnsi="Arial" w:cs="Arial"/>
                <w:szCs w:val="24"/>
                <w:lang w:val="el-GR"/>
              </w:rPr>
              <w:t>Αντιμετώπιση προβλημάτων υγρασίας σ</w:t>
            </w:r>
            <w:r w:rsidR="00E52C02" w:rsidRPr="005B057A">
              <w:rPr>
                <w:rFonts w:ascii="Arial" w:hAnsi="Arial" w:cs="Arial"/>
                <w:szCs w:val="24"/>
                <w:lang w:val="el-GR"/>
              </w:rPr>
              <w:t>ε χώρους τ</w:t>
            </w:r>
            <w:r w:rsidRPr="005B057A">
              <w:rPr>
                <w:rFonts w:ascii="Arial" w:hAnsi="Arial" w:cs="Arial"/>
                <w:szCs w:val="24"/>
                <w:lang w:val="el-GR"/>
              </w:rPr>
              <w:t>ου κτηρίου</w:t>
            </w:r>
          </w:p>
        </w:tc>
        <w:tc>
          <w:tcPr>
            <w:tcW w:w="442" w:type="dxa"/>
          </w:tcPr>
          <w:p w14:paraId="1F56A203" w14:textId="77777777" w:rsidR="00CD73AA" w:rsidRPr="005B057A" w:rsidRDefault="00CD73AA" w:rsidP="00B65252">
            <w:pPr>
              <w:spacing w:before="60" w:after="60"/>
              <w:jc w:val="center"/>
              <w:rPr>
                <w:rFonts w:ascii="Arial" w:hAnsi="Arial" w:cs="Arial"/>
                <w:szCs w:val="24"/>
                <w:lang w:val="el-GR"/>
              </w:rPr>
            </w:pPr>
          </w:p>
        </w:tc>
        <w:tc>
          <w:tcPr>
            <w:tcW w:w="1475" w:type="dxa"/>
          </w:tcPr>
          <w:p w14:paraId="599213AC" w14:textId="77777777" w:rsidR="00CD73AA" w:rsidRPr="005B057A" w:rsidRDefault="00CD73AA" w:rsidP="00E24959">
            <w:pPr>
              <w:tabs>
                <w:tab w:val="decimal" w:pos="755"/>
              </w:tabs>
              <w:spacing w:before="60" w:after="60"/>
              <w:jc w:val="right"/>
              <w:rPr>
                <w:rFonts w:ascii="Arial" w:hAnsi="Arial" w:cs="Arial"/>
                <w:szCs w:val="24"/>
                <w:lang w:val="el-GR"/>
              </w:rPr>
            </w:pPr>
            <w:r w:rsidRPr="005B057A">
              <w:rPr>
                <w:rFonts w:ascii="Arial" w:hAnsi="Arial" w:cs="Arial"/>
                <w:szCs w:val="24"/>
                <w:lang w:val="el-GR"/>
              </w:rPr>
              <w:t>4.</w:t>
            </w:r>
            <w:r w:rsidR="00E24959" w:rsidRPr="005B057A">
              <w:rPr>
                <w:rFonts w:ascii="Arial" w:hAnsi="Arial" w:cs="Arial"/>
                <w:szCs w:val="24"/>
                <w:lang w:val="el-GR"/>
              </w:rPr>
              <w:t>170</w:t>
            </w:r>
          </w:p>
        </w:tc>
      </w:tr>
      <w:tr w:rsidR="00DA1B23" w:rsidRPr="005B057A" w14:paraId="566E6B27" w14:textId="77777777" w:rsidTr="00CD73AA">
        <w:trPr>
          <w:cantSplit/>
        </w:trPr>
        <w:tc>
          <w:tcPr>
            <w:tcW w:w="737" w:type="dxa"/>
          </w:tcPr>
          <w:p w14:paraId="073437B2" w14:textId="03E225E5" w:rsidR="00DA1B23" w:rsidRPr="005B057A" w:rsidRDefault="00821A35" w:rsidP="00B1141A">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β</w:t>
            </w:r>
            <w:r w:rsidR="00DA1B23" w:rsidRPr="005B057A">
              <w:rPr>
                <w:rFonts w:ascii="Arial" w:hAnsi="Arial" w:cs="Arial"/>
                <w:szCs w:val="24"/>
                <w:lang w:val="el-GR"/>
              </w:rPr>
              <w:t>)</w:t>
            </w:r>
          </w:p>
        </w:tc>
        <w:tc>
          <w:tcPr>
            <w:tcW w:w="6702" w:type="dxa"/>
          </w:tcPr>
          <w:p w14:paraId="79495E22"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συστήματος κλιματισμού</w:t>
            </w:r>
          </w:p>
        </w:tc>
        <w:tc>
          <w:tcPr>
            <w:tcW w:w="442" w:type="dxa"/>
          </w:tcPr>
          <w:p w14:paraId="0EAD4095" w14:textId="77777777" w:rsidR="00DA1B23" w:rsidRPr="005B057A" w:rsidRDefault="00DA1B23" w:rsidP="00B65252">
            <w:pPr>
              <w:spacing w:before="60" w:after="60"/>
              <w:jc w:val="center"/>
              <w:rPr>
                <w:rFonts w:ascii="Arial" w:hAnsi="Arial" w:cs="Arial"/>
                <w:szCs w:val="24"/>
                <w:lang w:val="el-GR"/>
              </w:rPr>
            </w:pPr>
          </w:p>
        </w:tc>
        <w:tc>
          <w:tcPr>
            <w:tcW w:w="1475" w:type="dxa"/>
          </w:tcPr>
          <w:p w14:paraId="27933BEB" w14:textId="32619586" w:rsidR="00DA1B23" w:rsidRPr="005B057A" w:rsidRDefault="00126687" w:rsidP="00DA541E">
            <w:pPr>
              <w:tabs>
                <w:tab w:val="decimal" w:pos="755"/>
              </w:tabs>
              <w:spacing w:before="60" w:after="60"/>
              <w:jc w:val="right"/>
              <w:rPr>
                <w:rFonts w:ascii="Arial" w:hAnsi="Arial" w:cs="Arial"/>
                <w:szCs w:val="24"/>
                <w:lang w:val="el-GR"/>
              </w:rPr>
            </w:pPr>
            <w:r>
              <w:rPr>
                <w:rFonts w:ascii="Arial" w:hAnsi="Arial" w:cs="Arial"/>
                <w:szCs w:val="24"/>
                <w:lang w:val="el-GR"/>
              </w:rPr>
              <w:t>18.250</w:t>
            </w:r>
          </w:p>
        </w:tc>
      </w:tr>
      <w:tr w:rsidR="00DA1B23" w:rsidRPr="005B057A" w14:paraId="6A47BE3B" w14:textId="77777777" w:rsidTr="00CD73AA">
        <w:trPr>
          <w:cantSplit/>
        </w:trPr>
        <w:tc>
          <w:tcPr>
            <w:tcW w:w="737" w:type="dxa"/>
          </w:tcPr>
          <w:p w14:paraId="6511ADA1" w14:textId="10548514" w:rsidR="00DA1B23" w:rsidRPr="005B057A" w:rsidRDefault="00DA1B23" w:rsidP="00821A35">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γ</w:t>
            </w:r>
            <w:r w:rsidRPr="005B057A">
              <w:rPr>
                <w:rFonts w:ascii="Arial" w:hAnsi="Arial" w:cs="Arial"/>
                <w:szCs w:val="24"/>
                <w:lang w:val="el-GR"/>
              </w:rPr>
              <w:t>)</w:t>
            </w:r>
          </w:p>
        </w:tc>
        <w:tc>
          <w:tcPr>
            <w:tcW w:w="6702" w:type="dxa"/>
          </w:tcPr>
          <w:p w14:paraId="723ED9FE"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ηλεκτρολογικών και υδραυλικών εγκαταστάσεων</w:t>
            </w:r>
          </w:p>
        </w:tc>
        <w:tc>
          <w:tcPr>
            <w:tcW w:w="442" w:type="dxa"/>
          </w:tcPr>
          <w:p w14:paraId="703DE3AD" w14:textId="77777777" w:rsidR="00DA1B23" w:rsidRPr="005B057A" w:rsidRDefault="00DA1B23" w:rsidP="00B65252">
            <w:pPr>
              <w:spacing w:before="60" w:after="60"/>
              <w:jc w:val="center"/>
              <w:rPr>
                <w:rFonts w:ascii="Arial" w:hAnsi="Arial" w:cs="Arial"/>
                <w:szCs w:val="24"/>
                <w:lang w:val="el-GR"/>
              </w:rPr>
            </w:pPr>
          </w:p>
        </w:tc>
        <w:tc>
          <w:tcPr>
            <w:tcW w:w="1475" w:type="dxa"/>
          </w:tcPr>
          <w:p w14:paraId="11544E2D" w14:textId="7262C52C" w:rsidR="00DA1B23" w:rsidRPr="00DB2E3E" w:rsidRDefault="00DB2E3E" w:rsidP="00230C35">
            <w:pPr>
              <w:tabs>
                <w:tab w:val="decimal" w:pos="755"/>
              </w:tabs>
              <w:spacing w:before="60" w:after="60"/>
              <w:jc w:val="right"/>
              <w:rPr>
                <w:rFonts w:ascii="Arial" w:hAnsi="Arial" w:cs="Arial"/>
                <w:szCs w:val="24"/>
                <w:lang w:val="en-GB"/>
              </w:rPr>
            </w:pPr>
            <w:r>
              <w:rPr>
                <w:rFonts w:ascii="Arial" w:hAnsi="Arial" w:cs="Arial"/>
                <w:szCs w:val="24"/>
                <w:lang w:val="el-GR"/>
              </w:rPr>
              <w:t>9</w:t>
            </w:r>
            <w:r>
              <w:rPr>
                <w:rFonts w:ascii="Arial" w:hAnsi="Arial" w:cs="Arial"/>
                <w:szCs w:val="24"/>
                <w:lang w:val="en-GB"/>
              </w:rPr>
              <w:t>.000</w:t>
            </w:r>
          </w:p>
        </w:tc>
      </w:tr>
      <w:tr w:rsidR="00DA1B23" w:rsidRPr="005B057A" w14:paraId="29D77366" w14:textId="77777777" w:rsidTr="00CD73AA">
        <w:trPr>
          <w:cantSplit/>
        </w:trPr>
        <w:tc>
          <w:tcPr>
            <w:tcW w:w="737" w:type="dxa"/>
          </w:tcPr>
          <w:p w14:paraId="5D59CBE0" w14:textId="3C521AE8" w:rsidR="00DA1B23" w:rsidRPr="005B057A" w:rsidRDefault="00DA1B23" w:rsidP="00821A35">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δ</w:t>
            </w:r>
            <w:r w:rsidR="00821A35" w:rsidRPr="005B057A">
              <w:rPr>
                <w:rFonts w:ascii="Arial" w:hAnsi="Arial" w:cs="Arial"/>
                <w:szCs w:val="24"/>
                <w:lang w:val="el-GR"/>
              </w:rPr>
              <w:t>)</w:t>
            </w:r>
          </w:p>
        </w:tc>
        <w:tc>
          <w:tcPr>
            <w:tcW w:w="6702" w:type="dxa"/>
          </w:tcPr>
          <w:p w14:paraId="58EF4689"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κτηριακών εγκαταστάσεων</w:t>
            </w:r>
          </w:p>
        </w:tc>
        <w:tc>
          <w:tcPr>
            <w:tcW w:w="442" w:type="dxa"/>
          </w:tcPr>
          <w:p w14:paraId="6E71E0C4" w14:textId="77777777" w:rsidR="00DA1B23" w:rsidRPr="005B057A" w:rsidRDefault="00DA1B23" w:rsidP="00B65252">
            <w:pPr>
              <w:spacing w:before="60" w:after="60"/>
              <w:jc w:val="center"/>
              <w:rPr>
                <w:rFonts w:ascii="Arial" w:hAnsi="Arial" w:cs="Arial"/>
                <w:szCs w:val="24"/>
                <w:lang w:val="el-GR"/>
              </w:rPr>
            </w:pPr>
          </w:p>
        </w:tc>
        <w:tc>
          <w:tcPr>
            <w:tcW w:w="1475" w:type="dxa"/>
          </w:tcPr>
          <w:p w14:paraId="21C8A7BB" w14:textId="3EA1247E" w:rsidR="00DA1B23" w:rsidRPr="00DB2E3E" w:rsidRDefault="00DB2E3E" w:rsidP="00B65252">
            <w:pPr>
              <w:pStyle w:val="Header"/>
              <w:tabs>
                <w:tab w:val="clear" w:pos="4153"/>
                <w:tab w:val="clear" w:pos="8306"/>
                <w:tab w:val="decimal" w:pos="755"/>
              </w:tabs>
              <w:spacing w:before="60" w:after="60"/>
              <w:jc w:val="right"/>
              <w:rPr>
                <w:rFonts w:ascii="Arial" w:hAnsi="Arial" w:cs="Arial"/>
                <w:szCs w:val="24"/>
                <w:lang w:val="en-GB"/>
              </w:rPr>
            </w:pPr>
            <w:r>
              <w:rPr>
                <w:rFonts w:ascii="Arial" w:hAnsi="Arial" w:cs="Arial"/>
                <w:szCs w:val="24"/>
                <w:lang w:val="en-GB"/>
              </w:rPr>
              <w:t>30.000</w:t>
            </w:r>
          </w:p>
        </w:tc>
      </w:tr>
      <w:tr w:rsidR="00DA1B23" w:rsidRPr="005B057A" w14:paraId="3FC34B80" w14:textId="77777777" w:rsidTr="00CD73AA">
        <w:trPr>
          <w:cantSplit/>
        </w:trPr>
        <w:tc>
          <w:tcPr>
            <w:tcW w:w="737" w:type="dxa"/>
          </w:tcPr>
          <w:p w14:paraId="4972C7F3" w14:textId="6B523440" w:rsidR="00DA1B23" w:rsidRPr="005B057A" w:rsidRDefault="00821A35" w:rsidP="00B1141A">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ε</w:t>
            </w:r>
            <w:r w:rsidR="00DA1B23" w:rsidRPr="005B057A">
              <w:rPr>
                <w:rFonts w:ascii="Arial" w:hAnsi="Arial" w:cs="Arial"/>
                <w:szCs w:val="24"/>
                <w:lang w:val="el-GR"/>
              </w:rPr>
              <w:t>)</w:t>
            </w:r>
          </w:p>
        </w:tc>
        <w:tc>
          <w:tcPr>
            <w:tcW w:w="6702" w:type="dxa"/>
          </w:tcPr>
          <w:p w14:paraId="536DA272"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συστήματος διαχείρισης κτηρίων</w:t>
            </w:r>
          </w:p>
        </w:tc>
        <w:tc>
          <w:tcPr>
            <w:tcW w:w="442" w:type="dxa"/>
          </w:tcPr>
          <w:p w14:paraId="2FFDE235" w14:textId="77777777" w:rsidR="00DA1B23" w:rsidRPr="005B057A" w:rsidRDefault="00DA1B23" w:rsidP="00B65252">
            <w:pPr>
              <w:spacing w:before="60" w:after="60"/>
              <w:jc w:val="center"/>
              <w:rPr>
                <w:rFonts w:ascii="Arial" w:hAnsi="Arial" w:cs="Arial"/>
                <w:szCs w:val="24"/>
                <w:lang w:val="el-GR"/>
              </w:rPr>
            </w:pPr>
          </w:p>
        </w:tc>
        <w:tc>
          <w:tcPr>
            <w:tcW w:w="1475" w:type="dxa"/>
          </w:tcPr>
          <w:p w14:paraId="39DBC938" w14:textId="662C321F" w:rsidR="00DA1B23" w:rsidRPr="00DB2E3E" w:rsidRDefault="00DB2E3E" w:rsidP="00CA150D">
            <w:pPr>
              <w:tabs>
                <w:tab w:val="decimal" w:pos="755"/>
              </w:tabs>
              <w:spacing w:before="60" w:after="60"/>
              <w:jc w:val="right"/>
              <w:rPr>
                <w:rFonts w:ascii="Arial" w:hAnsi="Arial" w:cs="Arial"/>
                <w:szCs w:val="24"/>
                <w:lang w:val="en-GB"/>
              </w:rPr>
            </w:pPr>
            <w:r>
              <w:rPr>
                <w:rFonts w:ascii="Arial" w:hAnsi="Arial" w:cs="Arial"/>
                <w:szCs w:val="24"/>
                <w:lang w:val="en-GB"/>
              </w:rPr>
              <w:t>3.000</w:t>
            </w:r>
          </w:p>
        </w:tc>
      </w:tr>
      <w:tr w:rsidR="00DA1B23" w:rsidRPr="005B057A" w14:paraId="47C0AE22" w14:textId="77777777" w:rsidTr="00CD73AA">
        <w:trPr>
          <w:cantSplit/>
        </w:trPr>
        <w:tc>
          <w:tcPr>
            <w:tcW w:w="737" w:type="dxa"/>
          </w:tcPr>
          <w:p w14:paraId="42344564" w14:textId="5A9C09BD" w:rsidR="00DA1B23" w:rsidRPr="005B057A" w:rsidRDefault="00DA1B23" w:rsidP="00821A35">
            <w:pPr>
              <w:spacing w:before="60" w:after="60"/>
              <w:rPr>
                <w:rFonts w:ascii="Arial" w:hAnsi="Arial" w:cs="Arial"/>
                <w:szCs w:val="24"/>
                <w:lang w:val="el-GR"/>
              </w:rPr>
            </w:pPr>
            <w:r w:rsidRPr="005B057A">
              <w:rPr>
                <w:rFonts w:ascii="Arial" w:hAnsi="Arial" w:cs="Arial"/>
                <w:szCs w:val="24"/>
                <w:lang w:val="el-GR"/>
              </w:rPr>
              <w:t>(</w:t>
            </w:r>
            <w:proofErr w:type="spellStart"/>
            <w:r w:rsidR="00CB20C2" w:rsidRPr="005B057A">
              <w:rPr>
                <w:rFonts w:ascii="Arial" w:hAnsi="Arial" w:cs="Arial"/>
                <w:szCs w:val="24"/>
                <w:lang w:val="el-GR"/>
              </w:rPr>
              <w:t>στ</w:t>
            </w:r>
            <w:proofErr w:type="spellEnd"/>
            <w:r w:rsidRPr="005B057A">
              <w:rPr>
                <w:rFonts w:ascii="Arial" w:hAnsi="Arial" w:cs="Arial"/>
                <w:szCs w:val="24"/>
                <w:lang w:val="el-GR"/>
              </w:rPr>
              <w:t>)</w:t>
            </w:r>
          </w:p>
        </w:tc>
        <w:tc>
          <w:tcPr>
            <w:tcW w:w="6702" w:type="dxa"/>
          </w:tcPr>
          <w:p w14:paraId="6A56E9A3"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ανελκυστήρων</w:t>
            </w:r>
          </w:p>
        </w:tc>
        <w:tc>
          <w:tcPr>
            <w:tcW w:w="442" w:type="dxa"/>
          </w:tcPr>
          <w:p w14:paraId="234E0A07" w14:textId="77777777" w:rsidR="00DA1B23" w:rsidRPr="005B057A" w:rsidRDefault="00DA1B23" w:rsidP="00B65252">
            <w:pPr>
              <w:spacing w:before="60" w:after="60"/>
              <w:jc w:val="center"/>
              <w:rPr>
                <w:rFonts w:ascii="Arial" w:hAnsi="Arial" w:cs="Arial"/>
                <w:szCs w:val="24"/>
                <w:lang w:val="el-GR"/>
              </w:rPr>
            </w:pPr>
          </w:p>
        </w:tc>
        <w:tc>
          <w:tcPr>
            <w:tcW w:w="1475" w:type="dxa"/>
          </w:tcPr>
          <w:p w14:paraId="03E37308" w14:textId="168C5D6D" w:rsidR="00DA1B23" w:rsidRPr="005B057A" w:rsidRDefault="001E6849" w:rsidP="00CA150D">
            <w:pPr>
              <w:tabs>
                <w:tab w:val="decimal" w:pos="755"/>
              </w:tabs>
              <w:spacing w:before="60" w:after="60"/>
              <w:jc w:val="right"/>
              <w:rPr>
                <w:rFonts w:ascii="Arial" w:hAnsi="Arial" w:cs="Arial"/>
                <w:szCs w:val="24"/>
                <w:lang w:val="el-GR"/>
              </w:rPr>
            </w:pPr>
            <w:r w:rsidRPr="005B057A">
              <w:rPr>
                <w:rFonts w:ascii="Arial" w:hAnsi="Arial" w:cs="Arial"/>
                <w:szCs w:val="24"/>
                <w:lang w:val="el-GR"/>
              </w:rPr>
              <w:t>3</w:t>
            </w:r>
            <w:r w:rsidR="00DA1B23" w:rsidRPr="005B057A">
              <w:rPr>
                <w:rFonts w:ascii="Arial" w:hAnsi="Arial" w:cs="Arial"/>
                <w:szCs w:val="24"/>
                <w:lang w:val="el-GR"/>
              </w:rPr>
              <w:t>.</w:t>
            </w:r>
            <w:r w:rsidRPr="005B057A">
              <w:rPr>
                <w:rFonts w:ascii="Arial" w:hAnsi="Arial" w:cs="Arial"/>
                <w:szCs w:val="24"/>
                <w:lang w:val="el-GR"/>
              </w:rPr>
              <w:t>100</w:t>
            </w:r>
          </w:p>
        </w:tc>
      </w:tr>
      <w:tr w:rsidR="00DA1B23" w:rsidRPr="005B057A" w14:paraId="58AB1942" w14:textId="77777777" w:rsidTr="00CD73AA">
        <w:trPr>
          <w:cantSplit/>
        </w:trPr>
        <w:tc>
          <w:tcPr>
            <w:tcW w:w="737" w:type="dxa"/>
          </w:tcPr>
          <w:p w14:paraId="45E518FB" w14:textId="280F1BC5" w:rsidR="00DA1B23" w:rsidRPr="005B057A" w:rsidRDefault="00821A35" w:rsidP="00B1141A">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ζ</w:t>
            </w:r>
            <w:r w:rsidR="00DA1B23" w:rsidRPr="005B057A">
              <w:rPr>
                <w:rFonts w:ascii="Arial" w:hAnsi="Arial" w:cs="Arial"/>
                <w:szCs w:val="24"/>
                <w:lang w:val="el-GR"/>
              </w:rPr>
              <w:t>)</w:t>
            </w:r>
          </w:p>
        </w:tc>
        <w:tc>
          <w:tcPr>
            <w:tcW w:w="6702" w:type="dxa"/>
          </w:tcPr>
          <w:p w14:paraId="00FC2BBB"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ηλεκτρογεννήτριας</w:t>
            </w:r>
          </w:p>
        </w:tc>
        <w:tc>
          <w:tcPr>
            <w:tcW w:w="442" w:type="dxa"/>
          </w:tcPr>
          <w:p w14:paraId="6526508A" w14:textId="77777777" w:rsidR="00DA1B23" w:rsidRPr="005B057A" w:rsidRDefault="00DA1B23" w:rsidP="00B65252">
            <w:pPr>
              <w:spacing w:before="60" w:after="60"/>
              <w:jc w:val="center"/>
              <w:rPr>
                <w:rFonts w:ascii="Arial" w:hAnsi="Arial" w:cs="Arial"/>
                <w:szCs w:val="24"/>
                <w:lang w:val="el-GR"/>
              </w:rPr>
            </w:pPr>
          </w:p>
        </w:tc>
        <w:tc>
          <w:tcPr>
            <w:tcW w:w="1475" w:type="dxa"/>
          </w:tcPr>
          <w:p w14:paraId="09ECB366" w14:textId="4CCE9F34" w:rsidR="00DA1B23" w:rsidRPr="00DB2E3E" w:rsidRDefault="001E6849" w:rsidP="00CA150D">
            <w:pPr>
              <w:tabs>
                <w:tab w:val="decimal" w:pos="755"/>
              </w:tabs>
              <w:spacing w:before="60" w:after="60"/>
              <w:jc w:val="right"/>
              <w:rPr>
                <w:rFonts w:ascii="Arial" w:hAnsi="Arial" w:cs="Arial"/>
                <w:szCs w:val="24"/>
                <w:lang w:val="en-GB"/>
              </w:rPr>
            </w:pPr>
            <w:r w:rsidRPr="005B057A">
              <w:rPr>
                <w:rFonts w:ascii="Arial" w:hAnsi="Arial" w:cs="Arial"/>
                <w:szCs w:val="24"/>
                <w:lang w:val="el-GR"/>
              </w:rPr>
              <w:t>2</w:t>
            </w:r>
            <w:r w:rsidR="00CA150D" w:rsidRPr="005B057A">
              <w:rPr>
                <w:rFonts w:ascii="Arial" w:hAnsi="Arial" w:cs="Arial"/>
                <w:szCs w:val="24"/>
                <w:lang w:val="el-GR"/>
              </w:rPr>
              <w:t>.</w:t>
            </w:r>
            <w:r w:rsidR="00DB2E3E">
              <w:rPr>
                <w:rFonts w:ascii="Arial" w:hAnsi="Arial" w:cs="Arial"/>
                <w:szCs w:val="24"/>
                <w:lang w:val="en-GB"/>
              </w:rPr>
              <w:t>600</w:t>
            </w:r>
          </w:p>
        </w:tc>
      </w:tr>
      <w:tr w:rsidR="00DA1B23" w:rsidRPr="005B057A" w14:paraId="7C93A484" w14:textId="77777777" w:rsidTr="00CD73AA">
        <w:trPr>
          <w:cantSplit/>
        </w:trPr>
        <w:tc>
          <w:tcPr>
            <w:tcW w:w="737" w:type="dxa"/>
          </w:tcPr>
          <w:p w14:paraId="36F4E493" w14:textId="03212090" w:rsidR="00DA1B23" w:rsidRPr="005B057A" w:rsidRDefault="00821A35" w:rsidP="00B1141A">
            <w:pPr>
              <w:spacing w:before="60" w:after="60"/>
              <w:rPr>
                <w:rFonts w:ascii="Arial" w:hAnsi="Arial" w:cs="Arial"/>
                <w:szCs w:val="24"/>
                <w:lang w:val="el-GR"/>
              </w:rPr>
            </w:pPr>
            <w:r w:rsidRPr="005B057A">
              <w:rPr>
                <w:rFonts w:ascii="Arial" w:hAnsi="Arial" w:cs="Arial"/>
                <w:szCs w:val="24"/>
                <w:lang w:val="el-GR"/>
              </w:rPr>
              <w:t>(</w:t>
            </w:r>
            <w:r w:rsidR="00CB20C2" w:rsidRPr="005B057A">
              <w:rPr>
                <w:rFonts w:ascii="Arial" w:hAnsi="Arial" w:cs="Arial"/>
                <w:szCs w:val="24"/>
                <w:lang w:val="el-GR"/>
              </w:rPr>
              <w:t>η</w:t>
            </w:r>
            <w:r w:rsidR="00DA1B23" w:rsidRPr="005B057A">
              <w:rPr>
                <w:rFonts w:ascii="Arial" w:hAnsi="Arial" w:cs="Arial"/>
                <w:szCs w:val="24"/>
                <w:lang w:val="el-GR"/>
              </w:rPr>
              <w:t>)</w:t>
            </w:r>
          </w:p>
        </w:tc>
        <w:tc>
          <w:tcPr>
            <w:tcW w:w="6702" w:type="dxa"/>
          </w:tcPr>
          <w:p w14:paraId="6BF1AEF2"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Συντήρηση συστήματος πυρασφάλειας και πυροσβεστήρων</w:t>
            </w:r>
          </w:p>
        </w:tc>
        <w:tc>
          <w:tcPr>
            <w:tcW w:w="442" w:type="dxa"/>
          </w:tcPr>
          <w:p w14:paraId="31D1680F" w14:textId="77777777" w:rsidR="00DA1B23" w:rsidRPr="005B057A" w:rsidRDefault="00DA1B23" w:rsidP="00B65252">
            <w:pPr>
              <w:spacing w:before="60" w:after="60"/>
              <w:jc w:val="center"/>
              <w:rPr>
                <w:rFonts w:ascii="Arial" w:hAnsi="Arial" w:cs="Arial"/>
                <w:szCs w:val="24"/>
                <w:lang w:val="el-GR"/>
              </w:rPr>
            </w:pPr>
          </w:p>
        </w:tc>
        <w:tc>
          <w:tcPr>
            <w:tcW w:w="1475" w:type="dxa"/>
          </w:tcPr>
          <w:p w14:paraId="4991E1E3" w14:textId="52B14EBC" w:rsidR="00DA1B23" w:rsidRPr="00DB2E3E" w:rsidRDefault="002E668A" w:rsidP="00CA150D">
            <w:pPr>
              <w:tabs>
                <w:tab w:val="decimal" w:pos="755"/>
              </w:tabs>
              <w:spacing w:before="60" w:after="60"/>
              <w:jc w:val="right"/>
              <w:rPr>
                <w:rFonts w:ascii="Arial" w:hAnsi="Arial" w:cs="Arial"/>
                <w:szCs w:val="24"/>
                <w:lang w:val="en-GB"/>
              </w:rPr>
            </w:pPr>
            <w:r w:rsidRPr="005B057A">
              <w:rPr>
                <w:rFonts w:ascii="Arial" w:hAnsi="Arial" w:cs="Arial"/>
                <w:szCs w:val="24"/>
                <w:lang w:val="el-GR"/>
              </w:rPr>
              <w:t>2</w:t>
            </w:r>
            <w:r w:rsidR="00DA1B23" w:rsidRPr="005B057A">
              <w:rPr>
                <w:rFonts w:ascii="Arial" w:hAnsi="Arial" w:cs="Arial"/>
                <w:szCs w:val="24"/>
                <w:lang w:val="el-GR"/>
              </w:rPr>
              <w:t>.</w:t>
            </w:r>
            <w:r w:rsidR="00DB2E3E">
              <w:rPr>
                <w:rFonts w:ascii="Arial" w:hAnsi="Arial" w:cs="Arial"/>
                <w:szCs w:val="24"/>
                <w:lang w:val="en-GB"/>
              </w:rPr>
              <w:t>500</w:t>
            </w:r>
          </w:p>
        </w:tc>
      </w:tr>
      <w:tr w:rsidR="00DA1B23" w:rsidRPr="005B057A" w14:paraId="4182884C" w14:textId="77777777" w:rsidTr="00CD73AA">
        <w:trPr>
          <w:cantSplit/>
        </w:trPr>
        <w:tc>
          <w:tcPr>
            <w:tcW w:w="737" w:type="dxa"/>
          </w:tcPr>
          <w:p w14:paraId="471B611A" w14:textId="136CEAD7" w:rsidR="00DA1B23" w:rsidRPr="005B057A" w:rsidRDefault="00DA1B23" w:rsidP="00821A35">
            <w:pPr>
              <w:spacing w:before="60" w:after="60"/>
              <w:rPr>
                <w:rFonts w:ascii="Arial" w:hAnsi="Arial" w:cs="Arial"/>
                <w:szCs w:val="24"/>
                <w:lang w:val="el-GR"/>
              </w:rPr>
            </w:pPr>
            <w:r w:rsidRPr="005B057A">
              <w:rPr>
                <w:rFonts w:ascii="Arial" w:hAnsi="Arial" w:cs="Arial"/>
                <w:szCs w:val="24"/>
                <w:lang w:val="el-GR"/>
              </w:rPr>
              <w:t>(</w:t>
            </w:r>
            <w:r w:rsidR="00B105A3" w:rsidRPr="005B057A">
              <w:rPr>
                <w:rFonts w:ascii="Arial" w:hAnsi="Arial" w:cs="Arial"/>
                <w:szCs w:val="24"/>
                <w:lang w:val="el-GR"/>
              </w:rPr>
              <w:t>θ</w:t>
            </w:r>
            <w:r w:rsidRPr="005B057A">
              <w:rPr>
                <w:rFonts w:ascii="Arial" w:hAnsi="Arial" w:cs="Arial"/>
                <w:szCs w:val="24"/>
                <w:lang w:val="el-GR"/>
              </w:rPr>
              <w:t>)</w:t>
            </w:r>
          </w:p>
        </w:tc>
        <w:tc>
          <w:tcPr>
            <w:tcW w:w="6702" w:type="dxa"/>
          </w:tcPr>
          <w:p w14:paraId="0068F3BF" w14:textId="77777777" w:rsidR="00DA1B23" w:rsidRPr="005B057A" w:rsidRDefault="00DA1B23" w:rsidP="00B65252">
            <w:pPr>
              <w:spacing w:before="60" w:after="60"/>
              <w:jc w:val="both"/>
              <w:rPr>
                <w:rFonts w:ascii="Arial" w:hAnsi="Arial" w:cs="Arial"/>
                <w:szCs w:val="24"/>
                <w:lang w:val="el-GR"/>
              </w:rPr>
            </w:pPr>
            <w:r w:rsidRPr="005B057A">
              <w:rPr>
                <w:rFonts w:ascii="Arial" w:hAnsi="Arial" w:cs="Arial"/>
                <w:szCs w:val="24"/>
                <w:lang w:val="el-GR"/>
              </w:rPr>
              <w:t>Διάφορα υλικά και εξαρτήματα</w:t>
            </w:r>
          </w:p>
        </w:tc>
        <w:tc>
          <w:tcPr>
            <w:tcW w:w="442" w:type="dxa"/>
          </w:tcPr>
          <w:p w14:paraId="555B9CEF" w14:textId="77777777" w:rsidR="00DA1B23" w:rsidRPr="005B057A" w:rsidRDefault="00DA1B23" w:rsidP="00B65252">
            <w:pPr>
              <w:spacing w:before="60" w:after="60"/>
              <w:jc w:val="center"/>
              <w:rPr>
                <w:rFonts w:ascii="Arial" w:hAnsi="Arial" w:cs="Arial"/>
                <w:szCs w:val="24"/>
                <w:lang w:val="el-GR"/>
              </w:rPr>
            </w:pPr>
          </w:p>
        </w:tc>
        <w:tc>
          <w:tcPr>
            <w:tcW w:w="1475" w:type="dxa"/>
          </w:tcPr>
          <w:p w14:paraId="36A05FA8" w14:textId="77777777" w:rsidR="00DA1B23" w:rsidRPr="005B057A" w:rsidRDefault="00DA1B23" w:rsidP="00B65252">
            <w:pPr>
              <w:tabs>
                <w:tab w:val="decimal" w:pos="755"/>
              </w:tabs>
              <w:spacing w:before="60" w:after="60"/>
              <w:jc w:val="right"/>
              <w:rPr>
                <w:rFonts w:ascii="Arial" w:hAnsi="Arial" w:cs="Arial"/>
                <w:szCs w:val="24"/>
                <w:lang w:val="el-GR"/>
              </w:rPr>
            </w:pPr>
            <w:r w:rsidRPr="005B057A">
              <w:rPr>
                <w:rFonts w:ascii="Arial" w:hAnsi="Arial" w:cs="Arial"/>
                <w:szCs w:val="24"/>
                <w:lang w:val="el-GR"/>
              </w:rPr>
              <w:t>4.760</w:t>
            </w:r>
          </w:p>
        </w:tc>
      </w:tr>
      <w:tr w:rsidR="00FB0D6B" w:rsidRPr="005B057A" w14:paraId="6F9E0C81" w14:textId="77777777" w:rsidTr="00EA514B">
        <w:trPr>
          <w:cantSplit/>
        </w:trPr>
        <w:tc>
          <w:tcPr>
            <w:tcW w:w="737" w:type="dxa"/>
          </w:tcPr>
          <w:p w14:paraId="34D39404" w14:textId="5479EB55" w:rsidR="00FB0D6B" w:rsidRPr="005B057A" w:rsidRDefault="00FB0D6B" w:rsidP="00EA514B">
            <w:pPr>
              <w:spacing w:before="60" w:after="60"/>
              <w:rPr>
                <w:rFonts w:ascii="Arial" w:hAnsi="Arial" w:cs="Arial"/>
                <w:szCs w:val="24"/>
                <w:lang w:val="el-GR"/>
              </w:rPr>
            </w:pPr>
            <w:r w:rsidRPr="005B057A">
              <w:rPr>
                <w:rFonts w:ascii="Arial" w:hAnsi="Arial" w:cs="Arial"/>
                <w:szCs w:val="24"/>
                <w:lang w:val="el-GR"/>
              </w:rPr>
              <w:t>(ι)</w:t>
            </w:r>
          </w:p>
        </w:tc>
        <w:tc>
          <w:tcPr>
            <w:tcW w:w="6702" w:type="dxa"/>
          </w:tcPr>
          <w:p w14:paraId="33E23306" w14:textId="33B25005" w:rsidR="00FB0D6B" w:rsidRPr="00DB2E3E" w:rsidRDefault="00DB2E3E" w:rsidP="00EA514B">
            <w:pPr>
              <w:spacing w:before="60" w:after="60"/>
              <w:jc w:val="both"/>
              <w:rPr>
                <w:rFonts w:ascii="Arial" w:hAnsi="Arial" w:cs="Arial"/>
                <w:szCs w:val="24"/>
                <w:lang w:val="el-GR"/>
              </w:rPr>
            </w:pPr>
            <w:r>
              <w:rPr>
                <w:rFonts w:ascii="Arial" w:hAnsi="Arial" w:cs="Arial"/>
                <w:szCs w:val="24"/>
                <w:lang w:val="el-GR"/>
              </w:rPr>
              <w:t>Αντικατάσταση σωληνώσεων συστήματος κλιματισμού</w:t>
            </w:r>
          </w:p>
        </w:tc>
        <w:tc>
          <w:tcPr>
            <w:tcW w:w="442" w:type="dxa"/>
          </w:tcPr>
          <w:p w14:paraId="07CC314B" w14:textId="77777777" w:rsidR="00FB0D6B" w:rsidRPr="005B057A" w:rsidRDefault="00FB0D6B" w:rsidP="00EA514B">
            <w:pPr>
              <w:spacing w:before="60" w:after="60"/>
              <w:jc w:val="center"/>
              <w:rPr>
                <w:rFonts w:ascii="Arial" w:hAnsi="Arial" w:cs="Arial"/>
                <w:szCs w:val="24"/>
                <w:lang w:val="el-GR"/>
              </w:rPr>
            </w:pPr>
          </w:p>
        </w:tc>
        <w:tc>
          <w:tcPr>
            <w:tcW w:w="1475" w:type="dxa"/>
          </w:tcPr>
          <w:p w14:paraId="3F8BC1FE" w14:textId="5DFBE0A8" w:rsidR="00FB0D6B" w:rsidRPr="005B057A" w:rsidRDefault="00DB2E3E" w:rsidP="00EA514B">
            <w:pPr>
              <w:tabs>
                <w:tab w:val="decimal" w:pos="755"/>
              </w:tabs>
              <w:spacing w:before="60" w:after="60"/>
              <w:jc w:val="right"/>
              <w:rPr>
                <w:rFonts w:ascii="Arial" w:hAnsi="Arial" w:cs="Arial"/>
                <w:szCs w:val="24"/>
                <w:lang w:val="el-GR"/>
              </w:rPr>
            </w:pPr>
            <w:r>
              <w:rPr>
                <w:rFonts w:ascii="Arial" w:hAnsi="Arial" w:cs="Arial"/>
                <w:szCs w:val="24"/>
                <w:lang w:val="el-GR"/>
              </w:rPr>
              <w:t>5.000</w:t>
            </w:r>
          </w:p>
        </w:tc>
      </w:tr>
      <w:tr w:rsidR="00DB2E3E" w:rsidRPr="00DB2E3E" w14:paraId="1253F4C4" w14:textId="77777777" w:rsidTr="00EA514B">
        <w:trPr>
          <w:cantSplit/>
        </w:trPr>
        <w:tc>
          <w:tcPr>
            <w:tcW w:w="737" w:type="dxa"/>
          </w:tcPr>
          <w:p w14:paraId="5C706339" w14:textId="17582B7D" w:rsidR="00DB2E3E" w:rsidRPr="005B057A" w:rsidRDefault="00DB2E3E" w:rsidP="00EA514B">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ια</w:t>
            </w:r>
            <w:proofErr w:type="spellEnd"/>
            <w:r>
              <w:rPr>
                <w:rFonts w:ascii="Arial" w:hAnsi="Arial" w:cs="Arial"/>
                <w:szCs w:val="24"/>
                <w:lang w:val="el-GR"/>
              </w:rPr>
              <w:t>)</w:t>
            </w:r>
          </w:p>
        </w:tc>
        <w:tc>
          <w:tcPr>
            <w:tcW w:w="6702" w:type="dxa"/>
          </w:tcPr>
          <w:p w14:paraId="5E9B6729" w14:textId="14644D4B" w:rsidR="00DB2E3E" w:rsidRPr="005B057A" w:rsidRDefault="00DB2E3E" w:rsidP="00EA514B">
            <w:pPr>
              <w:spacing w:before="60" w:after="60"/>
              <w:jc w:val="both"/>
              <w:rPr>
                <w:rFonts w:ascii="Arial" w:hAnsi="Arial" w:cs="Arial"/>
                <w:szCs w:val="24"/>
                <w:lang w:val="el-GR"/>
              </w:rPr>
            </w:pPr>
            <w:r>
              <w:rPr>
                <w:rFonts w:ascii="Arial" w:hAnsi="Arial" w:cs="Arial"/>
                <w:szCs w:val="24"/>
                <w:lang w:val="el-GR"/>
              </w:rPr>
              <w:t>Συντήρηση του συστήματος ασφάλειας των γραφείων</w:t>
            </w:r>
          </w:p>
        </w:tc>
        <w:tc>
          <w:tcPr>
            <w:tcW w:w="442" w:type="dxa"/>
          </w:tcPr>
          <w:p w14:paraId="0AD1677D" w14:textId="77777777" w:rsidR="00DB2E3E" w:rsidRPr="005B057A" w:rsidRDefault="00DB2E3E" w:rsidP="00EA514B">
            <w:pPr>
              <w:spacing w:before="60" w:after="60"/>
              <w:jc w:val="center"/>
              <w:rPr>
                <w:rFonts w:ascii="Arial" w:hAnsi="Arial" w:cs="Arial"/>
                <w:szCs w:val="24"/>
                <w:lang w:val="el-GR"/>
              </w:rPr>
            </w:pPr>
          </w:p>
        </w:tc>
        <w:tc>
          <w:tcPr>
            <w:tcW w:w="1475" w:type="dxa"/>
          </w:tcPr>
          <w:p w14:paraId="1E7BE6DA" w14:textId="3945F184" w:rsidR="00DB2E3E" w:rsidRPr="005B057A" w:rsidRDefault="00DB2E3E" w:rsidP="00EA514B">
            <w:pPr>
              <w:tabs>
                <w:tab w:val="decimal" w:pos="755"/>
              </w:tabs>
              <w:spacing w:before="60" w:after="60"/>
              <w:jc w:val="right"/>
              <w:rPr>
                <w:rFonts w:ascii="Arial" w:hAnsi="Arial" w:cs="Arial"/>
                <w:szCs w:val="24"/>
                <w:lang w:val="el-GR"/>
              </w:rPr>
            </w:pPr>
            <w:r>
              <w:rPr>
                <w:rFonts w:ascii="Arial" w:hAnsi="Arial" w:cs="Arial"/>
                <w:szCs w:val="24"/>
                <w:lang w:val="el-GR"/>
              </w:rPr>
              <w:t>1.700</w:t>
            </w:r>
          </w:p>
        </w:tc>
      </w:tr>
      <w:tr w:rsidR="00DB2E3E" w:rsidRPr="00DB2E3E" w14:paraId="25C9B562" w14:textId="77777777" w:rsidTr="00EA514B">
        <w:trPr>
          <w:cantSplit/>
        </w:trPr>
        <w:tc>
          <w:tcPr>
            <w:tcW w:w="737" w:type="dxa"/>
          </w:tcPr>
          <w:p w14:paraId="35C15280" w14:textId="678C4817" w:rsidR="00DB2E3E" w:rsidRPr="005B057A" w:rsidRDefault="00DB2E3E" w:rsidP="00EA514B">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ιβ</w:t>
            </w:r>
            <w:proofErr w:type="spellEnd"/>
            <w:r>
              <w:rPr>
                <w:rFonts w:ascii="Arial" w:hAnsi="Arial" w:cs="Arial"/>
                <w:szCs w:val="24"/>
                <w:lang w:val="el-GR"/>
              </w:rPr>
              <w:t>)</w:t>
            </w:r>
          </w:p>
        </w:tc>
        <w:tc>
          <w:tcPr>
            <w:tcW w:w="6702" w:type="dxa"/>
          </w:tcPr>
          <w:p w14:paraId="5486D496" w14:textId="61379080" w:rsidR="00DB2E3E" w:rsidRPr="00F24E6C" w:rsidRDefault="00DB2E3E" w:rsidP="00EA514B">
            <w:pPr>
              <w:spacing w:before="60" w:after="60"/>
              <w:jc w:val="both"/>
              <w:rPr>
                <w:rFonts w:ascii="Arial" w:hAnsi="Arial" w:cs="Arial"/>
                <w:szCs w:val="24"/>
                <w:lang w:val="el-GR"/>
              </w:rPr>
            </w:pPr>
            <w:r>
              <w:rPr>
                <w:rFonts w:ascii="Arial" w:hAnsi="Arial" w:cs="Arial"/>
                <w:szCs w:val="24"/>
                <w:lang w:val="el-GR"/>
              </w:rPr>
              <w:t xml:space="preserve">Συντήρηση λαμπτήρων </w:t>
            </w:r>
            <w:r w:rsidR="008D1B63">
              <w:rPr>
                <w:rFonts w:ascii="Arial" w:hAnsi="Arial" w:cs="Arial"/>
                <w:szCs w:val="24"/>
                <w:lang w:val="el-GR"/>
              </w:rPr>
              <w:t>Διόδου Εκπομπής Φωτός</w:t>
            </w:r>
            <w:r w:rsidR="008D1B63" w:rsidRPr="005B057A">
              <w:rPr>
                <w:rFonts w:ascii="Arial" w:hAnsi="Arial" w:cs="Arial"/>
                <w:szCs w:val="24"/>
                <w:lang w:val="el-GR"/>
              </w:rPr>
              <w:t xml:space="preserve"> </w:t>
            </w:r>
            <w:r w:rsidR="008D1B63">
              <w:rPr>
                <w:rFonts w:ascii="Arial" w:hAnsi="Arial" w:cs="Arial"/>
                <w:szCs w:val="24"/>
                <w:lang w:val="el-GR"/>
              </w:rPr>
              <w:t>(</w:t>
            </w:r>
            <w:r w:rsidR="008D1B63" w:rsidRPr="005B057A">
              <w:rPr>
                <w:rFonts w:ascii="Arial" w:hAnsi="Arial" w:cs="Arial"/>
                <w:szCs w:val="24"/>
                <w:lang w:val="en-GB"/>
              </w:rPr>
              <w:t>LED</w:t>
            </w:r>
            <w:r w:rsidR="008D1B63">
              <w:rPr>
                <w:rFonts w:ascii="Arial" w:hAnsi="Arial" w:cs="Arial"/>
                <w:szCs w:val="24"/>
                <w:lang w:val="el-GR"/>
              </w:rPr>
              <w:t>)</w:t>
            </w:r>
          </w:p>
        </w:tc>
        <w:tc>
          <w:tcPr>
            <w:tcW w:w="442" w:type="dxa"/>
          </w:tcPr>
          <w:p w14:paraId="53966166" w14:textId="77777777" w:rsidR="00DB2E3E" w:rsidRPr="005B057A" w:rsidRDefault="00DB2E3E" w:rsidP="00EA514B">
            <w:pPr>
              <w:spacing w:before="60" w:after="60"/>
              <w:jc w:val="center"/>
              <w:rPr>
                <w:rFonts w:ascii="Arial" w:hAnsi="Arial" w:cs="Arial"/>
                <w:szCs w:val="24"/>
                <w:lang w:val="el-GR"/>
              </w:rPr>
            </w:pPr>
          </w:p>
        </w:tc>
        <w:tc>
          <w:tcPr>
            <w:tcW w:w="1475" w:type="dxa"/>
          </w:tcPr>
          <w:p w14:paraId="4B2356E7" w14:textId="390A6DD5" w:rsidR="00DB2E3E" w:rsidRPr="00C17F6D" w:rsidRDefault="00C17F6D" w:rsidP="00EA514B">
            <w:pPr>
              <w:tabs>
                <w:tab w:val="decimal" w:pos="755"/>
              </w:tabs>
              <w:spacing w:before="60" w:after="60"/>
              <w:jc w:val="right"/>
              <w:rPr>
                <w:rFonts w:ascii="Arial" w:hAnsi="Arial" w:cs="Arial"/>
                <w:szCs w:val="24"/>
                <w:lang w:val="en-GB"/>
              </w:rPr>
            </w:pPr>
            <w:r>
              <w:rPr>
                <w:rFonts w:ascii="Arial" w:hAnsi="Arial" w:cs="Arial"/>
                <w:szCs w:val="24"/>
                <w:lang w:val="en-GB"/>
              </w:rPr>
              <w:t>1.200</w:t>
            </w:r>
          </w:p>
        </w:tc>
      </w:tr>
      <w:tr w:rsidR="00DB2E3E" w:rsidRPr="00DB2E3E" w14:paraId="695EE19B" w14:textId="77777777" w:rsidTr="00EA514B">
        <w:trPr>
          <w:cantSplit/>
        </w:trPr>
        <w:tc>
          <w:tcPr>
            <w:tcW w:w="737" w:type="dxa"/>
          </w:tcPr>
          <w:p w14:paraId="28DCC017" w14:textId="7C280B4E" w:rsidR="00DB2E3E" w:rsidRPr="00C17F6D" w:rsidRDefault="00C17F6D" w:rsidP="00EA514B">
            <w:pPr>
              <w:spacing w:before="60" w:after="60"/>
              <w:rPr>
                <w:rFonts w:ascii="Arial" w:hAnsi="Arial" w:cs="Arial"/>
                <w:szCs w:val="24"/>
                <w:lang w:val="el-GR"/>
              </w:rPr>
            </w:pPr>
            <w:r>
              <w:rPr>
                <w:rFonts w:ascii="Arial" w:hAnsi="Arial" w:cs="Arial"/>
                <w:szCs w:val="24"/>
                <w:lang w:val="en-GB"/>
              </w:rPr>
              <w:t>(</w:t>
            </w:r>
            <w:proofErr w:type="spellStart"/>
            <w:r>
              <w:rPr>
                <w:rFonts w:ascii="Arial" w:hAnsi="Arial" w:cs="Arial"/>
                <w:szCs w:val="24"/>
                <w:lang w:val="el-GR"/>
              </w:rPr>
              <w:t>ιγ</w:t>
            </w:r>
            <w:proofErr w:type="spellEnd"/>
            <w:r>
              <w:rPr>
                <w:rFonts w:ascii="Arial" w:hAnsi="Arial" w:cs="Arial"/>
                <w:szCs w:val="24"/>
                <w:lang w:val="el-GR"/>
              </w:rPr>
              <w:t>)</w:t>
            </w:r>
          </w:p>
        </w:tc>
        <w:tc>
          <w:tcPr>
            <w:tcW w:w="6702" w:type="dxa"/>
          </w:tcPr>
          <w:p w14:paraId="37C1F1F8" w14:textId="05F03D63" w:rsidR="00DB2E3E" w:rsidRPr="005B057A" w:rsidRDefault="00C17F6D" w:rsidP="00EA514B">
            <w:pPr>
              <w:spacing w:before="60" w:after="60"/>
              <w:jc w:val="both"/>
              <w:rPr>
                <w:rFonts w:ascii="Arial" w:hAnsi="Arial" w:cs="Arial"/>
                <w:szCs w:val="24"/>
                <w:lang w:val="el-GR"/>
              </w:rPr>
            </w:pPr>
            <w:r>
              <w:rPr>
                <w:rFonts w:ascii="Arial" w:hAnsi="Arial" w:cs="Arial"/>
                <w:szCs w:val="24"/>
                <w:lang w:val="el-GR"/>
              </w:rPr>
              <w:t xml:space="preserve">Συντήρηση </w:t>
            </w:r>
            <w:proofErr w:type="spellStart"/>
            <w:r>
              <w:rPr>
                <w:rFonts w:ascii="Arial" w:hAnsi="Arial" w:cs="Arial"/>
                <w:szCs w:val="24"/>
                <w:lang w:val="el-GR"/>
              </w:rPr>
              <w:t>φωτοβολταϊκών</w:t>
            </w:r>
            <w:proofErr w:type="spellEnd"/>
            <w:r>
              <w:rPr>
                <w:rFonts w:ascii="Arial" w:hAnsi="Arial" w:cs="Arial"/>
                <w:szCs w:val="24"/>
                <w:lang w:val="el-GR"/>
              </w:rPr>
              <w:t xml:space="preserve"> πλαισίων</w:t>
            </w:r>
          </w:p>
        </w:tc>
        <w:tc>
          <w:tcPr>
            <w:tcW w:w="442" w:type="dxa"/>
          </w:tcPr>
          <w:p w14:paraId="266C991A" w14:textId="77777777" w:rsidR="00DB2E3E" w:rsidRPr="005B057A" w:rsidRDefault="00DB2E3E" w:rsidP="00EA514B">
            <w:pPr>
              <w:spacing w:before="60" w:after="60"/>
              <w:jc w:val="center"/>
              <w:rPr>
                <w:rFonts w:ascii="Arial" w:hAnsi="Arial" w:cs="Arial"/>
                <w:szCs w:val="24"/>
                <w:lang w:val="el-GR"/>
              </w:rPr>
            </w:pPr>
          </w:p>
        </w:tc>
        <w:tc>
          <w:tcPr>
            <w:tcW w:w="1475" w:type="dxa"/>
          </w:tcPr>
          <w:p w14:paraId="2F3A4467" w14:textId="1BD9AC36" w:rsidR="00DB2E3E" w:rsidRPr="005B057A" w:rsidRDefault="00C17F6D" w:rsidP="00EA514B">
            <w:pPr>
              <w:tabs>
                <w:tab w:val="decimal" w:pos="755"/>
              </w:tabs>
              <w:spacing w:before="60" w:after="60"/>
              <w:jc w:val="right"/>
              <w:rPr>
                <w:rFonts w:ascii="Arial" w:hAnsi="Arial" w:cs="Arial"/>
                <w:szCs w:val="24"/>
                <w:lang w:val="el-GR"/>
              </w:rPr>
            </w:pPr>
            <w:r>
              <w:rPr>
                <w:rFonts w:ascii="Arial" w:hAnsi="Arial" w:cs="Arial"/>
                <w:szCs w:val="24"/>
                <w:lang w:val="el-GR"/>
              </w:rPr>
              <w:t>1.</w:t>
            </w:r>
            <w:r w:rsidR="00126687">
              <w:rPr>
                <w:rFonts w:ascii="Arial" w:hAnsi="Arial" w:cs="Arial"/>
                <w:szCs w:val="24"/>
                <w:lang w:val="el-GR"/>
              </w:rPr>
              <w:t>6</w:t>
            </w:r>
            <w:r>
              <w:rPr>
                <w:rFonts w:ascii="Arial" w:hAnsi="Arial" w:cs="Arial"/>
                <w:szCs w:val="24"/>
                <w:lang w:val="el-GR"/>
              </w:rPr>
              <w:t>00</w:t>
            </w:r>
          </w:p>
        </w:tc>
      </w:tr>
      <w:tr w:rsidR="006A4B3C" w:rsidRPr="005B057A" w14:paraId="55872ABC" w14:textId="77777777" w:rsidTr="00EA514B">
        <w:trPr>
          <w:cantSplit/>
        </w:trPr>
        <w:tc>
          <w:tcPr>
            <w:tcW w:w="737" w:type="dxa"/>
          </w:tcPr>
          <w:p w14:paraId="1BEF84C8" w14:textId="058E56BB" w:rsidR="006A4B3C" w:rsidRPr="005B057A" w:rsidRDefault="006A4B3C" w:rsidP="00EA514B">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w:t>
            </w:r>
            <w:r w:rsidR="00126687">
              <w:rPr>
                <w:rFonts w:ascii="Arial" w:hAnsi="Arial" w:cs="Arial"/>
                <w:szCs w:val="24"/>
                <w:lang w:val="el-GR"/>
              </w:rPr>
              <w:t>δ</w:t>
            </w:r>
            <w:proofErr w:type="spellEnd"/>
            <w:r w:rsidRPr="005B057A">
              <w:rPr>
                <w:rFonts w:ascii="Arial" w:hAnsi="Arial" w:cs="Arial"/>
                <w:szCs w:val="24"/>
                <w:lang w:val="el-GR"/>
              </w:rPr>
              <w:t>)</w:t>
            </w:r>
          </w:p>
        </w:tc>
        <w:tc>
          <w:tcPr>
            <w:tcW w:w="6702" w:type="dxa"/>
          </w:tcPr>
          <w:p w14:paraId="4EC5BD21" w14:textId="24DF6F7C" w:rsidR="006A4B3C" w:rsidRPr="005B057A" w:rsidRDefault="00CB20C2" w:rsidP="00EA514B">
            <w:pPr>
              <w:spacing w:before="60" w:after="60"/>
              <w:jc w:val="both"/>
              <w:rPr>
                <w:rFonts w:ascii="Arial" w:hAnsi="Arial" w:cs="Arial"/>
                <w:szCs w:val="24"/>
                <w:lang w:val="el-GR"/>
              </w:rPr>
            </w:pPr>
            <w:r w:rsidRPr="005B057A">
              <w:rPr>
                <w:rFonts w:ascii="Arial" w:hAnsi="Arial" w:cs="Arial"/>
                <w:szCs w:val="24"/>
                <w:lang w:val="el-GR"/>
              </w:rPr>
              <w:t>Αναβάθμιση εγκατάστασης α</w:t>
            </w:r>
            <w:r w:rsidR="006A4B3C" w:rsidRPr="005B057A">
              <w:rPr>
                <w:rFonts w:ascii="Arial" w:hAnsi="Arial" w:cs="Arial"/>
                <w:szCs w:val="24"/>
                <w:lang w:val="el-GR"/>
              </w:rPr>
              <w:t>λεξικέραυνο</w:t>
            </w:r>
            <w:r w:rsidRPr="005B057A">
              <w:rPr>
                <w:rFonts w:ascii="Arial" w:hAnsi="Arial" w:cs="Arial"/>
                <w:szCs w:val="24"/>
                <w:lang w:val="el-GR"/>
              </w:rPr>
              <w:t>υ</w:t>
            </w:r>
          </w:p>
        </w:tc>
        <w:tc>
          <w:tcPr>
            <w:tcW w:w="442" w:type="dxa"/>
          </w:tcPr>
          <w:p w14:paraId="12F577FA" w14:textId="77777777" w:rsidR="006A4B3C" w:rsidRPr="005B057A" w:rsidRDefault="006A4B3C" w:rsidP="00EA514B">
            <w:pPr>
              <w:spacing w:before="60" w:after="60"/>
              <w:jc w:val="center"/>
              <w:rPr>
                <w:rFonts w:ascii="Arial" w:hAnsi="Arial" w:cs="Arial"/>
                <w:szCs w:val="24"/>
                <w:lang w:val="el-GR"/>
              </w:rPr>
            </w:pPr>
          </w:p>
        </w:tc>
        <w:tc>
          <w:tcPr>
            <w:tcW w:w="1475" w:type="dxa"/>
          </w:tcPr>
          <w:p w14:paraId="6E087541" w14:textId="62601542" w:rsidR="006A4B3C" w:rsidRPr="005B057A" w:rsidRDefault="0080653E" w:rsidP="00EA514B">
            <w:pPr>
              <w:tabs>
                <w:tab w:val="decimal" w:pos="755"/>
              </w:tabs>
              <w:spacing w:before="60" w:after="60"/>
              <w:jc w:val="right"/>
              <w:rPr>
                <w:rFonts w:ascii="Arial" w:hAnsi="Arial" w:cs="Arial"/>
                <w:szCs w:val="24"/>
                <w:lang w:val="el-GR"/>
              </w:rPr>
            </w:pPr>
            <w:r w:rsidRPr="005B057A">
              <w:rPr>
                <w:rFonts w:ascii="Arial" w:hAnsi="Arial" w:cs="Arial"/>
                <w:szCs w:val="24"/>
                <w:lang w:val="el-GR"/>
              </w:rPr>
              <w:t>5.000</w:t>
            </w:r>
          </w:p>
        </w:tc>
      </w:tr>
      <w:tr w:rsidR="00126687" w:rsidRPr="00126687" w14:paraId="0A8B6508" w14:textId="77777777" w:rsidTr="00EA514B">
        <w:trPr>
          <w:cantSplit/>
        </w:trPr>
        <w:tc>
          <w:tcPr>
            <w:tcW w:w="737" w:type="dxa"/>
          </w:tcPr>
          <w:p w14:paraId="791D3E1D" w14:textId="204CCC71" w:rsidR="00126687" w:rsidRPr="005B057A" w:rsidRDefault="00126687" w:rsidP="00EA514B">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ιε</w:t>
            </w:r>
            <w:proofErr w:type="spellEnd"/>
            <w:r>
              <w:rPr>
                <w:rFonts w:ascii="Arial" w:hAnsi="Arial" w:cs="Arial"/>
                <w:szCs w:val="24"/>
                <w:lang w:val="el-GR"/>
              </w:rPr>
              <w:t>)</w:t>
            </w:r>
          </w:p>
        </w:tc>
        <w:tc>
          <w:tcPr>
            <w:tcW w:w="6702" w:type="dxa"/>
          </w:tcPr>
          <w:p w14:paraId="71E4C64F" w14:textId="6B91C492" w:rsidR="00126687" w:rsidRPr="005B057A" w:rsidRDefault="00126687" w:rsidP="00EA514B">
            <w:pPr>
              <w:spacing w:before="60" w:after="60"/>
              <w:jc w:val="both"/>
              <w:rPr>
                <w:rFonts w:ascii="Arial" w:hAnsi="Arial" w:cs="Arial"/>
                <w:szCs w:val="24"/>
                <w:lang w:val="el-GR"/>
              </w:rPr>
            </w:pPr>
            <w:r>
              <w:rPr>
                <w:rFonts w:ascii="Arial" w:hAnsi="Arial" w:cs="Arial"/>
                <w:szCs w:val="24"/>
                <w:lang w:val="el-GR"/>
              </w:rPr>
              <w:t>Παροχή υπηρεσιών παρακολούθησης και συντονισμού της συντήρησης του κτηρίου της ΑνΑΔ</w:t>
            </w:r>
          </w:p>
        </w:tc>
        <w:tc>
          <w:tcPr>
            <w:tcW w:w="442" w:type="dxa"/>
          </w:tcPr>
          <w:p w14:paraId="7098B491" w14:textId="77777777" w:rsidR="00126687" w:rsidRPr="005B057A" w:rsidRDefault="00126687" w:rsidP="00EA514B">
            <w:pPr>
              <w:spacing w:before="60" w:after="60"/>
              <w:jc w:val="center"/>
              <w:rPr>
                <w:rFonts w:ascii="Arial" w:hAnsi="Arial" w:cs="Arial"/>
                <w:szCs w:val="24"/>
                <w:lang w:val="el-GR"/>
              </w:rPr>
            </w:pPr>
          </w:p>
        </w:tc>
        <w:tc>
          <w:tcPr>
            <w:tcW w:w="1475" w:type="dxa"/>
          </w:tcPr>
          <w:p w14:paraId="2D53FFDC" w14:textId="1E39C779" w:rsidR="00126687" w:rsidRPr="005B057A" w:rsidRDefault="00126687" w:rsidP="00EA514B">
            <w:pPr>
              <w:tabs>
                <w:tab w:val="decimal" w:pos="755"/>
              </w:tabs>
              <w:spacing w:before="60" w:after="60"/>
              <w:jc w:val="right"/>
              <w:rPr>
                <w:rFonts w:ascii="Arial" w:hAnsi="Arial" w:cs="Arial"/>
                <w:szCs w:val="24"/>
                <w:lang w:val="el-GR"/>
              </w:rPr>
            </w:pPr>
            <w:r>
              <w:rPr>
                <w:rFonts w:ascii="Arial" w:hAnsi="Arial" w:cs="Arial"/>
                <w:szCs w:val="24"/>
                <w:lang w:val="el-GR"/>
              </w:rPr>
              <w:t>15.000</w:t>
            </w:r>
          </w:p>
        </w:tc>
      </w:tr>
      <w:tr w:rsidR="00CD73AA" w:rsidRPr="005B057A" w14:paraId="430ABCFC" w14:textId="77777777" w:rsidTr="008C4E0A">
        <w:trPr>
          <w:cantSplit/>
        </w:trPr>
        <w:tc>
          <w:tcPr>
            <w:tcW w:w="737" w:type="dxa"/>
          </w:tcPr>
          <w:p w14:paraId="5DC4AB85" w14:textId="4F22FC17" w:rsidR="00CD73AA" w:rsidRPr="005B057A" w:rsidRDefault="00CD73AA" w:rsidP="00C86AF7">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w:t>
            </w:r>
            <w:r w:rsidR="00126687">
              <w:rPr>
                <w:rFonts w:ascii="Arial" w:hAnsi="Arial" w:cs="Arial"/>
                <w:szCs w:val="24"/>
                <w:lang w:val="el-GR"/>
              </w:rPr>
              <w:t>στ</w:t>
            </w:r>
            <w:proofErr w:type="spellEnd"/>
            <w:r w:rsidRPr="005B057A">
              <w:rPr>
                <w:rFonts w:ascii="Arial" w:hAnsi="Arial" w:cs="Arial"/>
                <w:szCs w:val="24"/>
                <w:lang w:val="el-GR"/>
              </w:rPr>
              <w:t>)</w:t>
            </w:r>
          </w:p>
        </w:tc>
        <w:tc>
          <w:tcPr>
            <w:tcW w:w="6702" w:type="dxa"/>
          </w:tcPr>
          <w:p w14:paraId="5CF4F218" w14:textId="77777777" w:rsidR="00CD73AA" w:rsidRPr="005B057A" w:rsidRDefault="00CD73AA" w:rsidP="00B65252">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42" w:type="dxa"/>
          </w:tcPr>
          <w:p w14:paraId="3BF86852" w14:textId="77777777" w:rsidR="00CD73AA" w:rsidRPr="005B057A" w:rsidRDefault="00CD73AA" w:rsidP="00B65252">
            <w:pPr>
              <w:spacing w:before="60" w:after="60"/>
              <w:jc w:val="center"/>
              <w:rPr>
                <w:rFonts w:ascii="Arial" w:hAnsi="Arial" w:cs="Arial"/>
                <w:szCs w:val="24"/>
                <w:lang w:val="el-GR"/>
              </w:rPr>
            </w:pPr>
          </w:p>
        </w:tc>
        <w:tc>
          <w:tcPr>
            <w:tcW w:w="1475" w:type="dxa"/>
            <w:tcBorders>
              <w:bottom w:val="single" w:sz="4" w:space="0" w:color="auto"/>
            </w:tcBorders>
          </w:tcPr>
          <w:p w14:paraId="43C6F751" w14:textId="48A7939A" w:rsidR="00CD73AA" w:rsidRPr="005B057A" w:rsidRDefault="00126687" w:rsidP="00C17F6D">
            <w:pPr>
              <w:tabs>
                <w:tab w:val="decimal" w:pos="755"/>
              </w:tabs>
              <w:spacing w:before="60" w:after="60"/>
              <w:jc w:val="right"/>
              <w:rPr>
                <w:rFonts w:ascii="Arial" w:hAnsi="Arial" w:cs="Arial"/>
                <w:szCs w:val="24"/>
                <w:lang w:val="el-GR"/>
              </w:rPr>
            </w:pPr>
            <w:r>
              <w:rPr>
                <w:rFonts w:ascii="Arial" w:hAnsi="Arial" w:cs="Arial"/>
                <w:szCs w:val="24"/>
                <w:lang w:val="el-GR"/>
              </w:rPr>
              <w:t>5.120</w:t>
            </w:r>
          </w:p>
        </w:tc>
      </w:tr>
      <w:tr w:rsidR="00BD313E" w:rsidRPr="005B057A" w14:paraId="20FCF311" w14:textId="77777777" w:rsidTr="008C4E0A">
        <w:trPr>
          <w:cantSplit/>
        </w:trPr>
        <w:tc>
          <w:tcPr>
            <w:tcW w:w="737" w:type="dxa"/>
          </w:tcPr>
          <w:p w14:paraId="0E00F23B" w14:textId="77777777" w:rsidR="00BD313E" w:rsidRPr="005B057A" w:rsidRDefault="00BD313E" w:rsidP="00B65252">
            <w:pPr>
              <w:spacing w:before="60" w:after="60"/>
              <w:rPr>
                <w:rFonts w:ascii="Arial" w:hAnsi="Arial" w:cs="Arial"/>
                <w:szCs w:val="24"/>
                <w:lang w:val="el-GR"/>
              </w:rPr>
            </w:pPr>
          </w:p>
        </w:tc>
        <w:tc>
          <w:tcPr>
            <w:tcW w:w="6702" w:type="dxa"/>
          </w:tcPr>
          <w:p w14:paraId="55597D60" w14:textId="77777777" w:rsidR="00BD313E" w:rsidRPr="005B057A" w:rsidRDefault="00BD313E" w:rsidP="00B65252">
            <w:pPr>
              <w:spacing w:before="60" w:after="60"/>
              <w:jc w:val="both"/>
              <w:rPr>
                <w:rFonts w:ascii="Arial" w:hAnsi="Arial" w:cs="Arial"/>
                <w:szCs w:val="24"/>
                <w:lang w:val="el-GR"/>
              </w:rPr>
            </w:pPr>
          </w:p>
        </w:tc>
        <w:tc>
          <w:tcPr>
            <w:tcW w:w="442" w:type="dxa"/>
          </w:tcPr>
          <w:p w14:paraId="652BB1B3" w14:textId="77777777" w:rsidR="00BD313E" w:rsidRPr="005B057A" w:rsidRDefault="00BD313E" w:rsidP="00B65252">
            <w:pPr>
              <w:spacing w:before="60" w:after="60"/>
              <w:jc w:val="center"/>
              <w:rPr>
                <w:rFonts w:ascii="Arial" w:hAnsi="Arial" w:cs="Arial"/>
                <w:szCs w:val="24"/>
                <w:lang w:val="el-GR"/>
              </w:rPr>
            </w:pPr>
          </w:p>
        </w:tc>
        <w:tc>
          <w:tcPr>
            <w:tcW w:w="1475" w:type="dxa"/>
            <w:tcBorders>
              <w:top w:val="single" w:sz="4" w:space="0" w:color="auto"/>
              <w:bottom w:val="double" w:sz="4" w:space="0" w:color="auto"/>
            </w:tcBorders>
          </w:tcPr>
          <w:p w14:paraId="584D1A76" w14:textId="3254CF7D" w:rsidR="00BD313E" w:rsidRPr="005B057A" w:rsidRDefault="00126687" w:rsidP="00CA150D">
            <w:pPr>
              <w:tabs>
                <w:tab w:val="decimal" w:pos="755"/>
              </w:tabs>
              <w:spacing w:before="60" w:after="60"/>
              <w:jc w:val="right"/>
              <w:rPr>
                <w:rFonts w:ascii="Arial" w:hAnsi="Arial" w:cs="Arial"/>
                <w:szCs w:val="24"/>
                <w:lang w:val="el-GR"/>
              </w:rPr>
            </w:pPr>
            <w:r>
              <w:rPr>
                <w:rFonts w:ascii="Arial" w:hAnsi="Arial" w:cs="Arial"/>
                <w:szCs w:val="24"/>
                <w:lang w:val="el-GR"/>
              </w:rPr>
              <w:t>112</w:t>
            </w:r>
            <w:r w:rsidR="00CA150D" w:rsidRPr="005B057A">
              <w:rPr>
                <w:rFonts w:ascii="Arial" w:hAnsi="Arial" w:cs="Arial"/>
                <w:szCs w:val="24"/>
                <w:lang w:val="el-GR"/>
              </w:rPr>
              <w:t>.</w:t>
            </w:r>
            <w:r w:rsidR="00BD6BAE" w:rsidRPr="005B057A">
              <w:rPr>
                <w:rFonts w:ascii="Arial" w:hAnsi="Arial" w:cs="Arial"/>
                <w:szCs w:val="24"/>
                <w:lang w:val="el-GR"/>
              </w:rPr>
              <w:t>0</w:t>
            </w:r>
            <w:r w:rsidR="00CA150D" w:rsidRPr="005B057A">
              <w:rPr>
                <w:rFonts w:ascii="Arial" w:hAnsi="Arial" w:cs="Arial"/>
                <w:szCs w:val="24"/>
                <w:lang w:val="el-GR"/>
              </w:rPr>
              <w:t>00</w:t>
            </w:r>
          </w:p>
        </w:tc>
      </w:tr>
    </w:tbl>
    <w:p w14:paraId="2305909E" w14:textId="77777777" w:rsidR="00AE6BAC" w:rsidRPr="005B057A" w:rsidRDefault="00AE6BAC">
      <w:pPr>
        <w:rPr>
          <w:rFonts w:ascii="Arial" w:hAnsi="Arial" w:cs="Arial"/>
          <w:szCs w:val="24"/>
          <w:u w:val="single"/>
          <w:lang w:val="el-GR"/>
        </w:rPr>
      </w:pPr>
    </w:p>
    <w:p w14:paraId="2789D524" w14:textId="46A881E0" w:rsidR="00BD313E" w:rsidRPr="005B057A" w:rsidRDefault="00BD313E" w:rsidP="00D66451">
      <w:pPr>
        <w:jc w:val="both"/>
        <w:rPr>
          <w:rFonts w:ascii="Arial" w:hAnsi="Arial" w:cs="Arial"/>
          <w:szCs w:val="24"/>
          <w:u w:val="single"/>
          <w:lang w:val="el-GR"/>
        </w:rPr>
      </w:pPr>
      <w:r w:rsidRPr="005B057A">
        <w:rPr>
          <w:rFonts w:ascii="Arial" w:hAnsi="Arial" w:cs="Arial"/>
          <w:szCs w:val="24"/>
          <w:u w:val="single"/>
          <w:lang w:val="el-GR"/>
        </w:rPr>
        <w:t xml:space="preserve">Άρθρο 5520 "Επιδιορθώσεις και Συντήρηση Εξοπλισμού Γραφείων, Επίπλων και Σκευών":   </w:t>
      </w:r>
      <w:r w:rsidRPr="005B057A">
        <w:rPr>
          <w:rFonts w:ascii="Arial" w:hAnsi="Arial" w:cs="Arial"/>
          <w:b/>
          <w:bCs/>
          <w:szCs w:val="24"/>
          <w:u w:val="single"/>
          <w:lang w:val="el-GR"/>
        </w:rPr>
        <w:t>€</w:t>
      </w:r>
      <w:r w:rsidR="007C5431" w:rsidRPr="005B057A">
        <w:rPr>
          <w:rFonts w:ascii="Arial" w:hAnsi="Arial" w:cs="Arial"/>
          <w:b/>
          <w:bCs/>
          <w:szCs w:val="24"/>
          <w:u w:val="single"/>
          <w:lang w:val="el-GR"/>
        </w:rPr>
        <w:t>1</w:t>
      </w:r>
      <w:r w:rsidR="00B450B2" w:rsidRPr="005B057A">
        <w:rPr>
          <w:rFonts w:ascii="Arial" w:hAnsi="Arial" w:cs="Arial"/>
          <w:b/>
          <w:bCs/>
          <w:szCs w:val="24"/>
          <w:u w:val="single"/>
          <w:lang w:val="el-GR"/>
        </w:rPr>
        <w:t>4</w:t>
      </w:r>
      <w:r w:rsidRPr="005B057A">
        <w:rPr>
          <w:rFonts w:ascii="Arial" w:hAnsi="Arial" w:cs="Arial"/>
          <w:b/>
          <w:bCs/>
          <w:szCs w:val="24"/>
          <w:u w:val="single"/>
          <w:lang w:val="el-GR"/>
        </w:rPr>
        <w:t>.</w:t>
      </w:r>
      <w:r w:rsidR="00B450B2" w:rsidRPr="005B057A">
        <w:rPr>
          <w:rFonts w:ascii="Arial" w:hAnsi="Arial" w:cs="Arial"/>
          <w:b/>
          <w:bCs/>
          <w:szCs w:val="24"/>
          <w:u w:val="single"/>
          <w:lang w:val="el-GR"/>
        </w:rPr>
        <w:t>6</w:t>
      </w:r>
      <w:r w:rsidRPr="005B057A">
        <w:rPr>
          <w:rFonts w:ascii="Arial" w:hAnsi="Arial" w:cs="Arial"/>
          <w:b/>
          <w:bCs/>
          <w:szCs w:val="24"/>
          <w:u w:val="single"/>
          <w:lang w:val="el-GR"/>
        </w:rPr>
        <w:t>00</w:t>
      </w:r>
    </w:p>
    <w:p w14:paraId="6DC29473" w14:textId="77777777" w:rsidR="00BD313E" w:rsidRPr="005B057A" w:rsidRDefault="00BD313E">
      <w:pPr>
        <w:jc w:val="both"/>
        <w:rPr>
          <w:rFonts w:ascii="Arial" w:hAnsi="Arial" w:cs="Arial"/>
          <w:szCs w:val="24"/>
          <w:lang w:val="el-GR"/>
        </w:rPr>
      </w:pPr>
    </w:p>
    <w:p w14:paraId="5CC5FFD4" w14:textId="77777777" w:rsidR="00BD313E" w:rsidRPr="005B057A" w:rsidRDefault="00BD313E">
      <w:pPr>
        <w:jc w:val="both"/>
        <w:rPr>
          <w:rFonts w:ascii="Arial" w:hAnsi="Arial" w:cs="Arial"/>
          <w:szCs w:val="24"/>
          <w:lang w:val="el-GR"/>
        </w:rPr>
      </w:pPr>
      <w:r w:rsidRPr="005B057A">
        <w:rPr>
          <w:rFonts w:ascii="Arial" w:hAnsi="Arial" w:cs="Arial"/>
          <w:szCs w:val="24"/>
          <w:lang w:val="el-GR"/>
        </w:rPr>
        <w:t>Η πρόνοια προορίζεται να καλύψει δαπάνες για επιδιορθώσεις και συντήρηση των πιο κάτω:</w:t>
      </w:r>
    </w:p>
    <w:p w14:paraId="32F45231" w14:textId="77777777" w:rsidR="003966FC" w:rsidRPr="005B057A" w:rsidRDefault="003966FC">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19"/>
        <w:gridCol w:w="6764"/>
        <w:gridCol w:w="433"/>
        <w:gridCol w:w="1440"/>
      </w:tblGrid>
      <w:tr w:rsidR="00BD313E" w:rsidRPr="005B057A" w14:paraId="6ECE7A19" w14:textId="77777777" w:rsidTr="008F21C1">
        <w:trPr>
          <w:cantSplit/>
        </w:trPr>
        <w:tc>
          <w:tcPr>
            <w:tcW w:w="709" w:type="dxa"/>
          </w:tcPr>
          <w:p w14:paraId="6201E409" w14:textId="77777777" w:rsidR="00BD313E" w:rsidRPr="005B057A" w:rsidRDefault="00BD313E" w:rsidP="008F21C1">
            <w:pPr>
              <w:pStyle w:val="Header"/>
              <w:tabs>
                <w:tab w:val="clear" w:pos="4153"/>
                <w:tab w:val="clear" w:pos="8306"/>
              </w:tabs>
              <w:spacing w:before="60" w:after="60"/>
              <w:rPr>
                <w:rFonts w:ascii="Arial" w:hAnsi="Arial" w:cs="Arial"/>
                <w:szCs w:val="24"/>
                <w:lang w:val="el-GR"/>
              </w:rPr>
            </w:pPr>
          </w:p>
        </w:tc>
        <w:tc>
          <w:tcPr>
            <w:tcW w:w="6662" w:type="dxa"/>
          </w:tcPr>
          <w:p w14:paraId="7D961CFC" w14:textId="77777777" w:rsidR="00BD313E" w:rsidRPr="005B057A" w:rsidRDefault="00BD313E" w:rsidP="008F21C1">
            <w:pPr>
              <w:spacing w:before="60" w:after="60"/>
              <w:jc w:val="both"/>
              <w:rPr>
                <w:rFonts w:ascii="Arial" w:hAnsi="Arial" w:cs="Arial"/>
                <w:szCs w:val="24"/>
                <w:lang w:val="el-GR"/>
              </w:rPr>
            </w:pPr>
          </w:p>
        </w:tc>
        <w:tc>
          <w:tcPr>
            <w:tcW w:w="426" w:type="dxa"/>
          </w:tcPr>
          <w:p w14:paraId="02E2E916" w14:textId="77777777" w:rsidR="00BD313E" w:rsidRPr="005B057A" w:rsidRDefault="00BD313E" w:rsidP="008F21C1">
            <w:pPr>
              <w:spacing w:before="60" w:after="60"/>
              <w:jc w:val="center"/>
              <w:rPr>
                <w:rFonts w:ascii="Arial" w:hAnsi="Arial" w:cs="Arial"/>
                <w:szCs w:val="24"/>
                <w:lang w:val="el-GR"/>
              </w:rPr>
            </w:pPr>
          </w:p>
        </w:tc>
        <w:tc>
          <w:tcPr>
            <w:tcW w:w="1418" w:type="dxa"/>
          </w:tcPr>
          <w:p w14:paraId="56149615" w14:textId="77777777" w:rsidR="00BD313E" w:rsidRPr="005B057A" w:rsidRDefault="00BD313E" w:rsidP="008F21C1">
            <w:pPr>
              <w:spacing w:before="60" w:after="60"/>
              <w:jc w:val="center"/>
              <w:rPr>
                <w:rFonts w:ascii="Arial" w:hAnsi="Arial" w:cs="Arial"/>
                <w:szCs w:val="24"/>
                <w:lang w:val="el-GR"/>
              </w:rPr>
            </w:pPr>
            <w:r w:rsidRPr="005B057A">
              <w:rPr>
                <w:rFonts w:ascii="Arial" w:hAnsi="Arial" w:cs="Arial"/>
                <w:szCs w:val="24"/>
                <w:lang w:val="el-GR"/>
              </w:rPr>
              <w:t>€</w:t>
            </w:r>
          </w:p>
        </w:tc>
      </w:tr>
      <w:tr w:rsidR="00BD313E" w:rsidRPr="005B057A" w14:paraId="129538E4" w14:textId="77777777" w:rsidTr="008F21C1">
        <w:trPr>
          <w:cantSplit/>
        </w:trPr>
        <w:tc>
          <w:tcPr>
            <w:tcW w:w="709" w:type="dxa"/>
          </w:tcPr>
          <w:p w14:paraId="022EF318"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(α)</w:t>
            </w:r>
          </w:p>
        </w:tc>
        <w:tc>
          <w:tcPr>
            <w:tcW w:w="6662" w:type="dxa"/>
          </w:tcPr>
          <w:p w14:paraId="5E30834F" w14:textId="77777777" w:rsidR="00BD313E" w:rsidRPr="005B057A" w:rsidRDefault="00BD313E" w:rsidP="008F21C1">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Φωτοτυπικών, τηλεομοιοτυπικών και άλλου εξοπλισμού</w:t>
            </w:r>
          </w:p>
        </w:tc>
        <w:tc>
          <w:tcPr>
            <w:tcW w:w="426" w:type="dxa"/>
          </w:tcPr>
          <w:p w14:paraId="062A5242" w14:textId="77777777" w:rsidR="00BD313E" w:rsidRPr="005B057A" w:rsidRDefault="00BD313E" w:rsidP="008F21C1">
            <w:pPr>
              <w:spacing w:before="60" w:after="60"/>
              <w:jc w:val="center"/>
              <w:rPr>
                <w:rFonts w:ascii="Arial" w:hAnsi="Arial" w:cs="Arial"/>
                <w:szCs w:val="24"/>
                <w:lang w:val="el-GR"/>
              </w:rPr>
            </w:pPr>
          </w:p>
        </w:tc>
        <w:tc>
          <w:tcPr>
            <w:tcW w:w="1418" w:type="dxa"/>
          </w:tcPr>
          <w:p w14:paraId="20A26F51" w14:textId="77777777" w:rsidR="00BD313E" w:rsidRPr="005B057A" w:rsidRDefault="00BD313E" w:rsidP="007C5431">
            <w:pPr>
              <w:pStyle w:val="Header"/>
              <w:tabs>
                <w:tab w:val="clear" w:pos="4153"/>
                <w:tab w:val="clear" w:pos="8306"/>
                <w:tab w:val="decimal" w:pos="755"/>
              </w:tabs>
              <w:spacing w:before="60" w:after="60"/>
              <w:jc w:val="right"/>
              <w:rPr>
                <w:rFonts w:ascii="Arial" w:hAnsi="Arial" w:cs="Arial"/>
                <w:szCs w:val="24"/>
              </w:rPr>
            </w:pPr>
            <w:r w:rsidRPr="005B057A">
              <w:rPr>
                <w:rFonts w:ascii="Arial" w:hAnsi="Arial" w:cs="Arial"/>
                <w:szCs w:val="24"/>
              </w:rPr>
              <w:t>1</w:t>
            </w:r>
            <w:r w:rsidR="007C5431" w:rsidRPr="005B057A">
              <w:rPr>
                <w:rFonts w:ascii="Arial" w:hAnsi="Arial" w:cs="Arial"/>
                <w:szCs w:val="24"/>
              </w:rPr>
              <w:t>0</w:t>
            </w:r>
            <w:r w:rsidRPr="005B057A">
              <w:rPr>
                <w:rFonts w:ascii="Arial" w:hAnsi="Arial" w:cs="Arial"/>
                <w:szCs w:val="24"/>
              </w:rPr>
              <w:t>.</w:t>
            </w:r>
            <w:r w:rsidR="00B15BF6" w:rsidRPr="005B057A">
              <w:rPr>
                <w:rFonts w:ascii="Arial" w:hAnsi="Arial" w:cs="Arial"/>
                <w:szCs w:val="24"/>
              </w:rPr>
              <w:t>8</w:t>
            </w:r>
            <w:r w:rsidR="000B4094" w:rsidRPr="005B057A">
              <w:rPr>
                <w:rFonts w:ascii="Arial" w:hAnsi="Arial" w:cs="Arial"/>
                <w:szCs w:val="24"/>
                <w:lang w:val="el-GR"/>
              </w:rPr>
              <w:t>70</w:t>
            </w:r>
          </w:p>
        </w:tc>
      </w:tr>
      <w:tr w:rsidR="00BD313E" w:rsidRPr="005B057A" w14:paraId="51950151" w14:textId="77777777" w:rsidTr="008F21C1">
        <w:trPr>
          <w:cantSplit/>
        </w:trPr>
        <w:tc>
          <w:tcPr>
            <w:tcW w:w="709" w:type="dxa"/>
          </w:tcPr>
          <w:p w14:paraId="01B43ABB"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(β)</w:t>
            </w:r>
          </w:p>
        </w:tc>
        <w:tc>
          <w:tcPr>
            <w:tcW w:w="6662" w:type="dxa"/>
          </w:tcPr>
          <w:p w14:paraId="7A3DB860" w14:textId="77777777" w:rsidR="00BD313E" w:rsidRPr="005B057A" w:rsidRDefault="00BD313E" w:rsidP="008F21C1">
            <w:pPr>
              <w:spacing w:before="60" w:after="60"/>
              <w:jc w:val="both"/>
              <w:rPr>
                <w:rFonts w:ascii="Arial" w:hAnsi="Arial" w:cs="Arial"/>
                <w:szCs w:val="24"/>
                <w:lang w:val="el-GR"/>
              </w:rPr>
            </w:pPr>
            <w:r w:rsidRPr="005B057A">
              <w:rPr>
                <w:rFonts w:ascii="Arial" w:hAnsi="Arial" w:cs="Arial"/>
                <w:szCs w:val="24"/>
                <w:lang w:val="el-GR"/>
              </w:rPr>
              <w:t>Τηλεφωνικού συστήματος</w:t>
            </w:r>
          </w:p>
        </w:tc>
        <w:tc>
          <w:tcPr>
            <w:tcW w:w="426" w:type="dxa"/>
          </w:tcPr>
          <w:p w14:paraId="2CD72DAB" w14:textId="77777777" w:rsidR="00BD313E" w:rsidRPr="005B057A" w:rsidRDefault="00BD313E" w:rsidP="008F21C1">
            <w:pPr>
              <w:spacing w:before="60" w:after="60"/>
              <w:jc w:val="center"/>
              <w:rPr>
                <w:rFonts w:ascii="Arial" w:hAnsi="Arial" w:cs="Arial"/>
                <w:szCs w:val="24"/>
                <w:lang w:val="el-GR"/>
              </w:rPr>
            </w:pPr>
          </w:p>
        </w:tc>
        <w:tc>
          <w:tcPr>
            <w:tcW w:w="1418" w:type="dxa"/>
          </w:tcPr>
          <w:p w14:paraId="55FFCE2A" w14:textId="542B81ED" w:rsidR="00BD313E" w:rsidRPr="005B057A" w:rsidRDefault="007C0A05" w:rsidP="008F21C1">
            <w:pPr>
              <w:tabs>
                <w:tab w:val="decimal" w:pos="755"/>
              </w:tabs>
              <w:spacing w:before="60" w:after="60"/>
              <w:jc w:val="right"/>
              <w:rPr>
                <w:rFonts w:ascii="Arial" w:hAnsi="Arial" w:cs="Arial"/>
                <w:szCs w:val="24"/>
                <w:lang w:val="el-GR"/>
              </w:rPr>
            </w:pPr>
            <w:r w:rsidRPr="005B057A">
              <w:rPr>
                <w:rFonts w:ascii="Arial" w:hAnsi="Arial" w:cs="Arial"/>
                <w:szCs w:val="24"/>
                <w:lang w:val="el-GR"/>
              </w:rPr>
              <w:t>180</w:t>
            </w:r>
          </w:p>
        </w:tc>
      </w:tr>
      <w:tr w:rsidR="00BD313E" w:rsidRPr="005B057A" w14:paraId="49D75841" w14:textId="77777777" w:rsidTr="008F21C1">
        <w:trPr>
          <w:cantSplit/>
        </w:trPr>
        <w:tc>
          <w:tcPr>
            <w:tcW w:w="709" w:type="dxa"/>
          </w:tcPr>
          <w:p w14:paraId="5C605505"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(γ)</w:t>
            </w:r>
          </w:p>
        </w:tc>
        <w:tc>
          <w:tcPr>
            <w:tcW w:w="6662" w:type="dxa"/>
          </w:tcPr>
          <w:p w14:paraId="76AA7D6D"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Επίπλων και εξοπλισμού κουζίνας και αίθουσας εκδηλώσεων</w:t>
            </w:r>
          </w:p>
        </w:tc>
        <w:tc>
          <w:tcPr>
            <w:tcW w:w="426" w:type="dxa"/>
          </w:tcPr>
          <w:p w14:paraId="059AABEC" w14:textId="77777777" w:rsidR="00BD313E" w:rsidRPr="005B057A" w:rsidRDefault="00BD313E" w:rsidP="008F21C1">
            <w:pPr>
              <w:spacing w:before="60" w:after="60"/>
              <w:jc w:val="center"/>
              <w:rPr>
                <w:rFonts w:ascii="Arial" w:hAnsi="Arial" w:cs="Arial"/>
                <w:szCs w:val="24"/>
                <w:lang w:val="el-GR"/>
              </w:rPr>
            </w:pPr>
          </w:p>
        </w:tc>
        <w:tc>
          <w:tcPr>
            <w:tcW w:w="1418" w:type="dxa"/>
          </w:tcPr>
          <w:p w14:paraId="19C230D0" w14:textId="7832BCF8" w:rsidR="00BD313E" w:rsidRPr="005B057A" w:rsidRDefault="003B7E69" w:rsidP="000B4094">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2</w:t>
            </w:r>
            <w:r w:rsidR="000B4094" w:rsidRPr="005B057A">
              <w:rPr>
                <w:rFonts w:ascii="Arial" w:hAnsi="Arial" w:cs="Arial"/>
                <w:szCs w:val="24"/>
                <w:lang w:val="el-GR"/>
              </w:rPr>
              <w:t>.</w:t>
            </w:r>
            <w:r w:rsidRPr="005B057A">
              <w:rPr>
                <w:rFonts w:ascii="Arial" w:hAnsi="Arial" w:cs="Arial"/>
                <w:szCs w:val="24"/>
                <w:lang w:val="el-GR"/>
              </w:rPr>
              <w:t>380</w:t>
            </w:r>
          </w:p>
        </w:tc>
      </w:tr>
      <w:tr w:rsidR="00BD313E" w:rsidRPr="005B057A" w14:paraId="63AC7EA0" w14:textId="77777777" w:rsidTr="008F21C1">
        <w:trPr>
          <w:cantSplit/>
        </w:trPr>
        <w:tc>
          <w:tcPr>
            <w:tcW w:w="709" w:type="dxa"/>
          </w:tcPr>
          <w:p w14:paraId="65619465"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(δ)</w:t>
            </w:r>
          </w:p>
        </w:tc>
        <w:tc>
          <w:tcPr>
            <w:tcW w:w="6662" w:type="dxa"/>
          </w:tcPr>
          <w:p w14:paraId="6B86DE46" w14:textId="41F31476" w:rsidR="00BD313E" w:rsidRPr="005B057A" w:rsidRDefault="00BD313E" w:rsidP="008F21C1">
            <w:pPr>
              <w:spacing w:before="60" w:after="60"/>
              <w:jc w:val="both"/>
              <w:rPr>
                <w:rFonts w:ascii="Arial" w:hAnsi="Arial" w:cs="Arial"/>
                <w:szCs w:val="24"/>
                <w:lang w:val="el-GR"/>
              </w:rPr>
            </w:pPr>
            <w:r w:rsidRPr="005B057A">
              <w:rPr>
                <w:rFonts w:ascii="Arial" w:hAnsi="Arial" w:cs="Arial"/>
                <w:szCs w:val="24"/>
                <w:lang w:val="el-GR"/>
              </w:rPr>
              <w:t xml:space="preserve">Εξοπλισμού </w:t>
            </w:r>
            <w:r w:rsidR="00C61E95">
              <w:rPr>
                <w:rFonts w:ascii="Arial" w:hAnsi="Arial" w:cs="Arial"/>
                <w:szCs w:val="24"/>
                <w:lang w:val="el-GR"/>
              </w:rPr>
              <w:t>α</w:t>
            </w:r>
            <w:r w:rsidR="00C61E95" w:rsidRPr="005B057A">
              <w:rPr>
                <w:rFonts w:ascii="Arial" w:hAnsi="Arial" w:cs="Arial"/>
                <w:szCs w:val="24"/>
                <w:lang w:val="el-GR"/>
              </w:rPr>
              <w:t>ρχείου</w:t>
            </w:r>
          </w:p>
        </w:tc>
        <w:tc>
          <w:tcPr>
            <w:tcW w:w="426" w:type="dxa"/>
          </w:tcPr>
          <w:p w14:paraId="300A1FBD" w14:textId="77777777" w:rsidR="00BD313E" w:rsidRPr="005B057A" w:rsidRDefault="00BD313E" w:rsidP="008F21C1">
            <w:pPr>
              <w:spacing w:before="60" w:after="60"/>
              <w:jc w:val="center"/>
              <w:rPr>
                <w:rFonts w:ascii="Arial" w:hAnsi="Arial" w:cs="Arial"/>
                <w:szCs w:val="24"/>
                <w:lang w:val="el-GR"/>
              </w:rPr>
            </w:pPr>
          </w:p>
        </w:tc>
        <w:tc>
          <w:tcPr>
            <w:tcW w:w="1418" w:type="dxa"/>
          </w:tcPr>
          <w:p w14:paraId="0F705654" w14:textId="77777777" w:rsidR="00BD313E" w:rsidRPr="005B057A" w:rsidRDefault="00247035" w:rsidP="008F21C1">
            <w:pPr>
              <w:tabs>
                <w:tab w:val="decimal" w:pos="755"/>
              </w:tabs>
              <w:spacing w:before="60" w:after="60"/>
              <w:jc w:val="right"/>
              <w:rPr>
                <w:rFonts w:ascii="Arial" w:hAnsi="Arial" w:cs="Arial"/>
                <w:szCs w:val="24"/>
                <w:lang w:val="el-GR"/>
              </w:rPr>
            </w:pPr>
            <w:r w:rsidRPr="005B057A">
              <w:rPr>
                <w:rFonts w:ascii="Arial" w:hAnsi="Arial" w:cs="Arial"/>
                <w:szCs w:val="24"/>
                <w:lang w:val="el-GR"/>
              </w:rPr>
              <w:t>6</w:t>
            </w:r>
            <w:r w:rsidR="00BD313E" w:rsidRPr="005B057A">
              <w:rPr>
                <w:rFonts w:ascii="Arial" w:hAnsi="Arial" w:cs="Arial"/>
                <w:szCs w:val="24"/>
                <w:lang w:val="el-GR"/>
              </w:rPr>
              <w:t>00</w:t>
            </w:r>
          </w:p>
        </w:tc>
      </w:tr>
      <w:tr w:rsidR="00BD313E" w:rsidRPr="005B057A" w14:paraId="6AA9B7FF" w14:textId="77777777" w:rsidTr="00C74B6A">
        <w:trPr>
          <w:cantSplit/>
        </w:trPr>
        <w:tc>
          <w:tcPr>
            <w:tcW w:w="709" w:type="dxa"/>
          </w:tcPr>
          <w:p w14:paraId="6B829D1C"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(ε)</w:t>
            </w:r>
          </w:p>
        </w:tc>
        <w:tc>
          <w:tcPr>
            <w:tcW w:w="6662" w:type="dxa"/>
          </w:tcPr>
          <w:p w14:paraId="0CD224F9" w14:textId="77777777" w:rsidR="00BD313E" w:rsidRPr="005B057A" w:rsidRDefault="00BD313E" w:rsidP="008F21C1">
            <w:pPr>
              <w:spacing w:before="60" w:after="60"/>
              <w:rPr>
                <w:rFonts w:ascii="Arial" w:hAnsi="Arial" w:cs="Arial"/>
                <w:szCs w:val="24"/>
                <w:lang w:val="el-GR"/>
              </w:rPr>
            </w:pPr>
            <w:r w:rsidRPr="005B057A">
              <w:rPr>
                <w:rFonts w:ascii="Arial" w:hAnsi="Arial" w:cs="Arial"/>
                <w:szCs w:val="24"/>
                <w:lang w:val="el-GR"/>
              </w:rPr>
              <w:t>Απρόβλεπτα</w:t>
            </w:r>
          </w:p>
        </w:tc>
        <w:tc>
          <w:tcPr>
            <w:tcW w:w="426" w:type="dxa"/>
          </w:tcPr>
          <w:p w14:paraId="74E12A36" w14:textId="77777777" w:rsidR="00BD313E" w:rsidRPr="005B057A" w:rsidRDefault="00BD313E" w:rsidP="008F21C1">
            <w:pPr>
              <w:spacing w:before="60" w:after="60"/>
              <w:jc w:val="center"/>
              <w:rPr>
                <w:rFonts w:ascii="Arial" w:hAnsi="Arial" w:cs="Arial"/>
                <w:szCs w:val="24"/>
                <w:lang w:val="el-GR"/>
              </w:rPr>
            </w:pPr>
          </w:p>
        </w:tc>
        <w:tc>
          <w:tcPr>
            <w:tcW w:w="1418" w:type="dxa"/>
            <w:tcBorders>
              <w:bottom w:val="single" w:sz="4" w:space="0" w:color="auto"/>
            </w:tcBorders>
          </w:tcPr>
          <w:p w14:paraId="7D1D5DF0" w14:textId="439FA8D1" w:rsidR="00BD313E" w:rsidRPr="005B057A" w:rsidRDefault="007C0A05" w:rsidP="000B4094">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5</w:t>
            </w:r>
            <w:r w:rsidR="00DC7D49" w:rsidRPr="005B057A">
              <w:rPr>
                <w:rFonts w:ascii="Arial" w:hAnsi="Arial" w:cs="Arial"/>
                <w:szCs w:val="24"/>
                <w:lang w:val="el-GR"/>
              </w:rPr>
              <w:t>7</w:t>
            </w:r>
            <w:r w:rsidRPr="005B057A">
              <w:rPr>
                <w:rFonts w:ascii="Arial" w:hAnsi="Arial" w:cs="Arial"/>
                <w:szCs w:val="24"/>
                <w:lang w:val="el-GR"/>
              </w:rPr>
              <w:t>0</w:t>
            </w:r>
          </w:p>
        </w:tc>
      </w:tr>
      <w:tr w:rsidR="00BD313E" w:rsidRPr="005B057A" w14:paraId="47A8136E" w14:textId="77777777" w:rsidTr="00C74B6A">
        <w:trPr>
          <w:cantSplit/>
        </w:trPr>
        <w:tc>
          <w:tcPr>
            <w:tcW w:w="709" w:type="dxa"/>
          </w:tcPr>
          <w:p w14:paraId="0C049C90" w14:textId="77777777" w:rsidR="00BD313E" w:rsidRPr="005B057A" w:rsidRDefault="00BD313E" w:rsidP="008F21C1">
            <w:pPr>
              <w:spacing w:before="60" w:after="60"/>
              <w:rPr>
                <w:rFonts w:ascii="Arial" w:hAnsi="Arial" w:cs="Arial"/>
                <w:szCs w:val="24"/>
                <w:lang w:val="el-GR"/>
              </w:rPr>
            </w:pPr>
          </w:p>
        </w:tc>
        <w:tc>
          <w:tcPr>
            <w:tcW w:w="6662" w:type="dxa"/>
          </w:tcPr>
          <w:p w14:paraId="27F6FB82" w14:textId="77777777" w:rsidR="00BD313E" w:rsidRPr="005B057A" w:rsidRDefault="00BD313E" w:rsidP="008F21C1">
            <w:pPr>
              <w:pStyle w:val="Header"/>
              <w:tabs>
                <w:tab w:val="clear" w:pos="4153"/>
                <w:tab w:val="clear" w:pos="8306"/>
              </w:tabs>
              <w:spacing w:before="60" w:after="60"/>
              <w:rPr>
                <w:rFonts w:ascii="Arial" w:hAnsi="Arial" w:cs="Arial"/>
                <w:szCs w:val="24"/>
                <w:lang w:val="el-GR"/>
              </w:rPr>
            </w:pPr>
          </w:p>
        </w:tc>
        <w:tc>
          <w:tcPr>
            <w:tcW w:w="426" w:type="dxa"/>
          </w:tcPr>
          <w:p w14:paraId="491B70BC" w14:textId="77777777" w:rsidR="00BD313E" w:rsidRPr="005B057A" w:rsidRDefault="00BD313E" w:rsidP="008F21C1">
            <w:pPr>
              <w:spacing w:before="60" w:after="60"/>
              <w:jc w:val="center"/>
              <w:rPr>
                <w:rFonts w:ascii="Arial" w:hAnsi="Arial" w:cs="Arial"/>
                <w:szCs w:val="24"/>
                <w:lang w:val="el-GR"/>
              </w:rPr>
            </w:pPr>
          </w:p>
        </w:tc>
        <w:tc>
          <w:tcPr>
            <w:tcW w:w="1418" w:type="dxa"/>
            <w:tcBorders>
              <w:top w:val="single" w:sz="4" w:space="0" w:color="auto"/>
              <w:bottom w:val="double" w:sz="4" w:space="0" w:color="auto"/>
            </w:tcBorders>
          </w:tcPr>
          <w:p w14:paraId="3CC0B337" w14:textId="2E79A825" w:rsidR="00BD313E" w:rsidRPr="005B057A" w:rsidRDefault="007C5431" w:rsidP="007C5431">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1</w:t>
            </w:r>
            <w:r w:rsidR="00DC7D49" w:rsidRPr="005B057A">
              <w:rPr>
                <w:rFonts w:ascii="Arial" w:hAnsi="Arial" w:cs="Arial"/>
                <w:szCs w:val="24"/>
                <w:lang w:val="el-GR"/>
              </w:rPr>
              <w:t>4</w:t>
            </w:r>
            <w:r w:rsidR="00BD313E" w:rsidRPr="005B057A">
              <w:rPr>
                <w:rFonts w:ascii="Arial" w:hAnsi="Arial" w:cs="Arial"/>
                <w:szCs w:val="24"/>
                <w:lang w:val="el-GR"/>
              </w:rPr>
              <w:t>.</w:t>
            </w:r>
            <w:r w:rsidR="00DC7D49" w:rsidRPr="005B057A">
              <w:rPr>
                <w:rFonts w:ascii="Arial" w:hAnsi="Arial" w:cs="Arial"/>
                <w:szCs w:val="24"/>
                <w:lang w:val="el-GR"/>
              </w:rPr>
              <w:t>6</w:t>
            </w:r>
            <w:r w:rsidR="007C0A05" w:rsidRPr="005B057A">
              <w:rPr>
                <w:rFonts w:ascii="Arial" w:hAnsi="Arial" w:cs="Arial"/>
                <w:szCs w:val="24"/>
                <w:lang w:val="el-GR"/>
              </w:rPr>
              <w:t>00</w:t>
            </w:r>
          </w:p>
        </w:tc>
      </w:tr>
    </w:tbl>
    <w:p w14:paraId="5674EA60" w14:textId="2CC4A776"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lastRenderedPageBreak/>
        <w:t xml:space="preserve">Άρθρο 5530 "Συντήρηση και Λειτουργία Μηχανοκινήτων Οχημάτων":  </w:t>
      </w:r>
      <w:r w:rsidR="00B54A1D" w:rsidRPr="005B057A">
        <w:rPr>
          <w:rFonts w:ascii="Arial" w:hAnsi="Arial" w:cs="Arial"/>
          <w:b/>
          <w:bCs/>
          <w:szCs w:val="24"/>
          <w:u w:val="single"/>
          <w:lang w:val="el-GR"/>
        </w:rPr>
        <w:t>€</w:t>
      </w:r>
      <w:r w:rsidR="00E33F15" w:rsidRPr="005B057A">
        <w:rPr>
          <w:rFonts w:ascii="Arial" w:hAnsi="Arial" w:cs="Arial"/>
          <w:b/>
          <w:bCs/>
          <w:szCs w:val="24"/>
          <w:u w:val="single"/>
          <w:lang w:val="el-GR"/>
        </w:rPr>
        <w:t>4</w:t>
      </w:r>
      <w:r w:rsidR="00D57907" w:rsidRPr="005B057A">
        <w:rPr>
          <w:rFonts w:ascii="Arial" w:hAnsi="Arial" w:cs="Arial"/>
          <w:b/>
          <w:bCs/>
          <w:szCs w:val="24"/>
          <w:u w:val="single"/>
          <w:lang w:val="el-GR"/>
        </w:rPr>
        <w:t>.</w:t>
      </w:r>
      <w:r w:rsidR="00E33F15" w:rsidRPr="005B057A">
        <w:rPr>
          <w:rFonts w:ascii="Arial" w:hAnsi="Arial" w:cs="Arial"/>
          <w:b/>
          <w:bCs/>
          <w:szCs w:val="24"/>
          <w:u w:val="single"/>
          <w:lang w:val="el-GR"/>
        </w:rPr>
        <w:t>2</w:t>
      </w:r>
      <w:r w:rsidR="00C86AF7" w:rsidRPr="005B057A">
        <w:rPr>
          <w:rFonts w:ascii="Arial" w:hAnsi="Arial" w:cs="Arial"/>
          <w:b/>
          <w:bCs/>
          <w:szCs w:val="24"/>
          <w:u w:val="single"/>
          <w:lang w:val="el-GR"/>
        </w:rPr>
        <w:t>00</w:t>
      </w:r>
    </w:p>
    <w:p w14:paraId="5E5046E1" w14:textId="77777777" w:rsidR="00BD313E" w:rsidRPr="005B057A" w:rsidRDefault="00BD313E">
      <w:pPr>
        <w:jc w:val="both"/>
        <w:rPr>
          <w:rFonts w:ascii="Arial" w:hAnsi="Arial" w:cs="Arial"/>
          <w:szCs w:val="24"/>
          <w:lang w:val="el-GR"/>
        </w:rPr>
      </w:pPr>
    </w:p>
    <w:p w14:paraId="48BC160E" w14:textId="72654546"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επιδιορθώσεις, συντήρηση και λειτουργία των μηχανοκινήτ</w:t>
      </w:r>
      <w:r w:rsidR="00EC3359" w:rsidRPr="005B057A">
        <w:rPr>
          <w:rFonts w:ascii="Arial" w:hAnsi="Arial" w:cs="Arial"/>
          <w:szCs w:val="24"/>
          <w:lang w:val="el-GR"/>
        </w:rPr>
        <w:t xml:space="preserve">ων οχημάτων που διαθέτει η </w:t>
      </w:r>
      <w:r w:rsidR="008813C5" w:rsidRPr="005B057A">
        <w:rPr>
          <w:rFonts w:ascii="Arial" w:hAnsi="Arial" w:cs="Arial"/>
          <w:szCs w:val="24"/>
          <w:lang w:val="el-GR"/>
        </w:rPr>
        <w:t>ΑνΑΔ</w:t>
      </w:r>
      <w:r w:rsidRPr="005B057A">
        <w:rPr>
          <w:rFonts w:ascii="Arial" w:hAnsi="Arial" w:cs="Arial"/>
          <w:szCs w:val="24"/>
          <w:lang w:val="el-GR"/>
        </w:rPr>
        <w:t>.</w:t>
      </w:r>
    </w:p>
    <w:p w14:paraId="08184FB5" w14:textId="77777777" w:rsidR="0080653E" w:rsidRPr="005B057A" w:rsidRDefault="0080653E">
      <w:pPr>
        <w:jc w:val="both"/>
        <w:rPr>
          <w:rFonts w:ascii="Arial" w:hAnsi="Arial" w:cs="Arial"/>
          <w:szCs w:val="24"/>
          <w:u w:val="single"/>
          <w:lang w:val="el-GR"/>
        </w:rPr>
      </w:pPr>
    </w:p>
    <w:p w14:paraId="72A6FBA3" w14:textId="671768B2" w:rsidR="00BD313E" w:rsidRPr="005B057A" w:rsidRDefault="00BD313E">
      <w:pPr>
        <w:jc w:val="both"/>
        <w:rPr>
          <w:rFonts w:ascii="Arial" w:hAnsi="Arial" w:cs="Arial"/>
          <w:szCs w:val="24"/>
          <w:u w:val="single"/>
          <w:lang w:val="el-GR"/>
        </w:rPr>
      </w:pPr>
      <w:r w:rsidRPr="005B057A">
        <w:rPr>
          <w:rFonts w:ascii="Arial" w:hAnsi="Arial" w:cs="Arial"/>
          <w:szCs w:val="24"/>
          <w:u w:val="single"/>
          <w:lang w:val="el-GR"/>
        </w:rPr>
        <w:t>Άρθρο 5540 "Συντήρηση Κήπων":</w:t>
      </w:r>
      <w:r w:rsidR="000756E5" w:rsidRPr="005B057A">
        <w:rPr>
          <w:rFonts w:ascii="Arial" w:hAnsi="Arial" w:cs="Arial"/>
          <w:szCs w:val="24"/>
          <w:u w:val="single"/>
          <w:lang w:val="el-GR"/>
        </w:rPr>
        <w:t xml:space="preserve">  </w:t>
      </w:r>
      <w:r w:rsidR="000756E5" w:rsidRPr="005B057A">
        <w:rPr>
          <w:rFonts w:ascii="Arial" w:hAnsi="Arial" w:cs="Arial"/>
          <w:b/>
          <w:bCs/>
          <w:szCs w:val="24"/>
          <w:u w:val="single"/>
          <w:lang w:val="el-GR"/>
        </w:rPr>
        <w:t>€</w:t>
      </w:r>
      <w:r w:rsidR="00D17B1E" w:rsidRPr="005B057A">
        <w:rPr>
          <w:rFonts w:ascii="Arial" w:hAnsi="Arial" w:cs="Arial"/>
          <w:b/>
          <w:bCs/>
          <w:szCs w:val="24"/>
          <w:u w:val="single"/>
          <w:lang w:val="el-GR"/>
        </w:rPr>
        <w:t>7</w:t>
      </w:r>
      <w:r w:rsidRPr="005B057A">
        <w:rPr>
          <w:rFonts w:ascii="Arial" w:hAnsi="Arial" w:cs="Arial"/>
          <w:b/>
          <w:bCs/>
          <w:szCs w:val="24"/>
          <w:u w:val="single"/>
          <w:lang w:val="el-GR"/>
        </w:rPr>
        <w:t>.</w:t>
      </w:r>
      <w:r w:rsidR="00C60E0D" w:rsidRPr="005B057A">
        <w:rPr>
          <w:rFonts w:ascii="Arial" w:hAnsi="Arial" w:cs="Arial"/>
          <w:b/>
          <w:bCs/>
          <w:szCs w:val="24"/>
          <w:u w:val="single"/>
          <w:lang w:val="el-GR"/>
        </w:rPr>
        <w:t>000</w:t>
      </w:r>
    </w:p>
    <w:p w14:paraId="0B109348" w14:textId="77777777" w:rsidR="00BD313E" w:rsidRPr="005B057A" w:rsidRDefault="00BD313E">
      <w:pPr>
        <w:jc w:val="both"/>
        <w:rPr>
          <w:rFonts w:ascii="Arial" w:hAnsi="Arial" w:cs="Arial"/>
          <w:szCs w:val="24"/>
          <w:lang w:val="el-GR"/>
        </w:rPr>
      </w:pPr>
    </w:p>
    <w:p w14:paraId="15EED666" w14:textId="2564BD33" w:rsidR="00BD313E" w:rsidRPr="005B057A" w:rsidRDefault="00BD313E">
      <w:pPr>
        <w:pStyle w:val="BodyText"/>
        <w:rPr>
          <w:rFonts w:ascii="Arial" w:hAnsi="Arial" w:cs="Arial"/>
          <w:szCs w:val="24"/>
        </w:rPr>
      </w:pPr>
      <w:r w:rsidRPr="005B057A">
        <w:rPr>
          <w:rFonts w:ascii="Arial" w:hAnsi="Arial" w:cs="Arial"/>
          <w:szCs w:val="24"/>
        </w:rPr>
        <w:t xml:space="preserve">Η πρόνοια αποσκοπεί στην κάλυψη των δαπανών για συντήρηση των κήπων που έχει ανατεθεί σε οίκο ύστερα από προσφορές, καθώς και για αγορά φυτών και </w:t>
      </w:r>
      <w:r w:rsidR="00C61E95" w:rsidRPr="005B057A">
        <w:rPr>
          <w:rFonts w:ascii="Arial" w:hAnsi="Arial" w:cs="Arial"/>
          <w:szCs w:val="24"/>
        </w:rPr>
        <w:t>ανθών</w:t>
      </w:r>
      <w:r w:rsidRPr="005B057A">
        <w:rPr>
          <w:rFonts w:ascii="Arial" w:hAnsi="Arial" w:cs="Arial"/>
          <w:szCs w:val="24"/>
        </w:rPr>
        <w:t>.</w:t>
      </w:r>
    </w:p>
    <w:p w14:paraId="06A3C519" w14:textId="77777777" w:rsidR="00222A4F" w:rsidRPr="005B057A" w:rsidRDefault="00222A4F">
      <w:pPr>
        <w:rPr>
          <w:rFonts w:ascii="Arial" w:hAnsi="Arial" w:cs="Arial"/>
          <w:szCs w:val="24"/>
          <w:u w:val="single"/>
          <w:lang w:val="el-GR"/>
        </w:rPr>
      </w:pPr>
    </w:p>
    <w:p w14:paraId="53CD12D8" w14:textId="322DF597" w:rsidR="00BD313E" w:rsidRPr="005B057A" w:rsidRDefault="00BD313E" w:rsidP="00F24E6C">
      <w:pPr>
        <w:jc w:val="both"/>
        <w:rPr>
          <w:rFonts w:ascii="Arial" w:hAnsi="Arial" w:cs="Arial"/>
          <w:b/>
          <w:bCs/>
          <w:szCs w:val="24"/>
          <w:u w:val="single"/>
          <w:lang w:val="el-GR"/>
        </w:rPr>
      </w:pPr>
      <w:r w:rsidRPr="005B057A">
        <w:rPr>
          <w:rFonts w:ascii="Arial" w:hAnsi="Arial" w:cs="Arial"/>
          <w:szCs w:val="24"/>
          <w:u w:val="single"/>
          <w:lang w:val="el-GR"/>
        </w:rPr>
        <w:t>Άρθρο 5550 "Επιδιορθώσεις και Συντήρηση Εξοπλισμού Ηλεκτρονικού Υπολογιστή</w:t>
      </w:r>
      <w:r w:rsidRPr="00F24E6C">
        <w:rPr>
          <w:rFonts w:ascii="Arial" w:hAnsi="Arial" w:cs="Arial"/>
          <w:szCs w:val="24"/>
          <w:u w:val="single"/>
          <w:lang w:val="el-GR"/>
        </w:rPr>
        <w:t>":</w:t>
      </w:r>
      <w:r w:rsidRPr="00BB285A">
        <w:rPr>
          <w:rFonts w:ascii="Arial" w:hAnsi="Arial" w:cs="Arial"/>
          <w:szCs w:val="24"/>
          <w:u w:val="single"/>
          <w:lang w:val="el-GR"/>
        </w:rPr>
        <w:t xml:space="preserve"> </w:t>
      </w:r>
      <w:r w:rsidRPr="005B057A">
        <w:rPr>
          <w:rFonts w:ascii="Arial" w:hAnsi="Arial" w:cs="Arial"/>
          <w:szCs w:val="24"/>
          <w:u w:val="single"/>
          <w:lang w:val="el-GR"/>
        </w:rPr>
        <w:t xml:space="preserve">  </w:t>
      </w:r>
      <w:r w:rsidR="00183F1B" w:rsidRPr="005B057A">
        <w:rPr>
          <w:rFonts w:ascii="Arial" w:hAnsi="Arial" w:cs="Arial"/>
          <w:b/>
          <w:bCs/>
          <w:szCs w:val="24"/>
          <w:u w:val="single"/>
          <w:lang w:val="el-GR"/>
        </w:rPr>
        <w:t>€</w:t>
      </w:r>
      <w:r w:rsidR="00C17F6D">
        <w:rPr>
          <w:rFonts w:ascii="Arial" w:hAnsi="Arial" w:cs="Arial"/>
          <w:b/>
          <w:bCs/>
          <w:szCs w:val="24"/>
          <w:u w:val="single"/>
          <w:lang w:val="el-GR"/>
        </w:rPr>
        <w:t>45.300</w:t>
      </w:r>
    </w:p>
    <w:p w14:paraId="7D58BC3C" w14:textId="77777777" w:rsidR="005A7045" w:rsidRPr="005B057A" w:rsidRDefault="005A7045">
      <w:pPr>
        <w:pStyle w:val="BodyText"/>
        <w:rPr>
          <w:rFonts w:ascii="Arial" w:hAnsi="Arial" w:cs="Arial"/>
          <w:szCs w:val="24"/>
        </w:rPr>
      </w:pPr>
    </w:p>
    <w:p w14:paraId="503A4CD9" w14:textId="77777777" w:rsidR="00BD313E" w:rsidRPr="005B057A" w:rsidRDefault="00BD313E">
      <w:pPr>
        <w:pStyle w:val="BodyText"/>
        <w:rPr>
          <w:rFonts w:ascii="Arial" w:hAnsi="Arial" w:cs="Arial"/>
          <w:szCs w:val="24"/>
        </w:rPr>
      </w:pPr>
      <w:r w:rsidRPr="005B057A">
        <w:rPr>
          <w:rFonts w:ascii="Arial" w:hAnsi="Arial" w:cs="Arial"/>
          <w:szCs w:val="24"/>
        </w:rPr>
        <w:t>Η πρόνοια προορίζεται να καλύψει δαπάνες για επιδιορθώσεις και συντήρηση των πιο κάτω:</w:t>
      </w:r>
    </w:p>
    <w:p w14:paraId="67A2EED5" w14:textId="77777777" w:rsidR="003966FC" w:rsidRPr="005B057A" w:rsidRDefault="003966FC">
      <w:pPr>
        <w:pStyle w:val="BodyText"/>
        <w:rPr>
          <w:rFonts w:ascii="Arial" w:hAnsi="Arial" w:cs="Arial"/>
          <w:szCs w:val="24"/>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804"/>
        <w:gridCol w:w="425"/>
        <w:gridCol w:w="1418"/>
      </w:tblGrid>
      <w:tr w:rsidR="00BD313E" w:rsidRPr="005B057A" w14:paraId="4B6574E9" w14:textId="77777777" w:rsidTr="00EE605D">
        <w:trPr>
          <w:cantSplit/>
          <w:tblHeader/>
        </w:trPr>
        <w:tc>
          <w:tcPr>
            <w:tcW w:w="709" w:type="dxa"/>
          </w:tcPr>
          <w:p w14:paraId="70B13E96" w14:textId="77777777" w:rsidR="00BD313E" w:rsidRPr="005B057A" w:rsidRDefault="00BD313E" w:rsidP="00EE605D">
            <w:pPr>
              <w:pStyle w:val="Header"/>
              <w:tabs>
                <w:tab w:val="clear" w:pos="4153"/>
                <w:tab w:val="clear" w:pos="8306"/>
              </w:tabs>
              <w:spacing w:before="60" w:after="60"/>
              <w:rPr>
                <w:rFonts w:ascii="Arial" w:hAnsi="Arial" w:cs="Arial"/>
                <w:szCs w:val="24"/>
                <w:lang w:val="el-GR"/>
              </w:rPr>
            </w:pPr>
          </w:p>
        </w:tc>
        <w:tc>
          <w:tcPr>
            <w:tcW w:w="6804" w:type="dxa"/>
          </w:tcPr>
          <w:p w14:paraId="5ABAFF32" w14:textId="77777777" w:rsidR="00BD313E" w:rsidRPr="005B057A" w:rsidRDefault="00BD313E" w:rsidP="00EE605D">
            <w:pPr>
              <w:spacing w:before="60" w:after="60"/>
              <w:jc w:val="both"/>
              <w:rPr>
                <w:rFonts w:ascii="Arial" w:hAnsi="Arial" w:cs="Arial"/>
                <w:szCs w:val="24"/>
                <w:lang w:val="el-GR"/>
              </w:rPr>
            </w:pPr>
          </w:p>
        </w:tc>
        <w:tc>
          <w:tcPr>
            <w:tcW w:w="425" w:type="dxa"/>
          </w:tcPr>
          <w:p w14:paraId="52DD00FF" w14:textId="77777777" w:rsidR="00BD313E" w:rsidRPr="005B057A" w:rsidRDefault="00BD313E" w:rsidP="00EE605D">
            <w:pPr>
              <w:spacing w:before="60" w:after="60"/>
              <w:jc w:val="center"/>
              <w:rPr>
                <w:rFonts w:ascii="Arial" w:hAnsi="Arial" w:cs="Arial"/>
                <w:szCs w:val="24"/>
                <w:lang w:val="el-GR"/>
              </w:rPr>
            </w:pPr>
          </w:p>
        </w:tc>
        <w:tc>
          <w:tcPr>
            <w:tcW w:w="1418" w:type="dxa"/>
          </w:tcPr>
          <w:p w14:paraId="037C1CB1" w14:textId="77777777" w:rsidR="00BD313E" w:rsidRPr="005B057A" w:rsidRDefault="00BD313E" w:rsidP="00EE605D">
            <w:pPr>
              <w:spacing w:before="60" w:after="60"/>
              <w:jc w:val="center"/>
              <w:rPr>
                <w:rFonts w:ascii="Arial" w:hAnsi="Arial" w:cs="Arial"/>
                <w:szCs w:val="24"/>
              </w:rPr>
            </w:pPr>
            <w:r w:rsidRPr="005B057A">
              <w:rPr>
                <w:rFonts w:ascii="Arial" w:hAnsi="Arial" w:cs="Arial"/>
                <w:szCs w:val="24"/>
                <w:lang w:val="el-GR"/>
              </w:rPr>
              <w:t>€</w:t>
            </w:r>
          </w:p>
        </w:tc>
      </w:tr>
      <w:tr w:rsidR="00BA033A" w:rsidRPr="005B057A" w14:paraId="75EC1D55" w14:textId="77777777" w:rsidTr="00EE605D">
        <w:trPr>
          <w:cantSplit/>
        </w:trPr>
        <w:tc>
          <w:tcPr>
            <w:tcW w:w="709" w:type="dxa"/>
          </w:tcPr>
          <w:p w14:paraId="0E42FAD8"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(α)</w:t>
            </w:r>
          </w:p>
        </w:tc>
        <w:tc>
          <w:tcPr>
            <w:tcW w:w="6804" w:type="dxa"/>
          </w:tcPr>
          <w:p w14:paraId="3A9DEF09" w14:textId="77777777" w:rsidR="00BA033A" w:rsidRPr="005B057A" w:rsidRDefault="00BA033A" w:rsidP="00EE605D">
            <w:pPr>
              <w:spacing w:before="60" w:after="60"/>
              <w:jc w:val="both"/>
              <w:rPr>
                <w:rFonts w:ascii="Arial" w:hAnsi="Arial" w:cs="Arial"/>
                <w:szCs w:val="24"/>
              </w:rPr>
            </w:pPr>
            <w:r w:rsidRPr="005B057A">
              <w:rPr>
                <w:rFonts w:ascii="Arial" w:hAnsi="Arial" w:cs="Arial"/>
                <w:szCs w:val="24"/>
                <w:lang w:val="el-GR"/>
              </w:rPr>
              <w:t>Εξοπλισμός</w:t>
            </w:r>
            <w:r w:rsidRPr="005B057A">
              <w:rPr>
                <w:rFonts w:ascii="Arial" w:hAnsi="Arial" w:cs="Arial"/>
                <w:szCs w:val="24"/>
                <w:lang w:val="en-GB"/>
              </w:rPr>
              <w:t xml:space="preserve"> </w:t>
            </w:r>
            <w:r w:rsidRPr="005B057A">
              <w:rPr>
                <w:rFonts w:ascii="Arial" w:hAnsi="Arial" w:cs="Arial"/>
                <w:szCs w:val="24"/>
                <w:lang w:val="el-GR"/>
              </w:rPr>
              <w:t>ΟΠΣ</w:t>
            </w:r>
            <w:r w:rsidRPr="005B057A">
              <w:rPr>
                <w:rFonts w:ascii="Arial" w:hAnsi="Arial" w:cs="Arial"/>
                <w:szCs w:val="24"/>
                <w:lang w:val="en-GB"/>
              </w:rPr>
              <w:t xml:space="preserve"> (</w:t>
            </w:r>
            <w:r w:rsidRPr="005B057A">
              <w:rPr>
                <w:rFonts w:ascii="Arial" w:hAnsi="Arial" w:cs="Arial"/>
                <w:szCs w:val="24"/>
              </w:rPr>
              <w:t>Firewalls, Access Controls, Switches)</w:t>
            </w:r>
          </w:p>
        </w:tc>
        <w:tc>
          <w:tcPr>
            <w:tcW w:w="425" w:type="dxa"/>
          </w:tcPr>
          <w:p w14:paraId="57E7F972" w14:textId="77777777" w:rsidR="00BA033A" w:rsidRPr="005B057A" w:rsidRDefault="00BA033A" w:rsidP="00EE605D">
            <w:pPr>
              <w:spacing w:before="60" w:after="60"/>
              <w:jc w:val="center"/>
              <w:rPr>
                <w:rFonts w:ascii="Arial" w:hAnsi="Arial" w:cs="Arial"/>
                <w:szCs w:val="24"/>
                <w:lang w:val="en-GB"/>
              </w:rPr>
            </w:pPr>
          </w:p>
        </w:tc>
        <w:tc>
          <w:tcPr>
            <w:tcW w:w="1418" w:type="dxa"/>
          </w:tcPr>
          <w:p w14:paraId="795967B2" w14:textId="3A21E1E7" w:rsidR="00BA033A" w:rsidRPr="00C17F6D" w:rsidRDefault="00C17F6D" w:rsidP="009C14CE">
            <w:pPr>
              <w:pStyle w:val="Header"/>
              <w:tabs>
                <w:tab w:val="clear" w:pos="4153"/>
                <w:tab w:val="clear" w:pos="8306"/>
                <w:tab w:val="decimal" w:pos="794"/>
              </w:tabs>
              <w:spacing w:before="60" w:after="60"/>
              <w:ind w:right="-16"/>
              <w:jc w:val="right"/>
              <w:rPr>
                <w:rFonts w:ascii="Arial" w:hAnsi="Arial" w:cs="Arial"/>
                <w:szCs w:val="24"/>
                <w:lang w:val="en-GB"/>
              </w:rPr>
            </w:pPr>
            <w:r>
              <w:rPr>
                <w:rFonts w:ascii="Arial" w:hAnsi="Arial" w:cs="Arial"/>
                <w:szCs w:val="24"/>
                <w:lang w:val="el-GR"/>
              </w:rPr>
              <w:t>12</w:t>
            </w:r>
            <w:r>
              <w:rPr>
                <w:rFonts w:ascii="Arial" w:hAnsi="Arial" w:cs="Arial"/>
                <w:szCs w:val="24"/>
                <w:lang w:val="en-GB"/>
              </w:rPr>
              <w:t>.740</w:t>
            </w:r>
          </w:p>
        </w:tc>
      </w:tr>
      <w:tr w:rsidR="00BA033A" w:rsidRPr="005B057A" w14:paraId="1814E3CB" w14:textId="77777777" w:rsidTr="00EE605D">
        <w:trPr>
          <w:cantSplit/>
        </w:trPr>
        <w:tc>
          <w:tcPr>
            <w:tcW w:w="709" w:type="dxa"/>
          </w:tcPr>
          <w:p w14:paraId="7E2E47E0"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(β)</w:t>
            </w:r>
          </w:p>
        </w:tc>
        <w:tc>
          <w:tcPr>
            <w:tcW w:w="6804" w:type="dxa"/>
          </w:tcPr>
          <w:p w14:paraId="50886245" w14:textId="77777777" w:rsidR="00BA033A" w:rsidRPr="005B057A" w:rsidRDefault="00BA033A" w:rsidP="00EE605D">
            <w:pPr>
              <w:spacing w:before="60" w:after="60"/>
              <w:jc w:val="both"/>
              <w:rPr>
                <w:rFonts w:ascii="Arial" w:hAnsi="Arial" w:cs="Arial"/>
                <w:szCs w:val="24"/>
                <w:lang w:val="el-GR"/>
              </w:rPr>
            </w:pPr>
            <w:r w:rsidRPr="005B057A">
              <w:rPr>
                <w:rFonts w:ascii="Arial" w:hAnsi="Arial" w:cs="Arial"/>
                <w:szCs w:val="24"/>
                <w:lang w:val="el-GR"/>
              </w:rPr>
              <w:t>Κεντρικοί ηλεκτρονικοί υπολογιστές</w:t>
            </w:r>
          </w:p>
        </w:tc>
        <w:tc>
          <w:tcPr>
            <w:tcW w:w="425" w:type="dxa"/>
          </w:tcPr>
          <w:p w14:paraId="1B2EE1B0" w14:textId="77777777" w:rsidR="00BA033A" w:rsidRPr="005B057A" w:rsidRDefault="00BA033A" w:rsidP="00EE605D">
            <w:pPr>
              <w:spacing w:before="60" w:after="60"/>
              <w:jc w:val="center"/>
              <w:rPr>
                <w:rFonts w:ascii="Arial" w:hAnsi="Arial" w:cs="Arial"/>
                <w:szCs w:val="24"/>
                <w:lang w:val="el-GR"/>
              </w:rPr>
            </w:pPr>
          </w:p>
        </w:tc>
        <w:tc>
          <w:tcPr>
            <w:tcW w:w="1418" w:type="dxa"/>
          </w:tcPr>
          <w:p w14:paraId="7094D0A3" w14:textId="4C19F5F0" w:rsidR="00BA033A" w:rsidRPr="00C17F6D" w:rsidRDefault="00C17F6D" w:rsidP="00A66C5A">
            <w:pPr>
              <w:pStyle w:val="Header"/>
              <w:tabs>
                <w:tab w:val="clear" w:pos="4153"/>
                <w:tab w:val="clear" w:pos="8306"/>
                <w:tab w:val="decimal" w:pos="794"/>
              </w:tabs>
              <w:spacing w:before="60" w:after="60"/>
              <w:ind w:right="-16"/>
              <w:jc w:val="right"/>
              <w:rPr>
                <w:rFonts w:ascii="Arial" w:hAnsi="Arial" w:cs="Arial"/>
                <w:szCs w:val="24"/>
                <w:lang w:val="en-GB"/>
              </w:rPr>
            </w:pPr>
            <w:r>
              <w:rPr>
                <w:rFonts w:ascii="Arial" w:hAnsi="Arial" w:cs="Arial"/>
                <w:szCs w:val="24"/>
                <w:lang w:val="en-GB"/>
              </w:rPr>
              <w:t>3.000</w:t>
            </w:r>
          </w:p>
        </w:tc>
      </w:tr>
      <w:tr w:rsidR="00BA033A" w:rsidRPr="005B057A" w14:paraId="4AA29A6E" w14:textId="77777777" w:rsidTr="00EE605D">
        <w:trPr>
          <w:cantSplit/>
        </w:trPr>
        <w:tc>
          <w:tcPr>
            <w:tcW w:w="709" w:type="dxa"/>
          </w:tcPr>
          <w:p w14:paraId="7473AFD8"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(γ)</w:t>
            </w:r>
          </w:p>
        </w:tc>
        <w:tc>
          <w:tcPr>
            <w:tcW w:w="6804" w:type="dxa"/>
          </w:tcPr>
          <w:p w14:paraId="152DEE27" w14:textId="77777777" w:rsidR="00BA033A" w:rsidRPr="005B057A" w:rsidRDefault="00BA033A" w:rsidP="00EE605D">
            <w:pPr>
              <w:spacing w:before="60" w:after="60"/>
              <w:jc w:val="both"/>
              <w:rPr>
                <w:rFonts w:ascii="Arial" w:hAnsi="Arial" w:cs="Arial"/>
                <w:szCs w:val="24"/>
                <w:lang w:val="el-GR"/>
              </w:rPr>
            </w:pPr>
            <w:r w:rsidRPr="005B057A">
              <w:rPr>
                <w:rFonts w:ascii="Arial" w:hAnsi="Arial" w:cs="Arial"/>
                <w:szCs w:val="24"/>
                <w:lang w:val="el-GR"/>
              </w:rPr>
              <w:t>Προσωπικοί ηλεκτρονικοί υπολογιστές</w:t>
            </w:r>
          </w:p>
        </w:tc>
        <w:tc>
          <w:tcPr>
            <w:tcW w:w="425" w:type="dxa"/>
          </w:tcPr>
          <w:p w14:paraId="1E160B3D" w14:textId="77777777" w:rsidR="00BA033A" w:rsidRPr="005B057A" w:rsidRDefault="00BA033A" w:rsidP="00EE605D">
            <w:pPr>
              <w:spacing w:before="60" w:after="60"/>
              <w:jc w:val="center"/>
              <w:rPr>
                <w:rFonts w:ascii="Arial" w:hAnsi="Arial" w:cs="Arial"/>
                <w:szCs w:val="24"/>
                <w:lang w:val="el-GR"/>
              </w:rPr>
            </w:pPr>
          </w:p>
        </w:tc>
        <w:tc>
          <w:tcPr>
            <w:tcW w:w="1418" w:type="dxa"/>
          </w:tcPr>
          <w:p w14:paraId="4EB9D80F" w14:textId="1610A36A" w:rsidR="00BA033A" w:rsidRPr="005B057A" w:rsidRDefault="0080653E" w:rsidP="00EE605D">
            <w:pPr>
              <w:pStyle w:val="Header"/>
              <w:tabs>
                <w:tab w:val="clear" w:pos="4153"/>
                <w:tab w:val="clear" w:pos="8306"/>
                <w:tab w:val="decimal" w:pos="794"/>
              </w:tabs>
              <w:spacing w:before="60" w:after="60"/>
              <w:ind w:right="-16"/>
              <w:jc w:val="right"/>
              <w:rPr>
                <w:rFonts w:ascii="Arial" w:hAnsi="Arial" w:cs="Arial"/>
                <w:szCs w:val="24"/>
                <w:lang w:val="el-GR"/>
              </w:rPr>
            </w:pPr>
            <w:r w:rsidRPr="005B057A">
              <w:rPr>
                <w:rFonts w:ascii="Arial" w:hAnsi="Arial" w:cs="Arial"/>
                <w:szCs w:val="24"/>
                <w:lang w:val="el-GR"/>
              </w:rPr>
              <w:t>4.000</w:t>
            </w:r>
          </w:p>
        </w:tc>
      </w:tr>
      <w:tr w:rsidR="00BA033A" w:rsidRPr="005B057A" w14:paraId="6396B119" w14:textId="77777777" w:rsidTr="00EE605D">
        <w:trPr>
          <w:cantSplit/>
        </w:trPr>
        <w:tc>
          <w:tcPr>
            <w:tcW w:w="709" w:type="dxa"/>
          </w:tcPr>
          <w:p w14:paraId="5B0B45C7"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(δ)</w:t>
            </w:r>
          </w:p>
        </w:tc>
        <w:tc>
          <w:tcPr>
            <w:tcW w:w="6804" w:type="dxa"/>
          </w:tcPr>
          <w:p w14:paraId="5A80B8A3" w14:textId="77777777" w:rsidR="00BA033A" w:rsidRPr="005B057A" w:rsidRDefault="00BA033A" w:rsidP="00EE605D">
            <w:pPr>
              <w:spacing w:before="60" w:after="60"/>
              <w:jc w:val="both"/>
              <w:rPr>
                <w:rFonts w:ascii="Arial" w:hAnsi="Arial" w:cs="Arial"/>
                <w:szCs w:val="24"/>
                <w:lang w:val="el-GR"/>
              </w:rPr>
            </w:pPr>
            <w:r w:rsidRPr="005B057A">
              <w:rPr>
                <w:rFonts w:ascii="Arial" w:hAnsi="Arial" w:cs="Arial"/>
                <w:szCs w:val="24"/>
              </w:rPr>
              <w:t>Firewall</w:t>
            </w:r>
            <w:r w:rsidRPr="005B057A">
              <w:rPr>
                <w:rFonts w:ascii="Arial" w:hAnsi="Arial" w:cs="Arial"/>
                <w:szCs w:val="24"/>
                <w:lang w:val="el-GR"/>
              </w:rPr>
              <w:t xml:space="preserve"> </w:t>
            </w:r>
            <w:r w:rsidRPr="005B057A">
              <w:rPr>
                <w:rFonts w:ascii="Arial" w:hAnsi="Arial" w:cs="Arial"/>
                <w:szCs w:val="24"/>
              </w:rPr>
              <w:t>Checkpoint</w:t>
            </w:r>
          </w:p>
        </w:tc>
        <w:tc>
          <w:tcPr>
            <w:tcW w:w="425" w:type="dxa"/>
          </w:tcPr>
          <w:p w14:paraId="17381AC9" w14:textId="77777777" w:rsidR="00BA033A" w:rsidRPr="005B057A" w:rsidRDefault="00BA033A" w:rsidP="00EE605D">
            <w:pPr>
              <w:spacing w:before="60" w:after="60"/>
              <w:jc w:val="center"/>
              <w:rPr>
                <w:rFonts w:ascii="Arial" w:hAnsi="Arial" w:cs="Arial"/>
                <w:szCs w:val="24"/>
                <w:lang w:val="el-GR"/>
              </w:rPr>
            </w:pPr>
          </w:p>
        </w:tc>
        <w:tc>
          <w:tcPr>
            <w:tcW w:w="1418" w:type="dxa"/>
          </w:tcPr>
          <w:p w14:paraId="5E685521" w14:textId="69D68D8A" w:rsidR="00BA033A" w:rsidRPr="005B057A" w:rsidRDefault="00A66C5A" w:rsidP="00A66C5A">
            <w:pPr>
              <w:pStyle w:val="Header"/>
              <w:tabs>
                <w:tab w:val="clear" w:pos="4153"/>
                <w:tab w:val="clear" w:pos="8306"/>
                <w:tab w:val="decimal" w:pos="794"/>
              </w:tabs>
              <w:spacing w:before="60" w:after="60"/>
              <w:ind w:right="-16"/>
              <w:jc w:val="right"/>
              <w:rPr>
                <w:rFonts w:ascii="Arial" w:hAnsi="Arial" w:cs="Arial"/>
                <w:szCs w:val="24"/>
                <w:lang w:val="el-GR"/>
              </w:rPr>
            </w:pPr>
            <w:r w:rsidRPr="005B057A">
              <w:rPr>
                <w:rFonts w:ascii="Arial" w:hAnsi="Arial" w:cs="Arial"/>
                <w:szCs w:val="24"/>
                <w:lang w:val="el-GR"/>
              </w:rPr>
              <w:t>1</w:t>
            </w:r>
            <w:r w:rsidR="0080653E" w:rsidRPr="005B057A">
              <w:rPr>
                <w:rFonts w:ascii="Arial" w:hAnsi="Arial" w:cs="Arial"/>
                <w:szCs w:val="24"/>
                <w:lang w:val="el-GR"/>
              </w:rPr>
              <w:t>1.900</w:t>
            </w:r>
          </w:p>
        </w:tc>
      </w:tr>
      <w:tr w:rsidR="00BA033A" w:rsidRPr="005B057A" w14:paraId="21A28AF1" w14:textId="77777777" w:rsidTr="00EE605D">
        <w:trPr>
          <w:cantSplit/>
        </w:trPr>
        <w:tc>
          <w:tcPr>
            <w:tcW w:w="709" w:type="dxa"/>
          </w:tcPr>
          <w:p w14:paraId="2714EB51"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(ε)</w:t>
            </w:r>
          </w:p>
        </w:tc>
        <w:tc>
          <w:tcPr>
            <w:tcW w:w="6804" w:type="dxa"/>
          </w:tcPr>
          <w:p w14:paraId="68945718" w14:textId="77777777" w:rsidR="00BA033A" w:rsidRPr="005B057A" w:rsidRDefault="00BA033A" w:rsidP="00DA5AF2">
            <w:pPr>
              <w:spacing w:before="60" w:after="60"/>
              <w:jc w:val="both"/>
              <w:rPr>
                <w:rFonts w:ascii="Arial" w:hAnsi="Arial" w:cs="Arial"/>
                <w:szCs w:val="24"/>
                <w:lang w:val="el-GR"/>
              </w:rPr>
            </w:pPr>
            <w:r w:rsidRPr="005B057A">
              <w:rPr>
                <w:rFonts w:ascii="Arial" w:hAnsi="Arial" w:cs="Arial"/>
                <w:szCs w:val="24"/>
                <w:lang w:val="el-GR"/>
              </w:rPr>
              <w:t>Συστοιχία δίσκων</w:t>
            </w:r>
          </w:p>
        </w:tc>
        <w:tc>
          <w:tcPr>
            <w:tcW w:w="425" w:type="dxa"/>
          </w:tcPr>
          <w:p w14:paraId="1DDE174D" w14:textId="77777777" w:rsidR="00BA033A" w:rsidRPr="005B057A" w:rsidRDefault="00BA033A" w:rsidP="00DA5AF2">
            <w:pPr>
              <w:spacing w:before="60" w:after="60"/>
              <w:jc w:val="center"/>
              <w:rPr>
                <w:rFonts w:ascii="Arial" w:hAnsi="Arial" w:cs="Arial"/>
                <w:szCs w:val="24"/>
                <w:lang w:val="el-GR"/>
              </w:rPr>
            </w:pPr>
          </w:p>
        </w:tc>
        <w:tc>
          <w:tcPr>
            <w:tcW w:w="1418" w:type="dxa"/>
          </w:tcPr>
          <w:p w14:paraId="6C30A7CE" w14:textId="2E81CF87" w:rsidR="00BA033A" w:rsidRPr="00C17F6D" w:rsidRDefault="00C17F6D" w:rsidP="00A66C5A">
            <w:pPr>
              <w:pStyle w:val="Header"/>
              <w:tabs>
                <w:tab w:val="clear" w:pos="4153"/>
                <w:tab w:val="clear" w:pos="8306"/>
                <w:tab w:val="decimal" w:pos="794"/>
              </w:tabs>
              <w:spacing w:before="60" w:after="60"/>
              <w:ind w:right="-16"/>
              <w:jc w:val="right"/>
              <w:rPr>
                <w:rFonts w:ascii="Arial" w:hAnsi="Arial" w:cs="Arial"/>
                <w:szCs w:val="24"/>
                <w:lang w:val="en-GB"/>
              </w:rPr>
            </w:pPr>
            <w:r>
              <w:rPr>
                <w:rFonts w:ascii="Arial" w:hAnsi="Arial" w:cs="Arial"/>
                <w:szCs w:val="24"/>
                <w:lang w:val="en-GB"/>
              </w:rPr>
              <w:t>5.000</w:t>
            </w:r>
          </w:p>
        </w:tc>
      </w:tr>
      <w:tr w:rsidR="00BA033A" w:rsidRPr="005B057A" w14:paraId="02F9E64B" w14:textId="77777777" w:rsidTr="00EE605D">
        <w:trPr>
          <w:cantSplit/>
        </w:trPr>
        <w:tc>
          <w:tcPr>
            <w:tcW w:w="709" w:type="dxa"/>
          </w:tcPr>
          <w:p w14:paraId="73B8F1D3"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στ</w:t>
            </w:r>
            <w:proofErr w:type="spellEnd"/>
            <w:r w:rsidRPr="005B057A">
              <w:rPr>
                <w:rFonts w:ascii="Arial" w:hAnsi="Arial" w:cs="Arial"/>
                <w:szCs w:val="24"/>
                <w:lang w:val="el-GR"/>
              </w:rPr>
              <w:t>)</w:t>
            </w:r>
          </w:p>
        </w:tc>
        <w:tc>
          <w:tcPr>
            <w:tcW w:w="6804" w:type="dxa"/>
          </w:tcPr>
          <w:p w14:paraId="19222749" w14:textId="77777777" w:rsidR="00BA033A" w:rsidRPr="005B057A" w:rsidRDefault="00BA033A" w:rsidP="00EE605D">
            <w:pPr>
              <w:spacing w:before="60" w:after="60"/>
              <w:jc w:val="both"/>
              <w:rPr>
                <w:rFonts w:ascii="Arial" w:hAnsi="Arial" w:cs="Arial"/>
                <w:szCs w:val="24"/>
                <w:lang w:val="el-GR"/>
              </w:rPr>
            </w:pPr>
            <w:r w:rsidRPr="005B057A">
              <w:rPr>
                <w:rFonts w:ascii="Arial" w:hAnsi="Arial" w:cs="Arial"/>
                <w:szCs w:val="24"/>
                <w:lang w:val="el-GR"/>
              </w:rPr>
              <w:t>Εκτυπωτές</w:t>
            </w:r>
          </w:p>
        </w:tc>
        <w:tc>
          <w:tcPr>
            <w:tcW w:w="425" w:type="dxa"/>
          </w:tcPr>
          <w:p w14:paraId="4E49EA45" w14:textId="77777777" w:rsidR="00BA033A" w:rsidRPr="005B057A" w:rsidRDefault="00BA033A" w:rsidP="00EE605D">
            <w:pPr>
              <w:spacing w:before="60" w:after="60"/>
              <w:jc w:val="center"/>
              <w:rPr>
                <w:rFonts w:ascii="Arial" w:hAnsi="Arial" w:cs="Arial"/>
                <w:szCs w:val="24"/>
                <w:lang w:val="el-GR"/>
              </w:rPr>
            </w:pPr>
          </w:p>
        </w:tc>
        <w:tc>
          <w:tcPr>
            <w:tcW w:w="1418" w:type="dxa"/>
          </w:tcPr>
          <w:p w14:paraId="04AD2F3D" w14:textId="77777777" w:rsidR="00BA033A" w:rsidRPr="005B057A" w:rsidRDefault="00C34BF2" w:rsidP="00A66C5A">
            <w:pPr>
              <w:pStyle w:val="Header"/>
              <w:tabs>
                <w:tab w:val="clear" w:pos="4153"/>
                <w:tab w:val="clear" w:pos="8306"/>
                <w:tab w:val="decimal" w:pos="794"/>
              </w:tabs>
              <w:spacing w:before="60" w:after="60"/>
              <w:ind w:right="-16"/>
              <w:jc w:val="right"/>
              <w:rPr>
                <w:rFonts w:ascii="Arial" w:hAnsi="Arial" w:cs="Arial"/>
                <w:szCs w:val="24"/>
                <w:lang w:val="el-GR"/>
              </w:rPr>
            </w:pPr>
            <w:r w:rsidRPr="005B057A">
              <w:rPr>
                <w:rFonts w:ascii="Arial" w:hAnsi="Arial" w:cs="Arial"/>
                <w:szCs w:val="24"/>
                <w:lang w:val="el-GR"/>
              </w:rPr>
              <w:t>2</w:t>
            </w:r>
            <w:r w:rsidR="00A66C5A" w:rsidRPr="005B057A">
              <w:rPr>
                <w:rFonts w:ascii="Arial" w:hAnsi="Arial" w:cs="Arial"/>
                <w:szCs w:val="24"/>
                <w:lang w:val="el-GR"/>
              </w:rPr>
              <w:t>.</w:t>
            </w:r>
            <w:r w:rsidRPr="005B057A">
              <w:rPr>
                <w:rFonts w:ascii="Arial" w:hAnsi="Arial" w:cs="Arial"/>
                <w:szCs w:val="24"/>
                <w:lang w:val="el-GR"/>
              </w:rPr>
              <w:t>380</w:t>
            </w:r>
          </w:p>
        </w:tc>
      </w:tr>
      <w:tr w:rsidR="00BA033A" w:rsidRPr="005B057A" w14:paraId="5C1C95B6" w14:textId="77777777" w:rsidTr="00EE605D">
        <w:trPr>
          <w:cantSplit/>
        </w:trPr>
        <w:tc>
          <w:tcPr>
            <w:tcW w:w="709" w:type="dxa"/>
          </w:tcPr>
          <w:p w14:paraId="48048863" w14:textId="77777777" w:rsidR="00BA033A" w:rsidRPr="005B057A" w:rsidRDefault="00BA033A" w:rsidP="008A6454">
            <w:pPr>
              <w:spacing w:before="60" w:after="60"/>
              <w:rPr>
                <w:rFonts w:ascii="Arial" w:hAnsi="Arial" w:cs="Arial"/>
                <w:szCs w:val="24"/>
                <w:lang w:val="el-GR"/>
              </w:rPr>
            </w:pPr>
            <w:r w:rsidRPr="005B057A">
              <w:rPr>
                <w:rFonts w:ascii="Arial" w:hAnsi="Arial" w:cs="Arial"/>
                <w:szCs w:val="24"/>
                <w:lang w:val="el-GR"/>
              </w:rPr>
              <w:t>(ζ)</w:t>
            </w:r>
          </w:p>
        </w:tc>
        <w:tc>
          <w:tcPr>
            <w:tcW w:w="6804" w:type="dxa"/>
          </w:tcPr>
          <w:p w14:paraId="70F12032" w14:textId="77777777" w:rsidR="00BA033A" w:rsidRPr="005B057A" w:rsidRDefault="00BA033A" w:rsidP="00EE605D">
            <w:pPr>
              <w:spacing w:before="60" w:after="60"/>
              <w:jc w:val="both"/>
              <w:rPr>
                <w:rFonts w:ascii="Arial" w:hAnsi="Arial" w:cs="Arial"/>
                <w:szCs w:val="24"/>
                <w:lang w:val="el-GR"/>
              </w:rPr>
            </w:pPr>
            <w:r w:rsidRPr="005B057A">
              <w:rPr>
                <w:rFonts w:ascii="Arial" w:hAnsi="Arial" w:cs="Arial"/>
                <w:szCs w:val="24"/>
                <w:lang w:val="el-GR"/>
              </w:rPr>
              <w:t>Εξοπλισμός δικτύου</w:t>
            </w:r>
          </w:p>
        </w:tc>
        <w:tc>
          <w:tcPr>
            <w:tcW w:w="425" w:type="dxa"/>
          </w:tcPr>
          <w:p w14:paraId="6D6D1406" w14:textId="77777777" w:rsidR="00BA033A" w:rsidRPr="005B057A" w:rsidRDefault="00BA033A" w:rsidP="00EE605D">
            <w:pPr>
              <w:spacing w:before="60" w:after="60"/>
              <w:jc w:val="center"/>
              <w:rPr>
                <w:rFonts w:ascii="Arial" w:hAnsi="Arial" w:cs="Arial"/>
                <w:szCs w:val="24"/>
                <w:lang w:val="el-GR"/>
              </w:rPr>
            </w:pPr>
          </w:p>
        </w:tc>
        <w:tc>
          <w:tcPr>
            <w:tcW w:w="1418" w:type="dxa"/>
          </w:tcPr>
          <w:p w14:paraId="0CA61FBF" w14:textId="77777777" w:rsidR="00BA033A" w:rsidRPr="005B057A" w:rsidRDefault="00C34BF2" w:rsidP="00A66C5A">
            <w:pPr>
              <w:pStyle w:val="Header"/>
              <w:tabs>
                <w:tab w:val="clear" w:pos="4153"/>
                <w:tab w:val="clear" w:pos="8306"/>
                <w:tab w:val="decimal" w:pos="794"/>
              </w:tabs>
              <w:spacing w:before="60" w:after="60"/>
              <w:ind w:right="-16"/>
              <w:jc w:val="right"/>
              <w:rPr>
                <w:rFonts w:ascii="Arial" w:hAnsi="Arial" w:cs="Arial"/>
                <w:szCs w:val="24"/>
                <w:lang w:val="el-GR"/>
              </w:rPr>
            </w:pPr>
            <w:r w:rsidRPr="005B057A">
              <w:rPr>
                <w:rFonts w:ascii="Arial" w:hAnsi="Arial" w:cs="Arial"/>
                <w:szCs w:val="24"/>
                <w:lang w:val="el-GR"/>
              </w:rPr>
              <w:t>3</w:t>
            </w:r>
            <w:r w:rsidR="00A66C5A" w:rsidRPr="005B057A">
              <w:rPr>
                <w:rFonts w:ascii="Arial" w:hAnsi="Arial" w:cs="Arial"/>
                <w:szCs w:val="24"/>
                <w:lang w:val="el-GR"/>
              </w:rPr>
              <w:t>.</w:t>
            </w:r>
            <w:r w:rsidRPr="005B057A">
              <w:rPr>
                <w:rFonts w:ascii="Arial" w:hAnsi="Arial" w:cs="Arial"/>
                <w:szCs w:val="24"/>
                <w:lang w:val="el-GR"/>
              </w:rPr>
              <w:t>2</w:t>
            </w:r>
            <w:r w:rsidR="00A66C5A" w:rsidRPr="005B057A">
              <w:rPr>
                <w:rFonts w:ascii="Arial" w:hAnsi="Arial" w:cs="Arial"/>
                <w:szCs w:val="24"/>
                <w:lang w:val="el-GR"/>
              </w:rPr>
              <w:t>00</w:t>
            </w:r>
          </w:p>
        </w:tc>
      </w:tr>
      <w:tr w:rsidR="00BA033A" w:rsidRPr="005B057A" w14:paraId="6E71B756" w14:textId="77777777" w:rsidTr="00EE605D">
        <w:trPr>
          <w:cantSplit/>
        </w:trPr>
        <w:tc>
          <w:tcPr>
            <w:tcW w:w="709" w:type="dxa"/>
          </w:tcPr>
          <w:p w14:paraId="6608BA84" w14:textId="10403852" w:rsidR="00BA033A" w:rsidRPr="005B057A" w:rsidRDefault="00A66C5A" w:rsidP="008A6454">
            <w:pPr>
              <w:spacing w:before="60" w:after="60"/>
              <w:rPr>
                <w:rFonts w:ascii="Arial" w:hAnsi="Arial" w:cs="Arial"/>
                <w:szCs w:val="24"/>
                <w:lang w:val="el-GR"/>
              </w:rPr>
            </w:pPr>
            <w:r w:rsidRPr="005B057A">
              <w:rPr>
                <w:rFonts w:ascii="Arial" w:hAnsi="Arial" w:cs="Arial"/>
                <w:szCs w:val="24"/>
                <w:lang w:val="el-GR"/>
              </w:rPr>
              <w:t>(</w:t>
            </w:r>
            <w:r w:rsidR="00D3798A" w:rsidRPr="005B057A">
              <w:rPr>
                <w:rFonts w:ascii="Arial" w:hAnsi="Arial" w:cs="Arial"/>
                <w:szCs w:val="24"/>
                <w:lang w:val="el-GR"/>
              </w:rPr>
              <w:t>η</w:t>
            </w:r>
            <w:r w:rsidR="00BA033A" w:rsidRPr="005B057A">
              <w:rPr>
                <w:rFonts w:ascii="Arial" w:hAnsi="Arial" w:cs="Arial"/>
                <w:szCs w:val="24"/>
                <w:lang w:val="el-GR"/>
              </w:rPr>
              <w:t>)</w:t>
            </w:r>
          </w:p>
        </w:tc>
        <w:tc>
          <w:tcPr>
            <w:tcW w:w="6804" w:type="dxa"/>
          </w:tcPr>
          <w:p w14:paraId="77E851AF" w14:textId="77777777" w:rsidR="00BA033A" w:rsidRPr="005B057A" w:rsidRDefault="00BA033A" w:rsidP="00EE605D">
            <w:pPr>
              <w:spacing w:before="60" w:after="60"/>
              <w:jc w:val="both"/>
              <w:rPr>
                <w:rFonts w:ascii="Arial" w:hAnsi="Arial" w:cs="Arial"/>
                <w:szCs w:val="24"/>
                <w:lang w:val="el-GR"/>
              </w:rPr>
            </w:pPr>
            <w:r w:rsidRPr="005B057A">
              <w:rPr>
                <w:rFonts w:ascii="Arial" w:hAnsi="Arial" w:cs="Arial"/>
                <w:szCs w:val="24"/>
                <w:lang w:val="el-GR"/>
              </w:rPr>
              <w:t>Σύστημα αδιάλειπτης παροχής ρεύματος</w:t>
            </w:r>
          </w:p>
        </w:tc>
        <w:tc>
          <w:tcPr>
            <w:tcW w:w="425" w:type="dxa"/>
          </w:tcPr>
          <w:p w14:paraId="2692B0D2" w14:textId="77777777" w:rsidR="00BA033A" w:rsidRPr="005B057A" w:rsidRDefault="00BA033A" w:rsidP="00EE605D">
            <w:pPr>
              <w:spacing w:before="60" w:after="60"/>
              <w:jc w:val="center"/>
              <w:rPr>
                <w:rFonts w:ascii="Arial" w:hAnsi="Arial" w:cs="Arial"/>
                <w:szCs w:val="24"/>
                <w:lang w:val="el-GR"/>
              </w:rPr>
            </w:pPr>
          </w:p>
        </w:tc>
        <w:tc>
          <w:tcPr>
            <w:tcW w:w="1418" w:type="dxa"/>
          </w:tcPr>
          <w:p w14:paraId="649620B5" w14:textId="580ADB67" w:rsidR="00BA033A" w:rsidRPr="00C17F6D" w:rsidRDefault="00C17F6D" w:rsidP="00983FA1">
            <w:pPr>
              <w:pStyle w:val="Header"/>
              <w:tabs>
                <w:tab w:val="clear" w:pos="4153"/>
                <w:tab w:val="clear" w:pos="8306"/>
                <w:tab w:val="decimal" w:pos="794"/>
              </w:tabs>
              <w:spacing w:before="60" w:after="60"/>
              <w:ind w:right="-16"/>
              <w:jc w:val="right"/>
              <w:rPr>
                <w:rFonts w:ascii="Arial" w:hAnsi="Arial" w:cs="Arial"/>
                <w:szCs w:val="24"/>
                <w:lang w:val="en-GB"/>
              </w:rPr>
            </w:pPr>
            <w:r>
              <w:rPr>
                <w:rFonts w:ascii="Arial" w:hAnsi="Arial" w:cs="Arial"/>
                <w:szCs w:val="24"/>
                <w:lang w:val="en-GB"/>
              </w:rPr>
              <w:t>700</w:t>
            </w:r>
          </w:p>
        </w:tc>
      </w:tr>
      <w:tr w:rsidR="00222A4F" w:rsidRPr="005B057A" w14:paraId="508A9886" w14:textId="77777777" w:rsidTr="00EE605D">
        <w:trPr>
          <w:cantSplit/>
        </w:trPr>
        <w:tc>
          <w:tcPr>
            <w:tcW w:w="709" w:type="dxa"/>
          </w:tcPr>
          <w:p w14:paraId="1B935A8D" w14:textId="1E544E2B" w:rsidR="00222A4F" w:rsidRPr="005B057A" w:rsidRDefault="00C60E0D" w:rsidP="00BA033A">
            <w:pPr>
              <w:spacing w:before="60" w:after="60"/>
              <w:rPr>
                <w:rFonts w:ascii="Arial" w:hAnsi="Arial" w:cs="Arial"/>
                <w:szCs w:val="24"/>
                <w:lang w:val="el-GR"/>
              </w:rPr>
            </w:pPr>
            <w:r w:rsidRPr="005B057A">
              <w:rPr>
                <w:rFonts w:ascii="Arial" w:hAnsi="Arial" w:cs="Arial"/>
                <w:szCs w:val="24"/>
                <w:lang w:val="el-GR"/>
              </w:rPr>
              <w:t>(</w:t>
            </w:r>
            <w:r w:rsidR="00D3798A" w:rsidRPr="005B057A">
              <w:rPr>
                <w:rFonts w:ascii="Arial" w:hAnsi="Arial" w:cs="Arial"/>
                <w:szCs w:val="24"/>
                <w:lang w:val="el-GR"/>
              </w:rPr>
              <w:t>θ</w:t>
            </w:r>
            <w:r w:rsidR="00222A4F" w:rsidRPr="005B057A">
              <w:rPr>
                <w:rFonts w:ascii="Arial" w:hAnsi="Arial" w:cs="Arial"/>
                <w:szCs w:val="24"/>
                <w:lang w:val="el-GR"/>
              </w:rPr>
              <w:t>)</w:t>
            </w:r>
          </w:p>
        </w:tc>
        <w:tc>
          <w:tcPr>
            <w:tcW w:w="6804" w:type="dxa"/>
          </w:tcPr>
          <w:p w14:paraId="7F0593E2" w14:textId="77777777" w:rsidR="00222A4F" w:rsidRPr="005B057A" w:rsidRDefault="00222A4F" w:rsidP="00EE605D">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25" w:type="dxa"/>
          </w:tcPr>
          <w:p w14:paraId="14073BF1" w14:textId="77777777" w:rsidR="00222A4F" w:rsidRPr="005B057A" w:rsidRDefault="00222A4F" w:rsidP="00EE605D">
            <w:pPr>
              <w:spacing w:before="60" w:after="60"/>
              <w:jc w:val="center"/>
              <w:rPr>
                <w:rFonts w:ascii="Arial" w:hAnsi="Arial" w:cs="Arial"/>
                <w:szCs w:val="24"/>
                <w:lang w:val="el-GR"/>
              </w:rPr>
            </w:pPr>
          </w:p>
        </w:tc>
        <w:tc>
          <w:tcPr>
            <w:tcW w:w="1418" w:type="dxa"/>
            <w:tcBorders>
              <w:bottom w:val="single" w:sz="4" w:space="0" w:color="auto"/>
            </w:tcBorders>
          </w:tcPr>
          <w:p w14:paraId="74934352" w14:textId="36A52A12" w:rsidR="00222A4F" w:rsidRPr="00C17F6D" w:rsidRDefault="000572F5" w:rsidP="00A66C5A">
            <w:pPr>
              <w:pStyle w:val="Header"/>
              <w:tabs>
                <w:tab w:val="clear" w:pos="4153"/>
                <w:tab w:val="clear" w:pos="8306"/>
                <w:tab w:val="decimal" w:pos="794"/>
              </w:tabs>
              <w:spacing w:before="60" w:after="60"/>
              <w:ind w:right="-16"/>
              <w:jc w:val="right"/>
              <w:rPr>
                <w:rFonts w:ascii="Arial" w:hAnsi="Arial" w:cs="Arial"/>
                <w:szCs w:val="24"/>
                <w:lang w:val="en-GB"/>
              </w:rPr>
            </w:pPr>
            <w:r w:rsidRPr="005B057A">
              <w:rPr>
                <w:rFonts w:ascii="Arial" w:hAnsi="Arial" w:cs="Arial"/>
                <w:szCs w:val="24"/>
                <w:lang w:val="el-GR"/>
              </w:rPr>
              <w:t>2.</w:t>
            </w:r>
            <w:r w:rsidR="00C17F6D">
              <w:rPr>
                <w:rFonts w:ascii="Arial" w:hAnsi="Arial" w:cs="Arial"/>
                <w:szCs w:val="24"/>
                <w:lang w:val="en-GB"/>
              </w:rPr>
              <w:t>380</w:t>
            </w:r>
          </w:p>
        </w:tc>
      </w:tr>
      <w:tr w:rsidR="00222A4F" w:rsidRPr="005B057A" w14:paraId="1B3C823F" w14:textId="77777777" w:rsidTr="00EE605D">
        <w:trPr>
          <w:cantSplit/>
        </w:trPr>
        <w:tc>
          <w:tcPr>
            <w:tcW w:w="709" w:type="dxa"/>
          </w:tcPr>
          <w:p w14:paraId="700A30B5" w14:textId="77777777" w:rsidR="00222A4F" w:rsidRPr="005B057A" w:rsidRDefault="00222A4F" w:rsidP="00EE605D">
            <w:pPr>
              <w:spacing w:before="60" w:after="60"/>
              <w:rPr>
                <w:rFonts w:ascii="Arial" w:hAnsi="Arial" w:cs="Arial"/>
                <w:szCs w:val="24"/>
                <w:lang w:val="el-GR"/>
              </w:rPr>
            </w:pPr>
          </w:p>
        </w:tc>
        <w:tc>
          <w:tcPr>
            <w:tcW w:w="6804" w:type="dxa"/>
          </w:tcPr>
          <w:p w14:paraId="51FB7C66" w14:textId="77777777" w:rsidR="00222A4F" w:rsidRPr="005B057A" w:rsidRDefault="00222A4F" w:rsidP="00EE605D">
            <w:pPr>
              <w:spacing w:before="60" w:after="60"/>
              <w:jc w:val="both"/>
              <w:rPr>
                <w:rFonts w:ascii="Arial" w:hAnsi="Arial" w:cs="Arial"/>
                <w:szCs w:val="24"/>
                <w:lang w:val="el-GR"/>
              </w:rPr>
            </w:pPr>
          </w:p>
        </w:tc>
        <w:tc>
          <w:tcPr>
            <w:tcW w:w="425" w:type="dxa"/>
          </w:tcPr>
          <w:p w14:paraId="37E03D95" w14:textId="77777777" w:rsidR="00222A4F" w:rsidRPr="005B057A" w:rsidRDefault="00222A4F" w:rsidP="00EE605D">
            <w:pPr>
              <w:spacing w:before="60" w:after="60"/>
              <w:jc w:val="center"/>
              <w:rPr>
                <w:rFonts w:ascii="Arial" w:hAnsi="Arial" w:cs="Arial"/>
                <w:szCs w:val="24"/>
                <w:lang w:val="el-GR"/>
              </w:rPr>
            </w:pPr>
          </w:p>
        </w:tc>
        <w:tc>
          <w:tcPr>
            <w:tcW w:w="1418" w:type="dxa"/>
            <w:tcBorders>
              <w:top w:val="single" w:sz="4" w:space="0" w:color="auto"/>
              <w:bottom w:val="double" w:sz="4" w:space="0" w:color="auto"/>
            </w:tcBorders>
          </w:tcPr>
          <w:p w14:paraId="30A73F84" w14:textId="5A3F581B" w:rsidR="00222A4F" w:rsidRPr="00C17F6D" w:rsidRDefault="0080653E" w:rsidP="00A66C5A">
            <w:pPr>
              <w:pStyle w:val="Header"/>
              <w:tabs>
                <w:tab w:val="clear" w:pos="4153"/>
                <w:tab w:val="clear" w:pos="8306"/>
                <w:tab w:val="decimal" w:pos="794"/>
              </w:tabs>
              <w:spacing w:before="60" w:after="60"/>
              <w:ind w:right="-16"/>
              <w:jc w:val="right"/>
              <w:rPr>
                <w:rFonts w:ascii="Arial" w:hAnsi="Arial" w:cs="Arial"/>
                <w:szCs w:val="24"/>
                <w:lang w:val="en-GB"/>
              </w:rPr>
            </w:pPr>
            <w:r w:rsidRPr="005B057A">
              <w:rPr>
                <w:rFonts w:ascii="Arial" w:hAnsi="Arial" w:cs="Arial"/>
                <w:szCs w:val="24"/>
                <w:lang w:val="el-GR"/>
              </w:rPr>
              <w:t>4</w:t>
            </w:r>
            <w:r w:rsidR="00C17F6D">
              <w:rPr>
                <w:rFonts w:ascii="Arial" w:hAnsi="Arial" w:cs="Arial"/>
                <w:szCs w:val="24"/>
                <w:lang w:val="en-GB"/>
              </w:rPr>
              <w:t>5.300</w:t>
            </w:r>
          </w:p>
        </w:tc>
      </w:tr>
    </w:tbl>
    <w:p w14:paraId="7B5D75D0" w14:textId="77777777" w:rsidR="003966FC" w:rsidRPr="005B057A" w:rsidRDefault="003966FC">
      <w:pPr>
        <w:jc w:val="both"/>
        <w:rPr>
          <w:rFonts w:ascii="Arial" w:hAnsi="Arial" w:cs="Arial"/>
          <w:szCs w:val="24"/>
          <w:u w:val="single"/>
          <w:lang w:val="el-GR"/>
        </w:rPr>
      </w:pPr>
    </w:p>
    <w:p w14:paraId="4B7D9EFA" w14:textId="06513FBC" w:rsidR="00BD313E" w:rsidRPr="00C17F6D" w:rsidRDefault="00BD313E">
      <w:pPr>
        <w:jc w:val="both"/>
        <w:rPr>
          <w:rFonts w:ascii="Arial" w:hAnsi="Arial" w:cs="Arial"/>
          <w:b/>
          <w:bCs/>
          <w:szCs w:val="24"/>
          <w:u w:val="single"/>
          <w:lang w:val="el-GR"/>
        </w:rPr>
      </w:pPr>
      <w:r w:rsidRPr="005B057A">
        <w:rPr>
          <w:rFonts w:ascii="Arial" w:hAnsi="Arial" w:cs="Arial"/>
          <w:szCs w:val="24"/>
          <w:u w:val="single"/>
          <w:lang w:val="el-GR"/>
        </w:rPr>
        <w:t xml:space="preserve">Άρθρο 5560 "Συντήρηση Προγραμμάτων Ηλεκτρονικού Υπολογιστή:  </w:t>
      </w:r>
      <w:r w:rsidRPr="005B057A">
        <w:rPr>
          <w:rFonts w:ascii="Arial" w:hAnsi="Arial" w:cs="Arial"/>
          <w:b/>
          <w:bCs/>
          <w:szCs w:val="24"/>
          <w:u w:val="single"/>
          <w:lang w:val="el-GR"/>
        </w:rPr>
        <w:t>€</w:t>
      </w:r>
      <w:r w:rsidR="00FD595B" w:rsidRPr="005B057A">
        <w:rPr>
          <w:rFonts w:ascii="Arial" w:hAnsi="Arial" w:cs="Arial"/>
          <w:b/>
          <w:bCs/>
          <w:szCs w:val="24"/>
          <w:u w:val="single"/>
          <w:lang w:val="el-GR"/>
        </w:rPr>
        <w:t>3</w:t>
      </w:r>
      <w:r w:rsidR="00C17F6D" w:rsidRPr="00C17F6D">
        <w:rPr>
          <w:rFonts w:ascii="Arial" w:hAnsi="Arial" w:cs="Arial"/>
          <w:b/>
          <w:bCs/>
          <w:szCs w:val="24"/>
          <w:u w:val="single"/>
          <w:lang w:val="el-GR"/>
        </w:rPr>
        <w:t>44.900</w:t>
      </w:r>
    </w:p>
    <w:p w14:paraId="2D48C4BF" w14:textId="77777777" w:rsidR="00AE6BAC" w:rsidRPr="005B057A" w:rsidRDefault="00AE6BAC">
      <w:pPr>
        <w:jc w:val="both"/>
        <w:rPr>
          <w:rFonts w:ascii="Arial" w:hAnsi="Arial" w:cs="Arial"/>
          <w:szCs w:val="24"/>
          <w:lang w:val="el-GR"/>
        </w:rPr>
      </w:pPr>
    </w:p>
    <w:p w14:paraId="5BB0AAC0" w14:textId="77777777" w:rsidR="00BD313E" w:rsidRPr="005B057A" w:rsidRDefault="009D1D4A">
      <w:pPr>
        <w:jc w:val="both"/>
        <w:rPr>
          <w:rFonts w:ascii="Arial" w:hAnsi="Arial" w:cs="Arial"/>
          <w:szCs w:val="24"/>
          <w:lang w:val="el-GR"/>
        </w:rPr>
      </w:pPr>
      <w:r w:rsidRPr="005B057A">
        <w:rPr>
          <w:rFonts w:ascii="Arial" w:hAnsi="Arial" w:cs="Arial"/>
          <w:szCs w:val="24"/>
          <w:lang w:val="el-GR"/>
        </w:rPr>
        <w:t>Η</w:t>
      </w:r>
      <w:r w:rsidR="00BD313E" w:rsidRPr="005B057A">
        <w:rPr>
          <w:rFonts w:ascii="Arial" w:hAnsi="Arial" w:cs="Arial"/>
          <w:szCs w:val="24"/>
          <w:lang w:val="el-GR"/>
        </w:rPr>
        <w:t xml:space="preserve"> πρόνοια προορίζεται να καλύψει δαπάνες για συντήρηση των πιο κάτω προγραμμάτων:</w:t>
      </w:r>
    </w:p>
    <w:p w14:paraId="23938003" w14:textId="77777777" w:rsidR="003966FC" w:rsidRPr="005B057A" w:rsidRDefault="003966FC">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804"/>
        <w:gridCol w:w="425"/>
        <w:gridCol w:w="1418"/>
      </w:tblGrid>
      <w:tr w:rsidR="000A009D" w:rsidRPr="005B057A" w14:paraId="748EB7DA" w14:textId="77777777" w:rsidTr="006814D5">
        <w:trPr>
          <w:cantSplit/>
          <w:trHeight w:val="221"/>
          <w:tblHeader/>
        </w:trPr>
        <w:tc>
          <w:tcPr>
            <w:tcW w:w="709" w:type="dxa"/>
          </w:tcPr>
          <w:p w14:paraId="6CA2BB05" w14:textId="77777777" w:rsidR="000A009D" w:rsidRPr="005B057A" w:rsidRDefault="000A009D" w:rsidP="00961365">
            <w:pPr>
              <w:pStyle w:val="Header"/>
              <w:tabs>
                <w:tab w:val="clear" w:pos="4153"/>
                <w:tab w:val="clear" w:pos="8306"/>
              </w:tabs>
              <w:spacing w:before="60" w:after="60"/>
              <w:rPr>
                <w:rFonts w:ascii="Arial" w:hAnsi="Arial" w:cs="Arial"/>
                <w:szCs w:val="24"/>
                <w:lang w:val="el-GR"/>
              </w:rPr>
            </w:pPr>
          </w:p>
        </w:tc>
        <w:tc>
          <w:tcPr>
            <w:tcW w:w="6804" w:type="dxa"/>
          </w:tcPr>
          <w:p w14:paraId="39ED970B" w14:textId="77777777" w:rsidR="000A009D" w:rsidRPr="005B057A" w:rsidRDefault="000A009D" w:rsidP="00961365">
            <w:pPr>
              <w:spacing w:before="60" w:after="60"/>
              <w:jc w:val="both"/>
              <w:rPr>
                <w:rFonts w:ascii="Arial" w:hAnsi="Arial" w:cs="Arial"/>
                <w:szCs w:val="24"/>
                <w:lang w:val="el-GR"/>
              </w:rPr>
            </w:pPr>
          </w:p>
        </w:tc>
        <w:tc>
          <w:tcPr>
            <w:tcW w:w="425" w:type="dxa"/>
          </w:tcPr>
          <w:p w14:paraId="6AC84DF2" w14:textId="77777777" w:rsidR="000A009D" w:rsidRPr="005B057A" w:rsidRDefault="000A009D" w:rsidP="00961365">
            <w:pPr>
              <w:spacing w:before="60" w:after="60"/>
              <w:jc w:val="center"/>
              <w:rPr>
                <w:rFonts w:ascii="Arial" w:hAnsi="Arial" w:cs="Arial"/>
                <w:szCs w:val="24"/>
                <w:lang w:val="el-GR"/>
              </w:rPr>
            </w:pPr>
          </w:p>
        </w:tc>
        <w:tc>
          <w:tcPr>
            <w:tcW w:w="1418" w:type="dxa"/>
          </w:tcPr>
          <w:p w14:paraId="21632BA9" w14:textId="77777777" w:rsidR="000A009D" w:rsidRPr="005B057A" w:rsidRDefault="000A009D" w:rsidP="00961365">
            <w:pPr>
              <w:spacing w:before="60" w:after="60"/>
              <w:jc w:val="center"/>
              <w:rPr>
                <w:rFonts w:ascii="Arial" w:hAnsi="Arial" w:cs="Arial"/>
                <w:szCs w:val="24"/>
                <w:lang w:val="el-GR"/>
              </w:rPr>
            </w:pPr>
            <w:r w:rsidRPr="005B057A">
              <w:rPr>
                <w:rFonts w:ascii="Arial" w:hAnsi="Arial" w:cs="Arial"/>
                <w:szCs w:val="24"/>
                <w:lang w:val="el-GR"/>
              </w:rPr>
              <w:t>€</w:t>
            </w:r>
          </w:p>
        </w:tc>
      </w:tr>
      <w:tr w:rsidR="00B75171" w:rsidRPr="005B057A" w14:paraId="4A44A268" w14:textId="77777777" w:rsidTr="006814D5">
        <w:trPr>
          <w:cantSplit/>
          <w:trHeight w:val="80"/>
        </w:trPr>
        <w:tc>
          <w:tcPr>
            <w:tcW w:w="709" w:type="dxa"/>
          </w:tcPr>
          <w:p w14:paraId="22300EA6" w14:textId="77777777" w:rsidR="00B75171" w:rsidRPr="005B057A" w:rsidRDefault="00B75171" w:rsidP="00961365">
            <w:pPr>
              <w:spacing w:before="60" w:after="60"/>
              <w:rPr>
                <w:rFonts w:ascii="Arial" w:hAnsi="Arial" w:cs="Arial"/>
                <w:szCs w:val="24"/>
                <w:lang w:val="el-GR"/>
              </w:rPr>
            </w:pPr>
            <w:r w:rsidRPr="005B057A">
              <w:rPr>
                <w:rFonts w:ascii="Arial" w:hAnsi="Arial" w:cs="Arial"/>
                <w:szCs w:val="24"/>
              </w:rPr>
              <w:t>(</w:t>
            </w:r>
            <w:r w:rsidRPr="005B057A">
              <w:rPr>
                <w:rFonts w:ascii="Arial" w:hAnsi="Arial" w:cs="Arial"/>
                <w:szCs w:val="24"/>
                <w:lang w:val="el-GR"/>
              </w:rPr>
              <w:t>α)</w:t>
            </w:r>
          </w:p>
        </w:tc>
        <w:tc>
          <w:tcPr>
            <w:tcW w:w="6804" w:type="dxa"/>
          </w:tcPr>
          <w:p w14:paraId="28AEB1E0" w14:textId="77777777" w:rsidR="00B75171" w:rsidRPr="005B057A" w:rsidRDefault="00B75171" w:rsidP="00961365">
            <w:pPr>
              <w:spacing w:before="60" w:after="60"/>
              <w:jc w:val="both"/>
              <w:rPr>
                <w:rFonts w:ascii="Arial" w:hAnsi="Arial" w:cs="Arial"/>
                <w:szCs w:val="24"/>
                <w:lang w:val="el-GR"/>
              </w:rPr>
            </w:pPr>
            <w:r w:rsidRPr="005B057A">
              <w:rPr>
                <w:rFonts w:ascii="Arial" w:hAnsi="Arial" w:cs="Arial"/>
                <w:szCs w:val="24"/>
                <w:lang w:val="el-GR"/>
              </w:rPr>
              <w:t>ΟΠΣ</w:t>
            </w:r>
          </w:p>
        </w:tc>
        <w:tc>
          <w:tcPr>
            <w:tcW w:w="425" w:type="dxa"/>
          </w:tcPr>
          <w:p w14:paraId="50EAA15C" w14:textId="77777777" w:rsidR="00B75171" w:rsidRPr="005B057A" w:rsidRDefault="00B75171" w:rsidP="00961365">
            <w:pPr>
              <w:pStyle w:val="Header"/>
              <w:tabs>
                <w:tab w:val="clear" w:pos="4153"/>
                <w:tab w:val="clear" w:pos="8306"/>
                <w:tab w:val="decimal" w:pos="743"/>
              </w:tabs>
              <w:spacing w:before="60" w:after="60"/>
              <w:rPr>
                <w:rFonts w:ascii="Arial" w:hAnsi="Arial" w:cs="Arial"/>
                <w:szCs w:val="24"/>
              </w:rPr>
            </w:pPr>
          </w:p>
        </w:tc>
        <w:tc>
          <w:tcPr>
            <w:tcW w:w="1418" w:type="dxa"/>
          </w:tcPr>
          <w:p w14:paraId="543D2F19" w14:textId="114C5232" w:rsidR="00B75171" w:rsidRPr="00C17F6D" w:rsidRDefault="00C17F6D" w:rsidP="00991BCB">
            <w:pPr>
              <w:pStyle w:val="Header"/>
              <w:tabs>
                <w:tab w:val="clear" w:pos="4153"/>
                <w:tab w:val="clear" w:pos="8306"/>
                <w:tab w:val="decimal" w:pos="743"/>
              </w:tabs>
              <w:spacing w:before="60" w:after="60"/>
              <w:jc w:val="right"/>
              <w:rPr>
                <w:rFonts w:ascii="Arial" w:hAnsi="Arial" w:cs="Arial"/>
                <w:szCs w:val="24"/>
                <w:lang w:val="en-GB"/>
              </w:rPr>
            </w:pPr>
            <w:r>
              <w:rPr>
                <w:rFonts w:ascii="Arial" w:hAnsi="Arial" w:cs="Arial"/>
                <w:szCs w:val="24"/>
                <w:lang w:val="en-GB"/>
              </w:rPr>
              <w:t>143.700</w:t>
            </w:r>
          </w:p>
        </w:tc>
      </w:tr>
      <w:tr w:rsidR="000A009D" w:rsidRPr="005B057A" w14:paraId="68DD3D5E" w14:textId="77777777" w:rsidTr="006814D5">
        <w:trPr>
          <w:cantSplit/>
          <w:trHeight w:val="80"/>
        </w:trPr>
        <w:tc>
          <w:tcPr>
            <w:tcW w:w="709" w:type="dxa"/>
          </w:tcPr>
          <w:p w14:paraId="46173ED5" w14:textId="534C37D5" w:rsidR="000A009D" w:rsidRPr="005B057A" w:rsidRDefault="000A009D" w:rsidP="006D1A72">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β</w:t>
            </w:r>
            <w:r w:rsidRPr="005B057A">
              <w:rPr>
                <w:rFonts w:ascii="Arial" w:hAnsi="Arial" w:cs="Arial"/>
                <w:szCs w:val="24"/>
                <w:lang w:val="el-GR"/>
              </w:rPr>
              <w:t>)</w:t>
            </w:r>
          </w:p>
        </w:tc>
        <w:tc>
          <w:tcPr>
            <w:tcW w:w="6804" w:type="dxa"/>
          </w:tcPr>
          <w:p w14:paraId="04D23D0F" w14:textId="77777777" w:rsidR="000A009D" w:rsidRPr="005B057A" w:rsidRDefault="000A009D" w:rsidP="00961365">
            <w:pPr>
              <w:spacing w:before="60" w:after="60"/>
              <w:jc w:val="both"/>
              <w:rPr>
                <w:rFonts w:ascii="Arial" w:hAnsi="Arial" w:cs="Arial"/>
                <w:szCs w:val="24"/>
                <w:lang w:val="el-GR"/>
              </w:rPr>
            </w:pPr>
            <w:r w:rsidRPr="005B057A">
              <w:rPr>
                <w:rFonts w:ascii="Arial" w:hAnsi="Arial" w:cs="Arial"/>
                <w:szCs w:val="24"/>
                <w:lang w:val="el-GR"/>
              </w:rPr>
              <w:t xml:space="preserve">Σχεσιακή βάση δεδομένων </w:t>
            </w:r>
            <w:r w:rsidRPr="005B057A">
              <w:rPr>
                <w:rFonts w:ascii="Arial" w:hAnsi="Arial" w:cs="Arial"/>
                <w:szCs w:val="24"/>
              </w:rPr>
              <w:t>Oracle</w:t>
            </w:r>
          </w:p>
        </w:tc>
        <w:tc>
          <w:tcPr>
            <w:tcW w:w="425" w:type="dxa"/>
          </w:tcPr>
          <w:p w14:paraId="107D2D76" w14:textId="77777777" w:rsidR="000A009D" w:rsidRPr="005B057A" w:rsidRDefault="000A009D" w:rsidP="00961365">
            <w:pPr>
              <w:pStyle w:val="Header"/>
              <w:tabs>
                <w:tab w:val="clear" w:pos="4153"/>
                <w:tab w:val="clear" w:pos="8306"/>
                <w:tab w:val="decimal" w:pos="743"/>
              </w:tabs>
              <w:spacing w:before="60" w:after="60"/>
              <w:rPr>
                <w:rFonts w:ascii="Arial" w:hAnsi="Arial" w:cs="Arial"/>
                <w:szCs w:val="24"/>
                <w:lang w:val="el-GR"/>
              </w:rPr>
            </w:pPr>
          </w:p>
        </w:tc>
        <w:tc>
          <w:tcPr>
            <w:tcW w:w="1418" w:type="dxa"/>
          </w:tcPr>
          <w:p w14:paraId="2D45C682" w14:textId="6EC8B459" w:rsidR="000A009D" w:rsidRPr="00C17F6D" w:rsidRDefault="00C17F6D" w:rsidP="00991BCB">
            <w:pPr>
              <w:pStyle w:val="Header"/>
              <w:tabs>
                <w:tab w:val="clear" w:pos="4153"/>
                <w:tab w:val="clear" w:pos="8306"/>
                <w:tab w:val="decimal" w:pos="743"/>
              </w:tabs>
              <w:spacing w:before="60" w:after="60"/>
              <w:jc w:val="right"/>
              <w:rPr>
                <w:rFonts w:ascii="Arial" w:hAnsi="Arial" w:cs="Arial"/>
                <w:szCs w:val="24"/>
                <w:lang w:val="en-GB"/>
              </w:rPr>
            </w:pPr>
            <w:r>
              <w:rPr>
                <w:rFonts w:ascii="Arial" w:hAnsi="Arial" w:cs="Arial"/>
                <w:szCs w:val="24"/>
                <w:lang w:val="en-GB"/>
              </w:rPr>
              <w:t>4.760</w:t>
            </w:r>
          </w:p>
        </w:tc>
      </w:tr>
      <w:tr w:rsidR="00AE41CB" w:rsidRPr="005B057A" w14:paraId="57A5AADA" w14:textId="77777777" w:rsidTr="006814D5">
        <w:trPr>
          <w:cantSplit/>
        </w:trPr>
        <w:tc>
          <w:tcPr>
            <w:tcW w:w="709" w:type="dxa"/>
          </w:tcPr>
          <w:p w14:paraId="0A883EAE" w14:textId="529BE670" w:rsidR="00AE41CB" w:rsidRPr="005B057A" w:rsidRDefault="00AE41CB" w:rsidP="00587DFD">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γ</w:t>
            </w:r>
            <w:r w:rsidRPr="005B057A">
              <w:rPr>
                <w:rFonts w:ascii="Arial" w:hAnsi="Arial" w:cs="Arial"/>
                <w:szCs w:val="24"/>
                <w:lang w:val="el-GR"/>
              </w:rPr>
              <w:t>)</w:t>
            </w:r>
          </w:p>
        </w:tc>
        <w:tc>
          <w:tcPr>
            <w:tcW w:w="6804" w:type="dxa"/>
          </w:tcPr>
          <w:p w14:paraId="27D95288" w14:textId="77777777" w:rsidR="00AE41CB" w:rsidRPr="005B057A" w:rsidRDefault="00AE41CB" w:rsidP="00961365">
            <w:pPr>
              <w:spacing w:before="60" w:after="60"/>
              <w:jc w:val="both"/>
              <w:rPr>
                <w:rFonts w:ascii="Arial" w:hAnsi="Arial" w:cs="Arial"/>
                <w:szCs w:val="24"/>
                <w:lang w:val="el-GR"/>
              </w:rPr>
            </w:pPr>
            <w:r w:rsidRPr="005B057A">
              <w:rPr>
                <w:rFonts w:ascii="Arial" w:hAnsi="Arial" w:cs="Arial"/>
                <w:szCs w:val="24"/>
                <w:lang w:val="el-GR"/>
              </w:rPr>
              <w:t xml:space="preserve">Σχεσιακή βάση δεδομένων </w:t>
            </w:r>
            <w:r w:rsidRPr="005B057A">
              <w:rPr>
                <w:rFonts w:ascii="Arial" w:hAnsi="Arial" w:cs="Arial"/>
                <w:szCs w:val="24"/>
              </w:rPr>
              <w:t>DB</w:t>
            </w:r>
            <w:r w:rsidRPr="005B057A">
              <w:rPr>
                <w:rFonts w:ascii="Arial" w:hAnsi="Arial" w:cs="Arial"/>
                <w:szCs w:val="24"/>
                <w:lang w:val="el-GR"/>
              </w:rPr>
              <w:t xml:space="preserve">2 </w:t>
            </w:r>
            <w:r w:rsidRPr="005B057A">
              <w:rPr>
                <w:rFonts w:ascii="Arial" w:hAnsi="Arial" w:cs="Arial"/>
                <w:szCs w:val="24"/>
              </w:rPr>
              <w:t>Warehouse</w:t>
            </w:r>
          </w:p>
        </w:tc>
        <w:tc>
          <w:tcPr>
            <w:tcW w:w="425" w:type="dxa"/>
          </w:tcPr>
          <w:p w14:paraId="57400385" w14:textId="77777777" w:rsidR="00AE41CB" w:rsidRPr="005B057A" w:rsidRDefault="00AE41CB" w:rsidP="00961365">
            <w:pPr>
              <w:tabs>
                <w:tab w:val="decimal" w:pos="743"/>
              </w:tabs>
              <w:spacing w:before="60" w:after="60"/>
              <w:rPr>
                <w:rFonts w:ascii="Arial" w:hAnsi="Arial" w:cs="Arial"/>
                <w:szCs w:val="24"/>
                <w:lang w:val="fr-FR"/>
              </w:rPr>
            </w:pPr>
          </w:p>
        </w:tc>
        <w:tc>
          <w:tcPr>
            <w:tcW w:w="1418" w:type="dxa"/>
          </w:tcPr>
          <w:p w14:paraId="4DD3F688" w14:textId="0A90F105" w:rsidR="00AE41CB" w:rsidRPr="00C17F6D" w:rsidRDefault="00C17F6D" w:rsidP="00C350B3">
            <w:pPr>
              <w:tabs>
                <w:tab w:val="decimal" w:pos="743"/>
              </w:tabs>
              <w:spacing w:before="60" w:after="60"/>
              <w:jc w:val="right"/>
              <w:rPr>
                <w:rFonts w:ascii="Arial" w:hAnsi="Arial" w:cs="Arial"/>
                <w:szCs w:val="24"/>
                <w:lang w:val="en-GB"/>
              </w:rPr>
            </w:pPr>
            <w:r>
              <w:rPr>
                <w:rFonts w:ascii="Arial" w:hAnsi="Arial" w:cs="Arial"/>
                <w:szCs w:val="24"/>
                <w:lang w:val="en-GB"/>
              </w:rPr>
              <w:t>26.000</w:t>
            </w:r>
          </w:p>
        </w:tc>
      </w:tr>
      <w:tr w:rsidR="00AE41CB" w:rsidRPr="005B057A" w14:paraId="3BE68358" w14:textId="77777777" w:rsidTr="006814D5">
        <w:trPr>
          <w:cantSplit/>
        </w:trPr>
        <w:tc>
          <w:tcPr>
            <w:tcW w:w="709" w:type="dxa"/>
          </w:tcPr>
          <w:p w14:paraId="0998592C" w14:textId="0D0870C5" w:rsidR="00AE41CB" w:rsidRPr="005B057A" w:rsidRDefault="00AE41CB" w:rsidP="00587DFD">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δ</w:t>
            </w:r>
            <w:r w:rsidRPr="005B057A">
              <w:rPr>
                <w:rFonts w:ascii="Arial" w:hAnsi="Arial" w:cs="Arial"/>
                <w:szCs w:val="24"/>
                <w:lang w:val="el-GR"/>
              </w:rPr>
              <w:t>)</w:t>
            </w:r>
          </w:p>
        </w:tc>
        <w:tc>
          <w:tcPr>
            <w:tcW w:w="6804" w:type="dxa"/>
          </w:tcPr>
          <w:p w14:paraId="34A196A5" w14:textId="77777777" w:rsidR="00AE41CB" w:rsidRPr="005B057A" w:rsidRDefault="00AE41CB" w:rsidP="00961365">
            <w:pPr>
              <w:spacing w:before="60" w:after="60"/>
              <w:jc w:val="both"/>
              <w:rPr>
                <w:rFonts w:ascii="Arial" w:hAnsi="Arial" w:cs="Arial"/>
                <w:szCs w:val="24"/>
                <w:lang w:val="el-GR"/>
              </w:rPr>
            </w:pPr>
            <w:r w:rsidRPr="005B057A">
              <w:rPr>
                <w:rFonts w:ascii="Arial" w:hAnsi="Arial" w:cs="Arial"/>
                <w:szCs w:val="24"/>
              </w:rPr>
              <w:t>Cognos</w:t>
            </w:r>
            <w:r w:rsidRPr="005B057A">
              <w:rPr>
                <w:rFonts w:ascii="Arial" w:hAnsi="Arial" w:cs="Arial"/>
                <w:szCs w:val="24"/>
                <w:lang w:val="el-GR"/>
              </w:rPr>
              <w:t xml:space="preserve"> και Σύστημα Επιχειρηματικής Ευφυΐας (</w:t>
            </w:r>
            <w:r w:rsidRPr="005B057A">
              <w:rPr>
                <w:rFonts w:ascii="Arial" w:hAnsi="Arial" w:cs="Arial"/>
                <w:szCs w:val="24"/>
              </w:rPr>
              <w:t>BIS</w:t>
            </w:r>
            <w:r w:rsidRPr="005B057A">
              <w:rPr>
                <w:rFonts w:ascii="Arial" w:hAnsi="Arial" w:cs="Arial"/>
                <w:szCs w:val="24"/>
                <w:lang w:val="el-GR"/>
              </w:rPr>
              <w:t>)</w:t>
            </w:r>
          </w:p>
        </w:tc>
        <w:tc>
          <w:tcPr>
            <w:tcW w:w="425" w:type="dxa"/>
          </w:tcPr>
          <w:p w14:paraId="361D117B" w14:textId="77777777" w:rsidR="00AE41CB" w:rsidRPr="005B057A" w:rsidRDefault="00AE41CB" w:rsidP="00961365">
            <w:pPr>
              <w:tabs>
                <w:tab w:val="decimal" w:pos="743"/>
              </w:tabs>
              <w:spacing w:before="60" w:after="60"/>
              <w:rPr>
                <w:rFonts w:ascii="Arial" w:hAnsi="Arial" w:cs="Arial"/>
                <w:szCs w:val="24"/>
                <w:lang w:val="el-GR"/>
              </w:rPr>
            </w:pPr>
          </w:p>
        </w:tc>
        <w:tc>
          <w:tcPr>
            <w:tcW w:w="1418" w:type="dxa"/>
          </w:tcPr>
          <w:p w14:paraId="143477D9" w14:textId="17B0D150" w:rsidR="00AE41CB" w:rsidRPr="005B057A" w:rsidRDefault="00C17F6D" w:rsidP="00C350B3">
            <w:pPr>
              <w:tabs>
                <w:tab w:val="decimal" w:pos="743"/>
              </w:tabs>
              <w:spacing w:before="60" w:after="60"/>
              <w:jc w:val="right"/>
              <w:rPr>
                <w:rFonts w:ascii="Arial" w:hAnsi="Arial" w:cs="Arial"/>
                <w:szCs w:val="24"/>
                <w:lang w:val="fr-FR"/>
              </w:rPr>
            </w:pPr>
            <w:r>
              <w:rPr>
                <w:rFonts w:ascii="Arial" w:hAnsi="Arial" w:cs="Arial"/>
                <w:szCs w:val="24"/>
                <w:lang w:val="fr-FR"/>
              </w:rPr>
              <w:t>7.070</w:t>
            </w:r>
          </w:p>
        </w:tc>
      </w:tr>
      <w:tr w:rsidR="00C91F70" w:rsidRPr="005B057A" w14:paraId="0290A720" w14:textId="77777777" w:rsidTr="006814D5">
        <w:trPr>
          <w:cantSplit/>
          <w:trHeight w:val="411"/>
        </w:trPr>
        <w:tc>
          <w:tcPr>
            <w:tcW w:w="709" w:type="dxa"/>
          </w:tcPr>
          <w:p w14:paraId="154993B3" w14:textId="5CA42206" w:rsidR="00C91F70" w:rsidRPr="005B057A" w:rsidRDefault="00C91F70" w:rsidP="00587DFD">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ε</w:t>
            </w:r>
            <w:r w:rsidRPr="005B057A">
              <w:rPr>
                <w:rFonts w:ascii="Arial" w:hAnsi="Arial" w:cs="Arial"/>
                <w:szCs w:val="24"/>
                <w:lang w:val="el-GR"/>
              </w:rPr>
              <w:t>)</w:t>
            </w:r>
          </w:p>
        </w:tc>
        <w:tc>
          <w:tcPr>
            <w:tcW w:w="6804" w:type="dxa"/>
          </w:tcPr>
          <w:p w14:paraId="42B3ED81" w14:textId="77777777" w:rsidR="00C91F70" w:rsidRPr="005B057A" w:rsidRDefault="00C91F70" w:rsidP="00961365">
            <w:pPr>
              <w:spacing w:before="60" w:after="60"/>
              <w:jc w:val="both"/>
              <w:rPr>
                <w:rFonts w:ascii="Arial" w:hAnsi="Arial" w:cs="Arial"/>
                <w:szCs w:val="24"/>
                <w:lang w:val="el-GR"/>
              </w:rPr>
            </w:pPr>
            <w:r w:rsidRPr="005B057A">
              <w:rPr>
                <w:rFonts w:ascii="Arial" w:hAnsi="Arial" w:cs="Arial"/>
                <w:szCs w:val="24"/>
                <w:lang w:val="el-GR"/>
              </w:rPr>
              <w:t xml:space="preserve">Άδειες χρήσης </w:t>
            </w:r>
            <w:r w:rsidRPr="005B057A">
              <w:rPr>
                <w:rFonts w:ascii="Arial" w:hAnsi="Arial" w:cs="Arial"/>
                <w:szCs w:val="24"/>
              </w:rPr>
              <w:t>VM</w:t>
            </w:r>
            <w:r w:rsidRPr="005B057A">
              <w:rPr>
                <w:rFonts w:ascii="Arial" w:hAnsi="Arial" w:cs="Arial"/>
                <w:szCs w:val="24"/>
                <w:lang w:val="el-GR"/>
              </w:rPr>
              <w:t xml:space="preserve"> </w:t>
            </w:r>
            <w:r w:rsidRPr="005B057A">
              <w:rPr>
                <w:rFonts w:ascii="Arial" w:hAnsi="Arial" w:cs="Arial"/>
                <w:szCs w:val="24"/>
              </w:rPr>
              <w:t>Ware</w:t>
            </w:r>
            <w:r w:rsidRPr="005B057A">
              <w:rPr>
                <w:rFonts w:ascii="Arial" w:hAnsi="Arial" w:cs="Arial"/>
                <w:szCs w:val="24"/>
                <w:lang w:val="el-GR"/>
              </w:rPr>
              <w:t xml:space="preserve"> </w:t>
            </w:r>
            <w:r w:rsidRPr="005B057A">
              <w:rPr>
                <w:rFonts w:ascii="Arial" w:hAnsi="Arial" w:cs="Arial"/>
                <w:szCs w:val="24"/>
              </w:rPr>
              <w:t>vSphere</w:t>
            </w:r>
          </w:p>
        </w:tc>
        <w:tc>
          <w:tcPr>
            <w:tcW w:w="425" w:type="dxa"/>
          </w:tcPr>
          <w:p w14:paraId="0BAB3F8A" w14:textId="77777777" w:rsidR="00C91F70" w:rsidRPr="005B057A" w:rsidRDefault="00C91F70" w:rsidP="00961365">
            <w:pPr>
              <w:pStyle w:val="Header"/>
              <w:tabs>
                <w:tab w:val="clear" w:pos="4153"/>
                <w:tab w:val="clear" w:pos="8306"/>
                <w:tab w:val="decimal" w:pos="743"/>
              </w:tabs>
              <w:spacing w:before="60" w:after="60"/>
              <w:rPr>
                <w:rFonts w:ascii="Arial" w:hAnsi="Arial" w:cs="Arial"/>
                <w:szCs w:val="24"/>
                <w:lang w:val="el-GR"/>
              </w:rPr>
            </w:pPr>
          </w:p>
        </w:tc>
        <w:tc>
          <w:tcPr>
            <w:tcW w:w="1418" w:type="dxa"/>
          </w:tcPr>
          <w:p w14:paraId="43B14429" w14:textId="0D4489BA" w:rsidR="00C91F70" w:rsidRPr="005B057A" w:rsidRDefault="00C17F6D" w:rsidP="00C350B3">
            <w:pPr>
              <w:pStyle w:val="Header"/>
              <w:tabs>
                <w:tab w:val="clear" w:pos="4153"/>
                <w:tab w:val="clear" w:pos="8306"/>
                <w:tab w:val="decimal" w:pos="743"/>
              </w:tabs>
              <w:spacing w:before="60" w:after="60"/>
              <w:jc w:val="right"/>
              <w:rPr>
                <w:rFonts w:ascii="Arial" w:hAnsi="Arial" w:cs="Arial"/>
                <w:szCs w:val="24"/>
              </w:rPr>
            </w:pPr>
            <w:r>
              <w:rPr>
                <w:rFonts w:ascii="Arial" w:hAnsi="Arial" w:cs="Arial"/>
                <w:szCs w:val="24"/>
              </w:rPr>
              <w:t>6.000</w:t>
            </w:r>
          </w:p>
        </w:tc>
      </w:tr>
      <w:tr w:rsidR="00587DFD" w:rsidRPr="005B057A" w14:paraId="1A02C623" w14:textId="77777777" w:rsidTr="006814D5">
        <w:trPr>
          <w:cantSplit/>
        </w:trPr>
        <w:tc>
          <w:tcPr>
            <w:tcW w:w="709" w:type="dxa"/>
          </w:tcPr>
          <w:p w14:paraId="02681C05" w14:textId="6573C557" w:rsidR="00587DFD" w:rsidRPr="005B057A" w:rsidRDefault="006D1A72" w:rsidP="008A6454">
            <w:pPr>
              <w:spacing w:before="60" w:after="60"/>
              <w:rPr>
                <w:rFonts w:ascii="Arial" w:hAnsi="Arial" w:cs="Arial"/>
                <w:szCs w:val="24"/>
                <w:lang w:val="el-GR"/>
              </w:rPr>
            </w:pPr>
            <w:r w:rsidRPr="005B057A">
              <w:rPr>
                <w:rFonts w:ascii="Arial" w:hAnsi="Arial" w:cs="Arial"/>
                <w:szCs w:val="24"/>
                <w:lang w:val="el-GR"/>
              </w:rPr>
              <w:t>(</w:t>
            </w:r>
            <w:proofErr w:type="spellStart"/>
            <w:r w:rsidR="004276C4" w:rsidRPr="005B057A">
              <w:rPr>
                <w:rFonts w:ascii="Arial" w:hAnsi="Arial" w:cs="Arial"/>
                <w:szCs w:val="24"/>
                <w:lang w:val="el-GR"/>
              </w:rPr>
              <w:t>στ</w:t>
            </w:r>
            <w:proofErr w:type="spellEnd"/>
            <w:r w:rsidR="00587DFD" w:rsidRPr="005B057A">
              <w:rPr>
                <w:rFonts w:ascii="Arial" w:hAnsi="Arial" w:cs="Arial"/>
                <w:szCs w:val="24"/>
                <w:lang w:val="el-GR"/>
              </w:rPr>
              <w:t>)</w:t>
            </w:r>
          </w:p>
        </w:tc>
        <w:tc>
          <w:tcPr>
            <w:tcW w:w="6804" w:type="dxa"/>
          </w:tcPr>
          <w:p w14:paraId="6F07916E" w14:textId="77777777" w:rsidR="00587DFD" w:rsidRPr="005B057A" w:rsidRDefault="00587DFD" w:rsidP="00961365">
            <w:pPr>
              <w:spacing w:before="60" w:after="60"/>
              <w:jc w:val="both"/>
              <w:rPr>
                <w:rFonts w:ascii="Arial" w:hAnsi="Arial" w:cs="Arial"/>
                <w:szCs w:val="24"/>
                <w:lang w:val="el-GR"/>
              </w:rPr>
            </w:pPr>
            <w:r w:rsidRPr="005B057A">
              <w:rPr>
                <w:rFonts w:ascii="Arial" w:hAnsi="Arial" w:cs="Arial"/>
                <w:szCs w:val="24"/>
                <w:lang w:val="el-GR"/>
              </w:rPr>
              <w:t>Σύστημα Καταπολέμησης Ιών</w:t>
            </w:r>
          </w:p>
        </w:tc>
        <w:tc>
          <w:tcPr>
            <w:tcW w:w="425" w:type="dxa"/>
          </w:tcPr>
          <w:p w14:paraId="106320D8" w14:textId="77777777" w:rsidR="00587DFD" w:rsidRPr="005B057A" w:rsidRDefault="00587DFD" w:rsidP="00961365">
            <w:pPr>
              <w:tabs>
                <w:tab w:val="decimal" w:pos="743"/>
              </w:tabs>
              <w:spacing w:before="60" w:after="60"/>
              <w:rPr>
                <w:rFonts w:ascii="Arial" w:hAnsi="Arial" w:cs="Arial"/>
                <w:szCs w:val="24"/>
                <w:lang w:val="el-GR"/>
              </w:rPr>
            </w:pPr>
          </w:p>
        </w:tc>
        <w:tc>
          <w:tcPr>
            <w:tcW w:w="1418" w:type="dxa"/>
          </w:tcPr>
          <w:p w14:paraId="45EFC26E" w14:textId="047FA687" w:rsidR="00587DFD" w:rsidRPr="00C17F6D" w:rsidRDefault="00C17F6D" w:rsidP="00C350B3">
            <w:pPr>
              <w:tabs>
                <w:tab w:val="decimal" w:pos="743"/>
              </w:tabs>
              <w:spacing w:before="60" w:after="60"/>
              <w:jc w:val="right"/>
              <w:rPr>
                <w:rFonts w:ascii="Arial" w:hAnsi="Arial" w:cs="Arial"/>
                <w:szCs w:val="24"/>
                <w:lang w:val="en-GB"/>
              </w:rPr>
            </w:pPr>
            <w:r>
              <w:rPr>
                <w:rFonts w:ascii="Arial" w:hAnsi="Arial" w:cs="Arial"/>
                <w:szCs w:val="24"/>
                <w:lang w:val="en-GB"/>
              </w:rPr>
              <w:t>4.000</w:t>
            </w:r>
          </w:p>
        </w:tc>
      </w:tr>
      <w:tr w:rsidR="00587DFD" w:rsidRPr="005B057A" w14:paraId="515F2ADC" w14:textId="77777777" w:rsidTr="006814D5">
        <w:trPr>
          <w:cantSplit/>
        </w:trPr>
        <w:tc>
          <w:tcPr>
            <w:tcW w:w="709" w:type="dxa"/>
          </w:tcPr>
          <w:p w14:paraId="7777EDD3" w14:textId="66E72713" w:rsidR="00587DFD" w:rsidRPr="005B057A" w:rsidRDefault="006D1A72" w:rsidP="008A6454">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ζ</w:t>
            </w:r>
            <w:r w:rsidR="00587DFD" w:rsidRPr="005B057A">
              <w:rPr>
                <w:rFonts w:ascii="Arial" w:hAnsi="Arial" w:cs="Arial"/>
                <w:szCs w:val="24"/>
                <w:lang w:val="el-GR"/>
              </w:rPr>
              <w:t>)</w:t>
            </w:r>
          </w:p>
        </w:tc>
        <w:tc>
          <w:tcPr>
            <w:tcW w:w="6804" w:type="dxa"/>
          </w:tcPr>
          <w:p w14:paraId="4EEBB1EF" w14:textId="77777777" w:rsidR="00587DFD" w:rsidRPr="005B057A" w:rsidRDefault="00587DFD" w:rsidP="00961365">
            <w:pPr>
              <w:spacing w:before="60" w:after="60"/>
              <w:jc w:val="both"/>
              <w:rPr>
                <w:rFonts w:ascii="Arial" w:hAnsi="Arial" w:cs="Arial"/>
                <w:szCs w:val="24"/>
                <w:lang w:val="el-GR"/>
              </w:rPr>
            </w:pPr>
            <w:r w:rsidRPr="005B057A">
              <w:rPr>
                <w:rFonts w:ascii="Arial" w:hAnsi="Arial" w:cs="Arial"/>
                <w:szCs w:val="24"/>
                <w:lang w:val="el-GR"/>
              </w:rPr>
              <w:t>Άδειες χρήσης Συστήματος Καταπολέμησης Ιών</w:t>
            </w:r>
          </w:p>
        </w:tc>
        <w:tc>
          <w:tcPr>
            <w:tcW w:w="425" w:type="dxa"/>
          </w:tcPr>
          <w:p w14:paraId="43160873" w14:textId="77777777" w:rsidR="00587DFD" w:rsidRPr="005B057A" w:rsidRDefault="00587DFD" w:rsidP="00961365">
            <w:pPr>
              <w:tabs>
                <w:tab w:val="decimal" w:pos="743"/>
              </w:tabs>
              <w:spacing w:before="60" w:after="60"/>
              <w:rPr>
                <w:rFonts w:ascii="Arial" w:hAnsi="Arial" w:cs="Arial"/>
                <w:szCs w:val="24"/>
                <w:lang w:val="el-GR"/>
              </w:rPr>
            </w:pPr>
          </w:p>
        </w:tc>
        <w:tc>
          <w:tcPr>
            <w:tcW w:w="1418" w:type="dxa"/>
          </w:tcPr>
          <w:p w14:paraId="3F4EE976" w14:textId="70505C78" w:rsidR="00587DFD" w:rsidRPr="005B057A" w:rsidRDefault="00C17F6D" w:rsidP="00361167">
            <w:pPr>
              <w:tabs>
                <w:tab w:val="decimal" w:pos="743"/>
              </w:tabs>
              <w:spacing w:before="60" w:after="60"/>
              <w:jc w:val="right"/>
              <w:rPr>
                <w:rFonts w:ascii="Arial" w:hAnsi="Arial" w:cs="Arial"/>
                <w:szCs w:val="24"/>
              </w:rPr>
            </w:pPr>
            <w:r>
              <w:rPr>
                <w:rFonts w:ascii="Arial" w:hAnsi="Arial" w:cs="Arial"/>
                <w:szCs w:val="24"/>
              </w:rPr>
              <w:t>9.000</w:t>
            </w:r>
          </w:p>
        </w:tc>
      </w:tr>
      <w:tr w:rsidR="00587DFD" w:rsidRPr="005B057A" w14:paraId="5EE24333" w14:textId="77777777" w:rsidTr="006814D5">
        <w:trPr>
          <w:cantSplit/>
        </w:trPr>
        <w:tc>
          <w:tcPr>
            <w:tcW w:w="709" w:type="dxa"/>
          </w:tcPr>
          <w:p w14:paraId="4AFC0F57" w14:textId="545A481D" w:rsidR="00587DFD" w:rsidRPr="005B057A" w:rsidRDefault="006D1A72" w:rsidP="008A6454">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η</w:t>
            </w:r>
            <w:r w:rsidR="00587DFD" w:rsidRPr="005B057A">
              <w:rPr>
                <w:rFonts w:ascii="Arial" w:hAnsi="Arial" w:cs="Arial"/>
                <w:szCs w:val="24"/>
                <w:lang w:val="el-GR"/>
              </w:rPr>
              <w:t>)</w:t>
            </w:r>
          </w:p>
        </w:tc>
        <w:tc>
          <w:tcPr>
            <w:tcW w:w="6804" w:type="dxa"/>
          </w:tcPr>
          <w:p w14:paraId="42E55924" w14:textId="2C34002C" w:rsidR="00587DFD" w:rsidRPr="005B057A" w:rsidRDefault="00587DFD" w:rsidP="00961365">
            <w:pPr>
              <w:spacing w:before="60" w:after="60"/>
              <w:jc w:val="both"/>
              <w:rPr>
                <w:rFonts w:ascii="Arial" w:hAnsi="Arial" w:cs="Arial"/>
                <w:szCs w:val="24"/>
                <w:lang w:val="el-GR"/>
              </w:rPr>
            </w:pPr>
            <w:r w:rsidRPr="005B057A">
              <w:rPr>
                <w:rFonts w:ascii="Arial" w:hAnsi="Arial" w:cs="Arial"/>
                <w:szCs w:val="24"/>
                <w:lang w:val="el-GR"/>
              </w:rPr>
              <w:t xml:space="preserve">Σύστημα Διαχείρισης Αντιγράφων Ασφαλείας </w:t>
            </w:r>
          </w:p>
        </w:tc>
        <w:tc>
          <w:tcPr>
            <w:tcW w:w="425" w:type="dxa"/>
          </w:tcPr>
          <w:p w14:paraId="7399A06D" w14:textId="77777777" w:rsidR="00587DFD" w:rsidRPr="005B057A" w:rsidRDefault="00587DFD" w:rsidP="00961365">
            <w:pPr>
              <w:tabs>
                <w:tab w:val="decimal" w:pos="743"/>
              </w:tabs>
              <w:spacing w:before="60" w:after="60"/>
              <w:rPr>
                <w:rFonts w:ascii="Arial" w:hAnsi="Arial" w:cs="Arial"/>
                <w:szCs w:val="24"/>
                <w:lang w:val="el-GR"/>
              </w:rPr>
            </w:pPr>
          </w:p>
        </w:tc>
        <w:tc>
          <w:tcPr>
            <w:tcW w:w="1418" w:type="dxa"/>
          </w:tcPr>
          <w:p w14:paraId="67AC7A72" w14:textId="7A27F6CC" w:rsidR="00587DFD" w:rsidRPr="00C17F6D" w:rsidRDefault="00C17F6D" w:rsidP="00C350B3">
            <w:pPr>
              <w:tabs>
                <w:tab w:val="decimal" w:pos="743"/>
              </w:tabs>
              <w:spacing w:before="60" w:after="60"/>
              <w:jc w:val="right"/>
              <w:rPr>
                <w:rFonts w:ascii="Arial" w:hAnsi="Arial" w:cs="Arial"/>
                <w:szCs w:val="24"/>
                <w:lang w:val="en-GB"/>
              </w:rPr>
            </w:pPr>
            <w:r>
              <w:rPr>
                <w:rFonts w:ascii="Arial" w:hAnsi="Arial" w:cs="Arial"/>
                <w:szCs w:val="24"/>
                <w:lang w:val="en-GB"/>
              </w:rPr>
              <w:t>6.000</w:t>
            </w:r>
          </w:p>
        </w:tc>
      </w:tr>
      <w:tr w:rsidR="00587DFD" w:rsidRPr="005B057A" w14:paraId="124EE5C0" w14:textId="77777777" w:rsidTr="006814D5">
        <w:trPr>
          <w:cantSplit/>
        </w:trPr>
        <w:tc>
          <w:tcPr>
            <w:tcW w:w="709" w:type="dxa"/>
          </w:tcPr>
          <w:p w14:paraId="2938E8ED" w14:textId="169794A5" w:rsidR="00587DFD" w:rsidRPr="005B057A" w:rsidRDefault="006D1A72" w:rsidP="008A6454">
            <w:pPr>
              <w:spacing w:before="60" w:after="60"/>
              <w:rPr>
                <w:rFonts w:ascii="Arial" w:hAnsi="Arial" w:cs="Arial"/>
                <w:szCs w:val="24"/>
                <w:lang w:val="el-GR"/>
              </w:rPr>
            </w:pPr>
            <w:r w:rsidRPr="005B057A">
              <w:rPr>
                <w:rFonts w:ascii="Arial" w:hAnsi="Arial" w:cs="Arial"/>
                <w:szCs w:val="24"/>
                <w:lang w:val="el-GR"/>
              </w:rPr>
              <w:t>(</w:t>
            </w:r>
            <w:r w:rsidR="004276C4" w:rsidRPr="005B057A">
              <w:rPr>
                <w:rFonts w:ascii="Arial" w:hAnsi="Arial" w:cs="Arial"/>
                <w:szCs w:val="24"/>
                <w:lang w:val="el-GR"/>
              </w:rPr>
              <w:t>θ</w:t>
            </w:r>
            <w:r w:rsidR="00587DFD" w:rsidRPr="005B057A">
              <w:rPr>
                <w:rFonts w:ascii="Arial" w:hAnsi="Arial" w:cs="Arial"/>
                <w:szCs w:val="24"/>
                <w:lang w:val="el-GR"/>
              </w:rPr>
              <w:t>)</w:t>
            </w:r>
          </w:p>
        </w:tc>
        <w:tc>
          <w:tcPr>
            <w:tcW w:w="6804" w:type="dxa"/>
          </w:tcPr>
          <w:p w14:paraId="074C8712" w14:textId="115CA62B" w:rsidR="00587DFD" w:rsidRPr="005B057A" w:rsidRDefault="00FB135F" w:rsidP="00C56F6E">
            <w:pPr>
              <w:spacing w:before="60" w:after="60"/>
              <w:jc w:val="both"/>
              <w:rPr>
                <w:rFonts w:ascii="Arial" w:hAnsi="Arial" w:cs="Arial"/>
                <w:szCs w:val="24"/>
                <w:lang w:val="el-GR"/>
              </w:rPr>
            </w:pPr>
            <w:r w:rsidRPr="005B057A">
              <w:rPr>
                <w:rFonts w:ascii="Arial" w:hAnsi="Arial" w:cs="Arial"/>
                <w:szCs w:val="24"/>
                <w:lang w:val="el-GR"/>
              </w:rPr>
              <w:t xml:space="preserve">Σύστημα Διαχείρισης Περιεχομένου Ιστοσελίδας </w:t>
            </w:r>
          </w:p>
        </w:tc>
        <w:tc>
          <w:tcPr>
            <w:tcW w:w="425" w:type="dxa"/>
          </w:tcPr>
          <w:p w14:paraId="1DE66F25" w14:textId="77777777" w:rsidR="00587DFD" w:rsidRPr="005B057A" w:rsidRDefault="00587DFD" w:rsidP="00961365">
            <w:pPr>
              <w:tabs>
                <w:tab w:val="decimal" w:pos="743"/>
              </w:tabs>
              <w:spacing w:before="60" w:after="60"/>
              <w:rPr>
                <w:rFonts w:ascii="Arial" w:hAnsi="Arial" w:cs="Arial"/>
                <w:szCs w:val="24"/>
                <w:lang w:val="el-GR"/>
              </w:rPr>
            </w:pPr>
          </w:p>
        </w:tc>
        <w:tc>
          <w:tcPr>
            <w:tcW w:w="1418" w:type="dxa"/>
          </w:tcPr>
          <w:p w14:paraId="2C429B5C" w14:textId="6EDDA9D5" w:rsidR="00587DFD" w:rsidRPr="00C17F6D" w:rsidRDefault="00C17F6D" w:rsidP="00961365">
            <w:pPr>
              <w:tabs>
                <w:tab w:val="decimal" w:pos="743"/>
              </w:tabs>
              <w:spacing w:before="60" w:after="60"/>
              <w:jc w:val="right"/>
              <w:rPr>
                <w:rFonts w:ascii="Arial" w:hAnsi="Arial" w:cs="Arial"/>
                <w:szCs w:val="24"/>
                <w:lang w:val="en-GB"/>
              </w:rPr>
            </w:pPr>
            <w:r>
              <w:rPr>
                <w:rFonts w:ascii="Arial" w:hAnsi="Arial" w:cs="Arial"/>
                <w:szCs w:val="24"/>
                <w:lang w:val="en-GB"/>
              </w:rPr>
              <w:t>2.620</w:t>
            </w:r>
          </w:p>
        </w:tc>
      </w:tr>
      <w:tr w:rsidR="00D92A0A" w:rsidRPr="005B057A" w14:paraId="18BC9F71" w14:textId="77777777" w:rsidTr="006814D5">
        <w:trPr>
          <w:cantSplit/>
          <w:trHeight w:val="87"/>
        </w:trPr>
        <w:tc>
          <w:tcPr>
            <w:tcW w:w="709" w:type="dxa"/>
          </w:tcPr>
          <w:p w14:paraId="77D0BB9B" w14:textId="502E4C2A" w:rsidR="00D92A0A" w:rsidRPr="005B057A" w:rsidRDefault="006D1A72" w:rsidP="005A3694">
            <w:pPr>
              <w:spacing w:before="60" w:after="60"/>
              <w:jc w:val="both"/>
              <w:rPr>
                <w:rFonts w:ascii="Arial" w:hAnsi="Arial" w:cs="Arial"/>
                <w:szCs w:val="24"/>
                <w:lang w:val="el-GR"/>
              </w:rPr>
            </w:pPr>
            <w:r w:rsidRPr="005B057A">
              <w:rPr>
                <w:rFonts w:ascii="Arial" w:hAnsi="Arial" w:cs="Arial"/>
                <w:szCs w:val="24"/>
                <w:lang w:val="el-GR"/>
              </w:rPr>
              <w:lastRenderedPageBreak/>
              <w:t>(ι</w:t>
            </w:r>
            <w:r w:rsidR="00D92A0A" w:rsidRPr="005B057A">
              <w:rPr>
                <w:rFonts w:ascii="Arial" w:hAnsi="Arial" w:cs="Arial"/>
                <w:szCs w:val="24"/>
                <w:lang w:val="el-GR"/>
              </w:rPr>
              <w:t>)</w:t>
            </w:r>
          </w:p>
        </w:tc>
        <w:tc>
          <w:tcPr>
            <w:tcW w:w="6804" w:type="dxa"/>
          </w:tcPr>
          <w:p w14:paraId="1DBA26BE" w14:textId="77777777" w:rsidR="00D92A0A" w:rsidRPr="005B057A" w:rsidRDefault="00D92A0A" w:rsidP="005A3694">
            <w:pPr>
              <w:pStyle w:val="Header"/>
              <w:tabs>
                <w:tab w:val="clear" w:pos="4153"/>
                <w:tab w:val="clear" w:pos="8306"/>
              </w:tabs>
              <w:spacing w:before="60" w:after="60"/>
              <w:jc w:val="both"/>
              <w:rPr>
                <w:rFonts w:ascii="Arial" w:hAnsi="Arial" w:cs="Arial"/>
                <w:szCs w:val="24"/>
              </w:rPr>
            </w:pPr>
            <w:r w:rsidRPr="005B057A">
              <w:rPr>
                <w:rFonts w:ascii="Arial" w:hAnsi="Arial" w:cs="Arial"/>
                <w:szCs w:val="24"/>
                <w:lang w:val="el-GR"/>
              </w:rPr>
              <w:t>Λογισμικά</w:t>
            </w:r>
            <w:r w:rsidRPr="005B057A">
              <w:rPr>
                <w:rFonts w:ascii="Arial" w:hAnsi="Arial" w:cs="Arial"/>
                <w:szCs w:val="24"/>
              </w:rPr>
              <w:t xml:space="preserve"> </w:t>
            </w:r>
            <w:r w:rsidRPr="005B057A">
              <w:rPr>
                <w:rFonts w:ascii="Arial" w:hAnsi="Arial" w:cs="Arial"/>
                <w:szCs w:val="24"/>
                <w:lang w:val="el-GR"/>
              </w:rPr>
              <w:t>πακέτα</w:t>
            </w:r>
            <w:r w:rsidRPr="005B057A">
              <w:rPr>
                <w:rFonts w:ascii="Arial" w:hAnsi="Arial" w:cs="Arial"/>
                <w:szCs w:val="24"/>
              </w:rPr>
              <w:t xml:space="preserve"> Microsoft</w:t>
            </w:r>
          </w:p>
        </w:tc>
        <w:tc>
          <w:tcPr>
            <w:tcW w:w="425" w:type="dxa"/>
          </w:tcPr>
          <w:p w14:paraId="096CFD33" w14:textId="77777777" w:rsidR="00D92A0A" w:rsidRPr="005B057A" w:rsidRDefault="00D92A0A" w:rsidP="005A3694">
            <w:pPr>
              <w:tabs>
                <w:tab w:val="decimal" w:pos="851"/>
              </w:tabs>
              <w:spacing w:before="60" w:after="60"/>
              <w:jc w:val="both"/>
              <w:rPr>
                <w:rFonts w:ascii="Arial" w:hAnsi="Arial" w:cs="Arial"/>
                <w:szCs w:val="24"/>
              </w:rPr>
            </w:pPr>
          </w:p>
        </w:tc>
        <w:tc>
          <w:tcPr>
            <w:tcW w:w="1418" w:type="dxa"/>
          </w:tcPr>
          <w:p w14:paraId="353A4D84" w14:textId="491A03A5" w:rsidR="00D92A0A" w:rsidRPr="00C17F6D" w:rsidRDefault="00C17F6D" w:rsidP="005A3694">
            <w:pPr>
              <w:tabs>
                <w:tab w:val="decimal" w:pos="755"/>
              </w:tabs>
              <w:spacing w:before="60" w:after="60"/>
              <w:jc w:val="right"/>
              <w:rPr>
                <w:rFonts w:ascii="Arial" w:hAnsi="Arial" w:cs="Arial"/>
                <w:szCs w:val="24"/>
                <w:lang w:val="en-GB"/>
              </w:rPr>
            </w:pPr>
            <w:r>
              <w:rPr>
                <w:rFonts w:ascii="Arial" w:hAnsi="Arial" w:cs="Arial"/>
                <w:szCs w:val="24"/>
                <w:lang w:val="en-GB"/>
              </w:rPr>
              <w:t>40.000</w:t>
            </w:r>
          </w:p>
        </w:tc>
      </w:tr>
      <w:tr w:rsidR="00174DE6" w:rsidRPr="005B057A" w14:paraId="0F628B24" w14:textId="77777777" w:rsidTr="006814D5">
        <w:trPr>
          <w:cantSplit/>
        </w:trPr>
        <w:tc>
          <w:tcPr>
            <w:tcW w:w="709" w:type="dxa"/>
          </w:tcPr>
          <w:p w14:paraId="173D6767" w14:textId="229C03DB" w:rsidR="00174DE6" w:rsidRPr="005B057A" w:rsidRDefault="00174DE6" w:rsidP="006D1A72">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w:t>
            </w:r>
            <w:r w:rsidR="004276C4" w:rsidRPr="005B057A">
              <w:rPr>
                <w:rFonts w:ascii="Arial" w:hAnsi="Arial" w:cs="Arial"/>
                <w:szCs w:val="24"/>
                <w:lang w:val="el-GR"/>
              </w:rPr>
              <w:t>α</w:t>
            </w:r>
            <w:proofErr w:type="spellEnd"/>
            <w:r w:rsidRPr="005B057A">
              <w:rPr>
                <w:rFonts w:ascii="Arial" w:hAnsi="Arial" w:cs="Arial"/>
                <w:szCs w:val="24"/>
                <w:lang w:val="el-GR"/>
              </w:rPr>
              <w:t>)</w:t>
            </w:r>
          </w:p>
        </w:tc>
        <w:tc>
          <w:tcPr>
            <w:tcW w:w="6804" w:type="dxa"/>
          </w:tcPr>
          <w:p w14:paraId="29B49A7C" w14:textId="77777777" w:rsidR="00174DE6" w:rsidRPr="005B057A" w:rsidRDefault="00174DE6" w:rsidP="005E688C">
            <w:pPr>
              <w:spacing w:before="60" w:after="60"/>
              <w:jc w:val="both"/>
              <w:rPr>
                <w:rFonts w:ascii="Arial" w:hAnsi="Arial" w:cs="Arial"/>
                <w:szCs w:val="24"/>
                <w:lang w:val="el-GR"/>
              </w:rPr>
            </w:pPr>
            <w:r w:rsidRPr="005B057A">
              <w:rPr>
                <w:rFonts w:ascii="Arial" w:hAnsi="Arial" w:cs="Arial"/>
                <w:szCs w:val="24"/>
                <w:lang w:val="el-GR"/>
              </w:rPr>
              <w:t>Λειτουργική υποστήριξη Συστημάτων ΟΠΣ</w:t>
            </w:r>
          </w:p>
        </w:tc>
        <w:tc>
          <w:tcPr>
            <w:tcW w:w="425" w:type="dxa"/>
          </w:tcPr>
          <w:p w14:paraId="10974624" w14:textId="77777777" w:rsidR="00174DE6" w:rsidRPr="005B057A" w:rsidRDefault="00174DE6" w:rsidP="00961365">
            <w:pPr>
              <w:tabs>
                <w:tab w:val="decimal" w:pos="743"/>
              </w:tabs>
              <w:spacing w:before="60" w:after="60"/>
              <w:rPr>
                <w:rFonts w:ascii="Arial" w:hAnsi="Arial" w:cs="Arial"/>
                <w:szCs w:val="24"/>
                <w:lang w:val="el-GR"/>
              </w:rPr>
            </w:pPr>
          </w:p>
        </w:tc>
        <w:tc>
          <w:tcPr>
            <w:tcW w:w="1418" w:type="dxa"/>
          </w:tcPr>
          <w:p w14:paraId="166A844F" w14:textId="74315EB8" w:rsidR="00174DE6" w:rsidRPr="00C17F6D" w:rsidRDefault="00C17F6D" w:rsidP="00961365">
            <w:pPr>
              <w:tabs>
                <w:tab w:val="decimal" w:pos="743"/>
              </w:tabs>
              <w:spacing w:before="60" w:after="60"/>
              <w:jc w:val="right"/>
              <w:rPr>
                <w:rFonts w:ascii="Arial" w:hAnsi="Arial" w:cs="Arial"/>
                <w:szCs w:val="24"/>
                <w:lang w:val="en-GB"/>
              </w:rPr>
            </w:pPr>
            <w:r>
              <w:rPr>
                <w:rFonts w:ascii="Arial" w:hAnsi="Arial" w:cs="Arial"/>
                <w:szCs w:val="24"/>
                <w:lang w:val="en-GB"/>
              </w:rPr>
              <w:t>18.420</w:t>
            </w:r>
          </w:p>
        </w:tc>
      </w:tr>
      <w:tr w:rsidR="001D5D4B" w:rsidRPr="00C17F6D" w14:paraId="0CE5077C" w14:textId="77777777" w:rsidTr="006814D5">
        <w:trPr>
          <w:cantSplit/>
        </w:trPr>
        <w:tc>
          <w:tcPr>
            <w:tcW w:w="709" w:type="dxa"/>
          </w:tcPr>
          <w:p w14:paraId="52809FA5" w14:textId="55190AC9" w:rsidR="001D5D4B" w:rsidRPr="005B057A" w:rsidRDefault="001D5D4B" w:rsidP="006D1A72">
            <w:pPr>
              <w:spacing w:before="60" w:after="60"/>
              <w:rPr>
                <w:rFonts w:ascii="Arial" w:hAnsi="Arial" w:cs="Arial"/>
                <w:szCs w:val="24"/>
                <w:lang w:val="el-GR"/>
              </w:rPr>
            </w:pPr>
            <w:r w:rsidRPr="005B057A">
              <w:rPr>
                <w:rFonts w:ascii="Arial" w:hAnsi="Arial" w:cs="Arial"/>
                <w:szCs w:val="24"/>
                <w:lang w:val="en-GB"/>
              </w:rPr>
              <w:t>(</w:t>
            </w:r>
            <w:proofErr w:type="spellStart"/>
            <w:r w:rsidR="009E6059" w:rsidRPr="005B057A">
              <w:rPr>
                <w:rFonts w:ascii="Arial" w:hAnsi="Arial" w:cs="Arial"/>
                <w:szCs w:val="24"/>
                <w:lang w:val="el-GR"/>
              </w:rPr>
              <w:t>ι</w:t>
            </w:r>
            <w:r w:rsidR="004276C4" w:rsidRPr="005B057A">
              <w:rPr>
                <w:rFonts w:ascii="Arial" w:hAnsi="Arial" w:cs="Arial"/>
                <w:szCs w:val="24"/>
                <w:lang w:val="el-GR"/>
              </w:rPr>
              <w:t>β</w:t>
            </w:r>
            <w:proofErr w:type="spellEnd"/>
            <w:r w:rsidRPr="005B057A">
              <w:rPr>
                <w:rFonts w:ascii="Arial" w:hAnsi="Arial" w:cs="Arial"/>
                <w:szCs w:val="24"/>
                <w:lang w:val="el-GR"/>
              </w:rPr>
              <w:t>)</w:t>
            </w:r>
          </w:p>
        </w:tc>
        <w:tc>
          <w:tcPr>
            <w:tcW w:w="6804" w:type="dxa"/>
          </w:tcPr>
          <w:p w14:paraId="2B79664B" w14:textId="2DAFB543" w:rsidR="001D5D4B" w:rsidRPr="00C17F6D" w:rsidRDefault="00C17F6D" w:rsidP="005E688C">
            <w:pPr>
              <w:spacing w:before="60" w:after="60"/>
              <w:jc w:val="both"/>
              <w:rPr>
                <w:rFonts w:ascii="Arial" w:hAnsi="Arial" w:cs="Arial"/>
                <w:szCs w:val="24"/>
                <w:lang w:val="el-GR"/>
              </w:rPr>
            </w:pPr>
            <w:r>
              <w:rPr>
                <w:rFonts w:ascii="Arial" w:hAnsi="Arial" w:cs="Arial"/>
                <w:szCs w:val="24"/>
                <w:lang w:val="el-GR"/>
              </w:rPr>
              <w:t xml:space="preserve">Άδειες χρήσης </w:t>
            </w:r>
            <w:proofErr w:type="spellStart"/>
            <w:r>
              <w:rPr>
                <w:rFonts w:ascii="Arial" w:hAnsi="Arial" w:cs="Arial"/>
                <w:szCs w:val="24"/>
                <w:lang w:val="en-GB"/>
              </w:rPr>
              <w:t>Filenet</w:t>
            </w:r>
            <w:proofErr w:type="spellEnd"/>
            <w:r w:rsidRPr="00C17F6D">
              <w:rPr>
                <w:rFonts w:ascii="Arial" w:hAnsi="Arial" w:cs="Arial"/>
                <w:szCs w:val="24"/>
                <w:lang w:val="el-GR"/>
              </w:rPr>
              <w:t xml:space="preserve"> </w:t>
            </w:r>
            <w:r>
              <w:rPr>
                <w:rFonts w:ascii="Arial" w:hAnsi="Arial" w:cs="Arial"/>
                <w:szCs w:val="24"/>
                <w:lang w:val="el-GR"/>
              </w:rPr>
              <w:t>για εξωτερικούς χρήστες</w:t>
            </w:r>
          </w:p>
        </w:tc>
        <w:tc>
          <w:tcPr>
            <w:tcW w:w="425" w:type="dxa"/>
          </w:tcPr>
          <w:p w14:paraId="6B560D8E" w14:textId="77777777" w:rsidR="001D5D4B" w:rsidRPr="005B057A" w:rsidRDefault="001D5D4B" w:rsidP="00961365">
            <w:pPr>
              <w:tabs>
                <w:tab w:val="decimal" w:pos="743"/>
              </w:tabs>
              <w:spacing w:before="60" w:after="60"/>
              <w:rPr>
                <w:rFonts w:ascii="Arial" w:hAnsi="Arial" w:cs="Arial"/>
                <w:szCs w:val="24"/>
                <w:lang w:val="el-GR"/>
              </w:rPr>
            </w:pPr>
          </w:p>
        </w:tc>
        <w:tc>
          <w:tcPr>
            <w:tcW w:w="1418" w:type="dxa"/>
          </w:tcPr>
          <w:p w14:paraId="5F52F745" w14:textId="073B31B3" w:rsidR="001D5D4B" w:rsidRPr="00C17F6D" w:rsidRDefault="00C17F6D" w:rsidP="00961365">
            <w:pPr>
              <w:tabs>
                <w:tab w:val="decimal" w:pos="743"/>
              </w:tabs>
              <w:spacing w:before="60" w:after="60"/>
              <w:jc w:val="right"/>
              <w:rPr>
                <w:rFonts w:ascii="Arial" w:hAnsi="Arial" w:cs="Arial"/>
                <w:szCs w:val="24"/>
                <w:lang w:val="el-GR"/>
              </w:rPr>
            </w:pPr>
            <w:r>
              <w:rPr>
                <w:rFonts w:ascii="Arial" w:hAnsi="Arial" w:cs="Arial"/>
                <w:szCs w:val="24"/>
                <w:lang w:val="el-GR"/>
              </w:rPr>
              <w:t>33.700</w:t>
            </w:r>
          </w:p>
        </w:tc>
      </w:tr>
      <w:tr w:rsidR="00C350B3" w:rsidRPr="005B057A" w14:paraId="050F3167" w14:textId="77777777" w:rsidTr="006814D5">
        <w:trPr>
          <w:cantSplit/>
        </w:trPr>
        <w:tc>
          <w:tcPr>
            <w:tcW w:w="709" w:type="dxa"/>
          </w:tcPr>
          <w:p w14:paraId="4B39AAB0" w14:textId="174B9AF2" w:rsidR="00C350B3" w:rsidRPr="005B057A" w:rsidRDefault="00C350B3" w:rsidP="006D1A72">
            <w:pPr>
              <w:spacing w:before="60" w:after="60"/>
              <w:rPr>
                <w:rFonts w:ascii="Arial" w:hAnsi="Arial" w:cs="Arial"/>
                <w:szCs w:val="24"/>
                <w:lang w:val="en-GB"/>
              </w:rPr>
            </w:pPr>
            <w:r w:rsidRPr="005B057A">
              <w:rPr>
                <w:rFonts w:ascii="Arial" w:hAnsi="Arial" w:cs="Arial"/>
                <w:szCs w:val="24"/>
                <w:lang w:val="en-GB"/>
              </w:rPr>
              <w:t>(</w:t>
            </w:r>
            <w:proofErr w:type="spellStart"/>
            <w:r w:rsidR="009E6059" w:rsidRPr="005B057A">
              <w:rPr>
                <w:rFonts w:ascii="Arial" w:hAnsi="Arial" w:cs="Arial"/>
                <w:szCs w:val="24"/>
                <w:lang w:val="el-GR"/>
              </w:rPr>
              <w:t>ι</w:t>
            </w:r>
            <w:r w:rsidR="00B105A3" w:rsidRPr="005B057A">
              <w:rPr>
                <w:rFonts w:ascii="Arial" w:hAnsi="Arial" w:cs="Arial"/>
                <w:szCs w:val="24"/>
                <w:lang w:val="el-GR"/>
              </w:rPr>
              <w:t>γ</w:t>
            </w:r>
            <w:proofErr w:type="spellEnd"/>
            <w:r w:rsidRPr="005B057A">
              <w:rPr>
                <w:rFonts w:ascii="Arial" w:hAnsi="Arial" w:cs="Arial"/>
                <w:szCs w:val="24"/>
                <w:lang w:val="en-GB"/>
              </w:rPr>
              <w:t>)</w:t>
            </w:r>
          </w:p>
        </w:tc>
        <w:tc>
          <w:tcPr>
            <w:tcW w:w="6804" w:type="dxa"/>
          </w:tcPr>
          <w:p w14:paraId="7E55FCE6" w14:textId="2A5C5CEE" w:rsidR="00C350B3" w:rsidRPr="005B057A" w:rsidRDefault="008A77AB" w:rsidP="005E688C">
            <w:pPr>
              <w:spacing w:before="60" w:after="60"/>
              <w:jc w:val="both"/>
              <w:rPr>
                <w:rFonts w:ascii="Arial" w:hAnsi="Arial" w:cs="Arial"/>
                <w:szCs w:val="24"/>
                <w:lang w:val="el-GR"/>
              </w:rPr>
            </w:pPr>
            <w:r>
              <w:rPr>
                <w:rFonts w:ascii="Arial" w:hAnsi="Arial" w:cs="Arial"/>
                <w:szCs w:val="24"/>
                <w:lang w:val="el-GR"/>
              </w:rPr>
              <w:t xml:space="preserve">Έλεγχος </w:t>
            </w:r>
            <w:r w:rsidR="003E6755">
              <w:rPr>
                <w:rFonts w:ascii="Arial" w:hAnsi="Arial" w:cs="Arial"/>
                <w:szCs w:val="24"/>
                <w:lang w:val="el-GR"/>
              </w:rPr>
              <w:t>διείσδυσης</w:t>
            </w:r>
            <w:r w:rsidR="003E6755" w:rsidRPr="005B057A">
              <w:rPr>
                <w:rFonts w:ascii="Arial" w:hAnsi="Arial" w:cs="Arial"/>
                <w:szCs w:val="24"/>
                <w:lang w:val="el-GR"/>
              </w:rPr>
              <w:t xml:space="preserve"> </w:t>
            </w:r>
            <w:r w:rsidR="00F55B49" w:rsidRPr="005B057A">
              <w:rPr>
                <w:rFonts w:ascii="Arial" w:hAnsi="Arial" w:cs="Arial"/>
                <w:szCs w:val="24"/>
                <w:lang w:val="el-GR"/>
              </w:rPr>
              <w:t xml:space="preserve">στο εσωτερικό και εξωτερικό δίκτυο της </w:t>
            </w:r>
            <w:r w:rsidR="008813C5" w:rsidRPr="005B057A">
              <w:rPr>
                <w:rFonts w:ascii="Arial" w:hAnsi="Arial" w:cs="Arial"/>
                <w:szCs w:val="24"/>
                <w:lang w:val="el-GR"/>
              </w:rPr>
              <w:t>ΑνΑΔ</w:t>
            </w:r>
          </w:p>
        </w:tc>
        <w:tc>
          <w:tcPr>
            <w:tcW w:w="425" w:type="dxa"/>
          </w:tcPr>
          <w:p w14:paraId="43D3F106" w14:textId="77777777" w:rsidR="00C350B3" w:rsidRPr="005B057A" w:rsidRDefault="00C350B3" w:rsidP="00961365">
            <w:pPr>
              <w:tabs>
                <w:tab w:val="decimal" w:pos="743"/>
              </w:tabs>
              <w:spacing w:before="60" w:after="60"/>
              <w:rPr>
                <w:rFonts w:ascii="Arial" w:hAnsi="Arial" w:cs="Arial"/>
                <w:szCs w:val="24"/>
                <w:lang w:val="el-GR"/>
              </w:rPr>
            </w:pPr>
          </w:p>
        </w:tc>
        <w:tc>
          <w:tcPr>
            <w:tcW w:w="1418" w:type="dxa"/>
          </w:tcPr>
          <w:p w14:paraId="34D25B8E" w14:textId="71DB0F15" w:rsidR="00C350B3" w:rsidRPr="00C17F6D" w:rsidRDefault="00C17F6D" w:rsidP="00961365">
            <w:pPr>
              <w:tabs>
                <w:tab w:val="decimal" w:pos="743"/>
              </w:tabs>
              <w:spacing w:before="60" w:after="60"/>
              <w:jc w:val="right"/>
              <w:rPr>
                <w:rFonts w:ascii="Arial" w:hAnsi="Arial" w:cs="Arial"/>
                <w:szCs w:val="24"/>
                <w:lang w:val="en-GB"/>
              </w:rPr>
            </w:pPr>
            <w:r>
              <w:rPr>
                <w:rFonts w:ascii="Arial" w:hAnsi="Arial" w:cs="Arial"/>
                <w:szCs w:val="24"/>
                <w:lang w:val="en-GB"/>
              </w:rPr>
              <w:t>5.000</w:t>
            </w:r>
          </w:p>
        </w:tc>
      </w:tr>
      <w:tr w:rsidR="00587DFD" w:rsidRPr="005B057A" w14:paraId="78433BB2" w14:textId="77777777" w:rsidTr="006814D5">
        <w:trPr>
          <w:cantSplit/>
        </w:trPr>
        <w:tc>
          <w:tcPr>
            <w:tcW w:w="709" w:type="dxa"/>
          </w:tcPr>
          <w:p w14:paraId="32E6F597" w14:textId="455D87CE" w:rsidR="00587DFD" w:rsidRPr="005B057A" w:rsidRDefault="006B3A44" w:rsidP="009E6059">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w:t>
            </w:r>
            <w:r w:rsidR="00B105A3" w:rsidRPr="005B057A">
              <w:rPr>
                <w:rFonts w:ascii="Arial" w:hAnsi="Arial" w:cs="Arial"/>
                <w:szCs w:val="24"/>
                <w:lang w:val="el-GR"/>
              </w:rPr>
              <w:t>δ</w:t>
            </w:r>
            <w:proofErr w:type="spellEnd"/>
            <w:r w:rsidR="00587DFD" w:rsidRPr="005B057A">
              <w:rPr>
                <w:rFonts w:ascii="Arial" w:hAnsi="Arial" w:cs="Arial"/>
                <w:szCs w:val="24"/>
                <w:lang w:val="el-GR"/>
              </w:rPr>
              <w:t>)</w:t>
            </w:r>
          </w:p>
        </w:tc>
        <w:tc>
          <w:tcPr>
            <w:tcW w:w="6804" w:type="dxa"/>
          </w:tcPr>
          <w:p w14:paraId="61686C08" w14:textId="6524540F" w:rsidR="00587DFD" w:rsidRPr="005B057A" w:rsidRDefault="00587DFD" w:rsidP="005E688C">
            <w:pPr>
              <w:spacing w:before="60" w:after="60"/>
              <w:jc w:val="both"/>
              <w:rPr>
                <w:rFonts w:ascii="Arial" w:hAnsi="Arial" w:cs="Arial"/>
                <w:szCs w:val="24"/>
                <w:lang w:val="en-GB"/>
              </w:rPr>
            </w:pPr>
            <w:r w:rsidRPr="005B057A">
              <w:rPr>
                <w:rFonts w:ascii="Arial" w:hAnsi="Arial" w:cs="Arial"/>
                <w:szCs w:val="24"/>
                <w:lang w:val="el-GR"/>
              </w:rPr>
              <w:t>Αναβάθμιση</w:t>
            </w:r>
            <w:r w:rsidRPr="005B057A">
              <w:rPr>
                <w:rFonts w:ascii="Arial" w:hAnsi="Arial" w:cs="Arial"/>
                <w:szCs w:val="24"/>
                <w:lang w:val="en-GB"/>
              </w:rPr>
              <w:t xml:space="preserve"> </w:t>
            </w:r>
            <w:r w:rsidR="003E6755">
              <w:rPr>
                <w:rFonts w:ascii="Arial" w:hAnsi="Arial" w:cs="Arial"/>
                <w:szCs w:val="24"/>
                <w:lang w:val="el-GR"/>
              </w:rPr>
              <w:t xml:space="preserve">διακομιστή </w:t>
            </w:r>
            <w:r w:rsidRPr="005B057A">
              <w:rPr>
                <w:rFonts w:ascii="Arial" w:hAnsi="Arial" w:cs="Arial"/>
                <w:szCs w:val="24"/>
              </w:rPr>
              <w:t>Exchange Server</w:t>
            </w:r>
            <w:r w:rsidR="00F55B49" w:rsidRPr="005B057A">
              <w:rPr>
                <w:rFonts w:ascii="Arial" w:hAnsi="Arial" w:cs="Arial"/>
                <w:szCs w:val="24"/>
                <w:lang w:val="en-GB"/>
              </w:rPr>
              <w:t xml:space="preserve"> </w:t>
            </w:r>
          </w:p>
        </w:tc>
        <w:tc>
          <w:tcPr>
            <w:tcW w:w="425" w:type="dxa"/>
          </w:tcPr>
          <w:p w14:paraId="7E05685D" w14:textId="77777777" w:rsidR="00587DFD" w:rsidRPr="005B057A" w:rsidRDefault="00587DFD" w:rsidP="00961365">
            <w:pPr>
              <w:tabs>
                <w:tab w:val="decimal" w:pos="743"/>
              </w:tabs>
              <w:spacing w:before="60" w:after="60"/>
              <w:rPr>
                <w:rFonts w:ascii="Arial" w:hAnsi="Arial" w:cs="Arial"/>
                <w:szCs w:val="24"/>
                <w:lang w:val="en-GB"/>
              </w:rPr>
            </w:pPr>
          </w:p>
        </w:tc>
        <w:tc>
          <w:tcPr>
            <w:tcW w:w="1418" w:type="dxa"/>
          </w:tcPr>
          <w:p w14:paraId="3081A27C" w14:textId="7A135C3A" w:rsidR="00587DFD" w:rsidRPr="005B057A" w:rsidRDefault="00C17F6D" w:rsidP="00961365">
            <w:pPr>
              <w:tabs>
                <w:tab w:val="decimal" w:pos="743"/>
              </w:tabs>
              <w:spacing w:before="60" w:after="60"/>
              <w:jc w:val="right"/>
              <w:rPr>
                <w:rFonts w:ascii="Arial" w:hAnsi="Arial" w:cs="Arial"/>
                <w:szCs w:val="24"/>
              </w:rPr>
            </w:pPr>
            <w:r>
              <w:rPr>
                <w:rFonts w:ascii="Arial" w:hAnsi="Arial" w:cs="Arial"/>
                <w:szCs w:val="24"/>
              </w:rPr>
              <w:t>5.000</w:t>
            </w:r>
          </w:p>
        </w:tc>
      </w:tr>
      <w:tr w:rsidR="006814D5" w:rsidRPr="005B057A" w14:paraId="4DC9C3EA" w14:textId="77777777" w:rsidTr="006814D5">
        <w:trPr>
          <w:cantSplit/>
          <w:trHeight w:val="80"/>
        </w:trPr>
        <w:tc>
          <w:tcPr>
            <w:tcW w:w="709" w:type="dxa"/>
          </w:tcPr>
          <w:p w14:paraId="2316FDC0" w14:textId="7BBF3FBA" w:rsidR="006814D5" w:rsidRPr="005B057A" w:rsidRDefault="006814D5" w:rsidP="00EA514B">
            <w:pPr>
              <w:spacing w:before="60" w:after="60"/>
              <w:rPr>
                <w:rFonts w:ascii="Arial" w:hAnsi="Arial" w:cs="Arial"/>
                <w:szCs w:val="24"/>
                <w:lang w:val="el-GR"/>
              </w:rPr>
            </w:pPr>
            <w:r w:rsidRPr="005B057A">
              <w:rPr>
                <w:rFonts w:ascii="Arial" w:hAnsi="Arial" w:cs="Arial"/>
                <w:szCs w:val="24"/>
                <w:lang w:val="el-GR"/>
              </w:rPr>
              <w:t>(</w:t>
            </w:r>
            <w:proofErr w:type="spellStart"/>
            <w:r w:rsidR="004276C4" w:rsidRPr="005B057A">
              <w:rPr>
                <w:rFonts w:ascii="Arial" w:hAnsi="Arial" w:cs="Arial"/>
                <w:szCs w:val="24"/>
                <w:lang w:val="el-GR"/>
              </w:rPr>
              <w:t>ι</w:t>
            </w:r>
            <w:r w:rsidR="00D3798A" w:rsidRPr="005B057A">
              <w:rPr>
                <w:rFonts w:ascii="Arial" w:hAnsi="Arial" w:cs="Arial"/>
                <w:szCs w:val="24"/>
                <w:lang w:val="el-GR"/>
              </w:rPr>
              <w:t>ε</w:t>
            </w:r>
            <w:proofErr w:type="spellEnd"/>
            <w:r w:rsidRPr="005B057A">
              <w:rPr>
                <w:rFonts w:ascii="Arial" w:hAnsi="Arial" w:cs="Arial"/>
                <w:szCs w:val="24"/>
                <w:lang w:val="el-GR"/>
              </w:rPr>
              <w:t>)</w:t>
            </w:r>
          </w:p>
        </w:tc>
        <w:tc>
          <w:tcPr>
            <w:tcW w:w="6804" w:type="dxa"/>
          </w:tcPr>
          <w:p w14:paraId="441178C7" w14:textId="59688F82" w:rsidR="006814D5" w:rsidRPr="005B057A" w:rsidRDefault="00F55B49" w:rsidP="00EA514B">
            <w:pPr>
              <w:spacing w:before="60" w:after="60"/>
              <w:jc w:val="both"/>
              <w:rPr>
                <w:rFonts w:ascii="Arial" w:hAnsi="Arial" w:cs="Arial"/>
                <w:szCs w:val="24"/>
                <w:lang w:val="el-GR"/>
              </w:rPr>
            </w:pPr>
            <w:r w:rsidRPr="005B057A">
              <w:rPr>
                <w:rFonts w:ascii="Arial" w:hAnsi="Arial" w:cs="Arial"/>
                <w:szCs w:val="24"/>
                <w:lang w:val="el-GR"/>
              </w:rPr>
              <w:t xml:space="preserve">Λύση για </w:t>
            </w:r>
            <w:r w:rsidR="00477D3F" w:rsidRPr="005B057A">
              <w:rPr>
                <w:rFonts w:ascii="Arial" w:hAnsi="Arial" w:cs="Arial"/>
                <w:szCs w:val="24"/>
                <w:lang w:val="el-GR"/>
              </w:rPr>
              <w:t xml:space="preserve">Ανάκαμψη από Καταστροφή </w:t>
            </w:r>
            <w:r w:rsidR="003E6755" w:rsidRPr="005B057A">
              <w:rPr>
                <w:rFonts w:ascii="Arial" w:hAnsi="Arial" w:cs="Arial"/>
                <w:szCs w:val="24"/>
                <w:lang w:val="el-GR"/>
              </w:rPr>
              <w:t>(</w:t>
            </w:r>
            <w:r w:rsidR="003E6755" w:rsidRPr="005B057A">
              <w:rPr>
                <w:rFonts w:ascii="Arial" w:hAnsi="Arial" w:cs="Arial"/>
                <w:szCs w:val="24"/>
                <w:lang w:val="en-GB"/>
              </w:rPr>
              <w:t>Disaster</w:t>
            </w:r>
            <w:r w:rsidR="003E6755" w:rsidRPr="005B057A">
              <w:rPr>
                <w:rFonts w:ascii="Arial" w:hAnsi="Arial" w:cs="Arial"/>
                <w:szCs w:val="24"/>
                <w:lang w:val="el-GR"/>
              </w:rPr>
              <w:t xml:space="preserve"> </w:t>
            </w:r>
            <w:r w:rsidR="003E6755" w:rsidRPr="005B057A">
              <w:rPr>
                <w:rFonts w:ascii="Arial" w:hAnsi="Arial" w:cs="Arial"/>
                <w:szCs w:val="24"/>
                <w:lang w:val="en-GB"/>
              </w:rPr>
              <w:t>Recovery</w:t>
            </w:r>
            <w:r w:rsidR="003E6755" w:rsidRPr="005B057A">
              <w:rPr>
                <w:rFonts w:ascii="Arial" w:hAnsi="Arial" w:cs="Arial"/>
                <w:szCs w:val="24"/>
                <w:lang w:val="el-GR"/>
              </w:rPr>
              <w:t xml:space="preserve">) </w:t>
            </w:r>
            <w:r w:rsidR="00477D3F" w:rsidRPr="005B057A">
              <w:rPr>
                <w:rFonts w:ascii="Arial" w:hAnsi="Arial" w:cs="Arial"/>
                <w:szCs w:val="24"/>
                <w:lang w:val="el-GR"/>
              </w:rPr>
              <w:t xml:space="preserve">Συστημάτων Πληροφορικής </w:t>
            </w:r>
            <w:r w:rsidRPr="005B057A">
              <w:rPr>
                <w:rFonts w:ascii="Arial" w:hAnsi="Arial" w:cs="Arial"/>
                <w:szCs w:val="24"/>
                <w:lang w:val="el-GR"/>
              </w:rPr>
              <w:t>(</w:t>
            </w:r>
            <w:r w:rsidRPr="005B057A">
              <w:rPr>
                <w:rFonts w:ascii="Arial" w:hAnsi="Arial" w:cs="Arial"/>
                <w:szCs w:val="24"/>
                <w:lang w:val="en-GB"/>
              </w:rPr>
              <w:t>Azure</w:t>
            </w:r>
            <w:r w:rsidR="00477D3F" w:rsidRPr="005B057A">
              <w:rPr>
                <w:rFonts w:ascii="Arial" w:hAnsi="Arial" w:cs="Arial"/>
                <w:szCs w:val="24"/>
                <w:lang w:val="el-GR"/>
              </w:rPr>
              <w:t xml:space="preserve">, </w:t>
            </w:r>
            <w:r w:rsidRPr="005B057A">
              <w:rPr>
                <w:rFonts w:ascii="Arial" w:hAnsi="Arial" w:cs="Arial"/>
                <w:szCs w:val="24"/>
                <w:lang w:val="en-GB"/>
              </w:rPr>
              <w:t>IBM</w:t>
            </w:r>
            <w:r w:rsidRPr="005B057A">
              <w:rPr>
                <w:rFonts w:ascii="Arial" w:hAnsi="Arial" w:cs="Arial"/>
                <w:szCs w:val="24"/>
                <w:lang w:val="el-GR"/>
              </w:rPr>
              <w:t>)</w:t>
            </w:r>
          </w:p>
        </w:tc>
        <w:tc>
          <w:tcPr>
            <w:tcW w:w="425" w:type="dxa"/>
          </w:tcPr>
          <w:p w14:paraId="6D5355D0" w14:textId="77777777" w:rsidR="006814D5" w:rsidRPr="005B057A" w:rsidRDefault="006814D5" w:rsidP="00EA514B">
            <w:pPr>
              <w:pStyle w:val="Header"/>
              <w:tabs>
                <w:tab w:val="clear" w:pos="4153"/>
                <w:tab w:val="clear" w:pos="8306"/>
                <w:tab w:val="decimal" w:pos="743"/>
              </w:tabs>
              <w:spacing w:before="60" w:after="60"/>
              <w:rPr>
                <w:rFonts w:ascii="Arial" w:hAnsi="Arial" w:cs="Arial"/>
                <w:szCs w:val="24"/>
                <w:lang w:val="el-GR"/>
              </w:rPr>
            </w:pPr>
          </w:p>
        </w:tc>
        <w:tc>
          <w:tcPr>
            <w:tcW w:w="1418" w:type="dxa"/>
          </w:tcPr>
          <w:p w14:paraId="310FFF81" w14:textId="6688D304" w:rsidR="006814D5" w:rsidRPr="005B057A" w:rsidRDefault="00C17F6D" w:rsidP="00EA514B">
            <w:pPr>
              <w:pStyle w:val="Header"/>
              <w:tabs>
                <w:tab w:val="clear" w:pos="4153"/>
                <w:tab w:val="clear" w:pos="8306"/>
                <w:tab w:val="decimal" w:pos="743"/>
              </w:tabs>
              <w:spacing w:before="60" w:after="60"/>
              <w:jc w:val="right"/>
              <w:rPr>
                <w:rFonts w:ascii="Arial" w:hAnsi="Arial" w:cs="Arial"/>
                <w:szCs w:val="24"/>
                <w:lang w:val="en-GB"/>
              </w:rPr>
            </w:pPr>
            <w:r>
              <w:rPr>
                <w:rFonts w:ascii="Arial" w:hAnsi="Arial" w:cs="Arial"/>
                <w:szCs w:val="24"/>
                <w:lang w:val="en-GB"/>
              </w:rPr>
              <w:t>21.420</w:t>
            </w:r>
          </w:p>
        </w:tc>
      </w:tr>
      <w:tr w:rsidR="00587DFD" w:rsidRPr="005B057A" w14:paraId="4A0B31EF" w14:textId="77777777" w:rsidTr="006814D5">
        <w:trPr>
          <w:cantSplit/>
        </w:trPr>
        <w:tc>
          <w:tcPr>
            <w:tcW w:w="709" w:type="dxa"/>
          </w:tcPr>
          <w:p w14:paraId="506DCFDC" w14:textId="44D8AF30" w:rsidR="00587DFD" w:rsidRPr="005B057A" w:rsidRDefault="00B85ED6" w:rsidP="008A6454">
            <w:pPr>
              <w:spacing w:before="60" w:after="60"/>
              <w:rPr>
                <w:rFonts w:ascii="Arial" w:hAnsi="Arial" w:cs="Arial"/>
                <w:szCs w:val="24"/>
                <w:lang w:val="el-GR"/>
              </w:rPr>
            </w:pPr>
            <w:r w:rsidRPr="005B057A">
              <w:rPr>
                <w:rFonts w:ascii="Arial" w:hAnsi="Arial" w:cs="Arial"/>
                <w:szCs w:val="24"/>
                <w:lang w:val="el-GR"/>
              </w:rPr>
              <w:t>(</w:t>
            </w:r>
            <w:proofErr w:type="spellStart"/>
            <w:r w:rsidRPr="005B057A">
              <w:rPr>
                <w:rFonts w:ascii="Arial" w:hAnsi="Arial" w:cs="Arial"/>
                <w:szCs w:val="24"/>
                <w:lang w:val="el-GR"/>
              </w:rPr>
              <w:t>ι</w:t>
            </w:r>
            <w:r w:rsidR="00D3798A" w:rsidRPr="005B057A">
              <w:rPr>
                <w:rFonts w:ascii="Arial" w:hAnsi="Arial" w:cs="Arial"/>
                <w:szCs w:val="24"/>
                <w:lang w:val="el-GR"/>
              </w:rPr>
              <w:t>στ</w:t>
            </w:r>
            <w:proofErr w:type="spellEnd"/>
            <w:r w:rsidR="00587DFD" w:rsidRPr="005B057A">
              <w:rPr>
                <w:rFonts w:ascii="Arial" w:hAnsi="Arial" w:cs="Arial"/>
                <w:szCs w:val="24"/>
                <w:lang w:val="el-GR"/>
              </w:rPr>
              <w:t>)</w:t>
            </w:r>
          </w:p>
        </w:tc>
        <w:tc>
          <w:tcPr>
            <w:tcW w:w="6804" w:type="dxa"/>
          </w:tcPr>
          <w:p w14:paraId="1FCBFB52" w14:textId="77777777" w:rsidR="00587DFD" w:rsidRPr="005B057A" w:rsidRDefault="00587DFD" w:rsidP="005E688C">
            <w:pPr>
              <w:spacing w:before="60" w:after="60"/>
              <w:jc w:val="both"/>
              <w:rPr>
                <w:rFonts w:ascii="Arial" w:hAnsi="Arial" w:cs="Arial"/>
                <w:szCs w:val="24"/>
                <w:lang w:val="el-GR"/>
              </w:rPr>
            </w:pPr>
            <w:r w:rsidRPr="005B057A">
              <w:rPr>
                <w:rFonts w:ascii="Arial" w:hAnsi="Arial" w:cs="Arial"/>
                <w:szCs w:val="24"/>
                <w:lang w:val="el-GR"/>
              </w:rPr>
              <w:t>Άλλα λογισμικά προγράμματα (</w:t>
            </w:r>
            <w:r w:rsidRPr="005B057A">
              <w:rPr>
                <w:rFonts w:ascii="Arial" w:hAnsi="Arial" w:cs="Arial"/>
                <w:szCs w:val="24"/>
              </w:rPr>
              <w:t>PGP</w:t>
            </w:r>
            <w:r w:rsidRPr="005B057A">
              <w:rPr>
                <w:rFonts w:ascii="Arial" w:hAnsi="Arial" w:cs="Arial"/>
                <w:szCs w:val="24"/>
                <w:lang w:val="el-GR"/>
              </w:rPr>
              <w:t xml:space="preserve">, </w:t>
            </w:r>
            <w:r w:rsidRPr="005B057A">
              <w:rPr>
                <w:rFonts w:ascii="Arial" w:hAnsi="Arial" w:cs="Arial"/>
                <w:szCs w:val="24"/>
              </w:rPr>
              <w:t>Red</w:t>
            </w:r>
            <w:r w:rsidRPr="005B057A">
              <w:rPr>
                <w:rFonts w:ascii="Arial" w:hAnsi="Arial" w:cs="Arial"/>
                <w:szCs w:val="24"/>
                <w:lang w:val="el-GR"/>
              </w:rPr>
              <w:t xml:space="preserve"> </w:t>
            </w:r>
            <w:r w:rsidRPr="005B057A">
              <w:rPr>
                <w:rFonts w:ascii="Arial" w:hAnsi="Arial" w:cs="Arial"/>
                <w:szCs w:val="24"/>
              </w:rPr>
              <w:t>Hat</w:t>
            </w:r>
            <w:r w:rsidR="00190DF4" w:rsidRPr="005B057A">
              <w:rPr>
                <w:rFonts w:ascii="Arial" w:hAnsi="Arial" w:cs="Arial"/>
                <w:szCs w:val="24"/>
                <w:lang w:val="el-GR"/>
              </w:rPr>
              <w:t xml:space="preserve">, </w:t>
            </w:r>
            <w:r w:rsidR="00190DF4" w:rsidRPr="005B057A">
              <w:rPr>
                <w:rFonts w:ascii="Arial" w:hAnsi="Arial" w:cs="Arial"/>
                <w:szCs w:val="24"/>
              </w:rPr>
              <w:t>Adobe</w:t>
            </w:r>
            <w:r w:rsidR="00190DF4" w:rsidRPr="005B057A">
              <w:rPr>
                <w:rFonts w:ascii="Arial" w:hAnsi="Arial" w:cs="Arial"/>
                <w:szCs w:val="24"/>
                <w:lang w:val="el-GR"/>
              </w:rPr>
              <w:t xml:space="preserve"> </w:t>
            </w:r>
            <w:r w:rsidR="00190DF4" w:rsidRPr="005B057A">
              <w:rPr>
                <w:rFonts w:ascii="Arial" w:hAnsi="Arial" w:cs="Arial"/>
                <w:szCs w:val="24"/>
              </w:rPr>
              <w:t>DC</w:t>
            </w:r>
            <w:r w:rsidRPr="005B057A">
              <w:rPr>
                <w:rFonts w:ascii="Arial" w:hAnsi="Arial" w:cs="Arial"/>
                <w:szCs w:val="24"/>
                <w:lang w:val="el-GR"/>
              </w:rPr>
              <w:t>)</w:t>
            </w:r>
          </w:p>
        </w:tc>
        <w:tc>
          <w:tcPr>
            <w:tcW w:w="425" w:type="dxa"/>
          </w:tcPr>
          <w:p w14:paraId="6F754ECE" w14:textId="77777777" w:rsidR="00587DFD" w:rsidRPr="005B057A" w:rsidRDefault="00587DFD" w:rsidP="00961365">
            <w:pPr>
              <w:tabs>
                <w:tab w:val="decimal" w:pos="743"/>
              </w:tabs>
              <w:spacing w:before="60" w:after="60"/>
              <w:rPr>
                <w:rFonts w:ascii="Arial" w:hAnsi="Arial" w:cs="Arial"/>
                <w:szCs w:val="24"/>
                <w:lang w:val="el-GR"/>
              </w:rPr>
            </w:pPr>
          </w:p>
        </w:tc>
        <w:tc>
          <w:tcPr>
            <w:tcW w:w="1418" w:type="dxa"/>
          </w:tcPr>
          <w:p w14:paraId="025D22C3" w14:textId="16086217" w:rsidR="00587DFD" w:rsidRPr="00C17F6D" w:rsidRDefault="00C17F6D" w:rsidP="00961365">
            <w:pPr>
              <w:tabs>
                <w:tab w:val="decimal" w:pos="743"/>
              </w:tabs>
              <w:spacing w:before="60" w:after="60"/>
              <w:jc w:val="right"/>
              <w:rPr>
                <w:rFonts w:ascii="Arial" w:hAnsi="Arial" w:cs="Arial"/>
                <w:szCs w:val="24"/>
                <w:lang w:val="en-GB"/>
              </w:rPr>
            </w:pPr>
            <w:r>
              <w:rPr>
                <w:rFonts w:ascii="Arial" w:hAnsi="Arial" w:cs="Arial"/>
                <w:szCs w:val="24"/>
                <w:lang w:val="en-GB"/>
              </w:rPr>
              <w:t>4.000</w:t>
            </w:r>
          </w:p>
        </w:tc>
      </w:tr>
      <w:tr w:rsidR="00C17F6D" w:rsidRPr="005B057A" w14:paraId="68D399C9" w14:textId="77777777" w:rsidTr="006814D5">
        <w:trPr>
          <w:cantSplit/>
        </w:trPr>
        <w:tc>
          <w:tcPr>
            <w:tcW w:w="709" w:type="dxa"/>
          </w:tcPr>
          <w:p w14:paraId="390CCFF1" w14:textId="46D0E1BA" w:rsidR="00C17F6D" w:rsidRPr="005B057A" w:rsidRDefault="00C17F6D" w:rsidP="008A6454">
            <w:pPr>
              <w:spacing w:before="60" w:after="60"/>
              <w:rPr>
                <w:rFonts w:ascii="Arial" w:hAnsi="Arial" w:cs="Arial"/>
                <w:szCs w:val="24"/>
                <w:lang w:val="el-GR"/>
              </w:rPr>
            </w:pPr>
            <w:r>
              <w:rPr>
                <w:rFonts w:ascii="Arial" w:hAnsi="Arial" w:cs="Arial"/>
                <w:szCs w:val="24"/>
                <w:lang w:val="el-GR"/>
              </w:rPr>
              <w:t>(</w:t>
            </w:r>
            <w:proofErr w:type="spellStart"/>
            <w:r>
              <w:rPr>
                <w:rFonts w:ascii="Arial" w:hAnsi="Arial" w:cs="Arial"/>
                <w:szCs w:val="24"/>
                <w:lang w:val="el-GR"/>
              </w:rPr>
              <w:t>ιζ</w:t>
            </w:r>
            <w:proofErr w:type="spellEnd"/>
            <w:r>
              <w:rPr>
                <w:rFonts w:ascii="Arial" w:hAnsi="Arial" w:cs="Arial"/>
                <w:szCs w:val="24"/>
                <w:lang w:val="el-GR"/>
              </w:rPr>
              <w:t>)</w:t>
            </w:r>
          </w:p>
        </w:tc>
        <w:tc>
          <w:tcPr>
            <w:tcW w:w="6804" w:type="dxa"/>
          </w:tcPr>
          <w:p w14:paraId="3B921C61" w14:textId="6B222A0F" w:rsidR="00C17F6D" w:rsidRPr="008A77AB" w:rsidRDefault="008A77AB" w:rsidP="005E688C">
            <w:pPr>
              <w:spacing w:before="60" w:after="60"/>
              <w:jc w:val="both"/>
              <w:rPr>
                <w:rFonts w:ascii="Arial" w:hAnsi="Arial" w:cs="Arial"/>
                <w:szCs w:val="24"/>
                <w:lang w:val="en-GB"/>
              </w:rPr>
            </w:pPr>
            <w:r>
              <w:rPr>
                <w:rFonts w:ascii="Arial" w:hAnsi="Arial" w:cs="Arial"/>
                <w:szCs w:val="24"/>
                <w:lang w:val="el-GR"/>
              </w:rPr>
              <w:t>Ισορροπιστής Φορτίου (</w:t>
            </w:r>
            <w:r>
              <w:rPr>
                <w:rFonts w:ascii="Arial" w:hAnsi="Arial" w:cs="Arial"/>
                <w:szCs w:val="24"/>
                <w:lang w:val="en-GB"/>
              </w:rPr>
              <w:t>Load Balancer)</w:t>
            </w:r>
          </w:p>
        </w:tc>
        <w:tc>
          <w:tcPr>
            <w:tcW w:w="425" w:type="dxa"/>
          </w:tcPr>
          <w:p w14:paraId="6F57882E" w14:textId="77777777" w:rsidR="00C17F6D" w:rsidRPr="005B057A" w:rsidRDefault="00C17F6D" w:rsidP="00961365">
            <w:pPr>
              <w:tabs>
                <w:tab w:val="decimal" w:pos="743"/>
              </w:tabs>
              <w:spacing w:before="60" w:after="60"/>
              <w:rPr>
                <w:rFonts w:ascii="Arial" w:hAnsi="Arial" w:cs="Arial"/>
                <w:szCs w:val="24"/>
                <w:lang w:val="el-GR"/>
              </w:rPr>
            </w:pPr>
          </w:p>
        </w:tc>
        <w:tc>
          <w:tcPr>
            <w:tcW w:w="1418" w:type="dxa"/>
          </w:tcPr>
          <w:p w14:paraId="0C104FD7" w14:textId="214D8734" w:rsidR="00C17F6D" w:rsidRPr="00C17F6D" w:rsidRDefault="00C17F6D" w:rsidP="00961365">
            <w:pPr>
              <w:tabs>
                <w:tab w:val="decimal" w:pos="743"/>
              </w:tabs>
              <w:spacing w:before="60" w:after="60"/>
              <w:jc w:val="right"/>
              <w:rPr>
                <w:rFonts w:ascii="Arial" w:hAnsi="Arial" w:cs="Arial"/>
                <w:szCs w:val="24"/>
                <w:lang w:val="en-GB"/>
              </w:rPr>
            </w:pPr>
            <w:r>
              <w:rPr>
                <w:rFonts w:ascii="Arial" w:hAnsi="Arial" w:cs="Arial"/>
                <w:szCs w:val="24"/>
                <w:lang w:val="en-GB"/>
              </w:rPr>
              <w:t>5.900</w:t>
            </w:r>
          </w:p>
        </w:tc>
      </w:tr>
      <w:tr w:rsidR="00773321" w:rsidRPr="005B057A" w14:paraId="155AA1B1" w14:textId="77777777" w:rsidTr="006814D5">
        <w:trPr>
          <w:cantSplit/>
        </w:trPr>
        <w:tc>
          <w:tcPr>
            <w:tcW w:w="709" w:type="dxa"/>
          </w:tcPr>
          <w:p w14:paraId="2A878647" w14:textId="33E1216C" w:rsidR="00773321" w:rsidRPr="005B057A" w:rsidRDefault="006B3A44" w:rsidP="00953962">
            <w:pPr>
              <w:spacing w:before="60" w:after="60"/>
              <w:rPr>
                <w:rFonts w:ascii="Arial" w:hAnsi="Arial" w:cs="Arial"/>
                <w:szCs w:val="24"/>
                <w:lang w:val="el-GR"/>
              </w:rPr>
            </w:pPr>
            <w:r w:rsidRPr="005B057A">
              <w:rPr>
                <w:rFonts w:ascii="Arial" w:hAnsi="Arial" w:cs="Arial"/>
                <w:szCs w:val="24"/>
                <w:lang w:val="el-GR"/>
              </w:rPr>
              <w:t>(</w:t>
            </w:r>
            <w:proofErr w:type="spellStart"/>
            <w:r w:rsidR="00B85ED6" w:rsidRPr="005B057A">
              <w:rPr>
                <w:rFonts w:ascii="Arial" w:hAnsi="Arial" w:cs="Arial"/>
                <w:szCs w:val="24"/>
                <w:lang w:val="el-GR"/>
              </w:rPr>
              <w:t>ι</w:t>
            </w:r>
            <w:r w:rsidR="00126687">
              <w:rPr>
                <w:rFonts w:ascii="Arial" w:hAnsi="Arial" w:cs="Arial"/>
                <w:szCs w:val="24"/>
                <w:lang w:val="el-GR"/>
              </w:rPr>
              <w:t>η</w:t>
            </w:r>
            <w:proofErr w:type="spellEnd"/>
            <w:r w:rsidR="00773321" w:rsidRPr="005B057A">
              <w:rPr>
                <w:rFonts w:ascii="Arial" w:hAnsi="Arial" w:cs="Arial"/>
                <w:szCs w:val="24"/>
                <w:lang w:val="el-GR"/>
              </w:rPr>
              <w:t>)</w:t>
            </w:r>
          </w:p>
        </w:tc>
        <w:tc>
          <w:tcPr>
            <w:tcW w:w="6804" w:type="dxa"/>
          </w:tcPr>
          <w:p w14:paraId="2C372437" w14:textId="77777777" w:rsidR="00773321" w:rsidRPr="005B057A" w:rsidRDefault="00773321" w:rsidP="00961365">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25" w:type="dxa"/>
          </w:tcPr>
          <w:p w14:paraId="5A752453" w14:textId="77777777" w:rsidR="00773321" w:rsidRPr="005B057A" w:rsidRDefault="00773321" w:rsidP="00961365">
            <w:pPr>
              <w:tabs>
                <w:tab w:val="decimal" w:pos="743"/>
              </w:tabs>
              <w:spacing w:before="60" w:after="60"/>
              <w:rPr>
                <w:rFonts w:ascii="Arial" w:hAnsi="Arial" w:cs="Arial"/>
                <w:szCs w:val="24"/>
                <w:lang w:val="el-GR"/>
              </w:rPr>
            </w:pPr>
          </w:p>
        </w:tc>
        <w:tc>
          <w:tcPr>
            <w:tcW w:w="1418" w:type="dxa"/>
          </w:tcPr>
          <w:p w14:paraId="5AFF75E4" w14:textId="65D94E98" w:rsidR="00773321" w:rsidRPr="00C17F6D" w:rsidRDefault="00C17F6D" w:rsidP="00174DE6">
            <w:pPr>
              <w:tabs>
                <w:tab w:val="decimal" w:pos="743"/>
              </w:tabs>
              <w:spacing w:before="60" w:after="60"/>
              <w:jc w:val="right"/>
              <w:rPr>
                <w:rFonts w:ascii="Arial" w:hAnsi="Arial" w:cs="Arial"/>
                <w:szCs w:val="24"/>
                <w:lang w:val="en-GB"/>
              </w:rPr>
            </w:pPr>
            <w:r>
              <w:rPr>
                <w:rFonts w:ascii="Arial" w:hAnsi="Arial" w:cs="Arial"/>
                <w:szCs w:val="24"/>
                <w:lang w:val="en-GB"/>
              </w:rPr>
              <w:t>2.310</w:t>
            </w:r>
          </w:p>
        </w:tc>
      </w:tr>
      <w:tr w:rsidR="00773321" w:rsidRPr="005B057A" w14:paraId="26F30766" w14:textId="77777777" w:rsidTr="006814D5">
        <w:trPr>
          <w:cantSplit/>
        </w:trPr>
        <w:tc>
          <w:tcPr>
            <w:tcW w:w="709" w:type="dxa"/>
          </w:tcPr>
          <w:p w14:paraId="50F9D26D" w14:textId="77777777" w:rsidR="00773321" w:rsidRPr="005B057A" w:rsidRDefault="00773321" w:rsidP="00961365">
            <w:pPr>
              <w:spacing w:before="60" w:after="60"/>
              <w:rPr>
                <w:rFonts w:ascii="Arial" w:hAnsi="Arial" w:cs="Arial"/>
                <w:szCs w:val="24"/>
                <w:lang w:val="el-GR"/>
              </w:rPr>
            </w:pPr>
          </w:p>
        </w:tc>
        <w:tc>
          <w:tcPr>
            <w:tcW w:w="6804" w:type="dxa"/>
          </w:tcPr>
          <w:p w14:paraId="1B0A723F" w14:textId="77777777" w:rsidR="00773321" w:rsidRPr="005B057A" w:rsidRDefault="00773321" w:rsidP="00961365">
            <w:pPr>
              <w:spacing w:before="60" w:after="60"/>
              <w:jc w:val="both"/>
              <w:rPr>
                <w:rFonts w:ascii="Arial" w:hAnsi="Arial" w:cs="Arial"/>
                <w:szCs w:val="24"/>
                <w:lang w:val="el-GR"/>
              </w:rPr>
            </w:pPr>
          </w:p>
        </w:tc>
        <w:tc>
          <w:tcPr>
            <w:tcW w:w="425" w:type="dxa"/>
          </w:tcPr>
          <w:p w14:paraId="7ACD9BC5" w14:textId="77777777" w:rsidR="00773321" w:rsidRPr="005B057A" w:rsidRDefault="00773321" w:rsidP="00961365">
            <w:pPr>
              <w:tabs>
                <w:tab w:val="decimal" w:pos="743"/>
              </w:tabs>
              <w:spacing w:before="60" w:after="60"/>
              <w:rPr>
                <w:rFonts w:ascii="Arial" w:hAnsi="Arial" w:cs="Arial"/>
                <w:szCs w:val="24"/>
              </w:rPr>
            </w:pPr>
          </w:p>
        </w:tc>
        <w:tc>
          <w:tcPr>
            <w:tcW w:w="1418" w:type="dxa"/>
            <w:tcBorders>
              <w:top w:val="single" w:sz="4" w:space="0" w:color="auto"/>
              <w:bottom w:val="double" w:sz="4" w:space="0" w:color="auto"/>
            </w:tcBorders>
          </w:tcPr>
          <w:p w14:paraId="3CDDE04F" w14:textId="21CE838C" w:rsidR="00773321" w:rsidRPr="00C17F6D" w:rsidRDefault="00B105A3" w:rsidP="00A20DBF">
            <w:pPr>
              <w:tabs>
                <w:tab w:val="decimal" w:pos="743"/>
              </w:tabs>
              <w:spacing w:before="60" w:after="60"/>
              <w:jc w:val="right"/>
              <w:rPr>
                <w:rFonts w:ascii="Arial" w:hAnsi="Arial" w:cs="Arial"/>
                <w:szCs w:val="24"/>
                <w:lang w:val="en-GB"/>
              </w:rPr>
            </w:pPr>
            <w:r w:rsidRPr="005B057A">
              <w:rPr>
                <w:rFonts w:ascii="Arial" w:hAnsi="Arial" w:cs="Arial"/>
                <w:szCs w:val="24"/>
                <w:lang w:val="el-GR"/>
              </w:rPr>
              <w:t>3</w:t>
            </w:r>
            <w:r w:rsidR="00C17F6D">
              <w:rPr>
                <w:rFonts w:ascii="Arial" w:hAnsi="Arial" w:cs="Arial"/>
                <w:szCs w:val="24"/>
                <w:lang w:val="en-GB"/>
              </w:rPr>
              <w:t>44.900</w:t>
            </w:r>
          </w:p>
        </w:tc>
      </w:tr>
    </w:tbl>
    <w:p w14:paraId="546F9F95" w14:textId="77777777" w:rsidR="00AE6BAC" w:rsidRPr="005B057A" w:rsidRDefault="00AE6BAC" w:rsidP="00A0404C">
      <w:pPr>
        <w:rPr>
          <w:rFonts w:ascii="Arial" w:hAnsi="Arial" w:cs="Arial"/>
          <w:b/>
          <w:szCs w:val="24"/>
          <w:u w:val="single"/>
        </w:rPr>
      </w:pPr>
    </w:p>
    <w:p w14:paraId="5949F490" w14:textId="77777777" w:rsidR="00AE6BAC" w:rsidRPr="005B057A" w:rsidRDefault="00AE6BAC">
      <w:pPr>
        <w:rPr>
          <w:rFonts w:ascii="Arial" w:hAnsi="Arial" w:cs="Arial"/>
          <w:b/>
          <w:szCs w:val="24"/>
          <w:u w:val="single"/>
          <w:lang w:val="en-GB"/>
        </w:rPr>
      </w:pPr>
      <w:r w:rsidRPr="005B057A">
        <w:rPr>
          <w:rFonts w:ascii="Arial" w:hAnsi="Arial" w:cs="Arial"/>
          <w:b/>
          <w:szCs w:val="24"/>
          <w:u w:val="single"/>
        </w:rPr>
        <w:br w:type="page"/>
      </w:r>
    </w:p>
    <w:p w14:paraId="05382590" w14:textId="77777777" w:rsidR="00280BC6" w:rsidRPr="005B057A" w:rsidRDefault="00100DEC" w:rsidP="00280BC6">
      <w:pPr>
        <w:rPr>
          <w:rFonts w:ascii="Arial" w:hAnsi="Arial" w:cs="Arial"/>
          <w:b/>
          <w:szCs w:val="24"/>
          <w:u w:val="single"/>
          <w:lang w:val="el-GR"/>
        </w:rPr>
      </w:pPr>
      <w:r w:rsidRPr="005B057A">
        <w:rPr>
          <w:rFonts w:ascii="Arial" w:hAnsi="Arial" w:cs="Arial"/>
          <w:b/>
          <w:szCs w:val="24"/>
          <w:u w:val="single"/>
          <w:lang w:val="el-GR"/>
        </w:rPr>
        <w:lastRenderedPageBreak/>
        <w:t>4-</w:t>
      </w:r>
      <w:r w:rsidR="00795429" w:rsidRPr="005B057A">
        <w:rPr>
          <w:rFonts w:ascii="Arial" w:hAnsi="Arial" w:cs="Arial"/>
          <w:b/>
          <w:szCs w:val="24"/>
          <w:u w:val="single"/>
          <w:lang w:val="el-GR"/>
        </w:rPr>
        <w:t xml:space="preserve">6000  "ΑΝΑΠΤΥΞΗ  ΑΝΘΡΩΠΙΝΟΥ  </w:t>
      </w:r>
      <w:r w:rsidR="00280BC6" w:rsidRPr="005B057A">
        <w:rPr>
          <w:rFonts w:ascii="Arial" w:hAnsi="Arial" w:cs="Arial"/>
          <w:b/>
          <w:szCs w:val="24"/>
          <w:u w:val="single"/>
          <w:lang w:val="el-GR"/>
        </w:rPr>
        <w:t>ΔΥΝΑΜΙΚΟΥ</w:t>
      </w:r>
      <w:r w:rsidR="00280BC6" w:rsidRPr="005B057A">
        <w:rPr>
          <w:rFonts w:ascii="Arial" w:hAnsi="Arial" w:cs="Arial"/>
          <w:b/>
          <w:szCs w:val="24"/>
          <w:lang w:val="el-GR"/>
        </w:rPr>
        <w:t>"</w:t>
      </w:r>
    </w:p>
    <w:p w14:paraId="5605B258" w14:textId="77777777" w:rsidR="00280BC6" w:rsidRPr="005B057A" w:rsidRDefault="00280BC6" w:rsidP="00280BC6">
      <w:pPr>
        <w:rPr>
          <w:rFonts w:ascii="Arial" w:hAnsi="Arial" w:cs="Arial"/>
          <w:szCs w:val="24"/>
          <w:lang w:val="el-GR"/>
        </w:rPr>
      </w:pPr>
    </w:p>
    <w:p w14:paraId="3397BA2E" w14:textId="77777777" w:rsidR="00280BC6" w:rsidRPr="005B057A" w:rsidRDefault="00280BC6" w:rsidP="00280BC6">
      <w:pPr>
        <w:pStyle w:val="BodyTextIndent"/>
        <w:rPr>
          <w:rFonts w:ascii="Arial" w:hAnsi="Arial" w:cs="Arial"/>
          <w:szCs w:val="24"/>
          <w:lang w:val="el-GR"/>
        </w:rPr>
      </w:pPr>
      <w:r w:rsidRPr="005B057A">
        <w:rPr>
          <w:rFonts w:ascii="Arial" w:hAnsi="Arial" w:cs="Arial"/>
          <w:szCs w:val="24"/>
          <w:lang w:val="el-GR"/>
        </w:rPr>
        <w:t>Με στόχο την υποβοήθηση της ερμηνείας των στοιχείων του Προϋπολογισμού γίνεται πιο κάτω συνοπτική αναφορά στις βασικές κατηγορίες των δραστηριοτήτων ανάπτυξης ανθρώπινου δυναμικού.</w:t>
      </w:r>
    </w:p>
    <w:p w14:paraId="5ECE32E0" w14:textId="77777777" w:rsidR="00280BC6" w:rsidRPr="005B057A" w:rsidRDefault="00280BC6" w:rsidP="00280BC6">
      <w:pPr>
        <w:pStyle w:val="BodyTextIndent"/>
        <w:rPr>
          <w:rFonts w:ascii="Arial" w:hAnsi="Arial" w:cs="Arial"/>
          <w:szCs w:val="24"/>
          <w:lang w:val="el-GR"/>
        </w:rPr>
      </w:pPr>
    </w:p>
    <w:p w14:paraId="2782B61C" w14:textId="77777777" w:rsidR="00280BC6" w:rsidRPr="005B057A" w:rsidRDefault="00280BC6" w:rsidP="00280BC6">
      <w:pPr>
        <w:pStyle w:val="BodyTextIndent"/>
        <w:ind w:left="567" w:hanging="567"/>
        <w:rPr>
          <w:rFonts w:ascii="Arial" w:hAnsi="Arial" w:cs="Arial"/>
          <w:b/>
          <w:bCs/>
          <w:szCs w:val="24"/>
          <w:lang w:val="el-GR"/>
        </w:rPr>
      </w:pPr>
      <w:r w:rsidRPr="005B057A">
        <w:rPr>
          <w:rFonts w:ascii="Arial" w:hAnsi="Arial" w:cs="Arial"/>
          <w:b/>
          <w:bCs/>
          <w:szCs w:val="24"/>
          <w:lang w:val="el-GR"/>
        </w:rPr>
        <w:t>1.</w:t>
      </w:r>
      <w:r w:rsidRPr="005B057A">
        <w:rPr>
          <w:rFonts w:ascii="Arial" w:hAnsi="Arial" w:cs="Arial"/>
          <w:b/>
          <w:bCs/>
          <w:szCs w:val="24"/>
          <w:lang w:val="el-GR"/>
        </w:rPr>
        <w:tab/>
      </w:r>
      <w:r w:rsidRPr="005B057A">
        <w:rPr>
          <w:rFonts w:ascii="Arial" w:hAnsi="Arial" w:cs="Arial"/>
          <w:b/>
          <w:bCs/>
          <w:szCs w:val="24"/>
          <w:u w:val="single"/>
          <w:lang w:val="el-GR"/>
        </w:rPr>
        <w:t>Δραστηριότητες Κατάρτισης</w:t>
      </w:r>
    </w:p>
    <w:p w14:paraId="5C9117E0" w14:textId="77777777" w:rsidR="00280BC6" w:rsidRPr="005B057A" w:rsidRDefault="00280BC6" w:rsidP="00280BC6">
      <w:pPr>
        <w:pStyle w:val="BodyTextIndent"/>
        <w:rPr>
          <w:rFonts w:ascii="Arial" w:hAnsi="Arial" w:cs="Arial"/>
          <w:szCs w:val="24"/>
          <w:lang w:val="el-GR"/>
        </w:rPr>
      </w:pPr>
    </w:p>
    <w:p w14:paraId="454DE60F" w14:textId="77777777" w:rsidR="00280BC6" w:rsidRPr="005B057A" w:rsidRDefault="00280BC6" w:rsidP="00280BC6">
      <w:pPr>
        <w:ind w:hanging="11"/>
        <w:jc w:val="both"/>
        <w:rPr>
          <w:rFonts w:ascii="Arial" w:hAnsi="Arial" w:cs="Arial"/>
          <w:szCs w:val="24"/>
          <w:lang w:val="el-GR"/>
        </w:rPr>
      </w:pPr>
      <w:r w:rsidRPr="005B057A">
        <w:rPr>
          <w:rFonts w:ascii="Arial" w:hAnsi="Arial" w:cs="Arial"/>
          <w:szCs w:val="24"/>
          <w:lang w:val="el-GR"/>
        </w:rPr>
        <w:t xml:space="preserve">Οι </w:t>
      </w:r>
      <w:r w:rsidRPr="005B057A">
        <w:rPr>
          <w:rFonts w:ascii="Arial" w:hAnsi="Arial" w:cs="Arial"/>
          <w:b/>
          <w:bCs/>
          <w:szCs w:val="24"/>
          <w:lang w:val="el-GR"/>
        </w:rPr>
        <w:t>δραστηριότητες κατάρτισης</w:t>
      </w:r>
      <w:r w:rsidRPr="005B057A">
        <w:rPr>
          <w:rFonts w:ascii="Arial" w:hAnsi="Arial" w:cs="Arial"/>
          <w:szCs w:val="24"/>
          <w:lang w:val="el-GR"/>
        </w:rPr>
        <w:t xml:space="preserve"> κατατάσσονται κάτω από τις ακόλουθες δύο γενικές κατηγορίες:</w:t>
      </w:r>
    </w:p>
    <w:p w14:paraId="587FA6B0" w14:textId="77777777" w:rsidR="00280BC6" w:rsidRPr="005B057A" w:rsidRDefault="00280BC6" w:rsidP="00280BC6">
      <w:pPr>
        <w:ind w:hanging="11"/>
        <w:jc w:val="both"/>
        <w:rPr>
          <w:rFonts w:ascii="Arial" w:hAnsi="Arial" w:cs="Arial"/>
          <w:szCs w:val="24"/>
          <w:lang w:val="el-GR"/>
        </w:rPr>
      </w:pPr>
    </w:p>
    <w:p w14:paraId="342A9497" w14:textId="77777777" w:rsidR="00280BC6" w:rsidRPr="000C61E8" w:rsidRDefault="00280BC6" w:rsidP="00280BC6">
      <w:pPr>
        <w:ind w:hanging="11"/>
        <w:jc w:val="both"/>
        <w:rPr>
          <w:rFonts w:ascii="Arial" w:hAnsi="Arial" w:cs="Arial"/>
          <w:b/>
          <w:bCs/>
          <w:szCs w:val="24"/>
          <w:lang w:val="el-GR"/>
        </w:rPr>
      </w:pPr>
      <w:r w:rsidRPr="000C61E8">
        <w:rPr>
          <w:rFonts w:ascii="Arial" w:hAnsi="Arial" w:cs="Arial"/>
          <w:b/>
          <w:bCs/>
          <w:szCs w:val="24"/>
          <w:lang w:val="el-GR"/>
        </w:rPr>
        <w:t>(α)</w:t>
      </w:r>
      <w:r w:rsidRPr="000C61E8">
        <w:rPr>
          <w:rFonts w:ascii="Arial" w:hAnsi="Arial" w:cs="Arial"/>
          <w:b/>
          <w:bCs/>
          <w:szCs w:val="24"/>
          <w:lang w:val="el-GR"/>
        </w:rPr>
        <w:tab/>
      </w:r>
      <w:r w:rsidRPr="000C61E8">
        <w:rPr>
          <w:rFonts w:ascii="Arial" w:hAnsi="Arial" w:cs="Arial"/>
          <w:b/>
          <w:bCs/>
          <w:szCs w:val="24"/>
          <w:u w:val="single"/>
          <w:lang w:val="el-GR"/>
        </w:rPr>
        <w:t>Αρχική Κατάρτιση</w:t>
      </w:r>
    </w:p>
    <w:p w14:paraId="609338D9" w14:textId="77777777" w:rsidR="00280BC6" w:rsidRPr="000C61E8" w:rsidRDefault="00280BC6" w:rsidP="00280BC6">
      <w:pPr>
        <w:ind w:hanging="11"/>
        <w:jc w:val="both"/>
        <w:rPr>
          <w:rFonts w:ascii="Arial" w:hAnsi="Arial" w:cs="Arial"/>
          <w:szCs w:val="24"/>
          <w:lang w:val="el-GR"/>
        </w:rPr>
      </w:pPr>
    </w:p>
    <w:p w14:paraId="0AF8CE6D" w14:textId="77777777" w:rsidR="00280BC6" w:rsidRPr="000C61E8" w:rsidRDefault="00280BC6" w:rsidP="00280BC6">
      <w:pPr>
        <w:ind w:left="578" w:hanging="11"/>
        <w:jc w:val="both"/>
        <w:rPr>
          <w:rFonts w:ascii="Arial" w:hAnsi="Arial" w:cs="Arial"/>
          <w:szCs w:val="24"/>
          <w:lang w:val="el-GR"/>
        </w:rPr>
      </w:pPr>
      <w:r w:rsidRPr="000C61E8">
        <w:rPr>
          <w:rFonts w:ascii="Arial" w:hAnsi="Arial" w:cs="Arial"/>
          <w:szCs w:val="24"/>
          <w:lang w:val="el-GR"/>
        </w:rPr>
        <w:tab/>
        <w:t xml:space="preserve">Κατάρτιση που παρέχει γνώσεις και δεξιότητες που θα καταστήσουν το άτομο ικανό να </w:t>
      </w:r>
      <w:proofErr w:type="spellStart"/>
      <w:r w:rsidRPr="000C61E8">
        <w:rPr>
          <w:rFonts w:ascii="Arial" w:hAnsi="Arial" w:cs="Arial"/>
          <w:szCs w:val="24"/>
          <w:lang w:val="el-GR"/>
        </w:rPr>
        <w:t>εργοδοτηθεί</w:t>
      </w:r>
      <w:proofErr w:type="spellEnd"/>
      <w:r w:rsidRPr="000C61E8">
        <w:rPr>
          <w:rFonts w:ascii="Arial" w:hAnsi="Arial" w:cs="Arial"/>
          <w:szCs w:val="24"/>
          <w:lang w:val="el-GR"/>
        </w:rPr>
        <w:t xml:space="preserve"> σε συγκεκριμένο επάγγελμα.</w:t>
      </w:r>
    </w:p>
    <w:p w14:paraId="0613ED2A" w14:textId="77777777" w:rsidR="00280BC6" w:rsidRPr="000C61E8" w:rsidRDefault="00280BC6" w:rsidP="00280BC6">
      <w:pPr>
        <w:ind w:hanging="11"/>
        <w:jc w:val="both"/>
        <w:rPr>
          <w:rFonts w:ascii="Arial" w:hAnsi="Arial" w:cs="Arial"/>
          <w:szCs w:val="24"/>
          <w:lang w:val="el-GR"/>
        </w:rPr>
      </w:pPr>
    </w:p>
    <w:p w14:paraId="457E1543" w14:textId="77777777" w:rsidR="00280BC6" w:rsidRPr="000C61E8" w:rsidRDefault="00280BC6" w:rsidP="00280BC6">
      <w:pPr>
        <w:ind w:hanging="11"/>
        <w:jc w:val="both"/>
        <w:rPr>
          <w:rFonts w:ascii="Arial" w:hAnsi="Arial" w:cs="Arial"/>
          <w:b/>
          <w:bCs/>
          <w:szCs w:val="24"/>
          <w:lang w:val="el-GR"/>
        </w:rPr>
      </w:pPr>
      <w:r w:rsidRPr="000C61E8">
        <w:rPr>
          <w:rFonts w:ascii="Arial" w:hAnsi="Arial" w:cs="Arial"/>
          <w:b/>
          <w:bCs/>
          <w:szCs w:val="24"/>
          <w:lang w:val="el-GR"/>
        </w:rPr>
        <w:t>(β)</w:t>
      </w:r>
      <w:r w:rsidRPr="000C61E8">
        <w:rPr>
          <w:rFonts w:ascii="Arial" w:hAnsi="Arial" w:cs="Arial"/>
          <w:b/>
          <w:bCs/>
          <w:szCs w:val="24"/>
          <w:lang w:val="el-GR"/>
        </w:rPr>
        <w:tab/>
      </w:r>
      <w:r w:rsidRPr="000C61E8">
        <w:rPr>
          <w:rFonts w:ascii="Arial" w:hAnsi="Arial" w:cs="Arial"/>
          <w:b/>
          <w:bCs/>
          <w:szCs w:val="24"/>
          <w:u w:val="single"/>
          <w:lang w:val="el-GR"/>
        </w:rPr>
        <w:t>Συνεχιζόμενη Κατάρτιση</w:t>
      </w:r>
    </w:p>
    <w:p w14:paraId="11027D3D" w14:textId="77777777" w:rsidR="00280BC6" w:rsidRPr="000C61E8" w:rsidRDefault="00280BC6" w:rsidP="00280BC6">
      <w:pPr>
        <w:ind w:hanging="11"/>
        <w:jc w:val="both"/>
        <w:rPr>
          <w:rFonts w:ascii="Arial" w:hAnsi="Arial" w:cs="Arial"/>
          <w:szCs w:val="24"/>
          <w:lang w:val="el-GR"/>
        </w:rPr>
      </w:pPr>
    </w:p>
    <w:p w14:paraId="278B5518" w14:textId="77777777" w:rsidR="00280BC6" w:rsidRPr="000C61E8" w:rsidRDefault="00280BC6" w:rsidP="00280BC6">
      <w:pPr>
        <w:pStyle w:val="BodyTextIndent"/>
        <w:ind w:left="578"/>
        <w:rPr>
          <w:rFonts w:ascii="Arial" w:hAnsi="Arial" w:cs="Arial"/>
          <w:szCs w:val="24"/>
          <w:lang w:val="el-GR"/>
        </w:rPr>
      </w:pPr>
      <w:r w:rsidRPr="000C61E8">
        <w:rPr>
          <w:rFonts w:ascii="Arial" w:hAnsi="Arial" w:cs="Arial"/>
          <w:szCs w:val="24"/>
          <w:lang w:val="el-GR"/>
        </w:rPr>
        <w:t>Κατάρτιση που παρέχει πρόσθετες γνώσεις και δεξιότητες που θα καταστήσουν το άτομο πιο ικανό να ανταποκρίνεται στις εκάστοτε απαιτήσεις του επαγγέλματος του.</w:t>
      </w:r>
    </w:p>
    <w:p w14:paraId="274C3B95" w14:textId="77777777" w:rsidR="00280BC6" w:rsidRPr="000C61E8" w:rsidRDefault="00280BC6" w:rsidP="00280BC6">
      <w:pPr>
        <w:ind w:hanging="11"/>
        <w:jc w:val="both"/>
        <w:rPr>
          <w:rFonts w:ascii="Arial" w:hAnsi="Arial" w:cs="Arial"/>
          <w:szCs w:val="24"/>
          <w:lang w:val="el-GR"/>
        </w:rPr>
      </w:pPr>
    </w:p>
    <w:p w14:paraId="32969002" w14:textId="77777777" w:rsidR="00280BC6" w:rsidRPr="000C61E8" w:rsidRDefault="00280BC6" w:rsidP="00280BC6">
      <w:pPr>
        <w:ind w:hanging="11"/>
        <w:jc w:val="both"/>
        <w:rPr>
          <w:rFonts w:ascii="Arial" w:hAnsi="Arial" w:cs="Arial"/>
          <w:szCs w:val="24"/>
          <w:lang w:val="el-GR"/>
        </w:rPr>
      </w:pPr>
      <w:r w:rsidRPr="000C61E8">
        <w:rPr>
          <w:rFonts w:ascii="Arial" w:hAnsi="Arial" w:cs="Arial"/>
          <w:szCs w:val="24"/>
          <w:lang w:val="el-GR"/>
        </w:rPr>
        <w:t>Πρόσθετα,</w:t>
      </w:r>
      <w:r w:rsidR="00795429" w:rsidRPr="000C61E8">
        <w:rPr>
          <w:rFonts w:ascii="Arial" w:hAnsi="Arial" w:cs="Arial"/>
          <w:szCs w:val="24"/>
          <w:lang w:val="el-GR"/>
        </w:rPr>
        <w:t xml:space="preserve"> </w:t>
      </w:r>
      <w:r w:rsidRPr="000C61E8">
        <w:rPr>
          <w:rFonts w:ascii="Arial" w:hAnsi="Arial" w:cs="Arial"/>
          <w:szCs w:val="24"/>
          <w:lang w:val="el-GR"/>
        </w:rPr>
        <w:t>τα</w:t>
      </w:r>
      <w:r w:rsidR="00795429" w:rsidRPr="000C61E8">
        <w:rPr>
          <w:rFonts w:ascii="Arial" w:hAnsi="Arial" w:cs="Arial"/>
          <w:szCs w:val="24"/>
          <w:lang w:val="el-GR"/>
        </w:rPr>
        <w:t xml:space="preserve"> </w:t>
      </w:r>
      <w:r w:rsidRPr="000C61E8">
        <w:rPr>
          <w:rFonts w:ascii="Arial" w:hAnsi="Arial" w:cs="Arial"/>
          <w:b/>
          <w:bCs/>
          <w:szCs w:val="24"/>
          <w:lang w:val="el-GR"/>
        </w:rPr>
        <w:t>προγράμματα</w:t>
      </w:r>
      <w:r w:rsidRPr="000C61E8">
        <w:rPr>
          <w:rFonts w:ascii="Arial" w:hAnsi="Arial" w:cs="Arial"/>
          <w:szCs w:val="24"/>
          <w:lang w:val="el-GR"/>
        </w:rPr>
        <w:t xml:space="preserve"> κατατάσσονται σε </w:t>
      </w:r>
      <w:proofErr w:type="spellStart"/>
      <w:r w:rsidRPr="000C61E8">
        <w:rPr>
          <w:rFonts w:ascii="Arial" w:hAnsi="Arial" w:cs="Arial"/>
          <w:szCs w:val="24"/>
          <w:lang w:val="el-GR"/>
        </w:rPr>
        <w:t>μονοεπιχειρησιακά</w:t>
      </w:r>
      <w:proofErr w:type="spellEnd"/>
      <w:r w:rsidRPr="000C61E8">
        <w:rPr>
          <w:rFonts w:ascii="Arial" w:hAnsi="Arial" w:cs="Arial"/>
          <w:szCs w:val="24"/>
          <w:lang w:val="el-GR"/>
        </w:rPr>
        <w:t xml:space="preserve"> και </w:t>
      </w:r>
      <w:proofErr w:type="spellStart"/>
      <w:r w:rsidRPr="000C61E8">
        <w:rPr>
          <w:rFonts w:ascii="Arial" w:hAnsi="Arial" w:cs="Arial"/>
          <w:szCs w:val="24"/>
          <w:lang w:val="el-GR"/>
        </w:rPr>
        <w:t>πολυεπιχειρησιακά</w:t>
      </w:r>
      <w:proofErr w:type="spellEnd"/>
      <w:r w:rsidRPr="000C61E8">
        <w:rPr>
          <w:rFonts w:ascii="Arial" w:hAnsi="Arial" w:cs="Arial"/>
          <w:szCs w:val="24"/>
          <w:lang w:val="el-GR"/>
        </w:rPr>
        <w:t>.  Συνοπτικά η επεξήγηση της κάθε μορφής δίδεται πιο κάτω:</w:t>
      </w:r>
    </w:p>
    <w:p w14:paraId="551F5E23" w14:textId="77777777" w:rsidR="00280BC6" w:rsidRPr="000C61E8" w:rsidRDefault="00280BC6" w:rsidP="00280BC6">
      <w:pPr>
        <w:ind w:hanging="11"/>
        <w:jc w:val="both"/>
        <w:rPr>
          <w:rFonts w:ascii="Arial" w:hAnsi="Arial" w:cs="Arial"/>
          <w:szCs w:val="24"/>
          <w:lang w:val="el-GR"/>
        </w:rPr>
      </w:pPr>
    </w:p>
    <w:p w14:paraId="2F6B5482" w14:textId="77777777" w:rsidR="00280BC6" w:rsidRPr="000C61E8" w:rsidRDefault="00280BC6" w:rsidP="00280BC6">
      <w:pPr>
        <w:ind w:hanging="11"/>
        <w:jc w:val="both"/>
        <w:rPr>
          <w:rFonts w:ascii="Arial" w:hAnsi="Arial" w:cs="Arial"/>
          <w:b/>
          <w:bCs/>
          <w:szCs w:val="24"/>
          <w:lang w:val="el-GR"/>
        </w:rPr>
      </w:pPr>
      <w:r w:rsidRPr="000C61E8">
        <w:rPr>
          <w:rFonts w:ascii="Arial" w:hAnsi="Arial" w:cs="Arial"/>
          <w:b/>
          <w:bCs/>
          <w:szCs w:val="24"/>
          <w:lang w:val="el-GR"/>
        </w:rPr>
        <w:t>(α)</w:t>
      </w:r>
      <w:r w:rsidRPr="000C61E8">
        <w:rPr>
          <w:rFonts w:ascii="Arial" w:hAnsi="Arial" w:cs="Arial"/>
          <w:b/>
          <w:bCs/>
          <w:szCs w:val="24"/>
          <w:lang w:val="el-GR"/>
        </w:rPr>
        <w:tab/>
      </w:r>
      <w:proofErr w:type="spellStart"/>
      <w:r w:rsidRPr="000C61E8">
        <w:rPr>
          <w:rFonts w:ascii="Arial" w:hAnsi="Arial" w:cs="Arial"/>
          <w:b/>
          <w:bCs/>
          <w:szCs w:val="24"/>
          <w:u w:val="single"/>
          <w:lang w:val="el-GR"/>
        </w:rPr>
        <w:t>Μονοεπιχειρησιακά</w:t>
      </w:r>
      <w:proofErr w:type="spellEnd"/>
      <w:r w:rsidRPr="000C61E8">
        <w:rPr>
          <w:rFonts w:ascii="Arial" w:hAnsi="Arial" w:cs="Arial"/>
          <w:b/>
          <w:bCs/>
          <w:szCs w:val="24"/>
          <w:u w:val="single"/>
          <w:lang w:val="el-GR"/>
        </w:rPr>
        <w:t xml:space="preserve"> Προγράμματα</w:t>
      </w:r>
    </w:p>
    <w:p w14:paraId="4395D95E" w14:textId="77777777" w:rsidR="00280BC6" w:rsidRPr="000C61E8" w:rsidRDefault="00280BC6" w:rsidP="00280BC6">
      <w:pPr>
        <w:ind w:hanging="11"/>
        <w:jc w:val="both"/>
        <w:rPr>
          <w:rFonts w:ascii="Arial" w:hAnsi="Arial" w:cs="Arial"/>
          <w:szCs w:val="24"/>
          <w:lang w:val="el-GR"/>
        </w:rPr>
      </w:pPr>
    </w:p>
    <w:p w14:paraId="66C0B254" w14:textId="77777777" w:rsidR="00280BC6" w:rsidRPr="000C61E8" w:rsidRDefault="00280BC6" w:rsidP="00280BC6">
      <w:pPr>
        <w:pStyle w:val="BodyTextIndent"/>
        <w:ind w:left="567" w:hanging="567"/>
        <w:rPr>
          <w:rFonts w:ascii="Arial" w:hAnsi="Arial" w:cs="Arial"/>
          <w:szCs w:val="24"/>
          <w:lang w:val="el-GR"/>
        </w:rPr>
      </w:pPr>
      <w:r w:rsidRPr="000C61E8">
        <w:rPr>
          <w:rFonts w:ascii="Arial" w:hAnsi="Arial" w:cs="Arial"/>
          <w:szCs w:val="24"/>
          <w:lang w:val="el-GR"/>
        </w:rPr>
        <w:tab/>
        <w:t xml:space="preserve">Προγράμματα που στοχεύουν στην ικανοποίηση αναγκών κατάρτισης </w:t>
      </w:r>
      <w:proofErr w:type="spellStart"/>
      <w:r w:rsidRPr="000C61E8">
        <w:rPr>
          <w:rFonts w:ascii="Arial" w:hAnsi="Arial" w:cs="Arial"/>
          <w:szCs w:val="24"/>
          <w:lang w:val="el-GR"/>
        </w:rPr>
        <w:t>εργοδοτουμένων</w:t>
      </w:r>
      <w:proofErr w:type="spellEnd"/>
      <w:r w:rsidRPr="000C61E8">
        <w:rPr>
          <w:rFonts w:ascii="Arial" w:hAnsi="Arial" w:cs="Arial"/>
          <w:szCs w:val="24"/>
          <w:lang w:val="el-GR"/>
        </w:rPr>
        <w:t xml:space="preserve"> μιας συγκεκριμένης επιχείρησης.</w:t>
      </w:r>
    </w:p>
    <w:p w14:paraId="09862FCA" w14:textId="77777777" w:rsidR="00280BC6" w:rsidRPr="000C61E8" w:rsidRDefault="00280BC6" w:rsidP="00280BC6">
      <w:pPr>
        <w:pStyle w:val="BodyTextIndent"/>
        <w:ind w:left="567" w:hanging="567"/>
        <w:rPr>
          <w:rFonts w:ascii="Arial" w:hAnsi="Arial" w:cs="Arial"/>
          <w:szCs w:val="24"/>
          <w:lang w:val="el-GR"/>
        </w:rPr>
      </w:pPr>
    </w:p>
    <w:p w14:paraId="7BE401BD" w14:textId="77777777" w:rsidR="00280BC6" w:rsidRPr="000C61E8" w:rsidRDefault="00280BC6" w:rsidP="00280BC6">
      <w:pPr>
        <w:pStyle w:val="BodyTextIndent"/>
        <w:ind w:left="567" w:firstLine="0"/>
        <w:rPr>
          <w:rFonts w:ascii="Arial" w:hAnsi="Arial" w:cs="Arial"/>
          <w:szCs w:val="24"/>
          <w:lang w:val="el-GR"/>
        </w:rPr>
      </w:pPr>
      <w:r w:rsidRPr="000C61E8">
        <w:rPr>
          <w:rFonts w:ascii="Arial" w:hAnsi="Arial" w:cs="Arial"/>
          <w:szCs w:val="24"/>
          <w:lang w:val="el-GR"/>
        </w:rPr>
        <w:t>Την ευθύνη για την εφαρμογή των προγραμμάτων αυτών έχει κατά κανόνα η επιχείρηση και τα προγράμματα αυτά μπορούν να εφαρμοστούν εντός ή εκτός της επιχείρησης με εκπαιδευτή από την επιχείρηση ή εκτός αυτής.</w:t>
      </w:r>
    </w:p>
    <w:p w14:paraId="7523BA0D" w14:textId="77777777" w:rsidR="00280BC6" w:rsidRPr="000C61E8" w:rsidRDefault="00280BC6" w:rsidP="00280BC6">
      <w:pPr>
        <w:pStyle w:val="BodyTextIndent"/>
        <w:ind w:firstLine="0"/>
        <w:rPr>
          <w:rFonts w:ascii="Arial" w:hAnsi="Arial" w:cs="Arial"/>
          <w:szCs w:val="24"/>
          <w:lang w:val="el-GR"/>
        </w:rPr>
      </w:pPr>
    </w:p>
    <w:p w14:paraId="76A57171" w14:textId="77777777" w:rsidR="00280BC6" w:rsidRPr="000C61E8" w:rsidRDefault="00280BC6" w:rsidP="00280BC6">
      <w:pPr>
        <w:pStyle w:val="BodyTextIndent"/>
        <w:ind w:firstLine="0"/>
        <w:rPr>
          <w:rFonts w:ascii="Arial" w:hAnsi="Arial" w:cs="Arial"/>
          <w:b/>
          <w:bCs/>
          <w:szCs w:val="24"/>
          <w:lang w:val="el-GR"/>
        </w:rPr>
      </w:pPr>
      <w:r w:rsidRPr="000C61E8">
        <w:rPr>
          <w:rFonts w:ascii="Arial" w:hAnsi="Arial" w:cs="Arial"/>
          <w:b/>
          <w:bCs/>
          <w:szCs w:val="24"/>
          <w:lang w:val="el-GR"/>
        </w:rPr>
        <w:t>(β)</w:t>
      </w:r>
      <w:r w:rsidRPr="000C61E8">
        <w:rPr>
          <w:rFonts w:ascii="Arial" w:hAnsi="Arial" w:cs="Arial"/>
          <w:b/>
          <w:bCs/>
          <w:szCs w:val="24"/>
          <w:lang w:val="el-GR"/>
        </w:rPr>
        <w:tab/>
      </w:r>
      <w:proofErr w:type="spellStart"/>
      <w:r w:rsidRPr="000C61E8">
        <w:rPr>
          <w:rFonts w:ascii="Arial" w:hAnsi="Arial" w:cs="Arial"/>
          <w:b/>
          <w:bCs/>
          <w:szCs w:val="24"/>
          <w:u w:val="single"/>
          <w:lang w:val="el-GR"/>
        </w:rPr>
        <w:t>Πολυεπιχειρησιακά</w:t>
      </w:r>
      <w:proofErr w:type="spellEnd"/>
      <w:r w:rsidRPr="000C61E8">
        <w:rPr>
          <w:rFonts w:ascii="Arial" w:hAnsi="Arial" w:cs="Arial"/>
          <w:b/>
          <w:bCs/>
          <w:szCs w:val="24"/>
          <w:u w:val="single"/>
          <w:lang w:val="el-GR"/>
        </w:rPr>
        <w:t xml:space="preserve"> Προγράμματα</w:t>
      </w:r>
    </w:p>
    <w:p w14:paraId="43FDEB78" w14:textId="77777777" w:rsidR="00280BC6" w:rsidRPr="000C61E8" w:rsidRDefault="00280BC6" w:rsidP="00280BC6">
      <w:pPr>
        <w:pStyle w:val="BodyTextIndent"/>
        <w:ind w:firstLine="0"/>
        <w:rPr>
          <w:rFonts w:ascii="Arial" w:hAnsi="Arial" w:cs="Arial"/>
          <w:b/>
          <w:bCs/>
          <w:szCs w:val="24"/>
          <w:lang w:val="el-GR"/>
        </w:rPr>
      </w:pPr>
    </w:p>
    <w:p w14:paraId="7F3F3853" w14:textId="79DDE5D5" w:rsidR="00280BC6" w:rsidRPr="000C61E8" w:rsidRDefault="00280BC6" w:rsidP="00280BC6">
      <w:pPr>
        <w:pStyle w:val="BodyTextIndent"/>
        <w:ind w:left="567" w:hanging="567"/>
        <w:rPr>
          <w:rFonts w:ascii="Arial" w:hAnsi="Arial" w:cs="Arial"/>
          <w:szCs w:val="24"/>
          <w:lang w:val="el-GR"/>
        </w:rPr>
      </w:pPr>
      <w:r w:rsidRPr="000C61E8">
        <w:rPr>
          <w:rFonts w:ascii="Arial" w:hAnsi="Arial" w:cs="Arial"/>
          <w:szCs w:val="24"/>
          <w:lang w:val="el-GR"/>
        </w:rPr>
        <w:tab/>
        <w:t xml:space="preserve">Προγράμματα που στοχεύουν στην ικανοποίηση κοινών αναγκών κατάρτισης </w:t>
      </w:r>
      <w:proofErr w:type="spellStart"/>
      <w:r w:rsidR="000752D7" w:rsidRPr="000C61E8">
        <w:rPr>
          <w:rFonts w:ascii="Arial" w:hAnsi="Arial" w:cs="Arial"/>
          <w:szCs w:val="24"/>
          <w:lang w:val="el-GR"/>
        </w:rPr>
        <w:t>εργοδοτουμένων</w:t>
      </w:r>
      <w:proofErr w:type="spellEnd"/>
      <w:r w:rsidR="000752D7" w:rsidRPr="000C61E8">
        <w:rPr>
          <w:rFonts w:ascii="Arial" w:hAnsi="Arial" w:cs="Arial"/>
          <w:szCs w:val="24"/>
          <w:lang w:val="el-GR"/>
        </w:rPr>
        <w:t xml:space="preserve"> ε</w:t>
      </w:r>
      <w:r w:rsidRPr="000C61E8">
        <w:rPr>
          <w:rFonts w:ascii="Arial" w:hAnsi="Arial" w:cs="Arial"/>
          <w:szCs w:val="24"/>
          <w:lang w:val="el-GR"/>
        </w:rPr>
        <w:t>πιχειρήσεων</w:t>
      </w:r>
      <w:r w:rsidR="000752D7" w:rsidRPr="000C61E8">
        <w:rPr>
          <w:rFonts w:ascii="Arial" w:hAnsi="Arial" w:cs="Arial"/>
          <w:szCs w:val="24"/>
          <w:lang w:val="el-GR"/>
        </w:rPr>
        <w:t xml:space="preserve"> ή/και ανέργων.</w:t>
      </w:r>
    </w:p>
    <w:p w14:paraId="3760D146" w14:textId="77777777" w:rsidR="00280BC6" w:rsidRPr="000C61E8" w:rsidRDefault="00280BC6" w:rsidP="00280BC6">
      <w:pPr>
        <w:pStyle w:val="BodyTextIndent"/>
        <w:ind w:left="567" w:hanging="567"/>
        <w:rPr>
          <w:rFonts w:ascii="Arial" w:hAnsi="Arial" w:cs="Arial"/>
          <w:szCs w:val="24"/>
          <w:lang w:val="el-GR"/>
        </w:rPr>
      </w:pPr>
    </w:p>
    <w:p w14:paraId="18492D7E" w14:textId="77777777" w:rsidR="00280BC6" w:rsidRPr="000C61E8" w:rsidRDefault="00280BC6" w:rsidP="00280BC6">
      <w:pPr>
        <w:pStyle w:val="BodyTextIndent"/>
        <w:ind w:left="567" w:hanging="567"/>
        <w:rPr>
          <w:rFonts w:ascii="Arial" w:hAnsi="Arial" w:cs="Arial"/>
          <w:szCs w:val="24"/>
          <w:lang w:val="el-GR"/>
        </w:rPr>
      </w:pPr>
      <w:r w:rsidRPr="000C61E8">
        <w:rPr>
          <w:rFonts w:ascii="Arial" w:hAnsi="Arial" w:cs="Arial"/>
          <w:szCs w:val="24"/>
          <w:lang w:val="el-GR"/>
        </w:rPr>
        <w:tab/>
        <w:t xml:space="preserve">Την ευθύνη για την εφαρμογή των προγραμμάτων αυτών έχει κατά κανόνα </w:t>
      </w:r>
      <w:r w:rsidR="008307C4" w:rsidRPr="000C61E8">
        <w:rPr>
          <w:rFonts w:ascii="Arial" w:hAnsi="Arial" w:cs="Arial"/>
          <w:szCs w:val="24"/>
          <w:lang w:val="el-GR"/>
        </w:rPr>
        <w:t>Κέντρο Επαγγελματικής Κατάρτισης (ΚΕΚ)</w:t>
      </w:r>
      <w:r w:rsidRPr="000C61E8">
        <w:rPr>
          <w:rFonts w:ascii="Arial" w:hAnsi="Arial" w:cs="Arial"/>
          <w:szCs w:val="24"/>
          <w:lang w:val="el-GR"/>
        </w:rPr>
        <w:t xml:space="preserve"> και οι εκπαιδευτές δυνατό να προέρχονται από το ίδιο το </w:t>
      </w:r>
      <w:r w:rsidR="008307C4" w:rsidRPr="000C61E8">
        <w:rPr>
          <w:rFonts w:ascii="Arial" w:hAnsi="Arial" w:cs="Arial"/>
          <w:szCs w:val="24"/>
          <w:lang w:val="el-GR"/>
        </w:rPr>
        <w:t>ΚΕΚ</w:t>
      </w:r>
      <w:r w:rsidRPr="000C61E8">
        <w:rPr>
          <w:rFonts w:ascii="Arial" w:hAnsi="Arial" w:cs="Arial"/>
          <w:szCs w:val="24"/>
          <w:lang w:val="el-GR"/>
        </w:rPr>
        <w:t xml:space="preserve"> ή εκτός αυτού.</w:t>
      </w:r>
    </w:p>
    <w:p w14:paraId="4A63040E" w14:textId="77777777" w:rsidR="00280BC6" w:rsidRPr="000C61E8" w:rsidRDefault="00280BC6" w:rsidP="00280BC6">
      <w:pPr>
        <w:pStyle w:val="BodyTextIndent"/>
        <w:ind w:left="567" w:hanging="567"/>
        <w:rPr>
          <w:rFonts w:ascii="Arial" w:hAnsi="Arial" w:cs="Arial"/>
          <w:szCs w:val="24"/>
          <w:lang w:val="el-GR"/>
        </w:rPr>
      </w:pPr>
    </w:p>
    <w:p w14:paraId="539F594A" w14:textId="3E3628C2" w:rsidR="00280BC6" w:rsidRPr="000C61E8" w:rsidRDefault="00280BC6" w:rsidP="00280BC6">
      <w:pPr>
        <w:jc w:val="both"/>
        <w:rPr>
          <w:rFonts w:ascii="Arial" w:hAnsi="Arial" w:cs="Arial"/>
          <w:szCs w:val="24"/>
          <w:lang w:val="el-GR"/>
        </w:rPr>
      </w:pPr>
      <w:r w:rsidRPr="000C61E8">
        <w:rPr>
          <w:rFonts w:ascii="Arial" w:hAnsi="Arial" w:cs="Arial"/>
          <w:szCs w:val="24"/>
          <w:lang w:val="el-GR"/>
        </w:rPr>
        <w:t xml:space="preserve">Ανάλυση των κατηγοριών και μορφών προγραμμάτων φαίνονται στον </w:t>
      </w:r>
      <w:r w:rsidRPr="000C61E8">
        <w:rPr>
          <w:rFonts w:ascii="Arial" w:hAnsi="Arial" w:cs="Arial"/>
          <w:b/>
          <w:bCs/>
          <w:szCs w:val="24"/>
          <w:lang w:val="el-GR"/>
        </w:rPr>
        <w:t>Πίνακα 1</w:t>
      </w:r>
      <w:r w:rsidRPr="000C61E8">
        <w:rPr>
          <w:rFonts w:ascii="Arial" w:hAnsi="Arial" w:cs="Arial"/>
          <w:szCs w:val="24"/>
          <w:lang w:val="el-GR"/>
        </w:rPr>
        <w:t xml:space="preserve">. </w:t>
      </w:r>
      <w:r w:rsidR="00BB285A" w:rsidRPr="00F24E6C">
        <w:rPr>
          <w:rFonts w:ascii="Arial" w:hAnsi="Arial" w:cs="Arial"/>
          <w:szCs w:val="24"/>
          <w:lang w:val="el-GR"/>
        </w:rPr>
        <w:t xml:space="preserve"> </w:t>
      </w:r>
      <w:r w:rsidRPr="000C61E8">
        <w:rPr>
          <w:rFonts w:ascii="Arial" w:hAnsi="Arial" w:cs="Arial"/>
          <w:szCs w:val="24"/>
          <w:lang w:val="el-GR"/>
        </w:rPr>
        <w:t>Πρόσθετες δραστηριότητες κατάρτισης που καλύπτονται στα Συγχρηματοδοτούμενα Έργα από το Ευρωπαϊκό Κοινωνικό Ταμείο</w:t>
      </w:r>
      <w:r w:rsidR="007A1F91" w:rsidRPr="000C61E8">
        <w:rPr>
          <w:rFonts w:ascii="Arial" w:hAnsi="Arial" w:cs="Arial"/>
          <w:szCs w:val="24"/>
          <w:lang w:val="el-GR"/>
        </w:rPr>
        <w:t xml:space="preserve"> (ΕΚΤ)</w:t>
      </w:r>
      <w:r w:rsidR="0007624A" w:rsidRPr="000C61E8">
        <w:rPr>
          <w:rFonts w:ascii="Arial" w:hAnsi="Arial" w:cs="Arial"/>
          <w:szCs w:val="24"/>
          <w:lang w:val="el-GR"/>
        </w:rPr>
        <w:t>,</w:t>
      </w:r>
      <w:r w:rsidR="00202E49" w:rsidRPr="000C61E8">
        <w:rPr>
          <w:rFonts w:ascii="Arial" w:hAnsi="Arial" w:cs="Arial"/>
          <w:szCs w:val="24"/>
          <w:lang w:val="el-GR"/>
        </w:rPr>
        <w:t xml:space="preserve"> </w:t>
      </w:r>
      <w:r w:rsidR="008A77AB" w:rsidRPr="000C61E8">
        <w:rPr>
          <w:rFonts w:ascii="Arial" w:hAnsi="Arial" w:cs="Arial"/>
          <w:szCs w:val="24"/>
          <w:lang w:val="el-GR"/>
        </w:rPr>
        <w:t>το Ευρωπαϊκό Κοινωνικό Ταμείο</w:t>
      </w:r>
      <w:r w:rsidR="006B7BA8">
        <w:rPr>
          <w:rFonts w:ascii="Arial" w:hAnsi="Arial" w:cs="Arial"/>
          <w:szCs w:val="24"/>
          <w:lang w:val="el-GR"/>
        </w:rPr>
        <w:t>+</w:t>
      </w:r>
      <w:r w:rsidR="008A77AB" w:rsidRPr="000C61E8">
        <w:rPr>
          <w:rFonts w:ascii="Arial" w:hAnsi="Arial" w:cs="Arial"/>
          <w:szCs w:val="24"/>
          <w:lang w:val="el-GR"/>
        </w:rPr>
        <w:t xml:space="preserve"> (ΕΚΤ</w:t>
      </w:r>
      <w:r w:rsidR="006B7BA8">
        <w:rPr>
          <w:rFonts w:ascii="Arial" w:hAnsi="Arial" w:cs="Arial"/>
          <w:szCs w:val="24"/>
          <w:lang w:val="el-GR"/>
        </w:rPr>
        <w:t>+</w:t>
      </w:r>
      <w:r w:rsidR="008A77AB" w:rsidRPr="000C61E8">
        <w:rPr>
          <w:rFonts w:ascii="Arial" w:hAnsi="Arial" w:cs="Arial"/>
          <w:szCs w:val="24"/>
          <w:lang w:val="el-GR"/>
        </w:rPr>
        <w:t xml:space="preserve">), </w:t>
      </w:r>
      <w:r w:rsidR="00C17F6D">
        <w:rPr>
          <w:rFonts w:ascii="Arial" w:hAnsi="Arial" w:cs="Arial"/>
          <w:szCs w:val="24"/>
          <w:lang w:val="el-GR"/>
        </w:rPr>
        <w:t>το Ταμείο Ανάκαμψης και Ανθεκτικότητας (ΤΑΑ)</w:t>
      </w:r>
      <w:r w:rsidR="007A1F91" w:rsidRPr="000C61E8">
        <w:rPr>
          <w:rFonts w:ascii="Arial" w:hAnsi="Arial" w:cs="Arial"/>
          <w:szCs w:val="24"/>
          <w:lang w:val="el-GR"/>
        </w:rPr>
        <w:t xml:space="preserve"> </w:t>
      </w:r>
      <w:r w:rsidRPr="000C61E8">
        <w:rPr>
          <w:rFonts w:ascii="Arial" w:hAnsi="Arial" w:cs="Arial"/>
          <w:szCs w:val="24"/>
          <w:lang w:val="el-GR"/>
        </w:rPr>
        <w:t xml:space="preserve">και την </w:t>
      </w:r>
      <w:r w:rsidR="008813C5" w:rsidRPr="000C61E8">
        <w:rPr>
          <w:rFonts w:ascii="Arial" w:hAnsi="Arial" w:cs="Arial"/>
          <w:szCs w:val="24"/>
          <w:lang w:val="el-GR"/>
        </w:rPr>
        <w:t>ΑνΑΔ</w:t>
      </w:r>
      <w:r w:rsidRPr="000C61E8">
        <w:rPr>
          <w:rFonts w:ascii="Arial" w:hAnsi="Arial" w:cs="Arial"/>
          <w:szCs w:val="24"/>
          <w:lang w:val="el-GR"/>
        </w:rPr>
        <w:t xml:space="preserve">, αναλύονται στην παράγραφο 3 πιο κάτω και </w:t>
      </w:r>
      <w:r w:rsidRPr="000E3A03">
        <w:rPr>
          <w:rFonts w:ascii="Arial" w:hAnsi="Arial" w:cs="Arial"/>
          <w:szCs w:val="24"/>
          <w:lang w:val="el-GR"/>
        </w:rPr>
        <w:t xml:space="preserve">στους </w:t>
      </w:r>
      <w:r w:rsidRPr="000E3A03">
        <w:rPr>
          <w:rFonts w:ascii="Arial" w:hAnsi="Arial" w:cs="Arial"/>
          <w:b/>
          <w:szCs w:val="24"/>
          <w:lang w:val="el-GR"/>
        </w:rPr>
        <w:t>Πίνακες 2</w:t>
      </w:r>
      <w:r w:rsidRPr="000E3A03">
        <w:rPr>
          <w:rFonts w:ascii="Arial" w:hAnsi="Arial" w:cs="Arial"/>
          <w:b/>
          <w:bCs/>
          <w:szCs w:val="24"/>
          <w:lang w:val="el-GR"/>
        </w:rPr>
        <w:t>–</w:t>
      </w:r>
      <w:r w:rsidR="000E3A03" w:rsidRPr="000E3A03">
        <w:rPr>
          <w:rFonts w:ascii="Arial" w:hAnsi="Arial" w:cs="Arial"/>
          <w:b/>
          <w:bCs/>
          <w:szCs w:val="24"/>
          <w:lang w:val="el-GR"/>
        </w:rPr>
        <w:t>8</w:t>
      </w:r>
      <w:r w:rsidRPr="000E3A03">
        <w:rPr>
          <w:rFonts w:ascii="Arial" w:hAnsi="Arial" w:cs="Arial"/>
          <w:szCs w:val="24"/>
          <w:lang w:val="el-GR"/>
        </w:rPr>
        <w:t>.</w:t>
      </w:r>
    </w:p>
    <w:p w14:paraId="23313B4F" w14:textId="77777777" w:rsidR="00203550" w:rsidRPr="000C61E8" w:rsidRDefault="00203550" w:rsidP="007C6C3F">
      <w:pPr>
        <w:ind w:right="-483"/>
        <w:jc w:val="both"/>
        <w:rPr>
          <w:rFonts w:ascii="Arial" w:hAnsi="Arial" w:cs="Arial"/>
          <w:vanish/>
          <w:szCs w:val="24"/>
          <w:lang w:val="el-GR"/>
          <w:specVanish/>
        </w:rPr>
      </w:pPr>
    </w:p>
    <w:p w14:paraId="32BD0DDB" w14:textId="77777777" w:rsidR="00280BC6" w:rsidRPr="000C61E8" w:rsidRDefault="00280BC6" w:rsidP="00280BC6">
      <w:pPr>
        <w:ind w:right="-483"/>
        <w:jc w:val="both"/>
        <w:rPr>
          <w:rFonts w:ascii="Arial" w:hAnsi="Arial" w:cs="Arial"/>
          <w:vanish/>
          <w:szCs w:val="24"/>
          <w:lang w:val="el-GR"/>
          <w:specVanish/>
        </w:rPr>
      </w:pPr>
    </w:p>
    <w:p w14:paraId="19C96154" w14:textId="77777777" w:rsidR="008B215A" w:rsidRPr="000C61E8" w:rsidRDefault="008B215A" w:rsidP="007C6C3F">
      <w:pPr>
        <w:ind w:right="-483"/>
        <w:jc w:val="both"/>
        <w:rPr>
          <w:rFonts w:ascii="Arial" w:hAnsi="Arial" w:cs="Arial"/>
          <w:i/>
          <w:szCs w:val="24"/>
          <w:lang w:val="el-GR"/>
        </w:rPr>
      </w:pPr>
    </w:p>
    <w:p w14:paraId="5DA79407" w14:textId="571EB3F9" w:rsidR="00280BC6" w:rsidRPr="000C61E8" w:rsidRDefault="00280BC6" w:rsidP="00280BC6">
      <w:pPr>
        <w:pStyle w:val="BodyTextIndent"/>
        <w:ind w:firstLine="0"/>
        <w:rPr>
          <w:rFonts w:ascii="Arial" w:hAnsi="Arial" w:cs="Arial"/>
          <w:szCs w:val="24"/>
          <w:lang w:val="el-GR"/>
        </w:rPr>
      </w:pPr>
      <w:r w:rsidRPr="000C61E8">
        <w:rPr>
          <w:rFonts w:ascii="Arial" w:hAnsi="Arial" w:cs="Arial"/>
          <w:szCs w:val="24"/>
          <w:lang w:val="el-GR"/>
        </w:rPr>
        <w:t xml:space="preserve">Με βάση τα αποτελέσματα των μελετών της </w:t>
      </w:r>
      <w:r w:rsidR="008813C5" w:rsidRPr="000C61E8">
        <w:rPr>
          <w:rFonts w:ascii="Arial" w:hAnsi="Arial" w:cs="Arial"/>
          <w:szCs w:val="24"/>
          <w:lang w:val="el-GR"/>
        </w:rPr>
        <w:t>ΑνΑΔ</w:t>
      </w:r>
      <w:r w:rsidRPr="000C61E8">
        <w:rPr>
          <w:rFonts w:ascii="Arial" w:hAnsi="Arial" w:cs="Arial"/>
          <w:szCs w:val="24"/>
          <w:lang w:val="el-GR"/>
        </w:rPr>
        <w:t>, τις διαγραφόμενες προοπτικές για το 20</w:t>
      </w:r>
      <w:r w:rsidR="007D5439" w:rsidRPr="000C61E8">
        <w:rPr>
          <w:rFonts w:ascii="Arial" w:hAnsi="Arial" w:cs="Arial"/>
          <w:szCs w:val="24"/>
          <w:lang w:val="el-GR"/>
        </w:rPr>
        <w:t>2</w:t>
      </w:r>
      <w:r w:rsidR="00C17F6D">
        <w:rPr>
          <w:rFonts w:ascii="Arial" w:hAnsi="Arial" w:cs="Arial"/>
          <w:szCs w:val="24"/>
          <w:lang w:val="el-GR"/>
        </w:rPr>
        <w:t>2</w:t>
      </w:r>
      <w:r w:rsidRPr="000C61E8">
        <w:rPr>
          <w:rFonts w:ascii="Arial" w:hAnsi="Arial" w:cs="Arial"/>
          <w:szCs w:val="24"/>
          <w:lang w:val="el-GR"/>
        </w:rPr>
        <w:t xml:space="preserve">, τα αποτελέσματα των προηγούμενων χρόνων και τις προβλεπόμενες ανάγκες, για την επιχορήγηση των προγραμμάτων κατάρτισης, πλην εκείνων που καλύπτουν τα </w:t>
      </w:r>
      <w:r w:rsidRPr="000C61E8">
        <w:rPr>
          <w:rFonts w:ascii="Arial" w:hAnsi="Arial" w:cs="Arial"/>
          <w:szCs w:val="24"/>
          <w:lang w:val="el-GR"/>
        </w:rPr>
        <w:lastRenderedPageBreak/>
        <w:t>Συγχρηματοδοτούμενα Έργα από το Ε</w:t>
      </w:r>
      <w:r w:rsidR="007A1F91" w:rsidRPr="000C61E8">
        <w:rPr>
          <w:rFonts w:ascii="Arial" w:hAnsi="Arial" w:cs="Arial"/>
          <w:szCs w:val="24"/>
          <w:lang w:val="el-GR"/>
        </w:rPr>
        <w:t>ΚΤ,</w:t>
      </w:r>
      <w:r w:rsidR="008A77AB" w:rsidRPr="008A77AB">
        <w:rPr>
          <w:rFonts w:ascii="Arial" w:hAnsi="Arial" w:cs="Arial"/>
          <w:szCs w:val="24"/>
          <w:lang w:val="el-GR"/>
        </w:rPr>
        <w:t xml:space="preserve"> </w:t>
      </w:r>
      <w:r w:rsidR="008A77AB">
        <w:rPr>
          <w:rFonts w:ascii="Arial" w:hAnsi="Arial" w:cs="Arial"/>
          <w:szCs w:val="24"/>
          <w:lang w:val="el-GR"/>
        </w:rPr>
        <w:t>το</w:t>
      </w:r>
      <w:r w:rsidR="008A77AB" w:rsidRPr="008A77AB">
        <w:rPr>
          <w:rFonts w:ascii="Arial" w:hAnsi="Arial" w:cs="Arial"/>
          <w:szCs w:val="24"/>
          <w:lang w:val="el-GR"/>
        </w:rPr>
        <w:t xml:space="preserve"> </w:t>
      </w:r>
      <w:r w:rsidR="008A77AB">
        <w:rPr>
          <w:rFonts w:ascii="Arial" w:hAnsi="Arial" w:cs="Arial"/>
          <w:szCs w:val="24"/>
          <w:lang w:val="en-GB"/>
        </w:rPr>
        <w:t>EKT</w:t>
      </w:r>
      <w:r w:rsidR="006B7BA8" w:rsidRPr="006B7BA8">
        <w:rPr>
          <w:rFonts w:ascii="Arial" w:hAnsi="Arial" w:cs="Arial"/>
          <w:szCs w:val="24"/>
          <w:lang w:val="el-GR"/>
        </w:rPr>
        <w:t>+</w:t>
      </w:r>
      <w:r w:rsidR="00C17F6D">
        <w:rPr>
          <w:rFonts w:ascii="Arial" w:hAnsi="Arial" w:cs="Arial"/>
          <w:szCs w:val="24"/>
          <w:lang w:val="el-GR"/>
        </w:rPr>
        <w:t>, το ΤΑΑ</w:t>
      </w:r>
      <w:r w:rsidRPr="000C61E8">
        <w:rPr>
          <w:rFonts w:ascii="Arial" w:hAnsi="Arial" w:cs="Arial"/>
          <w:szCs w:val="24"/>
          <w:lang w:val="el-GR"/>
        </w:rPr>
        <w:t xml:space="preserve"> και την </w:t>
      </w:r>
      <w:r w:rsidR="008813C5" w:rsidRPr="000C61E8">
        <w:rPr>
          <w:rFonts w:ascii="Arial" w:hAnsi="Arial" w:cs="Arial"/>
          <w:szCs w:val="24"/>
          <w:lang w:val="el-GR"/>
        </w:rPr>
        <w:t>ΑνΑΔ</w:t>
      </w:r>
      <w:r w:rsidRPr="000C61E8">
        <w:rPr>
          <w:rFonts w:ascii="Arial" w:hAnsi="Arial" w:cs="Arial"/>
          <w:szCs w:val="24"/>
          <w:lang w:val="el-GR"/>
        </w:rPr>
        <w:t>, κατά τη διάρκεια του 20</w:t>
      </w:r>
      <w:r w:rsidR="002F6C06" w:rsidRPr="000C61E8">
        <w:rPr>
          <w:rFonts w:ascii="Arial" w:hAnsi="Arial" w:cs="Arial"/>
          <w:szCs w:val="24"/>
          <w:lang w:val="el-GR"/>
        </w:rPr>
        <w:t>2</w:t>
      </w:r>
      <w:r w:rsidR="00C17F6D">
        <w:rPr>
          <w:rFonts w:ascii="Arial" w:hAnsi="Arial" w:cs="Arial"/>
          <w:szCs w:val="24"/>
          <w:lang w:val="el-GR"/>
        </w:rPr>
        <w:t>2</w:t>
      </w:r>
      <w:r w:rsidRPr="000C61E8">
        <w:rPr>
          <w:rFonts w:ascii="Arial" w:hAnsi="Arial" w:cs="Arial"/>
          <w:szCs w:val="24"/>
          <w:lang w:val="el-GR"/>
        </w:rPr>
        <w:t xml:space="preserve">, προτείνεται η διάθεση συνολικού ποσού </w:t>
      </w:r>
      <w:r w:rsidRPr="000C61E8">
        <w:rPr>
          <w:rFonts w:ascii="Arial" w:hAnsi="Arial" w:cs="Arial"/>
          <w:b/>
          <w:bCs/>
          <w:szCs w:val="24"/>
          <w:lang w:val="el-GR"/>
        </w:rPr>
        <w:t>€</w:t>
      </w:r>
      <w:r w:rsidR="00A24286" w:rsidRPr="000C61E8">
        <w:rPr>
          <w:rFonts w:ascii="Arial" w:hAnsi="Arial" w:cs="Arial"/>
          <w:b/>
          <w:bCs/>
          <w:szCs w:val="24"/>
          <w:lang w:val="el-GR"/>
        </w:rPr>
        <w:t>2</w:t>
      </w:r>
      <w:r w:rsidR="008C4E0A" w:rsidRPr="000C61E8">
        <w:rPr>
          <w:rFonts w:ascii="Arial" w:hAnsi="Arial" w:cs="Arial"/>
          <w:b/>
          <w:bCs/>
          <w:szCs w:val="24"/>
          <w:lang w:val="el-GR"/>
        </w:rPr>
        <w:t>7.9</w:t>
      </w:r>
      <w:r w:rsidR="00C17F6D">
        <w:rPr>
          <w:rFonts w:ascii="Arial" w:hAnsi="Arial" w:cs="Arial"/>
          <w:b/>
          <w:bCs/>
          <w:szCs w:val="24"/>
          <w:lang w:val="el-GR"/>
        </w:rPr>
        <w:t>95</w:t>
      </w:r>
      <w:r w:rsidRPr="000C61E8">
        <w:rPr>
          <w:rFonts w:ascii="Arial" w:hAnsi="Arial" w:cs="Arial"/>
          <w:b/>
          <w:bCs/>
          <w:szCs w:val="24"/>
          <w:lang w:val="el-GR"/>
        </w:rPr>
        <w:t>.000</w:t>
      </w:r>
      <w:r w:rsidRPr="000C61E8">
        <w:rPr>
          <w:rFonts w:ascii="Arial" w:hAnsi="Arial" w:cs="Arial"/>
          <w:szCs w:val="24"/>
          <w:lang w:val="el-GR"/>
        </w:rPr>
        <w:t xml:space="preserve"> </w:t>
      </w:r>
      <w:r w:rsidR="00C77751" w:rsidRPr="000C61E8">
        <w:rPr>
          <w:rFonts w:ascii="Arial" w:hAnsi="Arial" w:cs="Arial"/>
          <w:szCs w:val="24"/>
          <w:lang w:val="el-GR"/>
        </w:rPr>
        <w:t xml:space="preserve">έναντι </w:t>
      </w:r>
      <w:r w:rsidR="00C17F6D">
        <w:rPr>
          <w:rFonts w:ascii="Arial" w:hAnsi="Arial" w:cs="Arial"/>
          <w:b/>
          <w:bCs/>
          <w:szCs w:val="24"/>
          <w:lang w:val="el-GR"/>
        </w:rPr>
        <w:t>66.400</w:t>
      </w:r>
      <w:r w:rsidR="00C77751" w:rsidRPr="000C61E8">
        <w:rPr>
          <w:rFonts w:ascii="Arial" w:hAnsi="Arial" w:cs="Arial"/>
          <w:b/>
          <w:bCs/>
          <w:szCs w:val="24"/>
          <w:lang w:val="el-GR"/>
        </w:rPr>
        <w:t xml:space="preserve"> </w:t>
      </w:r>
      <w:r w:rsidR="00090506" w:rsidRPr="000C61E8">
        <w:rPr>
          <w:rFonts w:ascii="Arial" w:hAnsi="Arial" w:cs="Arial"/>
          <w:b/>
          <w:bCs/>
          <w:szCs w:val="24"/>
          <w:lang w:val="el-GR"/>
        </w:rPr>
        <w:t>συμμετοχών</w:t>
      </w:r>
      <w:r w:rsidR="00C77751" w:rsidRPr="000C61E8">
        <w:rPr>
          <w:rFonts w:ascii="Arial" w:hAnsi="Arial" w:cs="Arial"/>
          <w:szCs w:val="24"/>
          <w:lang w:val="el-GR"/>
        </w:rPr>
        <w:t xml:space="preserve"> </w:t>
      </w:r>
      <w:r w:rsidRPr="000C61E8">
        <w:rPr>
          <w:rFonts w:ascii="Arial" w:hAnsi="Arial" w:cs="Arial"/>
          <w:szCs w:val="24"/>
          <w:lang w:val="el-GR"/>
        </w:rPr>
        <w:t>κάτω από τα ακόλουθα άρθρα:</w:t>
      </w:r>
    </w:p>
    <w:p w14:paraId="00E6B972" w14:textId="77777777" w:rsidR="00317ADC" w:rsidRPr="000C61E8" w:rsidRDefault="00317ADC" w:rsidP="00280BC6">
      <w:pPr>
        <w:pStyle w:val="BodyTextIndent"/>
        <w:ind w:firstLine="0"/>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4166"/>
        <w:gridCol w:w="1442"/>
        <w:gridCol w:w="432"/>
        <w:gridCol w:w="1442"/>
        <w:gridCol w:w="432"/>
        <w:gridCol w:w="1442"/>
      </w:tblGrid>
      <w:tr w:rsidR="00280BC6" w:rsidRPr="000C61E8" w14:paraId="62BDDE27" w14:textId="77777777" w:rsidTr="005935E8">
        <w:trPr>
          <w:trHeight w:val="87"/>
        </w:trPr>
        <w:tc>
          <w:tcPr>
            <w:tcW w:w="4166" w:type="dxa"/>
          </w:tcPr>
          <w:p w14:paraId="2E650948" w14:textId="77777777" w:rsidR="00280BC6" w:rsidRPr="000C61E8" w:rsidRDefault="00280BC6" w:rsidP="00531395">
            <w:pPr>
              <w:spacing w:before="40" w:after="40"/>
              <w:jc w:val="both"/>
              <w:rPr>
                <w:rFonts w:ascii="Arial" w:hAnsi="Arial" w:cs="Arial"/>
                <w:b/>
                <w:bCs/>
                <w:szCs w:val="24"/>
                <w:lang w:val="el-GR"/>
              </w:rPr>
            </w:pPr>
            <w:r w:rsidRPr="000C61E8">
              <w:rPr>
                <w:rFonts w:ascii="Arial" w:hAnsi="Arial" w:cs="Arial"/>
                <w:b/>
                <w:bCs/>
                <w:szCs w:val="24"/>
                <w:lang w:val="el-GR"/>
              </w:rPr>
              <w:br w:type="page"/>
            </w:r>
          </w:p>
          <w:p w14:paraId="7521D1D7" w14:textId="77777777" w:rsidR="00280BC6" w:rsidRPr="000C61E8" w:rsidRDefault="00280BC6" w:rsidP="00531395">
            <w:pPr>
              <w:spacing w:before="40" w:after="40"/>
              <w:jc w:val="both"/>
              <w:rPr>
                <w:rFonts w:ascii="Arial" w:hAnsi="Arial" w:cs="Arial"/>
                <w:b/>
                <w:bCs/>
                <w:szCs w:val="24"/>
                <w:lang w:val="el-GR"/>
              </w:rPr>
            </w:pPr>
          </w:p>
          <w:p w14:paraId="2D7C23C6" w14:textId="77777777" w:rsidR="00280BC6" w:rsidRPr="000C61E8" w:rsidRDefault="00280BC6" w:rsidP="00531395">
            <w:pPr>
              <w:spacing w:before="40" w:after="40"/>
              <w:jc w:val="both"/>
              <w:rPr>
                <w:rFonts w:ascii="Arial" w:hAnsi="Arial" w:cs="Arial"/>
                <w:b/>
                <w:bCs/>
                <w:szCs w:val="24"/>
                <w:lang w:val="el-GR"/>
              </w:rPr>
            </w:pPr>
            <w:r w:rsidRPr="000C61E8">
              <w:rPr>
                <w:rFonts w:ascii="Arial" w:hAnsi="Arial" w:cs="Arial"/>
                <w:b/>
                <w:bCs/>
                <w:szCs w:val="24"/>
                <w:lang w:val="el-GR"/>
              </w:rPr>
              <w:br w:type="page"/>
            </w:r>
          </w:p>
        </w:tc>
        <w:tc>
          <w:tcPr>
            <w:tcW w:w="1442" w:type="dxa"/>
            <w:vAlign w:val="center"/>
          </w:tcPr>
          <w:p w14:paraId="0E752C23" w14:textId="77777777" w:rsidR="00280BC6" w:rsidRPr="000C61E8" w:rsidRDefault="00280BC6" w:rsidP="00531395">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402AFFF3" w14:textId="77777777" w:rsidR="00280BC6" w:rsidRPr="000C61E8" w:rsidRDefault="00280BC6" w:rsidP="00531395">
            <w:pPr>
              <w:spacing w:before="40" w:after="40"/>
              <w:jc w:val="center"/>
              <w:rPr>
                <w:rFonts w:ascii="Arial" w:hAnsi="Arial" w:cs="Arial"/>
                <w:b/>
                <w:bCs/>
                <w:szCs w:val="24"/>
                <w:u w:val="single"/>
                <w:lang w:val="el-GR"/>
              </w:rPr>
            </w:pPr>
          </w:p>
        </w:tc>
        <w:tc>
          <w:tcPr>
            <w:tcW w:w="1442" w:type="dxa"/>
          </w:tcPr>
          <w:p w14:paraId="4CA9E0D2" w14:textId="77777777" w:rsidR="00280BC6" w:rsidRPr="000C61E8" w:rsidRDefault="00280BC6" w:rsidP="00531395">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2C22C66F" w14:textId="77777777" w:rsidR="00280BC6" w:rsidRPr="000C61E8" w:rsidRDefault="00280BC6" w:rsidP="00531395">
            <w:pPr>
              <w:spacing w:before="40" w:after="40"/>
              <w:jc w:val="center"/>
              <w:rPr>
                <w:rFonts w:ascii="Arial" w:hAnsi="Arial" w:cs="Arial"/>
                <w:b/>
                <w:bCs/>
                <w:szCs w:val="24"/>
                <w:u w:val="single"/>
                <w:lang w:val="el-GR"/>
              </w:rPr>
            </w:pPr>
          </w:p>
        </w:tc>
        <w:tc>
          <w:tcPr>
            <w:tcW w:w="1442" w:type="dxa"/>
          </w:tcPr>
          <w:p w14:paraId="4D236A9D" w14:textId="77777777" w:rsidR="00280BC6" w:rsidRPr="000C61E8" w:rsidRDefault="00280BC6" w:rsidP="00531395">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Κόστος/ </w:t>
            </w:r>
            <w:proofErr w:type="spellStart"/>
            <w:r w:rsidRPr="000C61E8">
              <w:rPr>
                <w:rFonts w:ascii="Arial" w:hAnsi="Arial" w:cs="Arial"/>
                <w:b/>
                <w:bCs/>
                <w:szCs w:val="24"/>
                <w:u w:val="single"/>
                <w:lang w:val="el-GR"/>
              </w:rPr>
              <w:t>Καταρτι-ζόμενο</w:t>
            </w:r>
            <w:proofErr w:type="spellEnd"/>
          </w:p>
        </w:tc>
      </w:tr>
      <w:tr w:rsidR="00280BC6" w:rsidRPr="000C61E8" w14:paraId="63AB5BC6" w14:textId="77777777" w:rsidTr="005935E8">
        <w:trPr>
          <w:trHeight w:val="87"/>
        </w:trPr>
        <w:tc>
          <w:tcPr>
            <w:tcW w:w="4166" w:type="dxa"/>
          </w:tcPr>
          <w:p w14:paraId="29006532" w14:textId="77777777" w:rsidR="00280BC6" w:rsidRPr="000C61E8" w:rsidRDefault="00280BC6" w:rsidP="00531395">
            <w:pPr>
              <w:spacing w:before="40" w:after="40"/>
              <w:ind w:left="567" w:hanging="567"/>
              <w:jc w:val="both"/>
              <w:rPr>
                <w:rFonts w:ascii="Arial" w:hAnsi="Arial" w:cs="Arial"/>
                <w:szCs w:val="24"/>
                <w:lang w:val="el-GR"/>
              </w:rPr>
            </w:pPr>
          </w:p>
        </w:tc>
        <w:tc>
          <w:tcPr>
            <w:tcW w:w="1442" w:type="dxa"/>
          </w:tcPr>
          <w:p w14:paraId="0F36FFA4" w14:textId="77777777" w:rsidR="00280BC6" w:rsidRPr="000C61E8" w:rsidRDefault="00280BC6" w:rsidP="00531395">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4BF9ED33" w14:textId="77777777" w:rsidR="00280BC6" w:rsidRPr="000C61E8" w:rsidRDefault="00280BC6" w:rsidP="00531395">
            <w:pPr>
              <w:spacing w:before="40" w:after="40"/>
              <w:jc w:val="both"/>
              <w:rPr>
                <w:rFonts w:ascii="Arial" w:hAnsi="Arial" w:cs="Arial"/>
                <w:szCs w:val="24"/>
                <w:lang w:val="el-GR"/>
              </w:rPr>
            </w:pPr>
          </w:p>
        </w:tc>
        <w:tc>
          <w:tcPr>
            <w:tcW w:w="1442" w:type="dxa"/>
          </w:tcPr>
          <w:p w14:paraId="4E0DA753" w14:textId="77777777" w:rsidR="00280BC6" w:rsidRPr="000C61E8" w:rsidRDefault="00280BC6" w:rsidP="00531395">
            <w:pPr>
              <w:pStyle w:val="Header"/>
              <w:tabs>
                <w:tab w:val="clear" w:pos="4153"/>
                <w:tab w:val="clear" w:pos="8306"/>
                <w:tab w:val="decimal" w:pos="800"/>
              </w:tabs>
              <w:spacing w:before="40" w:after="40"/>
              <w:rPr>
                <w:rFonts w:ascii="Arial" w:hAnsi="Arial" w:cs="Arial"/>
                <w:szCs w:val="24"/>
                <w:lang w:val="el-GR"/>
              </w:rPr>
            </w:pPr>
          </w:p>
        </w:tc>
        <w:tc>
          <w:tcPr>
            <w:tcW w:w="432" w:type="dxa"/>
          </w:tcPr>
          <w:p w14:paraId="7CD90745" w14:textId="77777777" w:rsidR="00280BC6" w:rsidRPr="000C61E8" w:rsidRDefault="00280BC6" w:rsidP="00531395">
            <w:pPr>
              <w:spacing w:before="40" w:after="40"/>
              <w:jc w:val="center"/>
              <w:rPr>
                <w:rFonts w:ascii="Arial" w:hAnsi="Arial" w:cs="Arial"/>
                <w:szCs w:val="24"/>
                <w:lang w:val="el-GR"/>
              </w:rPr>
            </w:pPr>
          </w:p>
        </w:tc>
        <w:tc>
          <w:tcPr>
            <w:tcW w:w="1442" w:type="dxa"/>
          </w:tcPr>
          <w:p w14:paraId="2CF8E664" w14:textId="77777777" w:rsidR="00280BC6" w:rsidRPr="000C61E8" w:rsidRDefault="00280BC6" w:rsidP="00531395">
            <w:pPr>
              <w:spacing w:before="40" w:after="40"/>
              <w:jc w:val="center"/>
              <w:rPr>
                <w:rFonts w:ascii="Arial" w:hAnsi="Arial" w:cs="Arial"/>
                <w:szCs w:val="24"/>
                <w:lang w:val="el-GR"/>
              </w:rPr>
            </w:pPr>
            <w:r w:rsidRPr="000C61E8">
              <w:rPr>
                <w:rFonts w:ascii="Arial" w:hAnsi="Arial" w:cs="Arial"/>
                <w:szCs w:val="24"/>
                <w:lang w:val="el-GR"/>
              </w:rPr>
              <w:t>€</w:t>
            </w:r>
          </w:p>
        </w:tc>
      </w:tr>
      <w:tr w:rsidR="005935E8" w:rsidRPr="000C61E8" w14:paraId="0C8D028D" w14:textId="77777777" w:rsidTr="005935E8">
        <w:trPr>
          <w:trHeight w:val="87"/>
        </w:trPr>
        <w:tc>
          <w:tcPr>
            <w:tcW w:w="4166" w:type="dxa"/>
          </w:tcPr>
          <w:p w14:paraId="3FECA5C7" w14:textId="77777777" w:rsidR="005935E8" w:rsidRPr="000C61E8" w:rsidRDefault="005935E8" w:rsidP="00531395">
            <w:pPr>
              <w:spacing w:before="40" w:after="40"/>
              <w:rPr>
                <w:rFonts w:ascii="Arial" w:hAnsi="Arial" w:cs="Arial"/>
                <w:szCs w:val="24"/>
                <w:lang w:val="el-GR"/>
              </w:rPr>
            </w:pPr>
            <w:r w:rsidRPr="000C61E8">
              <w:rPr>
                <w:rFonts w:ascii="Arial" w:hAnsi="Arial" w:cs="Arial"/>
                <w:szCs w:val="24"/>
                <w:lang w:val="el-GR"/>
              </w:rPr>
              <w:t>Άρθρο 6110 "Προγράμματα Αρχικής Κατάρτισης"</w:t>
            </w:r>
          </w:p>
        </w:tc>
        <w:tc>
          <w:tcPr>
            <w:tcW w:w="1442" w:type="dxa"/>
          </w:tcPr>
          <w:p w14:paraId="74A09DE1" w14:textId="475E37F1" w:rsidR="005935E8" w:rsidRPr="00C17F6D" w:rsidRDefault="00C17F6D" w:rsidP="00A24286">
            <w:pPr>
              <w:pStyle w:val="Header"/>
              <w:tabs>
                <w:tab w:val="clear" w:pos="4153"/>
                <w:tab w:val="clear" w:pos="8306"/>
                <w:tab w:val="decimal" w:pos="743"/>
              </w:tabs>
              <w:spacing w:before="60" w:after="60"/>
              <w:jc w:val="right"/>
              <w:rPr>
                <w:rFonts w:ascii="Arial" w:hAnsi="Arial" w:cs="Arial"/>
                <w:szCs w:val="24"/>
                <w:lang w:val="el-GR"/>
              </w:rPr>
            </w:pPr>
            <w:r>
              <w:rPr>
                <w:rFonts w:ascii="Arial" w:hAnsi="Arial" w:cs="Arial"/>
                <w:szCs w:val="24"/>
                <w:lang w:val="el-GR"/>
              </w:rPr>
              <w:t>11.150.000</w:t>
            </w:r>
          </w:p>
        </w:tc>
        <w:tc>
          <w:tcPr>
            <w:tcW w:w="432" w:type="dxa"/>
          </w:tcPr>
          <w:p w14:paraId="50D5B1BB" w14:textId="77777777" w:rsidR="005935E8" w:rsidRPr="000C61E8" w:rsidRDefault="005935E8" w:rsidP="00531395">
            <w:pPr>
              <w:spacing w:before="40" w:after="40"/>
              <w:jc w:val="right"/>
              <w:rPr>
                <w:rFonts w:ascii="Arial" w:hAnsi="Arial" w:cs="Arial"/>
                <w:szCs w:val="24"/>
              </w:rPr>
            </w:pPr>
          </w:p>
        </w:tc>
        <w:tc>
          <w:tcPr>
            <w:tcW w:w="1442" w:type="dxa"/>
          </w:tcPr>
          <w:p w14:paraId="3110297A" w14:textId="2922BEA7" w:rsidR="005935E8" w:rsidRPr="00C17F6D" w:rsidRDefault="00C17F6D" w:rsidP="00D9654A">
            <w:pPr>
              <w:pStyle w:val="Header"/>
              <w:tabs>
                <w:tab w:val="clear" w:pos="4153"/>
                <w:tab w:val="clear" w:pos="8306"/>
                <w:tab w:val="decimal" w:pos="743"/>
              </w:tabs>
              <w:spacing w:before="60" w:after="60"/>
              <w:jc w:val="right"/>
              <w:rPr>
                <w:rFonts w:ascii="Arial" w:hAnsi="Arial" w:cs="Arial"/>
                <w:szCs w:val="24"/>
                <w:lang w:val="el-GR"/>
              </w:rPr>
            </w:pPr>
            <w:r>
              <w:rPr>
                <w:rFonts w:ascii="Arial" w:hAnsi="Arial" w:cs="Arial"/>
                <w:szCs w:val="24"/>
                <w:lang w:val="el-GR"/>
              </w:rPr>
              <w:t>2.700</w:t>
            </w:r>
          </w:p>
        </w:tc>
        <w:tc>
          <w:tcPr>
            <w:tcW w:w="432" w:type="dxa"/>
          </w:tcPr>
          <w:p w14:paraId="5413FF4A" w14:textId="77777777" w:rsidR="005935E8" w:rsidRPr="000C61E8" w:rsidRDefault="005935E8" w:rsidP="00531395">
            <w:pPr>
              <w:spacing w:before="40" w:after="40"/>
              <w:rPr>
                <w:rFonts w:ascii="Arial" w:hAnsi="Arial" w:cs="Arial"/>
                <w:szCs w:val="24"/>
              </w:rPr>
            </w:pPr>
          </w:p>
        </w:tc>
        <w:tc>
          <w:tcPr>
            <w:tcW w:w="1442" w:type="dxa"/>
          </w:tcPr>
          <w:p w14:paraId="1E35AF26" w14:textId="0F3A9FEA" w:rsidR="005935E8" w:rsidRPr="00C17F6D" w:rsidRDefault="00C17F6D" w:rsidP="00D9654A">
            <w:pPr>
              <w:spacing w:before="40" w:after="40"/>
              <w:jc w:val="center"/>
              <w:rPr>
                <w:rFonts w:ascii="Arial" w:hAnsi="Arial" w:cs="Arial"/>
                <w:szCs w:val="24"/>
                <w:lang w:val="el-GR"/>
              </w:rPr>
            </w:pPr>
            <w:r>
              <w:rPr>
                <w:rFonts w:ascii="Arial" w:hAnsi="Arial" w:cs="Arial"/>
                <w:szCs w:val="24"/>
                <w:lang w:val="el-GR"/>
              </w:rPr>
              <w:t>4.130</w:t>
            </w:r>
          </w:p>
        </w:tc>
      </w:tr>
      <w:tr w:rsidR="005935E8" w:rsidRPr="000C61E8" w14:paraId="2B1507DF" w14:textId="77777777" w:rsidTr="005935E8">
        <w:tc>
          <w:tcPr>
            <w:tcW w:w="4166" w:type="dxa"/>
          </w:tcPr>
          <w:p w14:paraId="18A7821D" w14:textId="77777777" w:rsidR="005935E8" w:rsidRPr="000C61E8" w:rsidRDefault="005935E8" w:rsidP="00531395">
            <w:pPr>
              <w:spacing w:before="40" w:after="40"/>
              <w:rPr>
                <w:rFonts w:ascii="Arial" w:hAnsi="Arial" w:cs="Arial"/>
                <w:szCs w:val="24"/>
                <w:lang w:val="el-GR"/>
              </w:rPr>
            </w:pPr>
            <w:r w:rsidRPr="000C61E8">
              <w:rPr>
                <w:rFonts w:ascii="Arial" w:hAnsi="Arial" w:cs="Arial"/>
                <w:szCs w:val="24"/>
                <w:lang w:val="el-GR"/>
              </w:rPr>
              <w:t>Ά</w:t>
            </w:r>
            <w:r w:rsidR="00475C38" w:rsidRPr="000C61E8">
              <w:rPr>
                <w:rFonts w:ascii="Arial" w:hAnsi="Arial" w:cs="Arial"/>
                <w:szCs w:val="24"/>
                <w:lang w:val="el-GR"/>
              </w:rPr>
              <w:t>ρθρο 6120 "Προγράμματα Συνεχιζό</w:t>
            </w:r>
            <w:r w:rsidRPr="000C61E8">
              <w:rPr>
                <w:rFonts w:ascii="Arial" w:hAnsi="Arial" w:cs="Arial"/>
                <w:szCs w:val="24"/>
                <w:lang w:val="el-GR"/>
              </w:rPr>
              <w:t>μενης Κατάρτισης"</w:t>
            </w:r>
          </w:p>
        </w:tc>
        <w:tc>
          <w:tcPr>
            <w:tcW w:w="1442" w:type="dxa"/>
            <w:tcBorders>
              <w:bottom w:val="single" w:sz="6" w:space="0" w:color="auto"/>
            </w:tcBorders>
          </w:tcPr>
          <w:p w14:paraId="6D37506C" w14:textId="3D60F568" w:rsidR="005935E8" w:rsidRPr="00C17F6D" w:rsidRDefault="00C17F6D" w:rsidP="00A24286">
            <w:pPr>
              <w:pStyle w:val="Header"/>
              <w:tabs>
                <w:tab w:val="clear" w:pos="4153"/>
                <w:tab w:val="clear" w:pos="8306"/>
                <w:tab w:val="decimal" w:pos="743"/>
              </w:tabs>
              <w:spacing w:before="60" w:after="60"/>
              <w:jc w:val="right"/>
              <w:rPr>
                <w:rFonts w:ascii="Arial" w:hAnsi="Arial" w:cs="Arial"/>
                <w:szCs w:val="24"/>
                <w:lang w:val="el-GR"/>
              </w:rPr>
            </w:pPr>
            <w:r>
              <w:rPr>
                <w:rFonts w:ascii="Arial" w:hAnsi="Arial" w:cs="Arial"/>
                <w:szCs w:val="24"/>
                <w:lang w:val="el-GR"/>
              </w:rPr>
              <w:t>16.845.000</w:t>
            </w:r>
          </w:p>
        </w:tc>
        <w:tc>
          <w:tcPr>
            <w:tcW w:w="432" w:type="dxa"/>
          </w:tcPr>
          <w:p w14:paraId="7E1540C8" w14:textId="77777777" w:rsidR="005935E8" w:rsidRPr="000C61E8" w:rsidRDefault="005935E8" w:rsidP="00531395">
            <w:pPr>
              <w:spacing w:before="40" w:after="40"/>
              <w:jc w:val="right"/>
              <w:rPr>
                <w:rFonts w:ascii="Arial" w:hAnsi="Arial" w:cs="Arial"/>
                <w:szCs w:val="24"/>
              </w:rPr>
            </w:pPr>
          </w:p>
        </w:tc>
        <w:tc>
          <w:tcPr>
            <w:tcW w:w="1442" w:type="dxa"/>
            <w:tcBorders>
              <w:bottom w:val="single" w:sz="6" w:space="0" w:color="auto"/>
            </w:tcBorders>
          </w:tcPr>
          <w:p w14:paraId="10633B1C" w14:textId="65D101DB" w:rsidR="005935E8" w:rsidRPr="00C17F6D" w:rsidRDefault="00C17F6D" w:rsidP="00D9654A">
            <w:pPr>
              <w:pStyle w:val="Header"/>
              <w:tabs>
                <w:tab w:val="clear" w:pos="4153"/>
                <w:tab w:val="clear" w:pos="8306"/>
                <w:tab w:val="decimal" w:pos="743"/>
              </w:tabs>
              <w:spacing w:before="60" w:after="60"/>
              <w:jc w:val="right"/>
              <w:rPr>
                <w:rFonts w:ascii="Arial" w:hAnsi="Arial" w:cs="Arial"/>
                <w:szCs w:val="24"/>
                <w:lang w:val="el-GR"/>
              </w:rPr>
            </w:pPr>
            <w:r>
              <w:rPr>
                <w:rFonts w:ascii="Arial" w:hAnsi="Arial" w:cs="Arial"/>
                <w:szCs w:val="24"/>
                <w:lang w:val="el-GR"/>
              </w:rPr>
              <w:t>63.700</w:t>
            </w:r>
          </w:p>
        </w:tc>
        <w:tc>
          <w:tcPr>
            <w:tcW w:w="432" w:type="dxa"/>
          </w:tcPr>
          <w:p w14:paraId="49DF5DCA" w14:textId="77777777" w:rsidR="005935E8" w:rsidRPr="000C61E8" w:rsidRDefault="005935E8" w:rsidP="00531395">
            <w:pPr>
              <w:spacing w:before="40" w:after="40"/>
              <w:rPr>
                <w:rFonts w:ascii="Arial" w:hAnsi="Arial" w:cs="Arial"/>
                <w:szCs w:val="24"/>
              </w:rPr>
            </w:pPr>
          </w:p>
        </w:tc>
        <w:tc>
          <w:tcPr>
            <w:tcW w:w="1442" w:type="dxa"/>
          </w:tcPr>
          <w:p w14:paraId="191DE634" w14:textId="322B2ECB" w:rsidR="005935E8" w:rsidRPr="000C61E8" w:rsidRDefault="00C17F6D" w:rsidP="00D9654A">
            <w:pPr>
              <w:spacing w:before="40" w:after="40"/>
              <w:jc w:val="center"/>
              <w:rPr>
                <w:rFonts w:ascii="Arial" w:hAnsi="Arial" w:cs="Arial"/>
                <w:szCs w:val="24"/>
                <w:lang w:val="el-GR"/>
              </w:rPr>
            </w:pPr>
            <w:r>
              <w:rPr>
                <w:rFonts w:ascii="Arial" w:hAnsi="Arial" w:cs="Arial"/>
                <w:szCs w:val="24"/>
                <w:lang w:val="el-GR"/>
              </w:rPr>
              <w:t>264</w:t>
            </w:r>
          </w:p>
        </w:tc>
      </w:tr>
      <w:tr w:rsidR="005935E8" w:rsidRPr="000C61E8" w14:paraId="7515159F" w14:textId="77777777" w:rsidTr="00CC2600">
        <w:trPr>
          <w:trHeight w:val="72"/>
        </w:trPr>
        <w:tc>
          <w:tcPr>
            <w:tcW w:w="4166" w:type="dxa"/>
            <w:vAlign w:val="center"/>
          </w:tcPr>
          <w:p w14:paraId="60DBCB94" w14:textId="77777777" w:rsidR="005935E8" w:rsidRPr="000C61E8" w:rsidRDefault="005935E8" w:rsidP="00531395">
            <w:pPr>
              <w:spacing w:before="40" w:after="40"/>
              <w:rPr>
                <w:rFonts w:ascii="Arial" w:hAnsi="Arial" w:cs="Arial"/>
                <w:szCs w:val="24"/>
              </w:rPr>
            </w:pPr>
          </w:p>
        </w:tc>
        <w:tc>
          <w:tcPr>
            <w:tcW w:w="1442" w:type="dxa"/>
            <w:tcBorders>
              <w:top w:val="single" w:sz="6" w:space="0" w:color="auto"/>
              <w:bottom w:val="double" w:sz="6" w:space="0" w:color="auto"/>
            </w:tcBorders>
            <w:vAlign w:val="center"/>
          </w:tcPr>
          <w:p w14:paraId="6B1DD73D" w14:textId="224D43DB" w:rsidR="005935E8" w:rsidRPr="000C61E8" w:rsidRDefault="00C17F6D" w:rsidP="00A24286">
            <w:pPr>
              <w:tabs>
                <w:tab w:val="decimal" w:pos="1169"/>
              </w:tabs>
              <w:spacing w:before="40" w:after="40"/>
              <w:jc w:val="right"/>
              <w:rPr>
                <w:rFonts w:ascii="Arial" w:hAnsi="Arial" w:cs="Arial"/>
                <w:szCs w:val="24"/>
                <w:lang w:val="el-GR"/>
              </w:rPr>
            </w:pPr>
            <w:r>
              <w:rPr>
                <w:rFonts w:ascii="Arial" w:hAnsi="Arial" w:cs="Arial"/>
                <w:szCs w:val="24"/>
                <w:lang w:val="el-GR"/>
              </w:rPr>
              <w:t>27.995.000</w:t>
            </w:r>
          </w:p>
        </w:tc>
        <w:tc>
          <w:tcPr>
            <w:tcW w:w="432" w:type="dxa"/>
            <w:tcBorders>
              <w:left w:val="nil"/>
            </w:tcBorders>
            <w:vAlign w:val="center"/>
          </w:tcPr>
          <w:p w14:paraId="72D71D44" w14:textId="77777777" w:rsidR="005935E8" w:rsidRPr="000C61E8" w:rsidRDefault="005935E8" w:rsidP="00531395">
            <w:pPr>
              <w:spacing w:before="40" w:after="40"/>
              <w:jc w:val="right"/>
              <w:rPr>
                <w:rFonts w:ascii="Arial" w:hAnsi="Arial" w:cs="Arial"/>
                <w:szCs w:val="24"/>
                <w:lang w:val="el-GR"/>
              </w:rPr>
            </w:pPr>
          </w:p>
        </w:tc>
        <w:tc>
          <w:tcPr>
            <w:tcW w:w="1442" w:type="dxa"/>
            <w:tcBorders>
              <w:top w:val="single" w:sz="6" w:space="0" w:color="auto"/>
              <w:bottom w:val="double" w:sz="6" w:space="0" w:color="auto"/>
            </w:tcBorders>
          </w:tcPr>
          <w:p w14:paraId="418ABF4D" w14:textId="7264BF37" w:rsidR="005935E8" w:rsidRPr="00C17F6D" w:rsidRDefault="00C17F6D" w:rsidP="00D9654A">
            <w:pPr>
              <w:pStyle w:val="Header"/>
              <w:tabs>
                <w:tab w:val="clear" w:pos="4153"/>
                <w:tab w:val="clear" w:pos="8306"/>
                <w:tab w:val="decimal" w:pos="743"/>
              </w:tabs>
              <w:spacing w:before="60" w:after="60"/>
              <w:jc w:val="right"/>
              <w:rPr>
                <w:rFonts w:ascii="Arial" w:hAnsi="Arial" w:cs="Arial"/>
                <w:szCs w:val="24"/>
                <w:lang w:val="el-GR"/>
              </w:rPr>
            </w:pPr>
            <w:r>
              <w:rPr>
                <w:rFonts w:ascii="Arial" w:hAnsi="Arial" w:cs="Arial"/>
                <w:szCs w:val="24"/>
                <w:lang w:val="el-GR"/>
              </w:rPr>
              <w:t>66.400</w:t>
            </w:r>
          </w:p>
        </w:tc>
        <w:tc>
          <w:tcPr>
            <w:tcW w:w="432" w:type="dxa"/>
            <w:tcBorders>
              <w:left w:val="nil"/>
            </w:tcBorders>
            <w:vAlign w:val="center"/>
          </w:tcPr>
          <w:p w14:paraId="02D9C1B8" w14:textId="77777777" w:rsidR="005935E8" w:rsidRPr="000C61E8" w:rsidRDefault="005935E8" w:rsidP="00531395">
            <w:pPr>
              <w:spacing w:before="40" w:after="40"/>
              <w:rPr>
                <w:rFonts w:ascii="Arial" w:hAnsi="Arial" w:cs="Arial"/>
                <w:szCs w:val="24"/>
                <w:lang w:val="el-GR"/>
              </w:rPr>
            </w:pPr>
          </w:p>
        </w:tc>
        <w:tc>
          <w:tcPr>
            <w:tcW w:w="1442" w:type="dxa"/>
            <w:tcBorders>
              <w:top w:val="single" w:sz="6" w:space="0" w:color="auto"/>
              <w:bottom w:val="double" w:sz="6" w:space="0" w:color="auto"/>
            </w:tcBorders>
            <w:vAlign w:val="center"/>
          </w:tcPr>
          <w:p w14:paraId="76E97407" w14:textId="3ACF744B" w:rsidR="005935E8" w:rsidRPr="000C61E8" w:rsidRDefault="00C17F6D" w:rsidP="00D9654A">
            <w:pPr>
              <w:spacing w:before="40" w:after="40"/>
              <w:jc w:val="center"/>
              <w:rPr>
                <w:rFonts w:ascii="Arial" w:hAnsi="Arial" w:cs="Arial"/>
                <w:szCs w:val="24"/>
                <w:lang w:val="el-GR"/>
              </w:rPr>
            </w:pPr>
            <w:r>
              <w:rPr>
                <w:rFonts w:ascii="Arial" w:hAnsi="Arial" w:cs="Arial"/>
                <w:szCs w:val="24"/>
                <w:lang w:val="el-GR"/>
              </w:rPr>
              <w:t>422</w:t>
            </w:r>
          </w:p>
        </w:tc>
      </w:tr>
    </w:tbl>
    <w:p w14:paraId="44EB66E1" w14:textId="77777777" w:rsidR="00280BC6" w:rsidRPr="000C61E8" w:rsidRDefault="00280BC6" w:rsidP="00280BC6">
      <w:pPr>
        <w:jc w:val="both"/>
        <w:rPr>
          <w:rFonts w:ascii="Arial" w:hAnsi="Arial" w:cs="Arial"/>
          <w:szCs w:val="24"/>
          <w:lang w:val="el-GR"/>
        </w:rPr>
      </w:pPr>
    </w:p>
    <w:p w14:paraId="15D691CB" w14:textId="77777777" w:rsidR="00280BC6" w:rsidRPr="000C61E8" w:rsidRDefault="00280BC6" w:rsidP="00280BC6">
      <w:pPr>
        <w:jc w:val="both"/>
        <w:rPr>
          <w:rFonts w:ascii="Arial" w:hAnsi="Arial" w:cs="Arial"/>
          <w:szCs w:val="24"/>
          <w:lang w:val="el-GR"/>
        </w:rPr>
      </w:pPr>
      <w:r w:rsidRPr="000C61E8">
        <w:rPr>
          <w:rFonts w:ascii="Arial" w:hAnsi="Arial" w:cs="Arial"/>
          <w:szCs w:val="24"/>
          <w:lang w:val="el-GR"/>
        </w:rPr>
        <w:t xml:space="preserve">Λεπτομέρειες αναφορικά με τις πιο πάνω πρόνοιες δίνονται στον </w:t>
      </w:r>
      <w:r w:rsidRPr="000C61E8">
        <w:rPr>
          <w:rFonts w:ascii="Arial" w:hAnsi="Arial" w:cs="Arial"/>
          <w:b/>
          <w:bCs/>
          <w:szCs w:val="24"/>
          <w:lang w:val="el-GR"/>
        </w:rPr>
        <w:t>Πίνακα 1</w:t>
      </w:r>
      <w:r w:rsidRPr="000C61E8">
        <w:rPr>
          <w:rFonts w:ascii="Arial" w:hAnsi="Arial" w:cs="Arial"/>
          <w:szCs w:val="24"/>
          <w:lang w:val="el-GR"/>
        </w:rPr>
        <w:t>.</w:t>
      </w:r>
    </w:p>
    <w:p w14:paraId="63A3DA3B" w14:textId="77777777" w:rsidR="00280BC6" w:rsidRPr="000C61E8" w:rsidRDefault="00280BC6" w:rsidP="00280BC6">
      <w:pPr>
        <w:jc w:val="both"/>
        <w:rPr>
          <w:rFonts w:ascii="Arial" w:hAnsi="Arial" w:cs="Arial"/>
          <w:szCs w:val="24"/>
          <w:lang w:val="el-GR"/>
        </w:rPr>
      </w:pPr>
    </w:p>
    <w:p w14:paraId="1FF80032" w14:textId="77777777" w:rsidR="00280BC6" w:rsidRPr="000C61E8" w:rsidRDefault="00280BC6" w:rsidP="00280BC6">
      <w:pPr>
        <w:jc w:val="both"/>
        <w:rPr>
          <w:rFonts w:ascii="Arial" w:hAnsi="Arial" w:cs="Arial"/>
          <w:szCs w:val="24"/>
          <w:lang w:val="el-GR"/>
        </w:rPr>
      </w:pPr>
      <w:r w:rsidRPr="000C61E8">
        <w:rPr>
          <w:rFonts w:ascii="Arial" w:hAnsi="Arial" w:cs="Arial"/>
          <w:szCs w:val="24"/>
          <w:lang w:val="el-GR"/>
        </w:rPr>
        <w:t xml:space="preserve">Στη συνέχεια δίνονται περισσότερες πληροφορίες για τα πιο πάνω άρθρα: </w:t>
      </w:r>
    </w:p>
    <w:p w14:paraId="082C542F" w14:textId="77777777" w:rsidR="00280BC6" w:rsidRPr="000C61E8" w:rsidRDefault="00280BC6" w:rsidP="00280BC6">
      <w:pPr>
        <w:jc w:val="both"/>
        <w:rPr>
          <w:rFonts w:ascii="Arial" w:hAnsi="Arial" w:cs="Arial"/>
          <w:szCs w:val="24"/>
          <w:u w:val="single"/>
          <w:lang w:val="el-GR"/>
        </w:rPr>
      </w:pPr>
    </w:p>
    <w:p w14:paraId="27A656A2" w14:textId="7089200A" w:rsidR="00280BC6" w:rsidRPr="000C61E8" w:rsidRDefault="00280BC6" w:rsidP="00280BC6">
      <w:pPr>
        <w:jc w:val="both"/>
        <w:rPr>
          <w:rFonts w:ascii="Arial" w:hAnsi="Arial" w:cs="Arial"/>
          <w:b/>
          <w:szCs w:val="24"/>
          <w:u w:val="single"/>
          <w:lang w:val="el-GR"/>
        </w:rPr>
      </w:pPr>
      <w:r w:rsidRPr="000C61E8">
        <w:rPr>
          <w:rFonts w:ascii="Arial" w:hAnsi="Arial" w:cs="Arial"/>
          <w:szCs w:val="24"/>
          <w:u w:val="single"/>
          <w:lang w:val="el-GR"/>
        </w:rPr>
        <w:t xml:space="preserve">Άρθρο 6110 "Προγράμματα Αρχικής Κατάρτισης":  </w:t>
      </w:r>
      <w:r w:rsidR="00691445" w:rsidRPr="000C61E8">
        <w:rPr>
          <w:rFonts w:ascii="Arial" w:hAnsi="Arial" w:cs="Arial"/>
          <w:b/>
          <w:bCs/>
          <w:szCs w:val="24"/>
          <w:u w:val="single"/>
          <w:lang w:val="el-GR"/>
        </w:rPr>
        <w:t>€</w:t>
      </w:r>
      <w:r w:rsidR="00C17F6D">
        <w:rPr>
          <w:rFonts w:ascii="Arial" w:hAnsi="Arial" w:cs="Arial"/>
          <w:b/>
          <w:bCs/>
          <w:szCs w:val="24"/>
          <w:u w:val="single"/>
          <w:lang w:val="el-GR"/>
        </w:rPr>
        <w:t>11.150.000</w:t>
      </w:r>
    </w:p>
    <w:p w14:paraId="33564A3C" w14:textId="77777777" w:rsidR="00280BC6" w:rsidRPr="000C61E8" w:rsidRDefault="00280BC6" w:rsidP="00280BC6">
      <w:pPr>
        <w:jc w:val="both"/>
        <w:rPr>
          <w:rFonts w:ascii="Arial" w:hAnsi="Arial" w:cs="Arial"/>
          <w:b/>
          <w:szCs w:val="24"/>
          <w:u w:val="single"/>
          <w:lang w:val="el-GR"/>
        </w:rPr>
      </w:pPr>
    </w:p>
    <w:p w14:paraId="106AC148" w14:textId="77777777" w:rsidR="00280BC6" w:rsidRPr="000C61E8" w:rsidRDefault="00280BC6" w:rsidP="00280BC6">
      <w:pPr>
        <w:jc w:val="both"/>
        <w:rPr>
          <w:rFonts w:ascii="Arial" w:hAnsi="Arial" w:cs="Arial"/>
          <w:szCs w:val="24"/>
          <w:lang w:val="el-GR"/>
        </w:rPr>
      </w:pPr>
      <w:r w:rsidRPr="000C61E8">
        <w:rPr>
          <w:rFonts w:ascii="Arial" w:hAnsi="Arial" w:cs="Arial"/>
          <w:szCs w:val="24"/>
          <w:lang w:val="el-GR"/>
        </w:rPr>
        <w:t>Το προτεινόμενο ποσό αποσκοπεί στην κάλυψη δαπανών εφαρμογής των πιο κάτω προγραμμάτων:</w:t>
      </w:r>
    </w:p>
    <w:p w14:paraId="6A85A6B1" w14:textId="77777777" w:rsidR="00691445" w:rsidRPr="000C61E8" w:rsidRDefault="00691445" w:rsidP="00280BC6">
      <w:pPr>
        <w:jc w:val="both"/>
        <w:rPr>
          <w:rFonts w:ascii="Arial" w:hAnsi="Arial" w:cs="Arial"/>
          <w:szCs w:val="24"/>
          <w:lang w:val="el-GR"/>
        </w:rPr>
      </w:pPr>
    </w:p>
    <w:tbl>
      <w:tblPr>
        <w:tblW w:w="9356" w:type="dxa"/>
        <w:tblInd w:w="108" w:type="dxa"/>
        <w:tblLayout w:type="fixed"/>
        <w:tblLook w:val="0000" w:firstRow="0" w:lastRow="0" w:firstColumn="0" w:lastColumn="0" w:noHBand="0" w:noVBand="0"/>
      </w:tblPr>
      <w:tblGrid>
        <w:gridCol w:w="4173"/>
        <w:gridCol w:w="1440"/>
        <w:gridCol w:w="432"/>
        <w:gridCol w:w="1439"/>
        <w:gridCol w:w="432"/>
        <w:gridCol w:w="1440"/>
      </w:tblGrid>
      <w:tr w:rsidR="00280BC6" w:rsidRPr="000C61E8" w14:paraId="4CC5EB84" w14:textId="77777777" w:rsidTr="00475C38">
        <w:trPr>
          <w:trHeight w:val="87"/>
        </w:trPr>
        <w:tc>
          <w:tcPr>
            <w:tcW w:w="4173" w:type="dxa"/>
          </w:tcPr>
          <w:p w14:paraId="2458D5B4" w14:textId="77777777" w:rsidR="00280BC6" w:rsidRPr="000C61E8" w:rsidRDefault="00280BC6" w:rsidP="00475C38">
            <w:pPr>
              <w:spacing w:before="40" w:after="40"/>
              <w:jc w:val="both"/>
              <w:rPr>
                <w:rFonts w:ascii="Arial" w:hAnsi="Arial" w:cs="Arial"/>
                <w:b/>
                <w:bCs/>
                <w:szCs w:val="24"/>
                <w:lang w:val="el-GR"/>
              </w:rPr>
            </w:pPr>
          </w:p>
        </w:tc>
        <w:tc>
          <w:tcPr>
            <w:tcW w:w="1440" w:type="dxa"/>
            <w:vAlign w:val="center"/>
          </w:tcPr>
          <w:p w14:paraId="7F0B2876" w14:textId="77777777" w:rsidR="00280BC6" w:rsidRPr="000C61E8" w:rsidRDefault="00280BC6" w:rsidP="00475C38">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6A1C4168" w14:textId="77777777" w:rsidR="00280BC6" w:rsidRPr="000C61E8" w:rsidRDefault="00280BC6" w:rsidP="00475C38">
            <w:pPr>
              <w:spacing w:before="40" w:after="40"/>
              <w:jc w:val="center"/>
              <w:rPr>
                <w:rFonts w:ascii="Arial" w:hAnsi="Arial" w:cs="Arial"/>
                <w:b/>
                <w:bCs/>
                <w:szCs w:val="24"/>
                <w:u w:val="single"/>
                <w:lang w:val="el-GR"/>
              </w:rPr>
            </w:pPr>
          </w:p>
        </w:tc>
        <w:tc>
          <w:tcPr>
            <w:tcW w:w="1439" w:type="dxa"/>
          </w:tcPr>
          <w:p w14:paraId="59062D70" w14:textId="77777777" w:rsidR="00280BC6" w:rsidRPr="000C61E8" w:rsidRDefault="00280BC6" w:rsidP="00475C38">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5D0A08CA" w14:textId="77777777" w:rsidR="00280BC6" w:rsidRPr="000C61E8" w:rsidRDefault="00280BC6" w:rsidP="00475C38">
            <w:pPr>
              <w:spacing w:before="40" w:after="40"/>
              <w:jc w:val="center"/>
              <w:rPr>
                <w:rFonts w:ascii="Arial" w:hAnsi="Arial" w:cs="Arial"/>
                <w:b/>
                <w:bCs/>
                <w:szCs w:val="24"/>
                <w:u w:val="single"/>
                <w:lang w:val="el-GR"/>
              </w:rPr>
            </w:pPr>
          </w:p>
        </w:tc>
        <w:tc>
          <w:tcPr>
            <w:tcW w:w="1440" w:type="dxa"/>
          </w:tcPr>
          <w:p w14:paraId="650004D2" w14:textId="77777777" w:rsidR="00280BC6" w:rsidRPr="000C61E8" w:rsidRDefault="00280BC6" w:rsidP="00475C38">
            <w:pPr>
              <w:spacing w:before="40" w:after="40"/>
              <w:jc w:val="center"/>
              <w:rPr>
                <w:rFonts w:ascii="Arial" w:hAnsi="Arial" w:cs="Arial"/>
                <w:b/>
                <w:bCs/>
                <w:szCs w:val="24"/>
                <w:lang w:val="el-GR"/>
              </w:rPr>
            </w:pPr>
            <w:r w:rsidRPr="000C61E8">
              <w:rPr>
                <w:rFonts w:ascii="Arial" w:hAnsi="Arial" w:cs="Arial"/>
                <w:b/>
                <w:bCs/>
                <w:szCs w:val="24"/>
                <w:u w:val="single"/>
                <w:lang w:val="el-GR"/>
              </w:rPr>
              <w:t>Κόστος</w:t>
            </w:r>
            <w:r w:rsidRPr="000C61E8">
              <w:rPr>
                <w:rFonts w:ascii="Arial" w:hAnsi="Arial" w:cs="Arial"/>
                <w:b/>
                <w:bCs/>
                <w:szCs w:val="24"/>
                <w:lang w:val="el-GR"/>
              </w:rPr>
              <w:t xml:space="preserve">/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ζόμενο</w:t>
            </w:r>
            <w:proofErr w:type="spellEnd"/>
          </w:p>
        </w:tc>
      </w:tr>
      <w:tr w:rsidR="00280BC6" w:rsidRPr="000C61E8" w14:paraId="575BADBE" w14:textId="77777777" w:rsidTr="00475C38">
        <w:trPr>
          <w:trHeight w:val="87"/>
        </w:trPr>
        <w:tc>
          <w:tcPr>
            <w:tcW w:w="4173" w:type="dxa"/>
          </w:tcPr>
          <w:p w14:paraId="5FE91120" w14:textId="77777777" w:rsidR="00280BC6" w:rsidRPr="000C61E8" w:rsidRDefault="00280BC6" w:rsidP="00475C38">
            <w:pPr>
              <w:spacing w:before="40" w:after="40"/>
              <w:jc w:val="both"/>
              <w:rPr>
                <w:rFonts w:ascii="Arial" w:hAnsi="Arial" w:cs="Arial"/>
                <w:szCs w:val="24"/>
                <w:lang w:val="el-GR"/>
              </w:rPr>
            </w:pPr>
          </w:p>
        </w:tc>
        <w:tc>
          <w:tcPr>
            <w:tcW w:w="1440" w:type="dxa"/>
          </w:tcPr>
          <w:p w14:paraId="0B42E13A" w14:textId="77777777" w:rsidR="00280BC6" w:rsidRPr="000C61E8" w:rsidRDefault="00280BC6" w:rsidP="00475C38">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1FC7376D" w14:textId="77777777" w:rsidR="00280BC6" w:rsidRPr="000C61E8" w:rsidRDefault="00280BC6" w:rsidP="00475C38">
            <w:pPr>
              <w:spacing w:before="40" w:after="40"/>
              <w:jc w:val="both"/>
              <w:rPr>
                <w:rFonts w:ascii="Arial" w:hAnsi="Arial" w:cs="Arial"/>
                <w:szCs w:val="24"/>
                <w:lang w:val="el-GR"/>
              </w:rPr>
            </w:pPr>
          </w:p>
        </w:tc>
        <w:tc>
          <w:tcPr>
            <w:tcW w:w="1439" w:type="dxa"/>
          </w:tcPr>
          <w:p w14:paraId="38A623C5" w14:textId="77777777" w:rsidR="00280BC6" w:rsidRPr="000C61E8" w:rsidRDefault="00280BC6" w:rsidP="00475C38">
            <w:pPr>
              <w:spacing w:before="40" w:after="40"/>
              <w:jc w:val="center"/>
              <w:rPr>
                <w:rFonts w:ascii="Arial" w:hAnsi="Arial" w:cs="Arial"/>
                <w:szCs w:val="24"/>
                <w:lang w:val="el-GR"/>
              </w:rPr>
            </w:pPr>
          </w:p>
        </w:tc>
        <w:tc>
          <w:tcPr>
            <w:tcW w:w="432" w:type="dxa"/>
          </w:tcPr>
          <w:p w14:paraId="58B707DE" w14:textId="77777777" w:rsidR="00280BC6" w:rsidRPr="000C61E8" w:rsidRDefault="00280BC6" w:rsidP="00475C38">
            <w:pPr>
              <w:spacing w:before="40" w:after="40"/>
              <w:jc w:val="center"/>
              <w:rPr>
                <w:rFonts w:ascii="Arial" w:hAnsi="Arial" w:cs="Arial"/>
                <w:szCs w:val="24"/>
                <w:lang w:val="el-GR"/>
              </w:rPr>
            </w:pPr>
          </w:p>
        </w:tc>
        <w:tc>
          <w:tcPr>
            <w:tcW w:w="1440" w:type="dxa"/>
          </w:tcPr>
          <w:p w14:paraId="00B5BE8C" w14:textId="77777777" w:rsidR="00280BC6" w:rsidRPr="000C61E8" w:rsidRDefault="00280BC6" w:rsidP="00475C38">
            <w:pPr>
              <w:spacing w:before="40" w:after="40"/>
              <w:jc w:val="center"/>
              <w:rPr>
                <w:rFonts w:ascii="Arial" w:hAnsi="Arial" w:cs="Arial"/>
                <w:szCs w:val="24"/>
                <w:lang w:val="el-GR"/>
              </w:rPr>
            </w:pPr>
            <w:r w:rsidRPr="000C61E8">
              <w:rPr>
                <w:rFonts w:ascii="Arial" w:hAnsi="Arial" w:cs="Arial"/>
                <w:szCs w:val="24"/>
                <w:lang w:val="el-GR"/>
              </w:rPr>
              <w:t>€</w:t>
            </w:r>
          </w:p>
        </w:tc>
      </w:tr>
      <w:tr w:rsidR="00475C38" w:rsidRPr="000C61E8" w14:paraId="4A650CEE" w14:textId="77777777" w:rsidTr="00475C38">
        <w:trPr>
          <w:trHeight w:val="87"/>
        </w:trPr>
        <w:tc>
          <w:tcPr>
            <w:tcW w:w="4173" w:type="dxa"/>
          </w:tcPr>
          <w:p w14:paraId="7325244B" w14:textId="77777777" w:rsidR="00475C38" w:rsidRPr="000C61E8" w:rsidRDefault="00475C38" w:rsidP="00475C38">
            <w:pPr>
              <w:spacing w:before="40" w:after="40"/>
              <w:rPr>
                <w:rFonts w:ascii="Arial" w:hAnsi="Arial" w:cs="Arial"/>
                <w:szCs w:val="24"/>
              </w:rPr>
            </w:pPr>
            <w:proofErr w:type="spellStart"/>
            <w:r w:rsidRPr="000C61E8">
              <w:rPr>
                <w:rFonts w:ascii="Arial" w:hAnsi="Arial" w:cs="Arial"/>
                <w:szCs w:val="24"/>
              </w:rPr>
              <w:t>Μονοε</w:t>
            </w:r>
            <w:proofErr w:type="spellEnd"/>
            <w:r w:rsidRPr="000C61E8">
              <w:rPr>
                <w:rFonts w:ascii="Arial" w:hAnsi="Arial" w:cs="Arial"/>
                <w:szCs w:val="24"/>
              </w:rPr>
              <w:t xml:space="preserve">πιχειρησιακά </w:t>
            </w:r>
            <w:r w:rsidRPr="000C61E8">
              <w:rPr>
                <w:rFonts w:ascii="Arial" w:hAnsi="Arial" w:cs="Arial"/>
                <w:szCs w:val="24"/>
                <w:lang w:val="el-GR"/>
              </w:rPr>
              <w:t>Προγράμματα</w:t>
            </w:r>
          </w:p>
        </w:tc>
        <w:tc>
          <w:tcPr>
            <w:tcW w:w="1440" w:type="dxa"/>
          </w:tcPr>
          <w:p w14:paraId="72EE477B" w14:textId="5192C323" w:rsidR="00475C38" w:rsidRPr="00E83B27" w:rsidRDefault="00E83B27" w:rsidP="00D9654A">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l-GR"/>
              </w:rPr>
              <w:t>10</w:t>
            </w:r>
            <w:r>
              <w:rPr>
                <w:rFonts w:ascii="Arial" w:hAnsi="Arial" w:cs="Arial"/>
                <w:szCs w:val="24"/>
                <w:lang w:val="en-GB"/>
              </w:rPr>
              <w:t>.150.000</w:t>
            </w:r>
          </w:p>
        </w:tc>
        <w:tc>
          <w:tcPr>
            <w:tcW w:w="432" w:type="dxa"/>
            <w:tcBorders>
              <w:left w:val="nil"/>
            </w:tcBorders>
          </w:tcPr>
          <w:p w14:paraId="3A392BCD" w14:textId="77777777" w:rsidR="00475C38" w:rsidRPr="000C61E8" w:rsidRDefault="00475C38" w:rsidP="00475C38">
            <w:pPr>
              <w:spacing w:before="40" w:after="40"/>
              <w:jc w:val="right"/>
              <w:rPr>
                <w:rFonts w:ascii="Arial" w:hAnsi="Arial" w:cs="Arial"/>
                <w:szCs w:val="24"/>
              </w:rPr>
            </w:pPr>
          </w:p>
        </w:tc>
        <w:tc>
          <w:tcPr>
            <w:tcW w:w="1439" w:type="dxa"/>
          </w:tcPr>
          <w:p w14:paraId="3E522386" w14:textId="71171A32" w:rsidR="00475C38" w:rsidRPr="000C61E8" w:rsidRDefault="00E83B27" w:rsidP="00D9654A">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2.200</w:t>
            </w:r>
          </w:p>
        </w:tc>
        <w:tc>
          <w:tcPr>
            <w:tcW w:w="432" w:type="dxa"/>
            <w:tcBorders>
              <w:left w:val="nil"/>
            </w:tcBorders>
          </w:tcPr>
          <w:p w14:paraId="7029B387" w14:textId="77777777" w:rsidR="00475C38" w:rsidRPr="000C61E8" w:rsidRDefault="00475C38" w:rsidP="00475C38">
            <w:pPr>
              <w:spacing w:before="40" w:after="40"/>
              <w:rPr>
                <w:rFonts w:ascii="Arial" w:hAnsi="Arial" w:cs="Arial"/>
                <w:szCs w:val="24"/>
              </w:rPr>
            </w:pPr>
          </w:p>
        </w:tc>
        <w:tc>
          <w:tcPr>
            <w:tcW w:w="1440" w:type="dxa"/>
          </w:tcPr>
          <w:p w14:paraId="0AD938CF" w14:textId="653CABA3" w:rsidR="00475C38" w:rsidRPr="000C61E8" w:rsidRDefault="00E83B27" w:rsidP="00D9654A">
            <w:pPr>
              <w:spacing w:before="40" w:after="40"/>
              <w:jc w:val="center"/>
              <w:rPr>
                <w:rFonts w:ascii="Arial" w:hAnsi="Arial" w:cs="Arial"/>
                <w:szCs w:val="24"/>
                <w:lang w:val="en-GB"/>
              </w:rPr>
            </w:pPr>
            <w:r>
              <w:rPr>
                <w:rFonts w:ascii="Arial" w:hAnsi="Arial" w:cs="Arial"/>
                <w:szCs w:val="24"/>
                <w:lang w:val="en-GB"/>
              </w:rPr>
              <w:t>4.614</w:t>
            </w:r>
          </w:p>
        </w:tc>
      </w:tr>
      <w:tr w:rsidR="00475C38" w:rsidRPr="000C61E8" w14:paraId="75169254" w14:textId="77777777" w:rsidTr="00475C38">
        <w:trPr>
          <w:trHeight w:val="87"/>
        </w:trPr>
        <w:tc>
          <w:tcPr>
            <w:tcW w:w="4173" w:type="dxa"/>
          </w:tcPr>
          <w:p w14:paraId="21ADD4FD" w14:textId="77777777" w:rsidR="00475C38" w:rsidRPr="000C61E8" w:rsidRDefault="00475C38" w:rsidP="00475C38">
            <w:pPr>
              <w:spacing w:before="40" w:after="40"/>
              <w:rPr>
                <w:rFonts w:ascii="Arial" w:hAnsi="Arial" w:cs="Arial"/>
                <w:szCs w:val="24"/>
                <w:lang w:val="el-GR"/>
              </w:rPr>
            </w:pPr>
            <w:proofErr w:type="spellStart"/>
            <w:r w:rsidRPr="000C61E8">
              <w:rPr>
                <w:rFonts w:ascii="Arial" w:hAnsi="Arial" w:cs="Arial"/>
                <w:szCs w:val="24"/>
                <w:lang w:val="el-GR"/>
              </w:rPr>
              <w:t>Πολυεπιχειρησιακά</w:t>
            </w:r>
            <w:proofErr w:type="spellEnd"/>
            <w:r w:rsidRPr="000C61E8">
              <w:rPr>
                <w:rFonts w:ascii="Arial" w:hAnsi="Arial" w:cs="Arial"/>
                <w:szCs w:val="24"/>
                <w:lang w:val="el-GR"/>
              </w:rPr>
              <w:t xml:space="preserve"> Προγράμματα</w:t>
            </w:r>
          </w:p>
        </w:tc>
        <w:tc>
          <w:tcPr>
            <w:tcW w:w="1440" w:type="dxa"/>
          </w:tcPr>
          <w:p w14:paraId="24D0AF2D" w14:textId="15022B51" w:rsidR="00475C38" w:rsidRPr="000C61E8" w:rsidRDefault="00E83B27" w:rsidP="00691445">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1.000.000</w:t>
            </w:r>
          </w:p>
        </w:tc>
        <w:tc>
          <w:tcPr>
            <w:tcW w:w="432" w:type="dxa"/>
          </w:tcPr>
          <w:p w14:paraId="74DD0CD6" w14:textId="77777777" w:rsidR="00475C38" w:rsidRPr="000C61E8" w:rsidRDefault="00475C38" w:rsidP="00475C38">
            <w:pPr>
              <w:spacing w:before="40" w:after="40"/>
              <w:jc w:val="right"/>
              <w:rPr>
                <w:rFonts w:ascii="Arial" w:hAnsi="Arial" w:cs="Arial"/>
                <w:szCs w:val="24"/>
              </w:rPr>
            </w:pPr>
          </w:p>
        </w:tc>
        <w:tc>
          <w:tcPr>
            <w:tcW w:w="1439" w:type="dxa"/>
          </w:tcPr>
          <w:p w14:paraId="5F42767C" w14:textId="0A286D98" w:rsidR="00475C38" w:rsidRPr="00E83B27" w:rsidRDefault="00E83B27" w:rsidP="008443C6">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500</w:t>
            </w:r>
          </w:p>
        </w:tc>
        <w:tc>
          <w:tcPr>
            <w:tcW w:w="432" w:type="dxa"/>
          </w:tcPr>
          <w:p w14:paraId="13C85FEC" w14:textId="77777777" w:rsidR="00475C38" w:rsidRPr="000C61E8" w:rsidRDefault="00475C38" w:rsidP="00475C38">
            <w:pPr>
              <w:spacing w:before="40" w:after="40"/>
              <w:rPr>
                <w:rFonts w:ascii="Arial" w:hAnsi="Arial" w:cs="Arial"/>
                <w:szCs w:val="24"/>
              </w:rPr>
            </w:pPr>
          </w:p>
        </w:tc>
        <w:tc>
          <w:tcPr>
            <w:tcW w:w="1440" w:type="dxa"/>
          </w:tcPr>
          <w:p w14:paraId="0914914B" w14:textId="4D84B0DE" w:rsidR="00475C38" w:rsidRPr="000C61E8" w:rsidRDefault="00E83B27" w:rsidP="00475C38">
            <w:pPr>
              <w:spacing w:before="40" w:after="40"/>
              <w:jc w:val="center"/>
              <w:rPr>
                <w:rFonts w:ascii="Arial" w:hAnsi="Arial" w:cs="Arial"/>
                <w:szCs w:val="24"/>
                <w:lang w:val="en-GB"/>
              </w:rPr>
            </w:pPr>
            <w:r>
              <w:rPr>
                <w:rFonts w:ascii="Arial" w:hAnsi="Arial" w:cs="Arial"/>
                <w:szCs w:val="24"/>
                <w:lang w:val="en-GB"/>
              </w:rPr>
              <w:t>2.000</w:t>
            </w:r>
          </w:p>
        </w:tc>
      </w:tr>
      <w:tr w:rsidR="00475C38" w:rsidRPr="000C61E8" w14:paraId="74CF2199" w14:textId="77777777" w:rsidTr="00475C38">
        <w:trPr>
          <w:trHeight w:val="72"/>
        </w:trPr>
        <w:tc>
          <w:tcPr>
            <w:tcW w:w="4173" w:type="dxa"/>
          </w:tcPr>
          <w:p w14:paraId="7DF8A788" w14:textId="77777777" w:rsidR="00475C38" w:rsidRPr="000C61E8" w:rsidRDefault="00475C38" w:rsidP="00475C38">
            <w:pPr>
              <w:spacing w:before="40" w:after="40"/>
              <w:jc w:val="right"/>
              <w:rPr>
                <w:rFonts w:ascii="Arial" w:hAnsi="Arial" w:cs="Arial"/>
                <w:szCs w:val="24"/>
                <w:lang w:val="el-GR"/>
              </w:rPr>
            </w:pPr>
          </w:p>
        </w:tc>
        <w:tc>
          <w:tcPr>
            <w:tcW w:w="1440" w:type="dxa"/>
            <w:tcBorders>
              <w:top w:val="single" w:sz="6" w:space="0" w:color="auto"/>
              <w:bottom w:val="double" w:sz="6" w:space="0" w:color="auto"/>
            </w:tcBorders>
            <w:vAlign w:val="center"/>
          </w:tcPr>
          <w:p w14:paraId="474018E6" w14:textId="35431696" w:rsidR="00475C38" w:rsidRPr="00E83B27" w:rsidRDefault="00E83B27" w:rsidP="008443C6">
            <w:pPr>
              <w:tabs>
                <w:tab w:val="decimal" w:pos="1169"/>
              </w:tabs>
              <w:spacing w:before="40" w:after="40"/>
              <w:jc w:val="right"/>
              <w:rPr>
                <w:rFonts w:ascii="Arial" w:hAnsi="Arial" w:cs="Arial"/>
                <w:szCs w:val="24"/>
                <w:lang w:val="en-GB"/>
              </w:rPr>
            </w:pPr>
            <w:r>
              <w:rPr>
                <w:rFonts w:ascii="Arial" w:hAnsi="Arial" w:cs="Arial"/>
                <w:szCs w:val="24"/>
                <w:lang w:val="en-GB"/>
              </w:rPr>
              <w:t>11.150.000</w:t>
            </w:r>
          </w:p>
        </w:tc>
        <w:tc>
          <w:tcPr>
            <w:tcW w:w="432" w:type="dxa"/>
            <w:vAlign w:val="center"/>
          </w:tcPr>
          <w:p w14:paraId="0107F937" w14:textId="77777777" w:rsidR="00475C38" w:rsidRPr="000C61E8" w:rsidRDefault="00475C38" w:rsidP="00475C38">
            <w:pPr>
              <w:spacing w:before="40" w:after="40"/>
              <w:jc w:val="right"/>
              <w:rPr>
                <w:rFonts w:ascii="Arial" w:hAnsi="Arial" w:cs="Arial"/>
                <w:szCs w:val="24"/>
                <w:lang w:val="el-GR"/>
              </w:rPr>
            </w:pPr>
          </w:p>
        </w:tc>
        <w:tc>
          <w:tcPr>
            <w:tcW w:w="1439" w:type="dxa"/>
            <w:tcBorders>
              <w:top w:val="single" w:sz="6" w:space="0" w:color="auto"/>
              <w:bottom w:val="double" w:sz="6" w:space="0" w:color="auto"/>
            </w:tcBorders>
          </w:tcPr>
          <w:p w14:paraId="29F0554D" w14:textId="3F77D0A8" w:rsidR="00475C38" w:rsidRPr="000C61E8" w:rsidRDefault="00E83B27" w:rsidP="00D9654A">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2.700</w:t>
            </w:r>
          </w:p>
        </w:tc>
        <w:tc>
          <w:tcPr>
            <w:tcW w:w="432" w:type="dxa"/>
            <w:vAlign w:val="center"/>
          </w:tcPr>
          <w:p w14:paraId="040525CC" w14:textId="77777777" w:rsidR="00475C38" w:rsidRPr="000C61E8" w:rsidRDefault="00475C38" w:rsidP="00475C38">
            <w:pPr>
              <w:spacing w:before="40" w:after="40"/>
              <w:rPr>
                <w:rFonts w:ascii="Arial" w:hAnsi="Arial" w:cs="Arial"/>
                <w:szCs w:val="24"/>
                <w:lang w:val="el-GR"/>
              </w:rPr>
            </w:pPr>
          </w:p>
        </w:tc>
        <w:tc>
          <w:tcPr>
            <w:tcW w:w="1440" w:type="dxa"/>
            <w:tcBorders>
              <w:top w:val="single" w:sz="6" w:space="0" w:color="auto"/>
              <w:bottom w:val="double" w:sz="6" w:space="0" w:color="auto"/>
            </w:tcBorders>
            <w:vAlign w:val="center"/>
          </w:tcPr>
          <w:p w14:paraId="5487B247" w14:textId="6C221DC7" w:rsidR="00475C38" w:rsidRPr="000C61E8" w:rsidRDefault="00E83B27" w:rsidP="00D9654A">
            <w:pPr>
              <w:spacing w:before="40" w:after="40"/>
              <w:jc w:val="center"/>
              <w:rPr>
                <w:rFonts w:ascii="Arial" w:hAnsi="Arial" w:cs="Arial"/>
                <w:szCs w:val="24"/>
                <w:lang w:val="en-GB"/>
              </w:rPr>
            </w:pPr>
            <w:r>
              <w:rPr>
                <w:rFonts w:ascii="Arial" w:hAnsi="Arial" w:cs="Arial"/>
                <w:szCs w:val="24"/>
                <w:lang w:val="en-GB"/>
              </w:rPr>
              <w:t>4.130</w:t>
            </w:r>
          </w:p>
        </w:tc>
      </w:tr>
    </w:tbl>
    <w:p w14:paraId="4948DDF9" w14:textId="77777777" w:rsidR="00691445" w:rsidRPr="000C61E8" w:rsidRDefault="00691445" w:rsidP="00280BC6">
      <w:pPr>
        <w:pStyle w:val="Heading1"/>
        <w:rPr>
          <w:rFonts w:ascii="Arial" w:hAnsi="Arial" w:cs="Arial"/>
          <w:b w:val="0"/>
          <w:szCs w:val="24"/>
        </w:rPr>
      </w:pPr>
    </w:p>
    <w:p w14:paraId="0B7868CF" w14:textId="77777777" w:rsidR="00280BC6" w:rsidRPr="000C61E8" w:rsidRDefault="00280BC6" w:rsidP="00280BC6">
      <w:pPr>
        <w:pStyle w:val="Heading1"/>
        <w:rPr>
          <w:rFonts w:ascii="Arial" w:hAnsi="Arial" w:cs="Arial"/>
          <w:b w:val="0"/>
          <w:szCs w:val="24"/>
        </w:rPr>
      </w:pPr>
      <w:proofErr w:type="spellStart"/>
      <w:r w:rsidRPr="000C61E8">
        <w:rPr>
          <w:rFonts w:ascii="Arial" w:hAnsi="Arial" w:cs="Arial"/>
          <w:b w:val="0"/>
          <w:szCs w:val="24"/>
        </w:rPr>
        <w:t>Μονοεπιχειρησιακά</w:t>
      </w:r>
      <w:proofErr w:type="spellEnd"/>
      <w:r w:rsidRPr="000C61E8">
        <w:rPr>
          <w:rFonts w:ascii="Arial" w:hAnsi="Arial" w:cs="Arial"/>
          <w:b w:val="0"/>
          <w:szCs w:val="24"/>
        </w:rPr>
        <w:t xml:space="preserve"> Προγράμματα</w:t>
      </w:r>
      <w:r w:rsidR="00ED689C" w:rsidRPr="000C61E8">
        <w:rPr>
          <w:rFonts w:ascii="Arial" w:hAnsi="Arial" w:cs="Arial"/>
          <w:b w:val="0"/>
          <w:szCs w:val="24"/>
        </w:rPr>
        <w:t xml:space="preserve"> </w:t>
      </w:r>
      <w:r w:rsidR="00C601BB" w:rsidRPr="000C61E8">
        <w:rPr>
          <w:rFonts w:ascii="Arial" w:hAnsi="Arial" w:cs="Arial"/>
          <w:b w:val="0"/>
          <w:szCs w:val="24"/>
        </w:rPr>
        <w:t xml:space="preserve">Αρχικής </w:t>
      </w:r>
      <w:r w:rsidR="00ED689C" w:rsidRPr="000C61E8">
        <w:rPr>
          <w:rFonts w:ascii="Arial" w:hAnsi="Arial" w:cs="Arial"/>
          <w:b w:val="0"/>
          <w:szCs w:val="24"/>
        </w:rPr>
        <w:t>Κατάρτισης</w:t>
      </w:r>
    </w:p>
    <w:p w14:paraId="25598E64" w14:textId="77777777" w:rsidR="00280BC6" w:rsidRPr="000C61E8" w:rsidRDefault="00280BC6" w:rsidP="00280BC6">
      <w:pPr>
        <w:jc w:val="both"/>
        <w:rPr>
          <w:rFonts w:ascii="Arial" w:hAnsi="Arial" w:cs="Arial"/>
          <w:szCs w:val="24"/>
          <w:u w:val="single"/>
          <w:lang w:val="el-GR"/>
        </w:rPr>
      </w:pPr>
    </w:p>
    <w:p w14:paraId="13002A14" w14:textId="0454CB23" w:rsidR="008B12C0" w:rsidRPr="000C61E8" w:rsidRDefault="0070341C" w:rsidP="00C65585">
      <w:pPr>
        <w:jc w:val="both"/>
        <w:rPr>
          <w:rFonts w:ascii="Arial" w:hAnsi="Arial" w:cs="Arial"/>
          <w:szCs w:val="24"/>
          <w:lang w:val="el-GR"/>
        </w:rPr>
      </w:pPr>
      <w:r w:rsidRPr="000C61E8">
        <w:rPr>
          <w:rFonts w:ascii="Arial" w:hAnsi="Arial" w:cs="Arial"/>
          <w:szCs w:val="24"/>
          <w:lang w:val="el-GR"/>
        </w:rPr>
        <w:t>Το προτεινόμενο ποσό αποσκοπεί στην κάλυψη δαπανών εφαρμογής</w:t>
      </w:r>
      <w:r w:rsidR="008B12C0" w:rsidRPr="000C61E8">
        <w:rPr>
          <w:rFonts w:ascii="Arial" w:hAnsi="Arial" w:cs="Arial"/>
          <w:szCs w:val="24"/>
          <w:lang w:val="el-GR"/>
        </w:rPr>
        <w:t xml:space="preserve"> των πιο κάτω Σχεδίων:</w:t>
      </w:r>
    </w:p>
    <w:p w14:paraId="7630E94A" w14:textId="77777777" w:rsidR="008B12C0" w:rsidRPr="000C61E8" w:rsidRDefault="008B12C0" w:rsidP="00C65585">
      <w:pPr>
        <w:jc w:val="both"/>
        <w:rPr>
          <w:rFonts w:ascii="Arial" w:hAnsi="Arial" w:cs="Arial"/>
          <w:szCs w:val="24"/>
          <w:lang w:val="el-GR"/>
        </w:rPr>
      </w:pPr>
    </w:p>
    <w:tbl>
      <w:tblPr>
        <w:tblW w:w="9356" w:type="dxa"/>
        <w:tblInd w:w="108" w:type="dxa"/>
        <w:tblLayout w:type="fixed"/>
        <w:tblLook w:val="0000" w:firstRow="0" w:lastRow="0" w:firstColumn="0" w:lastColumn="0" w:noHBand="0" w:noVBand="0"/>
      </w:tblPr>
      <w:tblGrid>
        <w:gridCol w:w="4173"/>
        <w:gridCol w:w="1440"/>
        <w:gridCol w:w="432"/>
        <w:gridCol w:w="1439"/>
        <w:gridCol w:w="432"/>
        <w:gridCol w:w="1440"/>
      </w:tblGrid>
      <w:tr w:rsidR="008B12C0" w:rsidRPr="000C61E8" w14:paraId="0EBF4508" w14:textId="77777777" w:rsidTr="00234E63">
        <w:trPr>
          <w:trHeight w:val="87"/>
        </w:trPr>
        <w:tc>
          <w:tcPr>
            <w:tcW w:w="4173" w:type="dxa"/>
          </w:tcPr>
          <w:p w14:paraId="15F42563" w14:textId="77777777" w:rsidR="008B12C0" w:rsidRPr="000C61E8" w:rsidRDefault="008B12C0" w:rsidP="00234E63">
            <w:pPr>
              <w:spacing w:before="40" w:after="40"/>
              <w:jc w:val="both"/>
              <w:rPr>
                <w:rFonts w:ascii="Arial" w:hAnsi="Arial" w:cs="Arial"/>
                <w:b/>
                <w:bCs/>
                <w:szCs w:val="24"/>
                <w:lang w:val="el-GR"/>
              </w:rPr>
            </w:pPr>
          </w:p>
        </w:tc>
        <w:tc>
          <w:tcPr>
            <w:tcW w:w="1440" w:type="dxa"/>
            <w:vAlign w:val="center"/>
          </w:tcPr>
          <w:p w14:paraId="524B0169" w14:textId="77777777" w:rsidR="008B12C0" w:rsidRPr="000C61E8" w:rsidRDefault="008B12C0" w:rsidP="00234E63">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2281F233" w14:textId="77777777" w:rsidR="008B12C0" w:rsidRPr="000C61E8" w:rsidRDefault="008B12C0" w:rsidP="00234E63">
            <w:pPr>
              <w:spacing w:before="40" w:after="40"/>
              <w:jc w:val="center"/>
              <w:rPr>
                <w:rFonts w:ascii="Arial" w:hAnsi="Arial" w:cs="Arial"/>
                <w:b/>
                <w:bCs/>
                <w:szCs w:val="24"/>
                <w:u w:val="single"/>
                <w:lang w:val="el-GR"/>
              </w:rPr>
            </w:pPr>
          </w:p>
        </w:tc>
        <w:tc>
          <w:tcPr>
            <w:tcW w:w="1439" w:type="dxa"/>
          </w:tcPr>
          <w:p w14:paraId="6E35509D" w14:textId="77777777" w:rsidR="008B12C0" w:rsidRPr="000C61E8" w:rsidRDefault="008B12C0" w:rsidP="00234E63">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0E6278D2" w14:textId="77777777" w:rsidR="008B12C0" w:rsidRPr="000C61E8" w:rsidRDefault="008B12C0" w:rsidP="00234E63">
            <w:pPr>
              <w:spacing w:before="40" w:after="40"/>
              <w:jc w:val="center"/>
              <w:rPr>
                <w:rFonts w:ascii="Arial" w:hAnsi="Arial" w:cs="Arial"/>
                <w:b/>
                <w:bCs/>
                <w:szCs w:val="24"/>
                <w:u w:val="single"/>
                <w:lang w:val="el-GR"/>
              </w:rPr>
            </w:pPr>
          </w:p>
        </w:tc>
        <w:tc>
          <w:tcPr>
            <w:tcW w:w="1440" w:type="dxa"/>
          </w:tcPr>
          <w:p w14:paraId="72C1C569" w14:textId="77777777" w:rsidR="008B12C0" w:rsidRPr="000C61E8" w:rsidRDefault="008B12C0" w:rsidP="00234E63">
            <w:pPr>
              <w:spacing w:before="40" w:after="40"/>
              <w:jc w:val="center"/>
              <w:rPr>
                <w:rFonts w:ascii="Arial" w:hAnsi="Arial" w:cs="Arial"/>
                <w:b/>
                <w:bCs/>
                <w:szCs w:val="24"/>
                <w:lang w:val="el-GR"/>
              </w:rPr>
            </w:pPr>
            <w:r w:rsidRPr="000C61E8">
              <w:rPr>
                <w:rFonts w:ascii="Arial" w:hAnsi="Arial" w:cs="Arial"/>
                <w:b/>
                <w:bCs/>
                <w:szCs w:val="24"/>
                <w:u w:val="single"/>
                <w:lang w:val="el-GR"/>
              </w:rPr>
              <w:t>Κόστος</w:t>
            </w:r>
            <w:r w:rsidRPr="000C61E8">
              <w:rPr>
                <w:rFonts w:ascii="Arial" w:hAnsi="Arial" w:cs="Arial"/>
                <w:b/>
                <w:bCs/>
                <w:szCs w:val="24"/>
                <w:lang w:val="el-GR"/>
              </w:rPr>
              <w:t xml:space="preserve">/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ζόμενο</w:t>
            </w:r>
            <w:proofErr w:type="spellEnd"/>
          </w:p>
        </w:tc>
      </w:tr>
      <w:tr w:rsidR="008B12C0" w:rsidRPr="000C61E8" w14:paraId="7A36E21C" w14:textId="77777777" w:rsidTr="00234E63">
        <w:trPr>
          <w:trHeight w:val="87"/>
        </w:trPr>
        <w:tc>
          <w:tcPr>
            <w:tcW w:w="4173" w:type="dxa"/>
          </w:tcPr>
          <w:p w14:paraId="5AC80F5C" w14:textId="77777777" w:rsidR="008B12C0" w:rsidRPr="000C61E8" w:rsidRDefault="008B12C0" w:rsidP="00234E63">
            <w:pPr>
              <w:spacing w:before="40" w:after="40"/>
              <w:jc w:val="both"/>
              <w:rPr>
                <w:rFonts w:ascii="Arial" w:hAnsi="Arial" w:cs="Arial"/>
                <w:szCs w:val="24"/>
                <w:lang w:val="el-GR"/>
              </w:rPr>
            </w:pPr>
          </w:p>
        </w:tc>
        <w:tc>
          <w:tcPr>
            <w:tcW w:w="1440" w:type="dxa"/>
          </w:tcPr>
          <w:p w14:paraId="480212E4" w14:textId="77777777" w:rsidR="008B12C0" w:rsidRPr="000C61E8" w:rsidRDefault="008B12C0" w:rsidP="00234E63">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129B7FD6" w14:textId="77777777" w:rsidR="008B12C0" w:rsidRPr="000C61E8" w:rsidRDefault="008B12C0" w:rsidP="00234E63">
            <w:pPr>
              <w:spacing w:before="40" w:after="40"/>
              <w:jc w:val="both"/>
              <w:rPr>
                <w:rFonts w:ascii="Arial" w:hAnsi="Arial" w:cs="Arial"/>
                <w:szCs w:val="24"/>
                <w:lang w:val="el-GR"/>
              </w:rPr>
            </w:pPr>
          </w:p>
        </w:tc>
        <w:tc>
          <w:tcPr>
            <w:tcW w:w="1439" w:type="dxa"/>
          </w:tcPr>
          <w:p w14:paraId="7283E166" w14:textId="77777777" w:rsidR="008B12C0" w:rsidRPr="000C61E8" w:rsidRDefault="008B12C0" w:rsidP="00234E63">
            <w:pPr>
              <w:spacing w:before="40" w:after="40"/>
              <w:jc w:val="center"/>
              <w:rPr>
                <w:rFonts w:ascii="Arial" w:hAnsi="Arial" w:cs="Arial"/>
                <w:szCs w:val="24"/>
                <w:lang w:val="el-GR"/>
              </w:rPr>
            </w:pPr>
          </w:p>
        </w:tc>
        <w:tc>
          <w:tcPr>
            <w:tcW w:w="432" w:type="dxa"/>
          </w:tcPr>
          <w:p w14:paraId="486AE9C9" w14:textId="77777777" w:rsidR="008B12C0" w:rsidRPr="000C61E8" w:rsidRDefault="008B12C0" w:rsidP="00234E63">
            <w:pPr>
              <w:spacing w:before="40" w:after="40"/>
              <w:jc w:val="center"/>
              <w:rPr>
                <w:rFonts w:ascii="Arial" w:hAnsi="Arial" w:cs="Arial"/>
                <w:szCs w:val="24"/>
                <w:lang w:val="el-GR"/>
              </w:rPr>
            </w:pPr>
          </w:p>
        </w:tc>
        <w:tc>
          <w:tcPr>
            <w:tcW w:w="1440" w:type="dxa"/>
          </w:tcPr>
          <w:p w14:paraId="489794DE" w14:textId="77777777" w:rsidR="008B12C0" w:rsidRPr="000C61E8" w:rsidRDefault="008B12C0" w:rsidP="00234E63">
            <w:pPr>
              <w:spacing w:before="40" w:after="40"/>
              <w:jc w:val="center"/>
              <w:rPr>
                <w:rFonts w:ascii="Arial" w:hAnsi="Arial" w:cs="Arial"/>
                <w:szCs w:val="24"/>
                <w:lang w:val="el-GR"/>
              </w:rPr>
            </w:pPr>
            <w:r w:rsidRPr="000C61E8">
              <w:rPr>
                <w:rFonts w:ascii="Arial" w:hAnsi="Arial" w:cs="Arial"/>
                <w:szCs w:val="24"/>
                <w:lang w:val="el-GR"/>
              </w:rPr>
              <w:t>€</w:t>
            </w:r>
          </w:p>
        </w:tc>
      </w:tr>
      <w:tr w:rsidR="008B12C0" w:rsidRPr="000C61E8" w14:paraId="64ED36F3" w14:textId="77777777" w:rsidTr="00234E63">
        <w:trPr>
          <w:trHeight w:val="87"/>
        </w:trPr>
        <w:tc>
          <w:tcPr>
            <w:tcW w:w="4173" w:type="dxa"/>
          </w:tcPr>
          <w:p w14:paraId="268D47BB" w14:textId="34D1D6C2" w:rsidR="008B12C0" w:rsidRPr="000C61E8" w:rsidRDefault="008B12C0" w:rsidP="00234E63">
            <w:pPr>
              <w:spacing w:before="40" w:after="40"/>
              <w:rPr>
                <w:rFonts w:ascii="Arial" w:hAnsi="Arial" w:cs="Arial"/>
                <w:szCs w:val="24"/>
                <w:lang w:val="el-GR"/>
              </w:rPr>
            </w:pPr>
            <w:r w:rsidRPr="000C61E8">
              <w:rPr>
                <w:rFonts w:ascii="Arial" w:hAnsi="Arial" w:cs="Arial"/>
                <w:szCs w:val="24"/>
                <w:lang w:val="el-GR"/>
              </w:rPr>
              <w:t xml:space="preserve">Στελέχωση Επιχειρήσεων με </w:t>
            </w:r>
            <w:r w:rsidR="00976BB3" w:rsidRPr="000C61E8">
              <w:rPr>
                <w:rFonts w:ascii="Arial" w:hAnsi="Arial" w:cs="Arial"/>
                <w:szCs w:val="24"/>
                <w:lang w:val="el-GR"/>
              </w:rPr>
              <w:t>Απ</w:t>
            </w:r>
            <w:r w:rsidR="003E6755">
              <w:rPr>
                <w:rFonts w:ascii="Arial" w:hAnsi="Arial" w:cs="Arial"/>
                <w:szCs w:val="24"/>
                <w:lang w:val="el-GR"/>
              </w:rPr>
              <w:t>ο</w:t>
            </w:r>
            <w:r w:rsidR="00976BB3" w:rsidRPr="000C61E8">
              <w:rPr>
                <w:rFonts w:ascii="Arial" w:hAnsi="Arial" w:cs="Arial"/>
                <w:szCs w:val="24"/>
                <w:lang w:val="el-GR"/>
              </w:rPr>
              <w:t>φο</w:t>
            </w:r>
            <w:r w:rsidR="003E6755">
              <w:rPr>
                <w:rFonts w:ascii="Arial" w:hAnsi="Arial" w:cs="Arial"/>
                <w:szCs w:val="24"/>
                <w:lang w:val="el-GR"/>
              </w:rPr>
              <w:t>ί</w:t>
            </w:r>
            <w:r w:rsidR="00976BB3" w:rsidRPr="000C61E8">
              <w:rPr>
                <w:rFonts w:ascii="Arial" w:hAnsi="Arial" w:cs="Arial"/>
                <w:szCs w:val="24"/>
                <w:lang w:val="el-GR"/>
              </w:rPr>
              <w:t xml:space="preserve">τους </w:t>
            </w:r>
            <w:r w:rsidRPr="000C61E8">
              <w:rPr>
                <w:rFonts w:ascii="Arial" w:hAnsi="Arial" w:cs="Arial"/>
                <w:szCs w:val="24"/>
                <w:lang w:val="el-GR"/>
              </w:rPr>
              <w:t>Τριτοβάθμιας Εκπαίδευσης</w:t>
            </w:r>
          </w:p>
        </w:tc>
        <w:tc>
          <w:tcPr>
            <w:tcW w:w="1440" w:type="dxa"/>
          </w:tcPr>
          <w:p w14:paraId="150598A5" w14:textId="159D1705" w:rsidR="008B12C0" w:rsidRPr="000C61E8" w:rsidRDefault="00E83B27" w:rsidP="00234E63">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7.150.000</w:t>
            </w:r>
          </w:p>
        </w:tc>
        <w:tc>
          <w:tcPr>
            <w:tcW w:w="432" w:type="dxa"/>
            <w:tcBorders>
              <w:left w:val="nil"/>
            </w:tcBorders>
          </w:tcPr>
          <w:p w14:paraId="12BD9EE7" w14:textId="77777777" w:rsidR="008B12C0" w:rsidRPr="000C61E8" w:rsidRDefault="008B12C0" w:rsidP="00234E63">
            <w:pPr>
              <w:spacing w:before="40" w:after="40"/>
              <w:jc w:val="right"/>
              <w:rPr>
                <w:rFonts w:ascii="Arial" w:hAnsi="Arial" w:cs="Arial"/>
                <w:szCs w:val="24"/>
              </w:rPr>
            </w:pPr>
          </w:p>
        </w:tc>
        <w:tc>
          <w:tcPr>
            <w:tcW w:w="1439" w:type="dxa"/>
          </w:tcPr>
          <w:p w14:paraId="0F85B6CC" w14:textId="7626EF75" w:rsidR="008B12C0" w:rsidRPr="000C61E8" w:rsidRDefault="00E83B27" w:rsidP="00234E63">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1.200</w:t>
            </w:r>
          </w:p>
        </w:tc>
        <w:tc>
          <w:tcPr>
            <w:tcW w:w="432" w:type="dxa"/>
            <w:tcBorders>
              <w:left w:val="nil"/>
            </w:tcBorders>
          </w:tcPr>
          <w:p w14:paraId="17C27067" w14:textId="77777777" w:rsidR="008B12C0" w:rsidRPr="000C61E8" w:rsidRDefault="008B12C0" w:rsidP="00234E63">
            <w:pPr>
              <w:spacing w:before="40" w:after="40"/>
              <w:rPr>
                <w:rFonts w:ascii="Arial" w:hAnsi="Arial" w:cs="Arial"/>
                <w:szCs w:val="24"/>
              </w:rPr>
            </w:pPr>
          </w:p>
        </w:tc>
        <w:tc>
          <w:tcPr>
            <w:tcW w:w="1440" w:type="dxa"/>
          </w:tcPr>
          <w:p w14:paraId="195ECD0D" w14:textId="0F8AAE2E" w:rsidR="008B12C0" w:rsidRPr="000C61E8" w:rsidRDefault="00E83B27" w:rsidP="00234E63">
            <w:pPr>
              <w:spacing w:before="40" w:after="40"/>
              <w:jc w:val="center"/>
              <w:rPr>
                <w:rFonts w:ascii="Arial" w:hAnsi="Arial" w:cs="Arial"/>
                <w:szCs w:val="24"/>
                <w:lang w:val="en-GB"/>
              </w:rPr>
            </w:pPr>
            <w:r>
              <w:rPr>
                <w:rFonts w:ascii="Arial" w:hAnsi="Arial" w:cs="Arial"/>
                <w:szCs w:val="24"/>
                <w:lang w:val="en-GB"/>
              </w:rPr>
              <w:t>5.958</w:t>
            </w:r>
          </w:p>
        </w:tc>
      </w:tr>
      <w:tr w:rsidR="008B12C0" w:rsidRPr="000C61E8" w14:paraId="157B9928" w14:textId="77777777" w:rsidTr="008B12C0">
        <w:trPr>
          <w:trHeight w:val="87"/>
        </w:trPr>
        <w:tc>
          <w:tcPr>
            <w:tcW w:w="4173" w:type="dxa"/>
          </w:tcPr>
          <w:p w14:paraId="7B61F033" w14:textId="3B6DBD10" w:rsidR="008B12C0" w:rsidRPr="000C61E8" w:rsidRDefault="008B12C0" w:rsidP="00234E63">
            <w:pPr>
              <w:spacing w:before="40" w:after="40"/>
              <w:rPr>
                <w:rFonts w:ascii="Arial" w:hAnsi="Arial" w:cs="Arial"/>
                <w:szCs w:val="24"/>
                <w:lang w:val="el-GR"/>
              </w:rPr>
            </w:pPr>
            <w:r w:rsidRPr="000C61E8">
              <w:rPr>
                <w:rFonts w:ascii="Arial" w:hAnsi="Arial" w:cs="Arial"/>
                <w:szCs w:val="24"/>
                <w:lang w:val="el-GR"/>
              </w:rPr>
              <w:t>Ειδικό Σχέδιο Επαγγελματικής Κατάρτισης Ανέργων</w:t>
            </w:r>
          </w:p>
        </w:tc>
        <w:tc>
          <w:tcPr>
            <w:tcW w:w="1440" w:type="dxa"/>
          </w:tcPr>
          <w:p w14:paraId="7748D241" w14:textId="05B50EEC" w:rsidR="008B12C0" w:rsidRPr="000C61E8" w:rsidRDefault="00E83B27" w:rsidP="00234E63">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3.000.000</w:t>
            </w:r>
          </w:p>
        </w:tc>
        <w:tc>
          <w:tcPr>
            <w:tcW w:w="432" w:type="dxa"/>
          </w:tcPr>
          <w:p w14:paraId="3FB70006" w14:textId="77777777" w:rsidR="008B12C0" w:rsidRPr="000C61E8" w:rsidRDefault="008B12C0" w:rsidP="00234E63">
            <w:pPr>
              <w:spacing w:before="40" w:after="40"/>
              <w:jc w:val="right"/>
              <w:rPr>
                <w:rFonts w:ascii="Arial" w:hAnsi="Arial" w:cs="Arial"/>
                <w:szCs w:val="24"/>
              </w:rPr>
            </w:pPr>
          </w:p>
        </w:tc>
        <w:tc>
          <w:tcPr>
            <w:tcW w:w="1439" w:type="dxa"/>
          </w:tcPr>
          <w:p w14:paraId="6A88BC1F" w14:textId="762F3C0E" w:rsidR="008B12C0" w:rsidRPr="000C61E8" w:rsidRDefault="00E83B27" w:rsidP="00234E63">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1.000</w:t>
            </w:r>
          </w:p>
        </w:tc>
        <w:tc>
          <w:tcPr>
            <w:tcW w:w="432" w:type="dxa"/>
          </w:tcPr>
          <w:p w14:paraId="1AA5D837" w14:textId="77777777" w:rsidR="008B12C0" w:rsidRPr="000C61E8" w:rsidRDefault="008B12C0" w:rsidP="00234E63">
            <w:pPr>
              <w:spacing w:before="40" w:after="40"/>
              <w:rPr>
                <w:rFonts w:ascii="Arial" w:hAnsi="Arial" w:cs="Arial"/>
                <w:szCs w:val="24"/>
              </w:rPr>
            </w:pPr>
          </w:p>
        </w:tc>
        <w:tc>
          <w:tcPr>
            <w:tcW w:w="1440" w:type="dxa"/>
            <w:tcBorders>
              <w:bottom w:val="single" w:sz="6" w:space="0" w:color="auto"/>
            </w:tcBorders>
          </w:tcPr>
          <w:p w14:paraId="67647F7C" w14:textId="04D1A222" w:rsidR="008B12C0" w:rsidRPr="000C61E8" w:rsidRDefault="00E83B27" w:rsidP="00234E63">
            <w:pPr>
              <w:spacing w:before="40" w:after="40"/>
              <w:jc w:val="center"/>
              <w:rPr>
                <w:rFonts w:ascii="Arial" w:hAnsi="Arial" w:cs="Arial"/>
                <w:szCs w:val="24"/>
                <w:lang w:val="en-GB"/>
              </w:rPr>
            </w:pPr>
            <w:r>
              <w:rPr>
                <w:rFonts w:ascii="Arial" w:hAnsi="Arial" w:cs="Arial"/>
                <w:szCs w:val="24"/>
                <w:lang w:val="en-GB"/>
              </w:rPr>
              <w:t>3.000</w:t>
            </w:r>
          </w:p>
        </w:tc>
      </w:tr>
      <w:tr w:rsidR="008B12C0" w:rsidRPr="000C61E8" w14:paraId="189C0FF1" w14:textId="77777777" w:rsidTr="00234E63">
        <w:trPr>
          <w:trHeight w:val="72"/>
        </w:trPr>
        <w:tc>
          <w:tcPr>
            <w:tcW w:w="4173" w:type="dxa"/>
          </w:tcPr>
          <w:p w14:paraId="5BA085AC" w14:textId="77777777" w:rsidR="008B12C0" w:rsidRPr="000C61E8" w:rsidRDefault="008B12C0" w:rsidP="00234E63">
            <w:pPr>
              <w:spacing w:before="40" w:after="40"/>
              <w:jc w:val="right"/>
              <w:rPr>
                <w:rFonts w:ascii="Arial" w:hAnsi="Arial" w:cs="Arial"/>
                <w:szCs w:val="24"/>
                <w:lang w:val="el-GR"/>
              </w:rPr>
            </w:pPr>
          </w:p>
        </w:tc>
        <w:tc>
          <w:tcPr>
            <w:tcW w:w="1440" w:type="dxa"/>
            <w:tcBorders>
              <w:top w:val="single" w:sz="6" w:space="0" w:color="auto"/>
              <w:bottom w:val="double" w:sz="6" w:space="0" w:color="auto"/>
            </w:tcBorders>
            <w:vAlign w:val="center"/>
          </w:tcPr>
          <w:p w14:paraId="3834F140" w14:textId="7917928F" w:rsidR="008B12C0" w:rsidRPr="000C61E8" w:rsidRDefault="00E83B27" w:rsidP="00234E63">
            <w:pPr>
              <w:tabs>
                <w:tab w:val="decimal" w:pos="1169"/>
              </w:tabs>
              <w:spacing w:before="40" w:after="40"/>
              <w:jc w:val="right"/>
              <w:rPr>
                <w:rFonts w:ascii="Arial" w:hAnsi="Arial" w:cs="Arial"/>
                <w:szCs w:val="24"/>
                <w:lang w:val="en-GB"/>
              </w:rPr>
            </w:pPr>
            <w:r>
              <w:rPr>
                <w:rFonts w:ascii="Arial" w:hAnsi="Arial" w:cs="Arial"/>
                <w:szCs w:val="24"/>
                <w:lang w:val="en-GB"/>
              </w:rPr>
              <w:t>10.150.000</w:t>
            </w:r>
          </w:p>
        </w:tc>
        <w:tc>
          <w:tcPr>
            <w:tcW w:w="432" w:type="dxa"/>
            <w:vAlign w:val="center"/>
          </w:tcPr>
          <w:p w14:paraId="6217EEF4" w14:textId="1947FF91" w:rsidR="008B12C0" w:rsidRPr="000C61E8" w:rsidRDefault="008B12C0" w:rsidP="00234E63">
            <w:pPr>
              <w:spacing w:before="40" w:after="40"/>
              <w:jc w:val="right"/>
              <w:rPr>
                <w:rFonts w:ascii="Arial" w:hAnsi="Arial" w:cs="Arial"/>
                <w:szCs w:val="24"/>
                <w:lang w:val="en-GB"/>
              </w:rPr>
            </w:pPr>
          </w:p>
        </w:tc>
        <w:tc>
          <w:tcPr>
            <w:tcW w:w="1439" w:type="dxa"/>
            <w:tcBorders>
              <w:top w:val="single" w:sz="6" w:space="0" w:color="auto"/>
              <w:bottom w:val="double" w:sz="6" w:space="0" w:color="auto"/>
            </w:tcBorders>
          </w:tcPr>
          <w:p w14:paraId="4B36E427" w14:textId="5135487A" w:rsidR="008B12C0" w:rsidRPr="000C61E8" w:rsidRDefault="00E83B27" w:rsidP="00234E63">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2.200</w:t>
            </w:r>
          </w:p>
        </w:tc>
        <w:tc>
          <w:tcPr>
            <w:tcW w:w="432" w:type="dxa"/>
            <w:vAlign w:val="center"/>
          </w:tcPr>
          <w:p w14:paraId="13DB7A06" w14:textId="77777777" w:rsidR="008B12C0" w:rsidRPr="000C61E8" w:rsidRDefault="008B12C0" w:rsidP="00234E63">
            <w:pPr>
              <w:spacing w:before="40" w:after="40"/>
              <w:rPr>
                <w:rFonts w:ascii="Arial" w:hAnsi="Arial" w:cs="Arial"/>
                <w:szCs w:val="24"/>
                <w:lang w:val="el-GR"/>
              </w:rPr>
            </w:pPr>
          </w:p>
        </w:tc>
        <w:tc>
          <w:tcPr>
            <w:tcW w:w="1440" w:type="dxa"/>
            <w:tcBorders>
              <w:top w:val="single" w:sz="6" w:space="0" w:color="auto"/>
              <w:bottom w:val="double" w:sz="6" w:space="0" w:color="auto"/>
            </w:tcBorders>
            <w:vAlign w:val="center"/>
          </w:tcPr>
          <w:p w14:paraId="65E4E117" w14:textId="3EDE2DC7" w:rsidR="008B12C0" w:rsidRPr="000C61E8" w:rsidRDefault="00E83B27" w:rsidP="00234E63">
            <w:pPr>
              <w:spacing w:before="40" w:after="40"/>
              <w:jc w:val="center"/>
              <w:rPr>
                <w:rFonts w:ascii="Arial" w:hAnsi="Arial" w:cs="Arial"/>
                <w:szCs w:val="24"/>
                <w:lang w:val="en-GB"/>
              </w:rPr>
            </w:pPr>
            <w:r>
              <w:rPr>
                <w:rFonts w:ascii="Arial" w:hAnsi="Arial" w:cs="Arial"/>
                <w:szCs w:val="24"/>
                <w:lang w:val="en-GB"/>
              </w:rPr>
              <w:t>4.614</w:t>
            </w:r>
          </w:p>
        </w:tc>
      </w:tr>
    </w:tbl>
    <w:p w14:paraId="21576024" w14:textId="6FFAEC94" w:rsidR="00234E63" w:rsidRPr="000C61E8" w:rsidRDefault="00234E63" w:rsidP="00280BC6">
      <w:pPr>
        <w:jc w:val="both"/>
        <w:rPr>
          <w:rFonts w:ascii="Arial" w:hAnsi="Arial" w:cs="Arial"/>
          <w:szCs w:val="24"/>
          <w:lang w:val="el-GR"/>
        </w:rPr>
      </w:pPr>
      <w:r w:rsidRPr="000C61E8">
        <w:rPr>
          <w:rFonts w:ascii="Arial" w:hAnsi="Arial" w:cs="Arial"/>
          <w:szCs w:val="24"/>
          <w:lang w:val="el-GR"/>
        </w:rPr>
        <w:lastRenderedPageBreak/>
        <w:t xml:space="preserve">Στόχος του </w:t>
      </w:r>
      <w:r w:rsidRPr="000C61E8">
        <w:rPr>
          <w:rFonts w:ascii="Arial" w:hAnsi="Arial" w:cs="Arial"/>
          <w:b/>
          <w:bCs/>
          <w:szCs w:val="24"/>
          <w:lang w:val="el-GR"/>
        </w:rPr>
        <w:t xml:space="preserve">Σχεδίου Στελέχωσης Επιχειρήσεων με </w:t>
      </w:r>
      <w:r w:rsidR="00676080" w:rsidRPr="000C61E8">
        <w:rPr>
          <w:rFonts w:ascii="Arial" w:hAnsi="Arial" w:cs="Arial"/>
          <w:b/>
          <w:bCs/>
          <w:szCs w:val="24"/>
          <w:lang w:val="el-GR"/>
        </w:rPr>
        <w:t xml:space="preserve">Αποφοίτους </w:t>
      </w:r>
      <w:r w:rsidRPr="000C61E8">
        <w:rPr>
          <w:rFonts w:ascii="Arial" w:hAnsi="Arial" w:cs="Arial"/>
          <w:b/>
          <w:bCs/>
          <w:szCs w:val="24"/>
          <w:lang w:val="el-GR"/>
        </w:rPr>
        <w:t>Τριτοβάθμιας Εκπαίδευσης</w:t>
      </w:r>
      <w:r w:rsidRPr="000C61E8">
        <w:rPr>
          <w:rFonts w:ascii="Arial" w:hAnsi="Arial" w:cs="Arial"/>
          <w:szCs w:val="24"/>
          <w:lang w:val="el-GR"/>
        </w:rPr>
        <w:t xml:space="preserve"> είναι η βελτίωση της οργάνωσης και διεύθυνσης των επιχειρήσεων και οργανισμών μέσα από τη στελέχωσή τους και την κατάρτιση νέων αποφοίτων τριτοβάθμιας εκπαίδευσης και παράλληλα η ομαλή ένταξη των νέων αποφοίτων σε κατάλληλες θέσεις εργασίας. </w:t>
      </w:r>
      <w:r w:rsidR="00BB285A" w:rsidRPr="00F24E6C">
        <w:rPr>
          <w:rFonts w:ascii="Arial" w:hAnsi="Arial" w:cs="Arial"/>
          <w:szCs w:val="24"/>
          <w:lang w:val="el-GR"/>
        </w:rPr>
        <w:t xml:space="preserve"> </w:t>
      </w:r>
      <w:r w:rsidRPr="000C61E8">
        <w:rPr>
          <w:rFonts w:ascii="Arial" w:hAnsi="Arial" w:cs="Arial"/>
          <w:szCs w:val="24"/>
          <w:lang w:val="el-GR"/>
        </w:rPr>
        <w:t xml:space="preserve">Η ΑνΑΔ παρέχει κίνητρα στις επιχειρήσεις για να προσφέρουν θέσεις εργασίας, πρακτική κατάρτιση και εργασιακή πείρα διάρκειας έξι μηνών σε απόφοιτους. </w:t>
      </w:r>
      <w:r w:rsidR="00BB285A" w:rsidRPr="00F24E6C">
        <w:rPr>
          <w:rFonts w:ascii="Arial" w:hAnsi="Arial" w:cs="Arial"/>
          <w:szCs w:val="24"/>
          <w:lang w:val="el-GR"/>
        </w:rPr>
        <w:t xml:space="preserve"> </w:t>
      </w:r>
      <w:r w:rsidRPr="000C61E8">
        <w:rPr>
          <w:rFonts w:ascii="Arial" w:hAnsi="Arial" w:cs="Arial"/>
          <w:szCs w:val="24"/>
          <w:lang w:val="el-GR"/>
        </w:rPr>
        <w:t>Το ποσό που προτείνεται για το Σχέδιο αυτό για το 202</w:t>
      </w:r>
      <w:r w:rsidR="00E83B27" w:rsidRPr="00E83B2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E83B27" w:rsidRPr="00E83B27">
        <w:rPr>
          <w:rFonts w:ascii="Arial" w:hAnsi="Arial" w:cs="Arial"/>
          <w:b/>
          <w:bCs/>
          <w:szCs w:val="24"/>
          <w:lang w:val="el-GR"/>
        </w:rPr>
        <w:t>7.15</w:t>
      </w:r>
      <w:r w:rsidRPr="000C61E8">
        <w:rPr>
          <w:rFonts w:ascii="Arial" w:hAnsi="Arial" w:cs="Arial"/>
          <w:b/>
          <w:bCs/>
          <w:szCs w:val="24"/>
          <w:lang w:val="el-GR"/>
        </w:rPr>
        <w:t>0.000</w:t>
      </w:r>
      <w:r w:rsidRPr="000C61E8">
        <w:rPr>
          <w:rFonts w:ascii="Arial" w:hAnsi="Arial" w:cs="Arial"/>
          <w:szCs w:val="24"/>
          <w:lang w:val="el-GR"/>
        </w:rPr>
        <w:t xml:space="preserve"> για </w:t>
      </w:r>
      <w:r w:rsidR="00E83B27" w:rsidRPr="00E83B27">
        <w:rPr>
          <w:rFonts w:ascii="Arial" w:hAnsi="Arial" w:cs="Arial"/>
          <w:b/>
          <w:bCs/>
          <w:szCs w:val="24"/>
          <w:lang w:val="el-GR"/>
        </w:rPr>
        <w:t>1.</w:t>
      </w:r>
      <w:r w:rsidRPr="000C61E8">
        <w:rPr>
          <w:rFonts w:ascii="Arial" w:hAnsi="Arial" w:cs="Arial"/>
          <w:b/>
          <w:bCs/>
          <w:szCs w:val="24"/>
          <w:lang w:val="el-GR"/>
        </w:rPr>
        <w:t>2</w:t>
      </w:r>
      <w:r w:rsidR="00E83B27" w:rsidRPr="00E83B27">
        <w:rPr>
          <w:rFonts w:ascii="Arial" w:hAnsi="Arial" w:cs="Arial"/>
          <w:b/>
          <w:bCs/>
          <w:szCs w:val="24"/>
          <w:lang w:val="el-GR"/>
        </w:rPr>
        <w:t>0</w:t>
      </w:r>
      <w:r w:rsidRPr="000C61E8">
        <w:rPr>
          <w:rFonts w:ascii="Arial" w:hAnsi="Arial" w:cs="Arial"/>
          <w:b/>
          <w:bCs/>
          <w:szCs w:val="24"/>
          <w:lang w:val="el-GR"/>
        </w:rPr>
        <w:t>0 συμμετοχές</w:t>
      </w:r>
      <w:r w:rsidRPr="000C61E8">
        <w:rPr>
          <w:rFonts w:ascii="Arial" w:hAnsi="Arial" w:cs="Arial"/>
          <w:szCs w:val="24"/>
          <w:lang w:val="el-GR"/>
        </w:rPr>
        <w:t>.</w:t>
      </w:r>
    </w:p>
    <w:p w14:paraId="5CF1EC82" w14:textId="480B2525" w:rsidR="00234E63" w:rsidRPr="000C61E8" w:rsidRDefault="00234E63" w:rsidP="00280BC6">
      <w:pPr>
        <w:jc w:val="both"/>
        <w:rPr>
          <w:rFonts w:ascii="Arial" w:hAnsi="Arial" w:cs="Arial"/>
          <w:szCs w:val="24"/>
          <w:lang w:val="el-GR"/>
        </w:rPr>
      </w:pPr>
    </w:p>
    <w:p w14:paraId="6E9CE830" w14:textId="0852DF2F" w:rsidR="00234E63" w:rsidRPr="000C61E8" w:rsidRDefault="00234E63" w:rsidP="00280BC6">
      <w:pPr>
        <w:jc w:val="both"/>
        <w:rPr>
          <w:rFonts w:ascii="Arial" w:hAnsi="Arial" w:cs="Arial"/>
          <w:szCs w:val="24"/>
          <w:lang w:val="el-GR"/>
        </w:rPr>
      </w:pPr>
      <w:r w:rsidRPr="000C61E8">
        <w:rPr>
          <w:rFonts w:ascii="Arial" w:hAnsi="Arial" w:cs="Arial"/>
          <w:szCs w:val="24"/>
          <w:lang w:val="el-GR"/>
        </w:rPr>
        <w:t xml:space="preserve">Στόχος του </w:t>
      </w:r>
      <w:r w:rsidRPr="000C61E8">
        <w:rPr>
          <w:rFonts w:ascii="Arial" w:hAnsi="Arial" w:cs="Arial"/>
          <w:b/>
          <w:bCs/>
          <w:szCs w:val="24"/>
          <w:lang w:val="el-GR"/>
        </w:rPr>
        <w:t>Ειδικού Σχεδίου Επαγγελματικής Κατάρτισης Ανέργων σε Οργανισμούς του Δημόσιου και Ευρύτερου Δημόσιου Τομέα, Αρχές Τοπικής Αυτοδιοίκησης, Μη Κυβερνητικούς Οργανισμούς και Ιδρύματα Μη Κερδοσκοπικού Χαρακτήρα</w:t>
      </w:r>
      <w:r w:rsidRPr="000C61E8">
        <w:rPr>
          <w:rFonts w:ascii="Arial" w:hAnsi="Arial" w:cs="Arial"/>
          <w:szCs w:val="24"/>
          <w:lang w:val="el-GR"/>
        </w:rPr>
        <w:t>, είναι η παροχή δυνατότητας απόκτησης επαγγελματικής κατάρτισης και εργασιακής πείρας σε άτομα που είναι εγγεγραμμένα ως άνεργα, και παράλληλα, η παροχή δυνατότητας σε Υπηρεσίες/Οργανισμούς να αξιοποιήσουν κατάλληλο ανθρώπινο δυναμικό με την εφαρμογή προγραμμάτων κατάρτισης και απόκτησης εργασιακής πείρας διάρκειας τεσσάρων μηνών</w:t>
      </w:r>
      <w:r w:rsidR="006F0E09">
        <w:rPr>
          <w:rFonts w:ascii="Arial" w:hAnsi="Arial" w:cs="Arial"/>
          <w:szCs w:val="24"/>
          <w:lang w:val="el-GR"/>
        </w:rPr>
        <w:t>, με δυνατότητα επέκτασης για ακόμη τέσσερις μήνες</w:t>
      </w:r>
      <w:r w:rsidRPr="000C61E8">
        <w:rPr>
          <w:rFonts w:ascii="Arial" w:hAnsi="Arial" w:cs="Arial"/>
          <w:szCs w:val="24"/>
          <w:lang w:val="el-GR"/>
        </w:rPr>
        <w:t xml:space="preserve">. </w:t>
      </w:r>
      <w:r w:rsidR="00BB285A" w:rsidRPr="00F24E6C">
        <w:rPr>
          <w:rFonts w:ascii="Arial" w:hAnsi="Arial" w:cs="Arial"/>
          <w:szCs w:val="24"/>
          <w:lang w:val="el-GR"/>
        </w:rPr>
        <w:t xml:space="preserve"> </w:t>
      </w:r>
      <w:r w:rsidRPr="000C61E8">
        <w:rPr>
          <w:rFonts w:ascii="Arial" w:hAnsi="Arial" w:cs="Arial"/>
          <w:szCs w:val="24"/>
          <w:lang w:val="el-GR"/>
        </w:rPr>
        <w:t>Το ποσό που προτείνεται για το Σχέδιο αυτό για το 202</w:t>
      </w:r>
      <w:r w:rsidR="00E83B27" w:rsidRPr="00E83B2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E83B27" w:rsidRPr="00E83B27">
        <w:rPr>
          <w:rFonts w:ascii="Arial" w:hAnsi="Arial" w:cs="Arial"/>
          <w:b/>
          <w:bCs/>
          <w:szCs w:val="24"/>
          <w:lang w:val="el-GR"/>
        </w:rPr>
        <w:t>3</w:t>
      </w:r>
      <w:r w:rsidRPr="000C61E8">
        <w:rPr>
          <w:rFonts w:ascii="Arial" w:hAnsi="Arial" w:cs="Arial"/>
          <w:b/>
          <w:bCs/>
          <w:szCs w:val="24"/>
          <w:lang w:val="el-GR"/>
        </w:rPr>
        <w:t>.000.000</w:t>
      </w:r>
      <w:r w:rsidRPr="000C61E8">
        <w:rPr>
          <w:rFonts w:ascii="Arial" w:hAnsi="Arial" w:cs="Arial"/>
          <w:szCs w:val="24"/>
          <w:lang w:val="el-GR"/>
        </w:rPr>
        <w:t xml:space="preserve"> για </w:t>
      </w:r>
      <w:r w:rsidR="00E83B27" w:rsidRPr="00E83B27">
        <w:rPr>
          <w:rFonts w:ascii="Arial" w:hAnsi="Arial" w:cs="Arial"/>
          <w:b/>
          <w:bCs/>
          <w:szCs w:val="24"/>
          <w:lang w:val="el-GR"/>
        </w:rPr>
        <w:t>1</w:t>
      </w:r>
      <w:r w:rsidRPr="000C61E8">
        <w:rPr>
          <w:rFonts w:ascii="Arial" w:hAnsi="Arial" w:cs="Arial"/>
          <w:b/>
          <w:bCs/>
          <w:szCs w:val="24"/>
          <w:lang w:val="el-GR"/>
        </w:rPr>
        <w:t>.000 συμμετοχές</w:t>
      </w:r>
      <w:r w:rsidRPr="000C61E8">
        <w:rPr>
          <w:rFonts w:ascii="Arial" w:hAnsi="Arial" w:cs="Arial"/>
          <w:szCs w:val="24"/>
          <w:lang w:val="el-GR"/>
        </w:rPr>
        <w:t>.</w:t>
      </w:r>
    </w:p>
    <w:p w14:paraId="33C269F5" w14:textId="77777777" w:rsidR="006C36D3" w:rsidRPr="000C61E8" w:rsidRDefault="006C36D3" w:rsidP="00280BC6">
      <w:pPr>
        <w:jc w:val="both"/>
        <w:rPr>
          <w:rFonts w:ascii="Arial" w:hAnsi="Arial" w:cs="Arial"/>
          <w:szCs w:val="24"/>
          <w:u w:val="single"/>
          <w:lang w:val="el-GR"/>
        </w:rPr>
      </w:pPr>
    </w:p>
    <w:p w14:paraId="152F7650" w14:textId="41C16813" w:rsidR="00280BC6" w:rsidRPr="000C61E8" w:rsidRDefault="00280BC6" w:rsidP="00280BC6">
      <w:pPr>
        <w:jc w:val="both"/>
        <w:rPr>
          <w:rFonts w:ascii="Arial" w:hAnsi="Arial" w:cs="Arial"/>
          <w:szCs w:val="24"/>
          <w:u w:val="single"/>
          <w:lang w:val="el-GR"/>
        </w:rPr>
      </w:pPr>
      <w:proofErr w:type="spellStart"/>
      <w:r w:rsidRPr="000C61E8">
        <w:rPr>
          <w:rFonts w:ascii="Arial" w:hAnsi="Arial" w:cs="Arial"/>
          <w:szCs w:val="24"/>
          <w:u w:val="single"/>
          <w:lang w:val="el-GR"/>
        </w:rPr>
        <w:t>Πολυεπιχειρησιακά</w:t>
      </w:r>
      <w:proofErr w:type="spellEnd"/>
      <w:r w:rsidRPr="000C61E8">
        <w:rPr>
          <w:rFonts w:ascii="Arial" w:hAnsi="Arial" w:cs="Arial"/>
          <w:szCs w:val="24"/>
          <w:u w:val="single"/>
          <w:lang w:val="el-GR"/>
        </w:rPr>
        <w:t xml:space="preserve"> Προγράμματα</w:t>
      </w:r>
      <w:r w:rsidR="006C0D59" w:rsidRPr="000C61E8">
        <w:rPr>
          <w:rFonts w:ascii="Arial" w:hAnsi="Arial" w:cs="Arial"/>
          <w:szCs w:val="24"/>
          <w:u w:val="single"/>
          <w:lang w:val="el-GR"/>
        </w:rPr>
        <w:t xml:space="preserve"> Αρχικής Κατάρτισης</w:t>
      </w:r>
    </w:p>
    <w:p w14:paraId="58DA8ED6" w14:textId="77777777" w:rsidR="00FF003F" w:rsidRPr="000C61E8" w:rsidRDefault="00FF003F" w:rsidP="00FF003F">
      <w:pPr>
        <w:jc w:val="both"/>
        <w:rPr>
          <w:rFonts w:ascii="Arial" w:hAnsi="Arial" w:cs="Arial"/>
          <w:szCs w:val="24"/>
          <w:u w:val="single"/>
          <w:lang w:val="el-GR"/>
        </w:rPr>
      </w:pPr>
    </w:p>
    <w:p w14:paraId="53A69549" w14:textId="7619A834" w:rsidR="00280BC6" w:rsidRPr="000C61E8" w:rsidRDefault="00FF003F" w:rsidP="00280BC6">
      <w:pPr>
        <w:jc w:val="both"/>
        <w:rPr>
          <w:rFonts w:ascii="Arial" w:hAnsi="Arial" w:cs="Arial"/>
          <w:szCs w:val="24"/>
          <w:lang w:val="el-GR"/>
        </w:rPr>
      </w:pPr>
      <w:r w:rsidRPr="000C61E8">
        <w:rPr>
          <w:rFonts w:ascii="Arial" w:hAnsi="Arial" w:cs="Arial"/>
          <w:szCs w:val="24"/>
          <w:lang w:val="el-GR"/>
        </w:rPr>
        <w:t xml:space="preserve">Το προτεινόμενο ποσό αποσκοπεί στην κάλυψη δαπανών εφαρμογής των </w:t>
      </w:r>
      <w:r w:rsidR="00F110CF" w:rsidRPr="000C61E8">
        <w:rPr>
          <w:rFonts w:ascii="Arial" w:hAnsi="Arial" w:cs="Arial"/>
          <w:b/>
          <w:szCs w:val="24"/>
          <w:lang w:val="el-GR"/>
        </w:rPr>
        <w:t>Προγραμμάτων Κατάρτισης Ανέργων</w:t>
      </w:r>
      <w:r w:rsidRPr="000C61E8">
        <w:rPr>
          <w:rFonts w:ascii="Arial" w:hAnsi="Arial" w:cs="Arial"/>
          <w:szCs w:val="24"/>
          <w:lang w:val="el-GR"/>
        </w:rPr>
        <w:t xml:space="preserve">. </w:t>
      </w:r>
      <w:r w:rsidR="00BB285A" w:rsidRPr="00F24E6C">
        <w:rPr>
          <w:rFonts w:ascii="Arial" w:hAnsi="Arial" w:cs="Arial"/>
          <w:szCs w:val="24"/>
          <w:lang w:val="el-GR"/>
        </w:rPr>
        <w:t xml:space="preserve"> </w:t>
      </w:r>
      <w:r w:rsidR="00E52397" w:rsidRPr="000C61E8">
        <w:rPr>
          <w:rFonts w:ascii="Arial" w:hAnsi="Arial" w:cs="Arial"/>
          <w:szCs w:val="24"/>
          <w:lang w:val="el-GR"/>
        </w:rPr>
        <w:t>Στόχος των προγραμμάτων αυτών είναι η παροχή ευκαιριών κατάρτισης στους ανέργους για απόκτηση, εμπλουτισμό ή/και αναβάθμιση των γνώσεων και δεξιοτήτων τους, σύμφωνα με τις ανάγκες που παρατηρούνται στην αγορά εργασίας, για διεύρυνση των προοπτικών για επανένταξη και την καλύτερη δυνατή ενσωμάτωσή τους στην απασχόληση, καθώς και για ικανοποίηση των προσδοκιών τους για μια νέα επαγγελματική σταδιοδρομία.</w:t>
      </w:r>
      <w:r w:rsidR="00F038AA" w:rsidRPr="000C61E8">
        <w:rPr>
          <w:rFonts w:ascii="Arial" w:hAnsi="Arial" w:cs="Arial"/>
          <w:szCs w:val="24"/>
          <w:lang w:val="el-GR"/>
        </w:rPr>
        <w:t xml:space="preserve"> </w:t>
      </w:r>
      <w:r w:rsidR="00BB285A" w:rsidRPr="00F24E6C">
        <w:rPr>
          <w:rFonts w:ascii="Arial" w:hAnsi="Arial" w:cs="Arial"/>
          <w:szCs w:val="24"/>
          <w:lang w:val="el-GR"/>
        </w:rPr>
        <w:t xml:space="preserve"> </w:t>
      </w:r>
      <w:r w:rsidRPr="000C61E8">
        <w:rPr>
          <w:rFonts w:ascii="Arial" w:hAnsi="Arial" w:cs="Arial"/>
          <w:szCs w:val="24"/>
          <w:lang w:val="el-GR"/>
        </w:rPr>
        <w:t>Το ποσό που προτείνεται για το Σχέδιο αυτό για το 20</w:t>
      </w:r>
      <w:r w:rsidR="00900618" w:rsidRPr="000C61E8">
        <w:rPr>
          <w:rFonts w:ascii="Arial" w:hAnsi="Arial" w:cs="Arial"/>
          <w:szCs w:val="24"/>
          <w:lang w:val="el-GR"/>
        </w:rPr>
        <w:t>2</w:t>
      </w:r>
      <w:r w:rsidR="0055571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E83B27" w:rsidRPr="00E83B27">
        <w:rPr>
          <w:rFonts w:ascii="Arial" w:hAnsi="Arial" w:cs="Arial"/>
          <w:b/>
          <w:bCs/>
          <w:szCs w:val="24"/>
          <w:lang w:val="el-GR"/>
        </w:rPr>
        <w:t>1.0</w:t>
      </w:r>
      <w:r w:rsidR="00C65585" w:rsidRPr="000C61E8">
        <w:rPr>
          <w:rFonts w:ascii="Arial" w:hAnsi="Arial" w:cs="Arial"/>
          <w:b/>
          <w:bCs/>
          <w:szCs w:val="24"/>
          <w:lang w:val="el-GR"/>
        </w:rPr>
        <w:t>00</w:t>
      </w:r>
      <w:r w:rsidRPr="000C61E8">
        <w:rPr>
          <w:rFonts w:ascii="Arial" w:hAnsi="Arial" w:cs="Arial"/>
          <w:b/>
          <w:bCs/>
          <w:szCs w:val="24"/>
          <w:lang w:val="el-GR"/>
        </w:rPr>
        <w:t xml:space="preserve">.000 </w:t>
      </w:r>
      <w:r w:rsidRPr="000C61E8">
        <w:rPr>
          <w:rFonts w:ascii="Arial" w:hAnsi="Arial" w:cs="Arial"/>
          <w:bCs/>
          <w:szCs w:val="24"/>
          <w:lang w:val="el-GR"/>
        </w:rPr>
        <w:t>για</w:t>
      </w:r>
      <w:r w:rsidRPr="000C61E8">
        <w:rPr>
          <w:rFonts w:ascii="Arial" w:hAnsi="Arial" w:cs="Arial"/>
          <w:b/>
          <w:bCs/>
          <w:szCs w:val="24"/>
          <w:lang w:val="el-GR"/>
        </w:rPr>
        <w:t xml:space="preserve"> </w:t>
      </w:r>
      <w:r w:rsidR="00E83B27" w:rsidRPr="00E83B27">
        <w:rPr>
          <w:rFonts w:ascii="Arial" w:hAnsi="Arial" w:cs="Arial"/>
          <w:b/>
          <w:bCs/>
          <w:szCs w:val="24"/>
          <w:lang w:val="el-GR"/>
        </w:rPr>
        <w:t>5</w:t>
      </w:r>
      <w:r w:rsidR="0088726C" w:rsidRPr="000C61E8">
        <w:rPr>
          <w:rFonts w:ascii="Arial" w:hAnsi="Arial" w:cs="Arial"/>
          <w:b/>
          <w:bCs/>
          <w:szCs w:val="24"/>
          <w:lang w:val="el-GR"/>
        </w:rPr>
        <w:t>00</w:t>
      </w:r>
      <w:r w:rsidRPr="000C61E8">
        <w:rPr>
          <w:rFonts w:ascii="Arial" w:hAnsi="Arial" w:cs="Arial"/>
          <w:b/>
          <w:bCs/>
          <w:szCs w:val="24"/>
          <w:lang w:val="el-GR"/>
        </w:rPr>
        <w:t xml:space="preserve"> </w:t>
      </w:r>
      <w:r w:rsidR="00090506" w:rsidRPr="000C61E8">
        <w:rPr>
          <w:rFonts w:ascii="Arial" w:hAnsi="Arial" w:cs="Arial"/>
          <w:b/>
          <w:bCs/>
          <w:szCs w:val="24"/>
          <w:lang w:val="el-GR"/>
        </w:rPr>
        <w:t>συμμετοχές</w:t>
      </w:r>
      <w:r w:rsidRPr="000C61E8">
        <w:rPr>
          <w:rFonts w:ascii="Arial" w:hAnsi="Arial" w:cs="Arial"/>
          <w:bCs/>
          <w:szCs w:val="24"/>
          <w:lang w:val="el-GR"/>
        </w:rPr>
        <w:t>.</w:t>
      </w:r>
    </w:p>
    <w:p w14:paraId="38BA00CA" w14:textId="77777777" w:rsidR="00190C22" w:rsidRPr="000C61E8" w:rsidRDefault="00190C22" w:rsidP="00280BC6">
      <w:pPr>
        <w:jc w:val="both"/>
        <w:rPr>
          <w:rFonts w:ascii="Arial" w:hAnsi="Arial" w:cs="Arial"/>
          <w:szCs w:val="24"/>
          <w:u w:val="single"/>
          <w:lang w:val="el-GR"/>
        </w:rPr>
      </w:pPr>
    </w:p>
    <w:p w14:paraId="52BD151B" w14:textId="5B87615C" w:rsidR="00280BC6" w:rsidRPr="000C61E8" w:rsidRDefault="00280BC6" w:rsidP="00280BC6">
      <w:pPr>
        <w:jc w:val="both"/>
        <w:rPr>
          <w:rFonts w:ascii="Arial" w:hAnsi="Arial" w:cs="Arial"/>
          <w:b/>
          <w:szCs w:val="24"/>
          <w:u w:val="single"/>
          <w:lang w:val="el-GR"/>
        </w:rPr>
      </w:pPr>
      <w:r w:rsidRPr="000C61E8">
        <w:rPr>
          <w:rFonts w:ascii="Arial" w:hAnsi="Arial" w:cs="Arial"/>
          <w:szCs w:val="24"/>
          <w:u w:val="single"/>
          <w:lang w:val="el-GR"/>
        </w:rPr>
        <w:t xml:space="preserve">Άρθρο 6120 "Προγράμματα Συνεχιζόμενης Κατάρτισης":  </w:t>
      </w:r>
      <w:r w:rsidRPr="000C61E8">
        <w:rPr>
          <w:rFonts w:ascii="Arial" w:hAnsi="Arial" w:cs="Arial"/>
          <w:b/>
          <w:bCs/>
          <w:szCs w:val="24"/>
          <w:u w:val="single"/>
          <w:lang w:val="el-GR"/>
        </w:rPr>
        <w:t>€</w:t>
      </w:r>
      <w:r w:rsidR="00E83B27" w:rsidRPr="004938B4">
        <w:rPr>
          <w:rFonts w:ascii="Arial" w:hAnsi="Arial" w:cs="Arial"/>
          <w:b/>
          <w:bCs/>
          <w:szCs w:val="24"/>
          <w:u w:val="single"/>
          <w:lang w:val="el-GR"/>
        </w:rPr>
        <w:t>16.845</w:t>
      </w:r>
      <w:r w:rsidRPr="000C61E8">
        <w:rPr>
          <w:rFonts w:ascii="Arial" w:hAnsi="Arial" w:cs="Arial"/>
          <w:b/>
          <w:bCs/>
          <w:szCs w:val="24"/>
          <w:u w:val="single"/>
          <w:lang w:val="el-GR"/>
        </w:rPr>
        <w:t>.000</w:t>
      </w:r>
    </w:p>
    <w:p w14:paraId="3ADF90D7" w14:textId="77777777" w:rsidR="00280BC6" w:rsidRPr="000C61E8" w:rsidRDefault="00280BC6" w:rsidP="00280BC6">
      <w:pPr>
        <w:jc w:val="both"/>
        <w:rPr>
          <w:rFonts w:ascii="Arial" w:hAnsi="Arial" w:cs="Arial"/>
          <w:b/>
          <w:szCs w:val="24"/>
          <w:u w:val="single"/>
          <w:lang w:val="el-GR"/>
        </w:rPr>
      </w:pPr>
    </w:p>
    <w:p w14:paraId="2DC44E64" w14:textId="77777777" w:rsidR="00280BC6" w:rsidRPr="000C61E8" w:rsidRDefault="00280BC6" w:rsidP="00280BC6">
      <w:pPr>
        <w:pStyle w:val="BodyText"/>
        <w:rPr>
          <w:rFonts w:ascii="Arial" w:hAnsi="Arial" w:cs="Arial"/>
          <w:szCs w:val="24"/>
        </w:rPr>
      </w:pPr>
      <w:r w:rsidRPr="000C61E8">
        <w:rPr>
          <w:rFonts w:ascii="Arial" w:hAnsi="Arial" w:cs="Arial"/>
          <w:szCs w:val="24"/>
        </w:rPr>
        <w:t>Η πρόνοια που προτείνεται προορίζεται να καλύψει δαπάνες εφαρμογής των πιο κάτω προγραμμάτων:</w:t>
      </w:r>
    </w:p>
    <w:p w14:paraId="5F001457" w14:textId="77777777" w:rsidR="00280BC6" w:rsidRPr="000C61E8" w:rsidRDefault="00280BC6" w:rsidP="00280BC6">
      <w:pPr>
        <w:pStyle w:val="BodyText"/>
        <w:rPr>
          <w:rFonts w:ascii="Arial" w:hAnsi="Arial" w:cs="Arial"/>
          <w:szCs w:val="24"/>
        </w:rPr>
      </w:pPr>
    </w:p>
    <w:tbl>
      <w:tblPr>
        <w:tblW w:w="9356" w:type="dxa"/>
        <w:tblInd w:w="108" w:type="dxa"/>
        <w:tblLayout w:type="fixed"/>
        <w:tblLook w:val="0000" w:firstRow="0" w:lastRow="0" w:firstColumn="0" w:lastColumn="0" w:noHBand="0" w:noVBand="0"/>
      </w:tblPr>
      <w:tblGrid>
        <w:gridCol w:w="4173"/>
        <w:gridCol w:w="1440"/>
        <w:gridCol w:w="432"/>
        <w:gridCol w:w="1439"/>
        <w:gridCol w:w="432"/>
        <w:gridCol w:w="1440"/>
      </w:tblGrid>
      <w:tr w:rsidR="00F1533A" w:rsidRPr="000C61E8" w14:paraId="6D9C4475" w14:textId="77777777" w:rsidTr="00CC2600">
        <w:trPr>
          <w:trHeight w:val="87"/>
        </w:trPr>
        <w:tc>
          <w:tcPr>
            <w:tcW w:w="4173" w:type="dxa"/>
          </w:tcPr>
          <w:p w14:paraId="2119286C" w14:textId="77777777" w:rsidR="00F1533A" w:rsidRPr="000C61E8" w:rsidRDefault="00F1533A" w:rsidP="00CC2600">
            <w:pPr>
              <w:spacing w:before="40" w:after="40"/>
              <w:jc w:val="both"/>
              <w:rPr>
                <w:rFonts w:ascii="Arial" w:hAnsi="Arial" w:cs="Arial"/>
                <w:b/>
                <w:bCs/>
                <w:szCs w:val="24"/>
                <w:lang w:val="el-GR"/>
              </w:rPr>
            </w:pPr>
            <w:bookmarkStart w:id="1" w:name="OLE_LINK7"/>
            <w:bookmarkStart w:id="2" w:name="OLE_LINK8"/>
          </w:p>
        </w:tc>
        <w:tc>
          <w:tcPr>
            <w:tcW w:w="1440" w:type="dxa"/>
            <w:vAlign w:val="center"/>
          </w:tcPr>
          <w:p w14:paraId="5D307067" w14:textId="77777777" w:rsidR="00F1533A" w:rsidRPr="000C61E8" w:rsidRDefault="00F1533A" w:rsidP="00CC2600">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26550FF6" w14:textId="77777777" w:rsidR="00F1533A" w:rsidRPr="000C61E8" w:rsidRDefault="00F1533A" w:rsidP="00CC2600">
            <w:pPr>
              <w:spacing w:before="40" w:after="40"/>
              <w:jc w:val="center"/>
              <w:rPr>
                <w:rFonts w:ascii="Arial" w:hAnsi="Arial" w:cs="Arial"/>
                <w:b/>
                <w:bCs/>
                <w:szCs w:val="24"/>
                <w:u w:val="single"/>
                <w:lang w:val="el-GR"/>
              </w:rPr>
            </w:pPr>
          </w:p>
        </w:tc>
        <w:tc>
          <w:tcPr>
            <w:tcW w:w="1439" w:type="dxa"/>
          </w:tcPr>
          <w:p w14:paraId="28522377" w14:textId="77777777" w:rsidR="00F1533A" w:rsidRPr="000C61E8" w:rsidRDefault="00F1533A" w:rsidP="00CC2600">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72275090" w14:textId="77777777" w:rsidR="00F1533A" w:rsidRPr="000C61E8" w:rsidRDefault="00F1533A" w:rsidP="00CC2600">
            <w:pPr>
              <w:spacing w:before="40" w:after="40"/>
              <w:jc w:val="center"/>
              <w:rPr>
                <w:rFonts w:ascii="Arial" w:hAnsi="Arial" w:cs="Arial"/>
                <w:b/>
                <w:bCs/>
                <w:szCs w:val="24"/>
                <w:u w:val="single"/>
                <w:lang w:val="el-GR"/>
              </w:rPr>
            </w:pPr>
          </w:p>
        </w:tc>
        <w:tc>
          <w:tcPr>
            <w:tcW w:w="1440" w:type="dxa"/>
          </w:tcPr>
          <w:p w14:paraId="694A9753" w14:textId="77777777" w:rsidR="00F1533A" w:rsidRPr="000C61E8" w:rsidRDefault="00F1533A" w:rsidP="00CC2600">
            <w:pPr>
              <w:spacing w:before="40" w:after="40"/>
              <w:jc w:val="center"/>
              <w:rPr>
                <w:rFonts w:ascii="Arial" w:hAnsi="Arial" w:cs="Arial"/>
                <w:b/>
                <w:bCs/>
                <w:szCs w:val="24"/>
                <w:lang w:val="el-GR"/>
              </w:rPr>
            </w:pPr>
            <w:r w:rsidRPr="000C61E8">
              <w:rPr>
                <w:rFonts w:ascii="Arial" w:hAnsi="Arial" w:cs="Arial"/>
                <w:b/>
                <w:bCs/>
                <w:szCs w:val="24"/>
                <w:u w:val="single"/>
                <w:lang w:val="el-GR"/>
              </w:rPr>
              <w:t>Κόστος</w:t>
            </w:r>
            <w:r w:rsidRPr="000C61E8">
              <w:rPr>
                <w:rFonts w:ascii="Arial" w:hAnsi="Arial" w:cs="Arial"/>
                <w:b/>
                <w:bCs/>
                <w:szCs w:val="24"/>
                <w:lang w:val="el-GR"/>
              </w:rPr>
              <w:t xml:space="preserve">/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ζόμενο</w:t>
            </w:r>
            <w:proofErr w:type="spellEnd"/>
          </w:p>
        </w:tc>
      </w:tr>
      <w:tr w:rsidR="00F1533A" w:rsidRPr="000C61E8" w14:paraId="6AADD1D5" w14:textId="77777777" w:rsidTr="00CC2600">
        <w:trPr>
          <w:trHeight w:val="87"/>
        </w:trPr>
        <w:tc>
          <w:tcPr>
            <w:tcW w:w="4173" w:type="dxa"/>
          </w:tcPr>
          <w:p w14:paraId="1EFB3FA1" w14:textId="77777777" w:rsidR="00F1533A" w:rsidRPr="000C61E8" w:rsidRDefault="00F1533A" w:rsidP="00CC2600">
            <w:pPr>
              <w:spacing w:before="40" w:after="40"/>
              <w:jc w:val="both"/>
              <w:rPr>
                <w:rFonts w:ascii="Arial" w:hAnsi="Arial" w:cs="Arial"/>
                <w:szCs w:val="24"/>
                <w:lang w:val="el-GR"/>
              </w:rPr>
            </w:pPr>
          </w:p>
        </w:tc>
        <w:tc>
          <w:tcPr>
            <w:tcW w:w="1440" w:type="dxa"/>
          </w:tcPr>
          <w:p w14:paraId="27C4D889" w14:textId="77777777" w:rsidR="00F1533A" w:rsidRPr="000C61E8" w:rsidRDefault="00F1533A" w:rsidP="00CC2600">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45B3B977" w14:textId="77777777" w:rsidR="00F1533A" w:rsidRPr="000C61E8" w:rsidRDefault="00F1533A" w:rsidP="00CC2600">
            <w:pPr>
              <w:spacing w:before="40" w:after="40"/>
              <w:jc w:val="both"/>
              <w:rPr>
                <w:rFonts w:ascii="Arial" w:hAnsi="Arial" w:cs="Arial"/>
                <w:szCs w:val="24"/>
                <w:lang w:val="el-GR"/>
              </w:rPr>
            </w:pPr>
          </w:p>
        </w:tc>
        <w:tc>
          <w:tcPr>
            <w:tcW w:w="1439" w:type="dxa"/>
          </w:tcPr>
          <w:p w14:paraId="1ADEDED4" w14:textId="77777777" w:rsidR="00F1533A" w:rsidRPr="000C61E8" w:rsidRDefault="00F1533A" w:rsidP="00CC2600">
            <w:pPr>
              <w:spacing w:before="40" w:after="40"/>
              <w:jc w:val="center"/>
              <w:rPr>
                <w:rFonts w:ascii="Arial" w:hAnsi="Arial" w:cs="Arial"/>
                <w:szCs w:val="24"/>
                <w:lang w:val="el-GR"/>
              </w:rPr>
            </w:pPr>
          </w:p>
        </w:tc>
        <w:tc>
          <w:tcPr>
            <w:tcW w:w="432" w:type="dxa"/>
          </w:tcPr>
          <w:p w14:paraId="73172143" w14:textId="77777777" w:rsidR="00F1533A" w:rsidRPr="000C61E8" w:rsidRDefault="00F1533A" w:rsidP="00CC2600">
            <w:pPr>
              <w:spacing w:before="40" w:after="40"/>
              <w:jc w:val="center"/>
              <w:rPr>
                <w:rFonts w:ascii="Arial" w:hAnsi="Arial" w:cs="Arial"/>
                <w:szCs w:val="24"/>
                <w:lang w:val="el-GR"/>
              </w:rPr>
            </w:pPr>
          </w:p>
        </w:tc>
        <w:tc>
          <w:tcPr>
            <w:tcW w:w="1440" w:type="dxa"/>
          </w:tcPr>
          <w:p w14:paraId="5963F4A9" w14:textId="77777777" w:rsidR="00F1533A" w:rsidRPr="000C61E8" w:rsidRDefault="00F1533A" w:rsidP="00CC2600">
            <w:pPr>
              <w:spacing w:before="40" w:after="40"/>
              <w:jc w:val="center"/>
              <w:rPr>
                <w:rFonts w:ascii="Arial" w:hAnsi="Arial" w:cs="Arial"/>
                <w:szCs w:val="24"/>
                <w:lang w:val="el-GR"/>
              </w:rPr>
            </w:pPr>
            <w:r w:rsidRPr="000C61E8">
              <w:rPr>
                <w:rFonts w:ascii="Arial" w:hAnsi="Arial" w:cs="Arial"/>
                <w:szCs w:val="24"/>
                <w:lang w:val="el-GR"/>
              </w:rPr>
              <w:t>€</w:t>
            </w:r>
          </w:p>
        </w:tc>
      </w:tr>
      <w:tr w:rsidR="00F1533A" w:rsidRPr="000C61E8" w14:paraId="504142C9" w14:textId="77777777" w:rsidTr="00CC2600">
        <w:trPr>
          <w:trHeight w:val="87"/>
        </w:trPr>
        <w:tc>
          <w:tcPr>
            <w:tcW w:w="4173" w:type="dxa"/>
          </w:tcPr>
          <w:p w14:paraId="2957BB70" w14:textId="77777777" w:rsidR="00F1533A" w:rsidRPr="000C61E8" w:rsidRDefault="00F1533A" w:rsidP="00CC2600">
            <w:pPr>
              <w:spacing w:before="40" w:after="40"/>
              <w:rPr>
                <w:rFonts w:ascii="Arial" w:hAnsi="Arial" w:cs="Arial"/>
                <w:szCs w:val="24"/>
              </w:rPr>
            </w:pPr>
            <w:proofErr w:type="spellStart"/>
            <w:r w:rsidRPr="000C61E8">
              <w:rPr>
                <w:rFonts w:ascii="Arial" w:hAnsi="Arial" w:cs="Arial"/>
                <w:szCs w:val="24"/>
              </w:rPr>
              <w:t>Μονοε</w:t>
            </w:r>
            <w:proofErr w:type="spellEnd"/>
            <w:r w:rsidRPr="000C61E8">
              <w:rPr>
                <w:rFonts w:ascii="Arial" w:hAnsi="Arial" w:cs="Arial"/>
                <w:szCs w:val="24"/>
              </w:rPr>
              <w:t xml:space="preserve">πιχειρησιακά </w:t>
            </w:r>
            <w:r w:rsidRPr="000C61E8">
              <w:rPr>
                <w:rFonts w:ascii="Arial" w:hAnsi="Arial" w:cs="Arial"/>
                <w:szCs w:val="24"/>
                <w:lang w:val="el-GR"/>
              </w:rPr>
              <w:t>Προγράμματα</w:t>
            </w:r>
          </w:p>
        </w:tc>
        <w:tc>
          <w:tcPr>
            <w:tcW w:w="1440" w:type="dxa"/>
          </w:tcPr>
          <w:p w14:paraId="25BE701C" w14:textId="4C85D5AA" w:rsidR="00F1533A" w:rsidRPr="000C61E8" w:rsidRDefault="00E83B27" w:rsidP="0090599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9.250.000</w:t>
            </w:r>
          </w:p>
        </w:tc>
        <w:tc>
          <w:tcPr>
            <w:tcW w:w="432" w:type="dxa"/>
            <w:tcBorders>
              <w:left w:val="nil"/>
            </w:tcBorders>
          </w:tcPr>
          <w:p w14:paraId="15DFB366" w14:textId="77777777" w:rsidR="00F1533A" w:rsidRPr="000C61E8" w:rsidRDefault="00F1533A" w:rsidP="00CC2600">
            <w:pPr>
              <w:spacing w:before="40" w:after="40"/>
              <w:jc w:val="right"/>
              <w:rPr>
                <w:rFonts w:ascii="Arial" w:hAnsi="Arial" w:cs="Arial"/>
                <w:szCs w:val="24"/>
              </w:rPr>
            </w:pPr>
          </w:p>
        </w:tc>
        <w:tc>
          <w:tcPr>
            <w:tcW w:w="1439" w:type="dxa"/>
          </w:tcPr>
          <w:p w14:paraId="41F1FFA2" w14:textId="0390DC7A" w:rsidR="00F1533A" w:rsidRPr="000C61E8" w:rsidRDefault="00E83B27" w:rsidP="0090599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41.700</w:t>
            </w:r>
          </w:p>
        </w:tc>
        <w:tc>
          <w:tcPr>
            <w:tcW w:w="432" w:type="dxa"/>
            <w:tcBorders>
              <w:left w:val="nil"/>
            </w:tcBorders>
          </w:tcPr>
          <w:p w14:paraId="7BE8D0CD" w14:textId="77777777" w:rsidR="00F1533A" w:rsidRPr="000C61E8" w:rsidRDefault="00F1533A" w:rsidP="00CC2600">
            <w:pPr>
              <w:spacing w:before="40" w:after="40"/>
              <w:rPr>
                <w:rFonts w:ascii="Arial" w:hAnsi="Arial" w:cs="Arial"/>
                <w:szCs w:val="24"/>
              </w:rPr>
            </w:pPr>
          </w:p>
        </w:tc>
        <w:tc>
          <w:tcPr>
            <w:tcW w:w="1440" w:type="dxa"/>
          </w:tcPr>
          <w:p w14:paraId="2D9F3858" w14:textId="21552155" w:rsidR="00F1533A" w:rsidRPr="000C61E8" w:rsidRDefault="00E83B27" w:rsidP="00905999">
            <w:pPr>
              <w:spacing w:before="40" w:after="40"/>
              <w:jc w:val="center"/>
              <w:rPr>
                <w:rFonts w:ascii="Arial" w:hAnsi="Arial" w:cs="Arial"/>
                <w:szCs w:val="24"/>
                <w:lang w:val="en-GB"/>
              </w:rPr>
            </w:pPr>
            <w:r>
              <w:rPr>
                <w:rFonts w:ascii="Arial" w:hAnsi="Arial" w:cs="Arial"/>
                <w:szCs w:val="24"/>
                <w:lang w:val="en-GB"/>
              </w:rPr>
              <w:t>222</w:t>
            </w:r>
          </w:p>
        </w:tc>
      </w:tr>
      <w:tr w:rsidR="00F1533A" w:rsidRPr="000C61E8" w14:paraId="2AD01960" w14:textId="77777777" w:rsidTr="00CC2600">
        <w:trPr>
          <w:trHeight w:val="87"/>
        </w:trPr>
        <w:tc>
          <w:tcPr>
            <w:tcW w:w="4173" w:type="dxa"/>
          </w:tcPr>
          <w:p w14:paraId="72AC0969" w14:textId="77777777" w:rsidR="00F1533A" w:rsidRPr="000C61E8" w:rsidRDefault="00F1533A" w:rsidP="00CC2600">
            <w:pPr>
              <w:spacing w:before="40" w:after="40"/>
              <w:rPr>
                <w:rFonts w:ascii="Arial" w:hAnsi="Arial" w:cs="Arial"/>
                <w:szCs w:val="24"/>
                <w:lang w:val="el-GR"/>
              </w:rPr>
            </w:pPr>
            <w:proofErr w:type="spellStart"/>
            <w:r w:rsidRPr="000C61E8">
              <w:rPr>
                <w:rFonts w:ascii="Arial" w:hAnsi="Arial" w:cs="Arial"/>
                <w:szCs w:val="24"/>
                <w:lang w:val="el-GR"/>
              </w:rPr>
              <w:t>Πολυεπιχειρησιακά</w:t>
            </w:r>
            <w:proofErr w:type="spellEnd"/>
            <w:r w:rsidRPr="000C61E8">
              <w:rPr>
                <w:rFonts w:ascii="Arial" w:hAnsi="Arial" w:cs="Arial"/>
                <w:szCs w:val="24"/>
                <w:lang w:val="el-GR"/>
              </w:rPr>
              <w:t xml:space="preserve"> Προγράμματα</w:t>
            </w:r>
          </w:p>
        </w:tc>
        <w:tc>
          <w:tcPr>
            <w:tcW w:w="1440" w:type="dxa"/>
          </w:tcPr>
          <w:p w14:paraId="4CF1ECAB" w14:textId="4DFD917F" w:rsidR="00F1533A" w:rsidRPr="000C61E8" w:rsidRDefault="00E83B27" w:rsidP="0090599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7.595.000</w:t>
            </w:r>
          </w:p>
        </w:tc>
        <w:tc>
          <w:tcPr>
            <w:tcW w:w="432" w:type="dxa"/>
          </w:tcPr>
          <w:p w14:paraId="781128C5" w14:textId="77777777" w:rsidR="00F1533A" w:rsidRPr="000C61E8" w:rsidRDefault="00F1533A" w:rsidP="00CC2600">
            <w:pPr>
              <w:spacing w:before="40" w:after="40"/>
              <w:jc w:val="right"/>
              <w:rPr>
                <w:rFonts w:ascii="Arial" w:hAnsi="Arial" w:cs="Arial"/>
                <w:szCs w:val="24"/>
              </w:rPr>
            </w:pPr>
          </w:p>
        </w:tc>
        <w:tc>
          <w:tcPr>
            <w:tcW w:w="1439" w:type="dxa"/>
          </w:tcPr>
          <w:p w14:paraId="455606CD" w14:textId="6F510195" w:rsidR="00F1533A" w:rsidRPr="000C61E8" w:rsidRDefault="00E83B27" w:rsidP="0090599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22.000</w:t>
            </w:r>
          </w:p>
        </w:tc>
        <w:tc>
          <w:tcPr>
            <w:tcW w:w="432" w:type="dxa"/>
          </w:tcPr>
          <w:p w14:paraId="104FBC6B" w14:textId="77777777" w:rsidR="00F1533A" w:rsidRPr="000C61E8" w:rsidRDefault="00F1533A" w:rsidP="00CC2600">
            <w:pPr>
              <w:spacing w:before="40" w:after="40"/>
              <w:rPr>
                <w:rFonts w:ascii="Arial" w:hAnsi="Arial" w:cs="Arial"/>
                <w:szCs w:val="24"/>
              </w:rPr>
            </w:pPr>
          </w:p>
        </w:tc>
        <w:tc>
          <w:tcPr>
            <w:tcW w:w="1440" w:type="dxa"/>
          </w:tcPr>
          <w:p w14:paraId="5DFC1575" w14:textId="5118AF93" w:rsidR="00F1533A" w:rsidRPr="000C61E8" w:rsidRDefault="00E83B27" w:rsidP="00A36FC9">
            <w:pPr>
              <w:spacing w:before="40" w:after="40"/>
              <w:jc w:val="center"/>
              <w:rPr>
                <w:rFonts w:ascii="Arial" w:hAnsi="Arial" w:cs="Arial"/>
                <w:szCs w:val="24"/>
                <w:lang w:val="en-GB"/>
              </w:rPr>
            </w:pPr>
            <w:r>
              <w:rPr>
                <w:rFonts w:ascii="Arial" w:hAnsi="Arial" w:cs="Arial"/>
                <w:szCs w:val="24"/>
                <w:lang w:val="en-GB"/>
              </w:rPr>
              <w:t>345</w:t>
            </w:r>
          </w:p>
        </w:tc>
      </w:tr>
      <w:tr w:rsidR="00F1533A" w:rsidRPr="000C61E8" w14:paraId="06093305" w14:textId="77777777" w:rsidTr="00CC2600">
        <w:trPr>
          <w:trHeight w:val="72"/>
        </w:trPr>
        <w:tc>
          <w:tcPr>
            <w:tcW w:w="4173" w:type="dxa"/>
          </w:tcPr>
          <w:p w14:paraId="0C6A329F" w14:textId="77777777" w:rsidR="00F1533A" w:rsidRPr="000C61E8" w:rsidRDefault="00F1533A" w:rsidP="00CC2600">
            <w:pPr>
              <w:spacing w:before="40" w:after="40"/>
              <w:jc w:val="right"/>
              <w:rPr>
                <w:rFonts w:ascii="Arial" w:hAnsi="Arial" w:cs="Arial"/>
                <w:szCs w:val="24"/>
                <w:lang w:val="el-GR"/>
              </w:rPr>
            </w:pPr>
          </w:p>
        </w:tc>
        <w:tc>
          <w:tcPr>
            <w:tcW w:w="1440" w:type="dxa"/>
            <w:tcBorders>
              <w:top w:val="single" w:sz="6" w:space="0" w:color="auto"/>
              <w:bottom w:val="double" w:sz="6" w:space="0" w:color="auto"/>
            </w:tcBorders>
            <w:vAlign w:val="center"/>
          </w:tcPr>
          <w:p w14:paraId="6124C0D2" w14:textId="28B071E4" w:rsidR="00F1533A" w:rsidRPr="000C61E8" w:rsidRDefault="00E83B27" w:rsidP="00BD2D48">
            <w:pPr>
              <w:tabs>
                <w:tab w:val="decimal" w:pos="1169"/>
              </w:tabs>
              <w:spacing w:before="40" w:after="40"/>
              <w:jc w:val="right"/>
              <w:rPr>
                <w:rFonts w:ascii="Arial" w:hAnsi="Arial" w:cs="Arial"/>
                <w:szCs w:val="24"/>
                <w:lang w:val="en-GB"/>
              </w:rPr>
            </w:pPr>
            <w:r>
              <w:rPr>
                <w:rFonts w:ascii="Arial" w:hAnsi="Arial" w:cs="Arial"/>
                <w:szCs w:val="24"/>
                <w:lang w:val="en-GB"/>
              </w:rPr>
              <w:t>16.845.000</w:t>
            </w:r>
          </w:p>
        </w:tc>
        <w:tc>
          <w:tcPr>
            <w:tcW w:w="432" w:type="dxa"/>
            <w:vAlign w:val="center"/>
          </w:tcPr>
          <w:p w14:paraId="5A0627EE" w14:textId="77777777" w:rsidR="00F1533A" w:rsidRPr="000C61E8" w:rsidRDefault="00F1533A" w:rsidP="00CC2600">
            <w:pPr>
              <w:spacing w:before="40" w:after="40"/>
              <w:jc w:val="right"/>
              <w:rPr>
                <w:rFonts w:ascii="Arial" w:hAnsi="Arial" w:cs="Arial"/>
                <w:szCs w:val="24"/>
                <w:lang w:val="el-GR"/>
              </w:rPr>
            </w:pPr>
          </w:p>
        </w:tc>
        <w:tc>
          <w:tcPr>
            <w:tcW w:w="1439" w:type="dxa"/>
            <w:tcBorders>
              <w:top w:val="single" w:sz="6" w:space="0" w:color="auto"/>
              <w:bottom w:val="double" w:sz="6" w:space="0" w:color="auto"/>
            </w:tcBorders>
          </w:tcPr>
          <w:p w14:paraId="3936C807" w14:textId="3C59CAF5" w:rsidR="00F1533A" w:rsidRPr="000C61E8" w:rsidRDefault="00E83B27" w:rsidP="0090599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63.700</w:t>
            </w:r>
          </w:p>
        </w:tc>
        <w:tc>
          <w:tcPr>
            <w:tcW w:w="432" w:type="dxa"/>
            <w:vAlign w:val="center"/>
          </w:tcPr>
          <w:p w14:paraId="05A483F9" w14:textId="77777777" w:rsidR="00F1533A" w:rsidRPr="000C61E8" w:rsidRDefault="00F1533A" w:rsidP="00CC2600">
            <w:pPr>
              <w:spacing w:before="40" w:after="40"/>
              <w:rPr>
                <w:rFonts w:ascii="Arial" w:hAnsi="Arial" w:cs="Arial"/>
                <w:szCs w:val="24"/>
                <w:lang w:val="el-GR"/>
              </w:rPr>
            </w:pPr>
          </w:p>
        </w:tc>
        <w:tc>
          <w:tcPr>
            <w:tcW w:w="1440" w:type="dxa"/>
            <w:tcBorders>
              <w:top w:val="single" w:sz="6" w:space="0" w:color="auto"/>
              <w:bottom w:val="double" w:sz="6" w:space="0" w:color="auto"/>
            </w:tcBorders>
            <w:vAlign w:val="center"/>
          </w:tcPr>
          <w:p w14:paraId="13678941" w14:textId="4C5AEEC4" w:rsidR="00F1533A" w:rsidRPr="000C61E8" w:rsidRDefault="00E83B27" w:rsidP="00905999">
            <w:pPr>
              <w:spacing w:before="40" w:after="40"/>
              <w:jc w:val="center"/>
              <w:rPr>
                <w:rFonts w:ascii="Arial" w:hAnsi="Arial" w:cs="Arial"/>
                <w:szCs w:val="24"/>
                <w:lang w:val="en-GB"/>
              </w:rPr>
            </w:pPr>
            <w:r>
              <w:rPr>
                <w:rFonts w:ascii="Arial" w:hAnsi="Arial" w:cs="Arial"/>
                <w:szCs w:val="24"/>
                <w:lang w:val="en-GB"/>
              </w:rPr>
              <w:t>264</w:t>
            </w:r>
          </w:p>
        </w:tc>
      </w:tr>
      <w:bookmarkEnd w:id="1"/>
      <w:bookmarkEnd w:id="2"/>
    </w:tbl>
    <w:p w14:paraId="1BE19283" w14:textId="77777777" w:rsidR="00C65585" w:rsidRPr="000C61E8" w:rsidRDefault="00C65585" w:rsidP="00280BC6">
      <w:pPr>
        <w:jc w:val="both"/>
        <w:rPr>
          <w:rFonts w:ascii="Arial" w:hAnsi="Arial" w:cs="Arial"/>
          <w:szCs w:val="24"/>
          <w:u w:val="single"/>
          <w:lang w:val="el-GR"/>
        </w:rPr>
      </w:pPr>
    </w:p>
    <w:p w14:paraId="2A397065" w14:textId="77777777" w:rsidR="009C47F0" w:rsidRPr="000C61E8" w:rsidRDefault="009C47F0" w:rsidP="00280BC6">
      <w:pPr>
        <w:jc w:val="both"/>
        <w:rPr>
          <w:rFonts w:ascii="Arial" w:hAnsi="Arial" w:cs="Arial"/>
          <w:szCs w:val="24"/>
          <w:u w:val="single"/>
          <w:lang w:val="el-GR"/>
        </w:rPr>
      </w:pPr>
    </w:p>
    <w:p w14:paraId="397FBA76" w14:textId="77777777" w:rsidR="009C47F0" w:rsidRPr="000C61E8" w:rsidRDefault="009C47F0" w:rsidP="00280BC6">
      <w:pPr>
        <w:jc w:val="both"/>
        <w:rPr>
          <w:rFonts w:ascii="Arial" w:hAnsi="Arial" w:cs="Arial"/>
          <w:szCs w:val="24"/>
          <w:u w:val="single"/>
          <w:lang w:val="el-GR"/>
        </w:rPr>
      </w:pPr>
    </w:p>
    <w:p w14:paraId="31DA0828" w14:textId="77777777" w:rsidR="009C47F0" w:rsidRPr="000C61E8" w:rsidRDefault="009C47F0" w:rsidP="00280BC6">
      <w:pPr>
        <w:jc w:val="both"/>
        <w:rPr>
          <w:rFonts w:ascii="Arial" w:hAnsi="Arial" w:cs="Arial"/>
          <w:szCs w:val="24"/>
          <w:u w:val="single"/>
          <w:lang w:val="el-GR"/>
        </w:rPr>
      </w:pPr>
    </w:p>
    <w:p w14:paraId="4E3BEF4A" w14:textId="77777777" w:rsidR="009C47F0" w:rsidRPr="000C61E8" w:rsidRDefault="009C47F0" w:rsidP="00280BC6">
      <w:pPr>
        <w:jc w:val="both"/>
        <w:rPr>
          <w:rFonts w:ascii="Arial" w:hAnsi="Arial" w:cs="Arial"/>
          <w:szCs w:val="24"/>
          <w:u w:val="single"/>
          <w:lang w:val="el-GR"/>
        </w:rPr>
      </w:pPr>
    </w:p>
    <w:p w14:paraId="00CB018D" w14:textId="38F230C0" w:rsidR="009C47F0" w:rsidRDefault="009C47F0" w:rsidP="00280BC6">
      <w:pPr>
        <w:jc w:val="both"/>
        <w:rPr>
          <w:rFonts w:ascii="Arial" w:hAnsi="Arial" w:cs="Arial"/>
          <w:szCs w:val="24"/>
          <w:u w:val="single"/>
          <w:lang w:val="el-GR"/>
        </w:rPr>
      </w:pPr>
    </w:p>
    <w:p w14:paraId="3E451117" w14:textId="77777777" w:rsidR="006F0E09" w:rsidRPr="000C61E8" w:rsidRDefault="006F0E09" w:rsidP="00280BC6">
      <w:pPr>
        <w:jc w:val="both"/>
        <w:rPr>
          <w:rFonts w:ascii="Arial" w:hAnsi="Arial" w:cs="Arial"/>
          <w:szCs w:val="24"/>
          <w:u w:val="single"/>
          <w:lang w:val="el-GR"/>
        </w:rPr>
      </w:pPr>
    </w:p>
    <w:p w14:paraId="04E10A6B" w14:textId="6C57D674" w:rsidR="00280BC6" w:rsidRPr="000C61E8" w:rsidRDefault="00280BC6" w:rsidP="00280BC6">
      <w:pPr>
        <w:jc w:val="both"/>
        <w:rPr>
          <w:rFonts w:ascii="Arial" w:hAnsi="Arial" w:cs="Arial"/>
          <w:szCs w:val="24"/>
          <w:u w:val="single"/>
          <w:lang w:val="el-GR"/>
        </w:rPr>
      </w:pPr>
      <w:proofErr w:type="spellStart"/>
      <w:r w:rsidRPr="000C61E8">
        <w:rPr>
          <w:rFonts w:ascii="Arial" w:hAnsi="Arial" w:cs="Arial"/>
          <w:szCs w:val="24"/>
          <w:u w:val="single"/>
          <w:lang w:val="el-GR"/>
        </w:rPr>
        <w:lastRenderedPageBreak/>
        <w:t>Μονοεπιχειρησιακά</w:t>
      </w:r>
      <w:proofErr w:type="spellEnd"/>
      <w:r w:rsidRPr="000C61E8">
        <w:rPr>
          <w:rFonts w:ascii="Arial" w:hAnsi="Arial" w:cs="Arial"/>
          <w:szCs w:val="24"/>
          <w:u w:val="single"/>
          <w:lang w:val="el-GR"/>
        </w:rPr>
        <w:t xml:space="preserve"> Προγράμματα</w:t>
      </w:r>
      <w:r w:rsidR="00451D57" w:rsidRPr="000C61E8">
        <w:rPr>
          <w:rFonts w:ascii="Arial" w:hAnsi="Arial" w:cs="Arial"/>
          <w:szCs w:val="24"/>
          <w:u w:val="single"/>
          <w:lang w:val="el-GR"/>
        </w:rPr>
        <w:t xml:space="preserve"> Συνεχιζόμενης Κατάρτισης</w:t>
      </w:r>
    </w:p>
    <w:p w14:paraId="485969BC" w14:textId="77777777" w:rsidR="00280BC6" w:rsidRPr="000C61E8" w:rsidRDefault="00280BC6" w:rsidP="00280BC6">
      <w:pPr>
        <w:jc w:val="both"/>
        <w:rPr>
          <w:rFonts w:ascii="Arial" w:hAnsi="Arial" w:cs="Arial"/>
          <w:szCs w:val="24"/>
          <w:u w:val="single"/>
          <w:lang w:val="el-GR"/>
        </w:rPr>
      </w:pPr>
    </w:p>
    <w:p w14:paraId="293A3A59" w14:textId="77777777" w:rsidR="005F6328" w:rsidRPr="000C61E8" w:rsidRDefault="005F6328" w:rsidP="005F6328">
      <w:pPr>
        <w:jc w:val="both"/>
        <w:rPr>
          <w:rFonts w:ascii="Arial" w:hAnsi="Arial" w:cs="Arial"/>
          <w:szCs w:val="24"/>
          <w:lang w:val="el-GR"/>
        </w:rPr>
      </w:pPr>
      <w:r w:rsidRPr="000C61E8">
        <w:rPr>
          <w:rFonts w:ascii="Arial" w:hAnsi="Arial" w:cs="Arial"/>
          <w:szCs w:val="24"/>
          <w:lang w:val="el-GR"/>
        </w:rPr>
        <w:t>Το προτεινόμενο ποσό αποσκοπεί στην κάλυψη δαπανών εφαρμογής των πιο κάτω προγραμμάτων:</w:t>
      </w:r>
    </w:p>
    <w:p w14:paraId="39DD3522" w14:textId="77777777" w:rsidR="00280BC6" w:rsidRPr="000C61E8" w:rsidRDefault="00280BC6" w:rsidP="00280BC6">
      <w:pPr>
        <w:jc w:val="both"/>
        <w:rPr>
          <w:rFonts w:ascii="Arial" w:hAnsi="Arial" w:cs="Arial"/>
          <w:szCs w:val="24"/>
          <w:lang w:val="el-GR"/>
        </w:rPr>
      </w:pPr>
    </w:p>
    <w:tbl>
      <w:tblPr>
        <w:tblW w:w="9356" w:type="dxa"/>
        <w:tblInd w:w="108" w:type="dxa"/>
        <w:tblLayout w:type="fixed"/>
        <w:tblLook w:val="0000" w:firstRow="0" w:lastRow="0" w:firstColumn="0" w:lastColumn="0" w:noHBand="0" w:noVBand="0"/>
      </w:tblPr>
      <w:tblGrid>
        <w:gridCol w:w="4173"/>
        <w:gridCol w:w="1440"/>
        <w:gridCol w:w="432"/>
        <w:gridCol w:w="1439"/>
        <w:gridCol w:w="432"/>
        <w:gridCol w:w="1440"/>
      </w:tblGrid>
      <w:tr w:rsidR="003A31C8" w:rsidRPr="000C61E8" w14:paraId="047B7DC5" w14:textId="77777777" w:rsidTr="00CC2600">
        <w:trPr>
          <w:trHeight w:val="87"/>
        </w:trPr>
        <w:tc>
          <w:tcPr>
            <w:tcW w:w="4173" w:type="dxa"/>
          </w:tcPr>
          <w:p w14:paraId="764C3A28" w14:textId="77777777" w:rsidR="003A31C8" w:rsidRPr="000C61E8" w:rsidRDefault="003A31C8" w:rsidP="00CC2600">
            <w:pPr>
              <w:spacing w:before="40" w:after="40"/>
              <w:jc w:val="both"/>
              <w:rPr>
                <w:rFonts w:ascii="Arial" w:hAnsi="Arial" w:cs="Arial"/>
                <w:b/>
                <w:bCs/>
                <w:szCs w:val="24"/>
                <w:lang w:val="el-GR"/>
              </w:rPr>
            </w:pPr>
          </w:p>
        </w:tc>
        <w:tc>
          <w:tcPr>
            <w:tcW w:w="1440" w:type="dxa"/>
            <w:vAlign w:val="center"/>
          </w:tcPr>
          <w:p w14:paraId="65600472" w14:textId="77777777" w:rsidR="003A31C8" w:rsidRPr="000C61E8" w:rsidRDefault="003A31C8" w:rsidP="00CC2600">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2F976341" w14:textId="77777777" w:rsidR="003A31C8" w:rsidRPr="000C61E8" w:rsidRDefault="003A31C8" w:rsidP="00CC2600">
            <w:pPr>
              <w:spacing w:before="40" w:after="40"/>
              <w:jc w:val="center"/>
              <w:rPr>
                <w:rFonts w:ascii="Arial" w:hAnsi="Arial" w:cs="Arial"/>
                <w:b/>
                <w:bCs/>
                <w:szCs w:val="24"/>
                <w:u w:val="single"/>
                <w:lang w:val="el-GR"/>
              </w:rPr>
            </w:pPr>
          </w:p>
        </w:tc>
        <w:tc>
          <w:tcPr>
            <w:tcW w:w="1439" w:type="dxa"/>
          </w:tcPr>
          <w:p w14:paraId="5DC78649" w14:textId="77777777" w:rsidR="003A31C8" w:rsidRPr="000C61E8" w:rsidRDefault="003A31C8" w:rsidP="00CC2600">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4A7777E9" w14:textId="77777777" w:rsidR="003A31C8" w:rsidRPr="000C61E8" w:rsidRDefault="003A31C8" w:rsidP="00CC2600">
            <w:pPr>
              <w:spacing w:before="40" w:after="40"/>
              <w:jc w:val="center"/>
              <w:rPr>
                <w:rFonts w:ascii="Arial" w:hAnsi="Arial" w:cs="Arial"/>
                <w:b/>
                <w:bCs/>
                <w:szCs w:val="24"/>
                <w:u w:val="single"/>
                <w:lang w:val="el-GR"/>
              </w:rPr>
            </w:pPr>
          </w:p>
        </w:tc>
        <w:tc>
          <w:tcPr>
            <w:tcW w:w="1440" w:type="dxa"/>
          </w:tcPr>
          <w:p w14:paraId="643FF3DE" w14:textId="77777777" w:rsidR="003A31C8" w:rsidRPr="000C61E8" w:rsidRDefault="003A31C8" w:rsidP="00CC2600">
            <w:pPr>
              <w:spacing w:before="40" w:after="40"/>
              <w:jc w:val="center"/>
              <w:rPr>
                <w:rFonts w:ascii="Arial" w:hAnsi="Arial" w:cs="Arial"/>
                <w:b/>
                <w:bCs/>
                <w:szCs w:val="24"/>
                <w:lang w:val="el-GR"/>
              </w:rPr>
            </w:pPr>
            <w:r w:rsidRPr="000C61E8">
              <w:rPr>
                <w:rFonts w:ascii="Arial" w:hAnsi="Arial" w:cs="Arial"/>
                <w:b/>
                <w:bCs/>
                <w:szCs w:val="24"/>
                <w:u w:val="single"/>
                <w:lang w:val="el-GR"/>
              </w:rPr>
              <w:t>Κόστος</w:t>
            </w:r>
            <w:r w:rsidRPr="000C61E8">
              <w:rPr>
                <w:rFonts w:ascii="Arial" w:hAnsi="Arial" w:cs="Arial"/>
                <w:b/>
                <w:bCs/>
                <w:szCs w:val="24"/>
                <w:lang w:val="el-GR"/>
              </w:rPr>
              <w:t xml:space="preserve">/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ζόμενο</w:t>
            </w:r>
            <w:proofErr w:type="spellEnd"/>
          </w:p>
        </w:tc>
      </w:tr>
      <w:tr w:rsidR="003A31C8" w:rsidRPr="000C61E8" w14:paraId="132D46FE" w14:textId="77777777" w:rsidTr="00CC2600">
        <w:trPr>
          <w:trHeight w:val="87"/>
        </w:trPr>
        <w:tc>
          <w:tcPr>
            <w:tcW w:w="4173" w:type="dxa"/>
          </w:tcPr>
          <w:p w14:paraId="1094942F" w14:textId="77777777" w:rsidR="003A31C8" w:rsidRPr="000C61E8" w:rsidRDefault="003A31C8" w:rsidP="00CC2600">
            <w:pPr>
              <w:spacing w:before="40" w:after="40"/>
              <w:jc w:val="both"/>
              <w:rPr>
                <w:rFonts w:ascii="Arial" w:hAnsi="Arial" w:cs="Arial"/>
                <w:szCs w:val="24"/>
                <w:lang w:val="el-GR"/>
              </w:rPr>
            </w:pPr>
          </w:p>
        </w:tc>
        <w:tc>
          <w:tcPr>
            <w:tcW w:w="1440" w:type="dxa"/>
          </w:tcPr>
          <w:p w14:paraId="2F058998" w14:textId="77777777" w:rsidR="003A31C8" w:rsidRPr="000C61E8" w:rsidRDefault="003A31C8" w:rsidP="00CC2600">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027C60BE" w14:textId="77777777" w:rsidR="003A31C8" w:rsidRPr="000C61E8" w:rsidRDefault="003A31C8" w:rsidP="00CC2600">
            <w:pPr>
              <w:spacing w:before="40" w:after="40"/>
              <w:jc w:val="both"/>
              <w:rPr>
                <w:rFonts w:ascii="Arial" w:hAnsi="Arial" w:cs="Arial"/>
                <w:szCs w:val="24"/>
                <w:lang w:val="el-GR"/>
              </w:rPr>
            </w:pPr>
          </w:p>
        </w:tc>
        <w:tc>
          <w:tcPr>
            <w:tcW w:w="1439" w:type="dxa"/>
          </w:tcPr>
          <w:p w14:paraId="7898084D" w14:textId="77777777" w:rsidR="003A31C8" w:rsidRPr="000C61E8" w:rsidRDefault="003A31C8" w:rsidP="00CC2600">
            <w:pPr>
              <w:spacing w:before="40" w:after="40"/>
              <w:jc w:val="center"/>
              <w:rPr>
                <w:rFonts w:ascii="Arial" w:hAnsi="Arial" w:cs="Arial"/>
                <w:szCs w:val="24"/>
                <w:lang w:val="el-GR"/>
              </w:rPr>
            </w:pPr>
          </w:p>
        </w:tc>
        <w:tc>
          <w:tcPr>
            <w:tcW w:w="432" w:type="dxa"/>
          </w:tcPr>
          <w:p w14:paraId="7B83636A" w14:textId="77777777" w:rsidR="003A31C8" w:rsidRPr="000C61E8" w:rsidRDefault="003A31C8" w:rsidP="00CC2600">
            <w:pPr>
              <w:spacing w:before="40" w:after="40"/>
              <w:jc w:val="center"/>
              <w:rPr>
                <w:rFonts w:ascii="Arial" w:hAnsi="Arial" w:cs="Arial"/>
                <w:szCs w:val="24"/>
                <w:lang w:val="el-GR"/>
              </w:rPr>
            </w:pPr>
          </w:p>
        </w:tc>
        <w:tc>
          <w:tcPr>
            <w:tcW w:w="1440" w:type="dxa"/>
          </w:tcPr>
          <w:p w14:paraId="7A89CA92" w14:textId="77777777" w:rsidR="003A31C8" w:rsidRPr="000C61E8" w:rsidRDefault="003A31C8" w:rsidP="00CC2600">
            <w:pPr>
              <w:spacing w:before="40" w:after="40"/>
              <w:jc w:val="center"/>
              <w:rPr>
                <w:rFonts w:ascii="Arial" w:hAnsi="Arial" w:cs="Arial"/>
                <w:szCs w:val="24"/>
                <w:lang w:val="el-GR"/>
              </w:rPr>
            </w:pPr>
            <w:r w:rsidRPr="000C61E8">
              <w:rPr>
                <w:rFonts w:ascii="Arial" w:hAnsi="Arial" w:cs="Arial"/>
                <w:szCs w:val="24"/>
                <w:lang w:val="el-GR"/>
              </w:rPr>
              <w:t>€</w:t>
            </w:r>
          </w:p>
        </w:tc>
      </w:tr>
      <w:tr w:rsidR="00D90601" w:rsidRPr="000C61E8" w14:paraId="575A604B" w14:textId="77777777" w:rsidTr="00CC2600">
        <w:trPr>
          <w:trHeight w:val="87"/>
        </w:trPr>
        <w:tc>
          <w:tcPr>
            <w:tcW w:w="4173" w:type="dxa"/>
          </w:tcPr>
          <w:p w14:paraId="02EF12DB" w14:textId="6C54CC0B" w:rsidR="00D90601" w:rsidRPr="000C61E8" w:rsidRDefault="00D90601" w:rsidP="00A90B73">
            <w:pPr>
              <w:spacing w:before="40" w:after="40"/>
              <w:rPr>
                <w:rFonts w:ascii="Arial" w:hAnsi="Arial" w:cs="Arial"/>
                <w:szCs w:val="24"/>
                <w:lang w:val="el-GR"/>
              </w:rPr>
            </w:pPr>
            <w:r w:rsidRPr="000C61E8">
              <w:rPr>
                <w:rFonts w:ascii="Arial" w:hAnsi="Arial" w:cs="Arial"/>
                <w:szCs w:val="24"/>
                <w:lang w:val="el-GR"/>
              </w:rPr>
              <w:t>Ειδικ</w:t>
            </w:r>
            <w:r w:rsidR="00676080" w:rsidRPr="000C61E8">
              <w:rPr>
                <w:rFonts w:ascii="Arial" w:hAnsi="Arial" w:cs="Arial"/>
                <w:szCs w:val="24"/>
                <w:lang w:val="el-GR"/>
              </w:rPr>
              <w:t>ό</w:t>
            </w:r>
            <w:r w:rsidRPr="000C61E8">
              <w:rPr>
                <w:rFonts w:ascii="Arial" w:hAnsi="Arial" w:cs="Arial"/>
                <w:szCs w:val="24"/>
                <w:lang w:val="el-GR"/>
              </w:rPr>
              <w:t xml:space="preserve"> </w:t>
            </w:r>
            <w:r w:rsidR="00676080" w:rsidRPr="000C61E8">
              <w:rPr>
                <w:rFonts w:ascii="Arial" w:hAnsi="Arial" w:cs="Arial"/>
                <w:szCs w:val="24"/>
                <w:lang w:val="el-GR"/>
              </w:rPr>
              <w:t xml:space="preserve">Σχέδιο </w:t>
            </w:r>
            <w:r w:rsidRPr="000C61E8">
              <w:rPr>
                <w:rFonts w:ascii="Arial" w:hAnsi="Arial" w:cs="Arial"/>
                <w:szCs w:val="24"/>
                <w:lang w:val="el-GR"/>
              </w:rPr>
              <w:t xml:space="preserve">Κατάρτισης </w:t>
            </w:r>
            <w:proofErr w:type="spellStart"/>
            <w:r w:rsidRPr="000C61E8">
              <w:rPr>
                <w:rFonts w:ascii="Arial" w:hAnsi="Arial" w:cs="Arial"/>
                <w:szCs w:val="24"/>
                <w:lang w:val="el-GR"/>
              </w:rPr>
              <w:t>Εργοδοτουμένων</w:t>
            </w:r>
            <w:proofErr w:type="spellEnd"/>
          </w:p>
        </w:tc>
        <w:tc>
          <w:tcPr>
            <w:tcW w:w="1440" w:type="dxa"/>
          </w:tcPr>
          <w:p w14:paraId="28B30645" w14:textId="7C1C619E" w:rsidR="00D90601" w:rsidRPr="00E83B27" w:rsidRDefault="00E83B27" w:rsidP="003B7F9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200.000</w:t>
            </w:r>
          </w:p>
        </w:tc>
        <w:tc>
          <w:tcPr>
            <w:tcW w:w="432" w:type="dxa"/>
            <w:tcBorders>
              <w:left w:val="nil"/>
            </w:tcBorders>
          </w:tcPr>
          <w:p w14:paraId="77044D12" w14:textId="77777777" w:rsidR="00D90601" w:rsidRPr="000C61E8" w:rsidRDefault="00D90601" w:rsidP="00CC2600">
            <w:pPr>
              <w:spacing w:before="40" w:after="40"/>
              <w:jc w:val="right"/>
              <w:rPr>
                <w:rFonts w:ascii="Arial" w:hAnsi="Arial" w:cs="Arial"/>
                <w:szCs w:val="24"/>
              </w:rPr>
            </w:pPr>
          </w:p>
        </w:tc>
        <w:tc>
          <w:tcPr>
            <w:tcW w:w="1439" w:type="dxa"/>
          </w:tcPr>
          <w:p w14:paraId="7B0DB1BB" w14:textId="597E5B48" w:rsidR="00D90601" w:rsidRPr="00E83B27" w:rsidRDefault="00E83B27" w:rsidP="003B7F9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200</w:t>
            </w:r>
          </w:p>
        </w:tc>
        <w:tc>
          <w:tcPr>
            <w:tcW w:w="432" w:type="dxa"/>
            <w:tcBorders>
              <w:left w:val="nil"/>
            </w:tcBorders>
          </w:tcPr>
          <w:p w14:paraId="57685F6C" w14:textId="77777777" w:rsidR="00D90601" w:rsidRPr="000C61E8" w:rsidRDefault="00D90601" w:rsidP="00CC2600">
            <w:pPr>
              <w:spacing w:before="40" w:after="40"/>
              <w:rPr>
                <w:rFonts w:ascii="Arial" w:hAnsi="Arial" w:cs="Arial"/>
                <w:szCs w:val="24"/>
              </w:rPr>
            </w:pPr>
          </w:p>
        </w:tc>
        <w:tc>
          <w:tcPr>
            <w:tcW w:w="1440" w:type="dxa"/>
          </w:tcPr>
          <w:p w14:paraId="5A21A240" w14:textId="3B3F3FB8" w:rsidR="00D90601" w:rsidRPr="00E83B27" w:rsidRDefault="00E83B27" w:rsidP="003B7F90">
            <w:pPr>
              <w:spacing w:before="40" w:after="40"/>
              <w:jc w:val="center"/>
              <w:rPr>
                <w:rFonts w:ascii="Arial" w:hAnsi="Arial" w:cs="Arial"/>
                <w:szCs w:val="24"/>
                <w:lang w:val="en-GB"/>
              </w:rPr>
            </w:pPr>
            <w:r>
              <w:rPr>
                <w:rFonts w:ascii="Arial" w:hAnsi="Arial" w:cs="Arial"/>
                <w:szCs w:val="24"/>
                <w:lang w:val="en-GB"/>
              </w:rPr>
              <w:t>1.000</w:t>
            </w:r>
          </w:p>
        </w:tc>
      </w:tr>
      <w:tr w:rsidR="003A31C8" w:rsidRPr="000C61E8" w14:paraId="72182DBB" w14:textId="77777777" w:rsidTr="00CC2600">
        <w:trPr>
          <w:trHeight w:val="87"/>
        </w:trPr>
        <w:tc>
          <w:tcPr>
            <w:tcW w:w="4173" w:type="dxa"/>
          </w:tcPr>
          <w:p w14:paraId="4B092CCE" w14:textId="77777777" w:rsidR="003A31C8" w:rsidRPr="000C61E8" w:rsidRDefault="003A31C8" w:rsidP="00A90B73">
            <w:pPr>
              <w:spacing w:before="40" w:after="40"/>
              <w:rPr>
                <w:rFonts w:ascii="Arial" w:hAnsi="Arial" w:cs="Arial"/>
                <w:szCs w:val="24"/>
                <w:lang w:val="el-GR"/>
              </w:rPr>
            </w:pPr>
            <w:proofErr w:type="spellStart"/>
            <w:r w:rsidRPr="000C61E8">
              <w:rPr>
                <w:rFonts w:ascii="Arial" w:hAnsi="Arial" w:cs="Arial"/>
                <w:szCs w:val="24"/>
                <w:lang w:val="el-GR"/>
              </w:rPr>
              <w:t>Μονοεπιχειρησιακά</w:t>
            </w:r>
            <w:proofErr w:type="spellEnd"/>
            <w:r w:rsidRPr="000C61E8">
              <w:rPr>
                <w:rFonts w:ascii="Arial" w:hAnsi="Arial" w:cs="Arial"/>
                <w:szCs w:val="24"/>
                <w:lang w:val="el-GR"/>
              </w:rPr>
              <w:t xml:space="preserve"> στην Κύπρο</w:t>
            </w:r>
          </w:p>
        </w:tc>
        <w:tc>
          <w:tcPr>
            <w:tcW w:w="1440" w:type="dxa"/>
          </w:tcPr>
          <w:p w14:paraId="3A08ACF5" w14:textId="70EB4E18" w:rsidR="003A31C8" w:rsidRPr="000C61E8" w:rsidRDefault="00E83B27" w:rsidP="003B7F9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6.300.000</w:t>
            </w:r>
          </w:p>
        </w:tc>
        <w:tc>
          <w:tcPr>
            <w:tcW w:w="432" w:type="dxa"/>
            <w:tcBorders>
              <w:left w:val="nil"/>
            </w:tcBorders>
          </w:tcPr>
          <w:p w14:paraId="79E00FD6" w14:textId="77777777" w:rsidR="003A31C8" w:rsidRPr="000C61E8" w:rsidRDefault="003A31C8" w:rsidP="00CC2600">
            <w:pPr>
              <w:spacing w:before="40" w:after="40"/>
              <w:jc w:val="right"/>
              <w:rPr>
                <w:rFonts w:ascii="Arial" w:hAnsi="Arial" w:cs="Arial"/>
                <w:szCs w:val="24"/>
              </w:rPr>
            </w:pPr>
          </w:p>
        </w:tc>
        <w:tc>
          <w:tcPr>
            <w:tcW w:w="1439" w:type="dxa"/>
          </w:tcPr>
          <w:p w14:paraId="23CC86F8" w14:textId="62EEEF2B" w:rsidR="003A31C8" w:rsidRPr="000C61E8" w:rsidRDefault="00E83B27" w:rsidP="003B7F90">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35.000</w:t>
            </w:r>
          </w:p>
        </w:tc>
        <w:tc>
          <w:tcPr>
            <w:tcW w:w="432" w:type="dxa"/>
            <w:tcBorders>
              <w:left w:val="nil"/>
            </w:tcBorders>
          </w:tcPr>
          <w:p w14:paraId="7862A63E" w14:textId="77777777" w:rsidR="003A31C8" w:rsidRPr="000C61E8" w:rsidRDefault="003A31C8" w:rsidP="00CC2600">
            <w:pPr>
              <w:spacing w:before="40" w:after="40"/>
              <w:rPr>
                <w:rFonts w:ascii="Arial" w:hAnsi="Arial" w:cs="Arial"/>
                <w:szCs w:val="24"/>
              </w:rPr>
            </w:pPr>
          </w:p>
        </w:tc>
        <w:tc>
          <w:tcPr>
            <w:tcW w:w="1440" w:type="dxa"/>
          </w:tcPr>
          <w:p w14:paraId="7B9083AB" w14:textId="266C9AC6" w:rsidR="003A31C8" w:rsidRPr="000C61E8" w:rsidRDefault="00E83B27" w:rsidP="003B7F90">
            <w:pPr>
              <w:spacing w:before="40" w:after="40"/>
              <w:jc w:val="center"/>
              <w:rPr>
                <w:rFonts w:ascii="Arial" w:hAnsi="Arial" w:cs="Arial"/>
                <w:szCs w:val="24"/>
                <w:lang w:val="en-GB"/>
              </w:rPr>
            </w:pPr>
            <w:r>
              <w:rPr>
                <w:rFonts w:ascii="Arial" w:hAnsi="Arial" w:cs="Arial"/>
                <w:szCs w:val="24"/>
                <w:lang w:val="en-GB"/>
              </w:rPr>
              <w:t>180</w:t>
            </w:r>
          </w:p>
        </w:tc>
      </w:tr>
      <w:tr w:rsidR="00B07DB7" w:rsidRPr="000C61E8" w14:paraId="5F23EC95" w14:textId="77777777" w:rsidTr="00CC2600">
        <w:trPr>
          <w:trHeight w:val="87"/>
        </w:trPr>
        <w:tc>
          <w:tcPr>
            <w:tcW w:w="4173" w:type="dxa"/>
          </w:tcPr>
          <w:p w14:paraId="249F4D74" w14:textId="528C8310" w:rsidR="00B07DB7" w:rsidRPr="000C61E8" w:rsidRDefault="00B07DB7" w:rsidP="00B07DB7">
            <w:pPr>
              <w:spacing w:before="40" w:after="40"/>
              <w:rPr>
                <w:rFonts w:ascii="Arial" w:hAnsi="Arial" w:cs="Arial"/>
                <w:szCs w:val="24"/>
                <w:lang w:val="el-GR"/>
              </w:rPr>
            </w:pPr>
            <w:proofErr w:type="spellStart"/>
            <w:r w:rsidRPr="000C61E8">
              <w:rPr>
                <w:rFonts w:ascii="Arial" w:hAnsi="Arial" w:cs="Arial"/>
                <w:szCs w:val="24"/>
                <w:lang w:val="el-GR"/>
              </w:rPr>
              <w:t>Μονοεπιχειρησιακά</w:t>
            </w:r>
            <w:proofErr w:type="spellEnd"/>
            <w:r w:rsidRPr="000C61E8">
              <w:rPr>
                <w:rFonts w:ascii="Arial" w:hAnsi="Arial" w:cs="Arial"/>
                <w:szCs w:val="24"/>
                <w:lang w:val="el-GR"/>
              </w:rPr>
              <w:t xml:space="preserve"> στην Κύπρο</w:t>
            </w:r>
            <w:r w:rsidR="00676080" w:rsidRPr="000C61E8">
              <w:rPr>
                <w:rFonts w:ascii="Arial" w:hAnsi="Arial" w:cs="Arial"/>
                <w:szCs w:val="24"/>
                <w:lang w:val="el-GR"/>
              </w:rPr>
              <w:t xml:space="preserve"> </w:t>
            </w:r>
            <w:r w:rsidRPr="000C61E8">
              <w:rPr>
                <w:rFonts w:ascii="Arial" w:hAnsi="Arial" w:cs="Arial"/>
                <w:szCs w:val="24"/>
                <w:lang w:val="el-GR"/>
              </w:rPr>
              <w:t>(ΚΕ)</w:t>
            </w:r>
          </w:p>
        </w:tc>
        <w:tc>
          <w:tcPr>
            <w:tcW w:w="1440" w:type="dxa"/>
          </w:tcPr>
          <w:p w14:paraId="0E6B31FC" w14:textId="6AFF0138" w:rsidR="00B07DB7" w:rsidRPr="000C61E8" w:rsidRDefault="00E83B27" w:rsidP="00CC260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850.000</w:t>
            </w:r>
          </w:p>
        </w:tc>
        <w:tc>
          <w:tcPr>
            <w:tcW w:w="432" w:type="dxa"/>
          </w:tcPr>
          <w:p w14:paraId="41695807" w14:textId="77777777" w:rsidR="00B07DB7" w:rsidRPr="000C61E8" w:rsidRDefault="00B07DB7" w:rsidP="00CC2600">
            <w:pPr>
              <w:spacing w:before="40" w:after="40"/>
              <w:jc w:val="right"/>
              <w:rPr>
                <w:rFonts w:ascii="Arial" w:hAnsi="Arial" w:cs="Arial"/>
                <w:szCs w:val="24"/>
              </w:rPr>
            </w:pPr>
          </w:p>
        </w:tc>
        <w:tc>
          <w:tcPr>
            <w:tcW w:w="1439" w:type="dxa"/>
          </w:tcPr>
          <w:p w14:paraId="0162E953" w14:textId="7EB53439" w:rsidR="00B07DB7" w:rsidRPr="000C61E8" w:rsidRDefault="00E83B27" w:rsidP="003B7F9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5.000</w:t>
            </w:r>
          </w:p>
        </w:tc>
        <w:tc>
          <w:tcPr>
            <w:tcW w:w="432" w:type="dxa"/>
          </w:tcPr>
          <w:p w14:paraId="4A9DD464" w14:textId="77777777" w:rsidR="00B07DB7" w:rsidRPr="000C61E8" w:rsidRDefault="00B07DB7" w:rsidP="00CC2600">
            <w:pPr>
              <w:spacing w:before="40" w:after="40"/>
              <w:rPr>
                <w:rFonts w:ascii="Arial" w:hAnsi="Arial" w:cs="Arial"/>
                <w:szCs w:val="24"/>
              </w:rPr>
            </w:pPr>
          </w:p>
        </w:tc>
        <w:tc>
          <w:tcPr>
            <w:tcW w:w="1440" w:type="dxa"/>
          </w:tcPr>
          <w:p w14:paraId="23E9E5DC" w14:textId="408F2700" w:rsidR="00B07DB7" w:rsidRPr="000C61E8" w:rsidRDefault="00E83B27" w:rsidP="00CC2600">
            <w:pPr>
              <w:spacing w:before="40" w:after="40"/>
              <w:jc w:val="center"/>
              <w:rPr>
                <w:rFonts w:ascii="Arial" w:hAnsi="Arial" w:cs="Arial"/>
                <w:szCs w:val="24"/>
                <w:lang w:val="en-GB"/>
              </w:rPr>
            </w:pPr>
            <w:r>
              <w:rPr>
                <w:rFonts w:ascii="Arial" w:hAnsi="Arial" w:cs="Arial"/>
                <w:szCs w:val="24"/>
                <w:lang w:val="en-GB"/>
              </w:rPr>
              <w:t>170</w:t>
            </w:r>
          </w:p>
        </w:tc>
      </w:tr>
      <w:tr w:rsidR="00B07DB7" w:rsidRPr="000C61E8" w14:paraId="7EA133FB" w14:textId="77777777" w:rsidTr="00CC2600">
        <w:trPr>
          <w:trHeight w:val="87"/>
        </w:trPr>
        <w:tc>
          <w:tcPr>
            <w:tcW w:w="4173" w:type="dxa"/>
          </w:tcPr>
          <w:p w14:paraId="0037EACC" w14:textId="77777777" w:rsidR="00B07DB7" w:rsidRPr="000C61E8" w:rsidRDefault="00B07DB7" w:rsidP="00A90B73">
            <w:pPr>
              <w:spacing w:before="40" w:after="40"/>
              <w:rPr>
                <w:rFonts w:ascii="Arial" w:hAnsi="Arial" w:cs="Arial"/>
                <w:szCs w:val="24"/>
                <w:lang w:val="el-GR"/>
              </w:rPr>
            </w:pPr>
            <w:proofErr w:type="spellStart"/>
            <w:r w:rsidRPr="000C61E8">
              <w:rPr>
                <w:rFonts w:ascii="Arial" w:hAnsi="Arial" w:cs="Arial"/>
                <w:szCs w:val="24"/>
                <w:lang w:val="el-GR"/>
              </w:rPr>
              <w:t>Μονοεπιχειρησιακά</w:t>
            </w:r>
            <w:proofErr w:type="spellEnd"/>
            <w:r w:rsidRPr="000C61E8">
              <w:rPr>
                <w:rFonts w:ascii="Arial" w:hAnsi="Arial" w:cs="Arial"/>
                <w:szCs w:val="24"/>
                <w:lang w:val="el-GR"/>
              </w:rPr>
              <w:t xml:space="preserve"> στο Εξωτερικό</w:t>
            </w:r>
          </w:p>
        </w:tc>
        <w:tc>
          <w:tcPr>
            <w:tcW w:w="1440" w:type="dxa"/>
          </w:tcPr>
          <w:p w14:paraId="7C373F57" w14:textId="536DE92C" w:rsidR="00B07DB7" w:rsidRPr="000C61E8" w:rsidRDefault="00E83B27" w:rsidP="00664824">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400.000</w:t>
            </w:r>
          </w:p>
        </w:tc>
        <w:tc>
          <w:tcPr>
            <w:tcW w:w="432" w:type="dxa"/>
          </w:tcPr>
          <w:p w14:paraId="6E85E564" w14:textId="77777777" w:rsidR="00B07DB7" w:rsidRPr="000C61E8" w:rsidRDefault="00B07DB7" w:rsidP="00CC2600">
            <w:pPr>
              <w:spacing w:before="40" w:after="40"/>
              <w:jc w:val="right"/>
              <w:rPr>
                <w:rFonts w:ascii="Arial" w:hAnsi="Arial" w:cs="Arial"/>
                <w:szCs w:val="24"/>
              </w:rPr>
            </w:pPr>
          </w:p>
        </w:tc>
        <w:tc>
          <w:tcPr>
            <w:tcW w:w="1439" w:type="dxa"/>
          </w:tcPr>
          <w:p w14:paraId="21BE0E10" w14:textId="4FFFBE9D" w:rsidR="00B07DB7" w:rsidRPr="000C61E8" w:rsidRDefault="00E83B27" w:rsidP="003B7F90">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200</w:t>
            </w:r>
          </w:p>
        </w:tc>
        <w:tc>
          <w:tcPr>
            <w:tcW w:w="432" w:type="dxa"/>
          </w:tcPr>
          <w:p w14:paraId="132E4279" w14:textId="77777777" w:rsidR="00B07DB7" w:rsidRPr="000C61E8" w:rsidRDefault="00B07DB7" w:rsidP="00CC2600">
            <w:pPr>
              <w:spacing w:before="40" w:after="40"/>
              <w:rPr>
                <w:rFonts w:ascii="Arial" w:hAnsi="Arial" w:cs="Arial"/>
                <w:szCs w:val="24"/>
              </w:rPr>
            </w:pPr>
          </w:p>
        </w:tc>
        <w:tc>
          <w:tcPr>
            <w:tcW w:w="1440" w:type="dxa"/>
          </w:tcPr>
          <w:p w14:paraId="70B8DA72" w14:textId="68E9B606" w:rsidR="00B07DB7" w:rsidRPr="000C61E8" w:rsidRDefault="00E83B27" w:rsidP="003B7F90">
            <w:pPr>
              <w:spacing w:before="40" w:after="40"/>
              <w:jc w:val="center"/>
              <w:rPr>
                <w:rFonts w:ascii="Arial" w:hAnsi="Arial" w:cs="Arial"/>
                <w:szCs w:val="24"/>
                <w:lang w:val="en-GB"/>
              </w:rPr>
            </w:pPr>
            <w:r>
              <w:rPr>
                <w:rFonts w:ascii="Arial" w:hAnsi="Arial" w:cs="Arial"/>
                <w:szCs w:val="24"/>
                <w:lang w:val="en-GB"/>
              </w:rPr>
              <w:t>2.000</w:t>
            </w:r>
          </w:p>
        </w:tc>
      </w:tr>
      <w:tr w:rsidR="00B07DB7" w:rsidRPr="000C61E8" w14:paraId="10B4D894" w14:textId="77777777" w:rsidTr="00CC2600">
        <w:trPr>
          <w:trHeight w:val="87"/>
        </w:trPr>
        <w:tc>
          <w:tcPr>
            <w:tcW w:w="4173" w:type="dxa"/>
          </w:tcPr>
          <w:p w14:paraId="09542C08" w14:textId="5502C0ED" w:rsidR="00B07DB7" w:rsidRPr="000C61E8" w:rsidRDefault="00EA5D59" w:rsidP="00EA5D59">
            <w:pPr>
              <w:spacing w:before="40" w:after="40"/>
              <w:rPr>
                <w:rFonts w:ascii="Arial" w:hAnsi="Arial" w:cs="Arial"/>
                <w:szCs w:val="24"/>
                <w:lang w:val="el-GR"/>
              </w:rPr>
            </w:pPr>
            <w:r w:rsidRPr="000C61E8">
              <w:rPr>
                <w:rFonts w:ascii="Arial" w:hAnsi="Arial" w:cs="Arial"/>
                <w:szCs w:val="24"/>
                <w:lang w:val="el-GR"/>
              </w:rPr>
              <w:t>Κατάρτιση Μακ</w:t>
            </w:r>
            <w:r w:rsidR="00B07DB7" w:rsidRPr="000C61E8">
              <w:rPr>
                <w:rFonts w:ascii="Arial" w:hAnsi="Arial" w:cs="Arial"/>
                <w:szCs w:val="24"/>
                <w:lang w:val="el-GR"/>
              </w:rPr>
              <w:t xml:space="preserve">ροχρόνια </w:t>
            </w:r>
            <w:r w:rsidRPr="000C61E8">
              <w:rPr>
                <w:rFonts w:ascii="Arial" w:hAnsi="Arial" w:cs="Arial"/>
                <w:szCs w:val="24"/>
                <w:lang w:val="el-GR"/>
              </w:rPr>
              <w:t>Ανέργων</w:t>
            </w:r>
            <w:r w:rsidR="008A77AB">
              <w:rPr>
                <w:rFonts w:ascii="Arial" w:hAnsi="Arial" w:cs="Arial"/>
                <w:szCs w:val="24"/>
                <w:lang w:val="el-GR"/>
              </w:rPr>
              <w:t xml:space="preserve"> σε </w:t>
            </w:r>
            <w:r w:rsidR="003E6755">
              <w:rPr>
                <w:rFonts w:ascii="Arial" w:hAnsi="Arial" w:cs="Arial"/>
                <w:szCs w:val="24"/>
                <w:lang w:val="el-GR"/>
              </w:rPr>
              <w:t>Επιχειρήσεις</w:t>
            </w:r>
            <w:r w:rsidR="008A77AB">
              <w:rPr>
                <w:rFonts w:ascii="Arial" w:hAnsi="Arial" w:cs="Arial"/>
                <w:szCs w:val="24"/>
                <w:lang w:val="el-GR"/>
              </w:rPr>
              <w:t>/</w:t>
            </w:r>
            <w:r w:rsidR="003E6755">
              <w:rPr>
                <w:rFonts w:ascii="Arial" w:hAnsi="Arial" w:cs="Arial"/>
                <w:szCs w:val="24"/>
                <w:lang w:val="el-GR"/>
              </w:rPr>
              <w:t>Οργανισμούς</w:t>
            </w:r>
          </w:p>
        </w:tc>
        <w:tc>
          <w:tcPr>
            <w:tcW w:w="1440" w:type="dxa"/>
          </w:tcPr>
          <w:p w14:paraId="7D29EE84" w14:textId="20A1E384" w:rsidR="00B07DB7" w:rsidRPr="000C61E8" w:rsidRDefault="00E83B27" w:rsidP="00664824">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1.100.000</w:t>
            </w:r>
          </w:p>
        </w:tc>
        <w:tc>
          <w:tcPr>
            <w:tcW w:w="432" w:type="dxa"/>
          </w:tcPr>
          <w:p w14:paraId="4CB04652" w14:textId="77777777" w:rsidR="00B07DB7" w:rsidRPr="000C61E8" w:rsidRDefault="00B07DB7" w:rsidP="00CC2600">
            <w:pPr>
              <w:spacing w:before="40" w:after="40"/>
              <w:jc w:val="right"/>
              <w:rPr>
                <w:rFonts w:ascii="Arial" w:hAnsi="Arial" w:cs="Arial"/>
                <w:szCs w:val="24"/>
              </w:rPr>
            </w:pPr>
          </w:p>
        </w:tc>
        <w:tc>
          <w:tcPr>
            <w:tcW w:w="1439" w:type="dxa"/>
          </w:tcPr>
          <w:p w14:paraId="2186A81C" w14:textId="659D4566" w:rsidR="00B07DB7" w:rsidRPr="000C61E8" w:rsidRDefault="00E83B27" w:rsidP="00CC260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300</w:t>
            </w:r>
          </w:p>
        </w:tc>
        <w:tc>
          <w:tcPr>
            <w:tcW w:w="432" w:type="dxa"/>
          </w:tcPr>
          <w:p w14:paraId="45EBF85D" w14:textId="77777777" w:rsidR="00B07DB7" w:rsidRPr="000C61E8" w:rsidRDefault="00B07DB7" w:rsidP="00CC2600">
            <w:pPr>
              <w:spacing w:before="40" w:after="40"/>
              <w:rPr>
                <w:rFonts w:ascii="Arial" w:hAnsi="Arial" w:cs="Arial"/>
                <w:szCs w:val="24"/>
              </w:rPr>
            </w:pPr>
          </w:p>
        </w:tc>
        <w:tc>
          <w:tcPr>
            <w:tcW w:w="1440" w:type="dxa"/>
          </w:tcPr>
          <w:p w14:paraId="08A3D87D" w14:textId="02714701" w:rsidR="00B07DB7" w:rsidRPr="000C61E8" w:rsidRDefault="00E83B27" w:rsidP="00664824">
            <w:pPr>
              <w:spacing w:before="40" w:after="40"/>
              <w:jc w:val="center"/>
              <w:rPr>
                <w:rFonts w:ascii="Arial" w:hAnsi="Arial" w:cs="Arial"/>
                <w:szCs w:val="24"/>
                <w:lang w:val="en-GB"/>
              </w:rPr>
            </w:pPr>
            <w:r>
              <w:rPr>
                <w:rFonts w:ascii="Arial" w:hAnsi="Arial" w:cs="Arial"/>
                <w:szCs w:val="24"/>
                <w:lang w:val="en-GB"/>
              </w:rPr>
              <w:t>3.667</w:t>
            </w:r>
          </w:p>
        </w:tc>
      </w:tr>
      <w:tr w:rsidR="00642A5A" w:rsidRPr="000C61E8" w14:paraId="4967E0CF" w14:textId="77777777" w:rsidTr="00CC2600">
        <w:trPr>
          <w:trHeight w:val="87"/>
        </w:trPr>
        <w:tc>
          <w:tcPr>
            <w:tcW w:w="4173" w:type="dxa"/>
          </w:tcPr>
          <w:p w14:paraId="04E55CD8" w14:textId="77777777" w:rsidR="00642A5A" w:rsidRPr="000C61E8" w:rsidRDefault="00642A5A" w:rsidP="00EA5D59">
            <w:pPr>
              <w:spacing w:before="40" w:after="40"/>
              <w:rPr>
                <w:rFonts w:ascii="Arial" w:hAnsi="Arial" w:cs="Arial"/>
                <w:szCs w:val="24"/>
                <w:lang w:val="el-GR"/>
              </w:rPr>
            </w:pPr>
            <w:r w:rsidRPr="000C61E8">
              <w:rPr>
                <w:rFonts w:ascii="Arial" w:hAnsi="Arial" w:cs="Arial"/>
                <w:szCs w:val="24"/>
                <w:lang w:val="el-GR"/>
              </w:rPr>
              <w:t>Εναλλακτικές Μορφές Μάθησης</w:t>
            </w:r>
          </w:p>
        </w:tc>
        <w:tc>
          <w:tcPr>
            <w:tcW w:w="1440" w:type="dxa"/>
          </w:tcPr>
          <w:p w14:paraId="6E276AFC" w14:textId="79BBA245" w:rsidR="00642A5A" w:rsidRPr="000C61E8" w:rsidRDefault="00E83B27" w:rsidP="00642A5A">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400.000</w:t>
            </w:r>
          </w:p>
        </w:tc>
        <w:tc>
          <w:tcPr>
            <w:tcW w:w="432" w:type="dxa"/>
          </w:tcPr>
          <w:p w14:paraId="79403F4D" w14:textId="77777777" w:rsidR="00642A5A" w:rsidRPr="000C61E8" w:rsidRDefault="00642A5A" w:rsidP="00CC2600">
            <w:pPr>
              <w:spacing w:before="40" w:after="40"/>
              <w:jc w:val="right"/>
              <w:rPr>
                <w:rFonts w:ascii="Arial" w:hAnsi="Arial" w:cs="Arial"/>
                <w:szCs w:val="24"/>
              </w:rPr>
            </w:pPr>
          </w:p>
        </w:tc>
        <w:tc>
          <w:tcPr>
            <w:tcW w:w="1439" w:type="dxa"/>
          </w:tcPr>
          <w:p w14:paraId="30C9739F" w14:textId="79C35116" w:rsidR="00642A5A" w:rsidRPr="000C61E8" w:rsidRDefault="00E83B27" w:rsidP="00CC2600">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1.000</w:t>
            </w:r>
          </w:p>
        </w:tc>
        <w:tc>
          <w:tcPr>
            <w:tcW w:w="432" w:type="dxa"/>
          </w:tcPr>
          <w:p w14:paraId="3B655DF9" w14:textId="77777777" w:rsidR="00642A5A" w:rsidRPr="000C61E8" w:rsidRDefault="00642A5A" w:rsidP="00CC2600">
            <w:pPr>
              <w:spacing w:before="40" w:after="40"/>
              <w:rPr>
                <w:rFonts w:ascii="Arial" w:hAnsi="Arial" w:cs="Arial"/>
                <w:szCs w:val="24"/>
              </w:rPr>
            </w:pPr>
          </w:p>
        </w:tc>
        <w:tc>
          <w:tcPr>
            <w:tcW w:w="1440" w:type="dxa"/>
          </w:tcPr>
          <w:p w14:paraId="3AD2F0AD" w14:textId="080AA671" w:rsidR="00642A5A" w:rsidRPr="000C61E8" w:rsidRDefault="00E83B27" w:rsidP="00664824">
            <w:pPr>
              <w:spacing w:before="40" w:after="40"/>
              <w:jc w:val="center"/>
              <w:rPr>
                <w:rFonts w:ascii="Arial" w:hAnsi="Arial" w:cs="Arial"/>
                <w:szCs w:val="24"/>
                <w:lang w:val="en-GB"/>
              </w:rPr>
            </w:pPr>
            <w:r>
              <w:rPr>
                <w:rFonts w:ascii="Arial" w:hAnsi="Arial" w:cs="Arial"/>
                <w:szCs w:val="24"/>
                <w:lang w:val="en-GB"/>
              </w:rPr>
              <w:t>400</w:t>
            </w:r>
          </w:p>
        </w:tc>
      </w:tr>
      <w:tr w:rsidR="00B07DB7" w:rsidRPr="000C61E8" w14:paraId="5EB687E9" w14:textId="77777777" w:rsidTr="00CC2600">
        <w:trPr>
          <w:trHeight w:val="72"/>
        </w:trPr>
        <w:tc>
          <w:tcPr>
            <w:tcW w:w="4173" w:type="dxa"/>
          </w:tcPr>
          <w:p w14:paraId="31283560" w14:textId="77777777" w:rsidR="00B07DB7" w:rsidRPr="000C61E8" w:rsidRDefault="00B07DB7" w:rsidP="00CC2600">
            <w:pPr>
              <w:spacing w:before="40" w:after="40"/>
              <w:jc w:val="right"/>
              <w:rPr>
                <w:rFonts w:ascii="Arial" w:hAnsi="Arial" w:cs="Arial"/>
                <w:szCs w:val="24"/>
                <w:lang w:val="el-GR"/>
              </w:rPr>
            </w:pPr>
          </w:p>
        </w:tc>
        <w:tc>
          <w:tcPr>
            <w:tcW w:w="1440" w:type="dxa"/>
            <w:tcBorders>
              <w:top w:val="single" w:sz="6" w:space="0" w:color="auto"/>
              <w:bottom w:val="double" w:sz="6" w:space="0" w:color="auto"/>
            </w:tcBorders>
            <w:vAlign w:val="center"/>
          </w:tcPr>
          <w:p w14:paraId="6E9464FC" w14:textId="0E11A1E4" w:rsidR="00B07DB7" w:rsidRPr="000C61E8" w:rsidRDefault="00E83B27" w:rsidP="003B7F90">
            <w:pPr>
              <w:tabs>
                <w:tab w:val="decimal" w:pos="1169"/>
              </w:tabs>
              <w:spacing w:before="40" w:after="40"/>
              <w:jc w:val="right"/>
              <w:rPr>
                <w:rFonts w:ascii="Arial" w:hAnsi="Arial" w:cs="Arial"/>
                <w:szCs w:val="24"/>
                <w:lang w:val="en-GB"/>
              </w:rPr>
            </w:pPr>
            <w:r>
              <w:rPr>
                <w:rFonts w:ascii="Arial" w:hAnsi="Arial" w:cs="Arial"/>
                <w:szCs w:val="24"/>
                <w:lang w:val="en-GB"/>
              </w:rPr>
              <w:t>9.250.000</w:t>
            </w:r>
          </w:p>
        </w:tc>
        <w:tc>
          <w:tcPr>
            <w:tcW w:w="432" w:type="dxa"/>
            <w:vAlign w:val="center"/>
          </w:tcPr>
          <w:p w14:paraId="4DF311D4" w14:textId="77777777" w:rsidR="00B07DB7" w:rsidRPr="000C61E8" w:rsidRDefault="00B07DB7" w:rsidP="00CC2600">
            <w:pPr>
              <w:spacing w:before="40" w:after="40"/>
              <w:jc w:val="right"/>
              <w:rPr>
                <w:rFonts w:ascii="Arial" w:hAnsi="Arial" w:cs="Arial"/>
                <w:szCs w:val="24"/>
                <w:lang w:val="el-GR"/>
              </w:rPr>
            </w:pPr>
          </w:p>
        </w:tc>
        <w:tc>
          <w:tcPr>
            <w:tcW w:w="1439" w:type="dxa"/>
            <w:tcBorders>
              <w:top w:val="single" w:sz="6" w:space="0" w:color="auto"/>
              <w:bottom w:val="double" w:sz="6" w:space="0" w:color="auto"/>
            </w:tcBorders>
          </w:tcPr>
          <w:p w14:paraId="00FFDCA5" w14:textId="2F9B9267" w:rsidR="00B07DB7" w:rsidRPr="000C61E8" w:rsidRDefault="00E83B27" w:rsidP="003B7F90">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41.700</w:t>
            </w:r>
          </w:p>
        </w:tc>
        <w:tc>
          <w:tcPr>
            <w:tcW w:w="432" w:type="dxa"/>
            <w:vAlign w:val="center"/>
          </w:tcPr>
          <w:p w14:paraId="72C04542" w14:textId="77777777" w:rsidR="00B07DB7" w:rsidRPr="000C61E8" w:rsidRDefault="00B07DB7" w:rsidP="00CC2600">
            <w:pPr>
              <w:spacing w:before="40" w:after="40"/>
              <w:rPr>
                <w:rFonts w:ascii="Arial" w:hAnsi="Arial" w:cs="Arial"/>
                <w:szCs w:val="24"/>
                <w:lang w:val="el-GR"/>
              </w:rPr>
            </w:pPr>
          </w:p>
        </w:tc>
        <w:tc>
          <w:tcPr>
            <w:tcW w:w="1440" w:type="dxa"/>
            <w:tcBorders>
              <w:top w:val="single" w:sz="6" w:space="0" w:color="auto"/>
              <w:bottom w:val="double" w:sz="6" w:space="0" w:color="auto"/>
            </w:tcBorders>
            <w:vAlign w:val="center"/>
          </w:tcPr>
          <w:p w14:paraId="552DF255" w14:textId="30CE2DCF" w:rsidR="00B07DB7" w:rsidRPr="000C61E8" w:rsidRDefault="00E83B27" w:rsidP="00A36FC9">
            <w:pPr>
              <w:spacing w:before="40" w:after="40"/>
              <w:jc w:val="center"/>
              <w:rPr>
                <w:rFonts w:ascii="Arial" w:hAnsi="Arial" w:cs="Arial"/>
                <w:szCs w:val="24"/>
                <w:lang w:val="en-GB"/>
              </w:rPr>
            </w:pPr>
            <w:r>
              <w:rPr>
                <w:rFonts w:ascii="Arial" w:hAnsi="Arial" w:cs="Arial"/>
                <w:szCs w:val="24"/>
                <w:lang w:val="en-GB"/>
              </w:rPr>
              <w:t>222</w:t>
            </w:r>
          </w:p>
        </w:tc>
      </w:tr>
    </w:tbl>
    <w:p w14:paraId="1B88D81A" w14:textId="77777777" w:rsidR="007462EF" w:rsidRPr="000C61E8" w:rsidRDefault="007462EF" w:rsidP="00280BC6">
      <w:pPr>
        <w:jc w:val="both"/>
        <w:rPr>
          <w:rFonts w:ascii="Arial" w:hAnsi="Arial" w:cs="Arial"/>
          <w:szCs w:val="24"/>
          <w:lang w:val="el-GR"/>
        </w:rPr>
      </w:pPr>
    </w:p>
    <w:p w14:paraId="56336C39" w14:textId="77777777" w:rsidR="006C36D3" w:rsidRPr="000C61E8" w:rsidRDefault="006C36D3" w:rsidP="00280BC6">
      <w:pPr>
        <w:jc w:val="both"/>
        <w:rPr>
          <w:rFonts w:ascii="Arial" w:hAnsi="Arial" w:cs="Arial"/>
          <w:szCs w:val="24"/>
          <w:lang w:val="el-GR"/>
        </w:rPr>
      </w:pPr>
    </w:p>
    <w:p w14:paraId="58E92060" w14:textId="2BAF7005" w:rsidR="006C36D3" w:rsidRPr="000C61E8" w:rsidRDefault="006C36D3" w:rsidP="00280BC6">
      <w:pPr>
        <w:jc w:val="both"/>
        <w:rPr>
          <w:rFonts w:ascii="Arial" w:hAnsi="Arial" w:cs="Arial"/>
          <w:szCs w:val="24"/>
          <w:lang w:val="el-GR"/>
        </w:rPr>
      </w:pPr>
      <w:r w:rsidRPr="000C61E8">
        <w:rPr>
          <w:rFonts w:ascii="Arial" w:hAnsi="Arial" w:cs="Arial"/>
          <w:szCs w:val="24"/>
          <w:lang w:val="el-GR"/>
        </w:rPr>
        <w:t>Στόχος το</w:t>
      </w:r>
      <w:r w:rsidR="009128C9" w:rsidRPr="000C61E8">
        <w:rPr>
          <w:rFonts w:ascii="Arial" w:hAnsi="Arial" w:cs="Arial"/>
          <w:szCs w:val="24"/>
          <w:lang w:val="el-GR"/>
        </w:rPr>
        <w:t xml:space="preserve">υ </w:t>
      </w:r>
      <w:r w:rsidR="009128C9" w:rsidRPr="000C61E8">
        <w:rPr>
          <w:rFonts w:ascii="Arial" w:hAnsi="Arial" w:cs="Arial"/>
          <w:b/>
          <w:bCs/>
          <w:szCs w:val="24"/>
          <w:lang w:val="el-GR"/>
        </w:rPr>
        <w:t xml:space="preserve">Ειδικού Σχεδίου Κατάρτισης </w:t>
      </w:r>
      <w:proofErr w:type="spellStart"/>
      <w:r w:rsidR="009128C9" w:rsidRPr="000C61E8">
        <w:rPr>
          <w:rFonts w:ascii="Arial" w:hAnsi="Arial" w:cs="Arial"/>
          <w:b/>
          <w:bCs/>
          <w:szCs w:val="24"/>
          <w:lang w:val="el-GR"/>
        </w:rPr>
        <w:t>Εργοδοτουμένων</w:t>
      </w:r>
      <w:proofErr w:type="spellEnd"/>
      <w:r w:rsidR="009128C9" w:rsidRPr="000C61E8">
        <w:rPr>
          <w:rFonts w:ascii="Arial" w:hAnsi="Arial" w:cs="Arial"/>
          <w:b/>
          <w:bCs/>
          <w:szCs w:val="24"/>
          <w:lang w:val="el-GR"/>
        </w:rPr>
        <w:t xml:space="preserve"> σε Ορισμένους Οικονομικούς Τομείς που έχουν Επηρεαστεί από την Πανδημία</w:t>
      </w:r>
      <w:r w:rsidR="009C47F0" w:rsidRPr="000C61E8">
        <w:rPr>
          <w:rFonts w:ascii="Arial" w:hAnsi="Arial" w:cs="Arial"/>
          <w:szCs w:val="24"/>
          <w:lang w:val="el-GR"/>
        </w:rPr>
        <w:t>,</w:t>
      </w:r>
      <w:r w:rsidR="009128C9" w:rsidRPr="000C61E8">
        <w:rPr>
          <w:rFonts w:ascii="Arial" w:hAnsi="Arial" w:cs="Arial"/>
          <w:szCs w:val="24"/>
          <w:lang w:val="el-GR"/>
        </w:rPr>
        <w:t xml:space="preserve"> είναι η παροχή οικονομικής βοήθειας σε εργοδότες</w:t>
      </w:r>
      <w:r w:rsidR="009C47F0" w:rsidRPr="000C61E8">
        <w:rPr>
          <w:rFonts w:ascii="Arial" w:hAnsi="Arial" w:cs="Arial"/>
          <w:szCs w:val="24"/>
          <w:lang w:val="el-GR"/>
        </w:rPr>
        <w:t xml:space="preserve">, για κατάρτιση και ανάπτυξη των </w:t>
      </w:r>
      <w:proofErr w:type="spellStart"/>
      <w:r w:rsidR="009C47F0" w:rsidRPr="000C61E8">
        <w:rPr>
          <w:rFonts w:ascii="Arial" w:hAnsi="Arial" w:cs="Arial"/>
          <w:szCs w:val="24"/>
          <w:lang w:val="el-GR"/>
        </w:rPr>
        <w:t>εργοδοτουμένων</w:t>
      </w:r>
      <w:proofErr w:type="spellEnd"/>
      <w:r w:rsidR="009C47F0" w:rsidRPr="000C61E8">
        <w:rPr>
          <w:rFonts w:ascii="Arial" w:hAnsi="Arial" w:cs="Arial"/>
          <w:szCs w:val="24"/>
          <w:lang w:val="el-GR"/>
        </w:rPr>
        <w:t xml:space="preserve"> τους,</w:t>
      </w:r>
      <w:r w:rsidR="00333AB0" w:rsidRPr="000C61E8">
        <w:rPr>
          <w:rFonts w:ascii="Arial" w:hAnsi="Arial" w:cs="Arial"/>
          <w:szCs w:val="24"/>
          <w:lang w:val="el-GR"/>
        </w:rPr>
        <w:t xml:space="preserve"> </w:t>
      </w:r>
      <w:r w:rsidR="009C47F0" w:rsidRPr="000C61E8">
        <w:rPr>
          <w:rFonts w:ascii="Arial" w:hAnsi="Arial" w:cs="Arial"/>
          <w:szCs w:val="24"/>
          <w:lang w:val="el-GR"/>
        </w:rPr>
        <w:t xml:space="preserve">μέσω της οργάνωσης και εφαρμογής </w:t>
      </w:r>
      <w:r w:rsidR="00676080" w:rsidRPr="000C61E8">
        <w:rPr>
          <w:rFonts w:ascii="Arial" w:hAnsi="Arial" w:cs="Arial"/>
          <w:szCs w:val="24"/>
          <w:lang w:val="el-GR"/>
        </w:rPr>
        <w:t>προδιαγεγραμμένων</w:t>
      </w:r>
      <w:r w:rsidR="009C47F0" w:rsidRPr="000C61E8">
        <w:rPr>
          <w:rFonts w:ascii="Arial" w:hAnsi="Arial" w:cs="Arial"/>
          <w:szCs w:val="24"/>
          <w:lang w:val="el-GR"/>
        </w:rPr>
        <w:t xml:space="preserve"> προγραμμάτων κατάρτισης σε καθορισμένους θεματικούς τομείς.</w:t>
      </w:r>
      <w:r w:rsidR="00BB285A" w:rsidRPr="00F24E6C">
        <w:rPr>
          <w:rFonts w:ascii="Arial" w:hAnsi="Arial" w:cs="Arial"/>
          <w:szCs w:val="24"/>
          <w:lang w:val="el-GR"/>
        </w:rPr>
        <w:t xml:space="preserve"> </w:t>
      </w:r>
      <w:r w:rsidR="009C47F0" w:rsidRPr="000C61E8">
        <w:rPr>
          <w:rFonts w:ascii="Arial" w:hAnsi="Arial" w:cs="Arial"/>
          <w:szCs w:val="24"/>
          <w:lang w:val="el-GR"/>
        </w:rPr>
        <w:t>Το ποσό που προτείνεται για το Σχέδιο αυτό για το 202</w:t>
      </w:r>
      <w:r w:rsidR="00E83B27" w:rsidRPr="00E83B27">
        <w:rPr>
          <w:rFonts w:ascii="Arial" w:hAnsi="Arial" w:cs="Arial"/>
          <w:szCs w:val="24"/>
          <w:lang w:val="el-GR"/>
        </w:rPr>
        <w:t>2</w:t>
      </w:r>
      <w:r w:rsidR="009C47F0" w:rsidRPr="000C61E8">
        <w:rPr>
          <w:rFonts w:ascii="Arial" w:hAnsi="Arial" w:cs="Arial"/>
          <w:szCs w:val="24"/>
          <w:lang w:val="el-GR"/>
        </w:rPr>
        <w:t xml:space="preserve"> είναι </w:t>
      </w:r>
      <w:r w:rsidR="009C47F0" w:rsidRPr="000C61E8">
        <w:rPr>
          <w:rFonts w:ascii="Arial" w:hAnsi="Arial" w:cs="Arial"/>
          <w:b/>
          <w:bCs/>
          <w:szCs w:val="24"/>
          <w:lang w:val="el-GR"/>
        </w:rPr>
        <w:t>€</w:t>
      </w:r>
      <w:r w:rsidR="00E83B27" w:rsidRPr="00E83B27">
        <w:rPr>
          <w:rFonts w:ascii="Arial" w:hAnsi="Arial" w:cs="Arial"/>
          <w:b/>
          <w:bCs/>
          <w:szCs w:val="24"/>
          <w:lang w:val="el-GR"/>
        </w:rPr>
        <w:t>2</w:t>
      </w:r>
      <w:r w:rsidR="009C47F0" w:rsidRPr="000C61E8">
        <w:rPr>
          <w:rFonts w:ascii="Arial" w:hAnsi="Arial" w:cs="Arial"/>
          <w:b/>
          <w:bCs/>
          <w:szCs w:val="24"/>
          <w:lang w:val="el-GR"/>
        </w:rPr>
        <w:t>00.000</w:t>
      </w:r>
      <w:r w:rsidR="009C47F0" w:rsidRPr="000C61E8">
        <w:rPr>
          <w:rFonts w:ascii="Arial" w:hAnsi="Arial" w:cs="Arial"/>
          <w:szCs w:val="24"/>
          <w:lang w:val="el-GR"/>
        </w:rPr>
        <w:t xml:space="preserve"> για </w:t>
      </w:r>
      <w:r w:rsidR="00E83B27" w:rsidRPr="00E83B27">
        <w:rPr>
          <w:rFonts w:ascii="Arial" w:hAnsi="Arial" w:cs="Arial"/>
          <w:b/>
          <w:bCs/>
          <w:szCs w:val="24"/>
          <w:lang w:val="el-GR"/>
        </w:rPr>
        <w:t>2</w:t>
      </w:r>
      <w:r w:rsidR="009C47F0" w:rsidRPr="000C61E8">
        <w:rPr>
          <w:rFonts w:ascii="Arial" w:hAnsi="Arial" w:cs="Arial"/>
          <w:b/>
          <w:bCs/>
          <w:szCs w:val="24"/>
          <w:lang w:val="el-GR"/>
        </w:rPr>
        <w:t>00</w:t>
      </w:r>
      <w:r w:rsidR="009C47F0" w:rsidRPr="000C61E8">
        <w:rPr>
          <w:rFonts w:ascii="Arial" w:hAnsi="Arial" w:cs="Arial"/>
          <w:szCs w:val="24"/>
          <w:lang w:val="el-GR"/>
        </w:rPr>
        <w:t xml:space="preserve"> συμμετοχές.</w:t>
      </w:r>
    </w:p>
    <w:p w14:paraId="49FE3165" w14:textId="77777777" w:rsidR="006C36D3" w:rsidRPr="000C61E8" w:rsidRDefault="006C36D3" w:rsidP="00280BC6">
      <w:pPr>
        <w:jc w:val="both"/>
        <w:rPr>
          <w:rFonts w:ascii="Arial" w:hAnsi="Arial" w:cs="Arial"/>
          <w:szCs w:val="24"/>
          <w:lang w:val="el-GR"/>
        </w:rPr>
      </w:pPr>
    </w:p>
    <w:p w14:paraId="6BD72AD8" w14:textId="2385ED60" w:rsidR="00280BC6" w:rsidRPr="000C61E8" w:rsidRDefault="00280BC6" w:rsidP="00280BC6">
      <w:pPr>
        <w:jc w:val="both"/>
        <w:rPr>
          <w:rFonts w:ascii="Arial" w:hAnsi="Arial" w:cs="Arial"/>
          <w:szCs w:val="24"/>
          <w:lang w:val="el-GR"/>
        </w:rPr>
      </w:pPr>
      <w:r w:rsidRPr="000C61E8">
        <w:rPr>
          <w:rFonts w:ascii="Arial" w:hAnsi="Arial" w:cs="Arial"/>
          <w:szCs w:val="24"/>
          <w:lang w:val="el-GR"/>
        </w:rPr>
        <w:t xml:space="preserve">Στόχος των </w:t>
      </w:r>
      <w:proofErr w:type="spellStart"/>
      <w:r w:rsidRPr="000C61E8">
        <w:rPr>
          <w:rFonts w:ascii="Arial" w:hAnsi="Arial" w:cs="Arial"/>
          <w:b/>
          <w:szCs w:val="24"/>
          <w:lang w:val="el-GR"/>
        </w:rPr>
        <w:t>Μονοεπιχειρησιακών</w:t>
      </w:r>
      <w:proofErr w:type="spellEnd"/>
      <w:r w:rsidRPr="000C61E8">
        <w:rPr>
          <w:rFonts w:ascii="Arial" w:hAnsi="Arial" w:cs="Arial"/>
          <w:b/>
          <w:szCs w:val="24"/>
          <w:lang w:val="el-GR"/>
        </w:rPr>
        <w:t xml:space="preserve"> Προγραμμάτων Κατάρτισης στην Κύπρο</w:t>
      </w:r>
      <w:r w:rsidRPr="000C61E8">
        <w:rPr>
          <w:rFonts w:ascii="Arial" w:hAnsi="Arial" w:cs="Arial"/>
          <w:szCs w:val="24"/>
          <w:lang w:val="el-GR"/>
        </w:rPr>
        <w:t xml:space="preserve">, είναι </w:t>
      </w:r>
      <w:r w:rsidR="00E52397" w:rsidRPr="000C61E8">
        <w:rPr>
          <w:rFonts w:ascii="Arial" w:hAnsi="Arial" w:cs="Arial"/>
          <w:szCs w:val="24"/>
          <w:lang w:val="el-GR"/>
        </w:rPr>
        <w:t xml:space="preserve">η παροχή κινήτρων σε εργοδότες για να σχεδιάζουν, οργανώνουν και εφαρμόζουν προγράμματα κατάρτισης για κάλυψη των αναγκών κατάρτισης των </w:t>
      </w:r>
      <w:proofErr w:type="spellStart"/>
      <w:r w:rsidR="00E52397" w:rsidRPr="000C61E8">
        <w:rPr>
          <w:rFonts w:ascii="Arial" w:hAnsi="Arial" w:cs="Arial"/>
          <w:szCs w:val="24"/>
          <w:lang w:val="el-GR"/>
        </w:rPr>
        <w:t>εργοδοτουμένων</w:t>
      </w:r>
      <w:proofErr w:type="spellEnd"/>
      <w:r w:rsidR="00E52397" w:rsidRPr="000C61E8">
        <w:rPr>
          <w:rFonts w:ascii="Arial" w:hAnsi="Arial" w:cs="Arial"/>
          <w:szCs w:val="24"/>
          <w:lang w:val="el-GR"/>
        </w:rPr>
        <w:t xml:space="preserve"> τους. Ο σχεδιασμός και η οργάνωση των προγραμμάτων γίνεται από τις επιχειρήσεις στη βάση Θεματολογίου που καταρτίζεται από την ΑνΑΔ, μετά από διαβούλευση με κοινωνικούς εταίρους και άλλους εμπλεκόμενους φορείς, και κοινοποιείται στις επιχειρήσεις.</w:t>
      </w:r>
      <w:r w:rsidR="00B6084C" w:rsidRPr="000C61E8">
        <w:rPr>
          <w:rFonts w:ascii="Arial" w:hAnsi="Arial" w:cs="Arial"/>
          <w:szCs w:val="24"/>
          <w:lang w:val="el-GR"/>
        </w:rPr>
        <w:t xml:space="preserve"> </w:t>
      </w:r>
      <w:r w:rsidR="00BB285A" w:rsidRPr="00F24E6C">
        <w:rPr>
          <w:rFonts w:ascii="Arial" w:hAnsi="Arial" w:cs="Arial"/>
          <w:szCs w:val="24"/>
          <w:lang w:val="el-GR"/>
        </w:rPr>
        <w:t xml:space="preserve"> </w:t>
      </w:r>
      <w:r w:rsidRPr="000C61E8">
        <w:rPr>
          <w:rFonts w:ascii="Arial" w:hAnsi="Arial" w:cs="Arial"/>
          <w:szCs w:val="24"/>
          <w:lang w:val="el-GR"/>
        </w:rPr>
        <w:t>Τα προγράμματα αυτά αξιοποιούνται επίσης από επιχειρήσεις που αντιμετωπίζουν δυσκολίες για διατήρηση και πλήρη απασχόληση του προσωπικού τους, πετυχαίνοντας παράλληλα την αναβάθμιση των γνώσεων και δεξιοτήτων και την απόκτηση επαγγελματικών προσ</w:t>
      </w:r>
      <w:r w:rsidR="009E49DC" w:rsidRPr="000C61E8">
        <w:rPr>
          <w:rFonts w:ascii="Arial" w:hAnsi="Arial" w:cs="Arial"/>
          <w:szCs w:val="24"/>
          <w:lang w:val="el-GR"/>
        </w:rPr>
        <w:t xml:space="preserve">όντων από τους </w:t>
      </w:r>
      <w:proofErr w:type="spellStart"/>
      <w:r w:rsidR="00EB173E" w:rsidRPr="000C61E8">
        <w:rPr>
          <w:rFonts w:ascii="Arial" w:hAnsi="Arial" w:cs="Arial"/>
          <w:szCs w:val="24"/>
          <w:lang w:val="el-GR"/>
        </w:rPr>
        <w:t>εργοδοτουμένους</w:t>
      </w:r>
      <w:proofErr w:type="spellEnd"/>
      <w:r w:rsidR="009E49DC" w:rsidRPr="000C61E8">
        <w:rPr>
          <w:rFonts w:ascii="Arial" w:hAnsi="Arial" w:cs="Arial"/>
          <w:szCs w:val="24"/>
          <w:lang w:val="el-GR"/>
        </w:rPr>
        <w:t xml:space="preserve">, </w:t>
      </w:r>
      <w:r w:rsidRPr="000C61E8">
        <w:rPr>
          <w:rFonts w:ascii="Arial" w:hAnsi="Arial" w:cs="Arial"/>
          <w:szCs w:val="24"/>
          <w:lang w:val="el-GR"/>
        </w:rPr>
        <w:t xml:space="preserve">καθώς και την αύξηση της παραγωγικότητας. </w:t>
      </w:r>
      <w:r w:rsidR="00BB285A" w:rsidRPr="00F24E6C">
        <w:rPr>
          <w:rFonts w:ascii="Arial" w:hAnsi="Arial" w:cs="Arial"/>
          <w:szCs w:val="24"/>
          <w:lang w:val="el-GR"/>
        </w:rPr>
        <w:t xml:space="preserve"> </w:t>
      </w:r>
      <w:r w:rsidRPr="000C61E8">
        <w:rPr>
          <w:rFonts w:ascii="Arial" w:hAnsi="Arial" w:cs="Arial"/>
          <w:szCs w:val="24"/>
          <w:lang w:val="el-GR"/>
        </w:rPr>
        <w:t>Το ποσό που προτείνεται για το Σχέδιο αυτό για το 20</w:t>
      </w:r>
      <w:r w:rsidR="00EB173E" w:rsidRPr="000C61E8">
        <w:rPr>
          <w:rFonts w:ascii="Arial" w:hAnsi="Arial" w:cs="Arial"/>
          <w:szCs w:val="24"/>
          <w:lang w:val="el-GR"/>
        </w:rPr>
        <w:t>2</w:t>
      </w:r>
      <w:r w:rsidR="003E6755">
        <w:rPr>
          <w:rFonts w:ascii="Arial" w:hAnsi="Arial" w:cs="Arial"/>
          <w:szCs w:val="24"/>
          <w:lang w:val="el-GR"/>
        </w:rPr>
        <w:t>2</w:t>
      </w:r>
      <w:r w:rsidRPr="000C61E8">
        <w:rPr>
          <w:rFonts w:ascii="Arial" w:hAnsi="Arial" w:cs="Arial"/>
          <w:szCs w:val="24"/>
          <w:lang w:val="el-GR"/>
        </w:rPr>
        <w:t xml:space="preserve"> ανέρχεται σε </w:t>
      </w:r>
      <w:r w:rsidR="003D083D" w:rsidRPr="000C61E8">
        <w:rPr>
          <w:rFonts w:ascii="Arial" w:hAnsi="Arial" w:cs="Arial"/>
          <w:b/>
          <w:bCs/>
          <w:szCs w:val="24"/>
          <w:lang w:val="el-GR"/>
        </w:rPr>
        <w:t>€</w:t>
      </w:r>
      <w:r w:rsidR="00E83B27" w:rsidRPr="00E83B27">
        <w:rPr>
          <w:rFonts w:ascii="Arial" w:hAnsi="Arial" w:cs="Arial"/>
          <w:b/>
          <w:bCs/>
          <w:szCs w:val="24"/>
          <w:lang w:val="el-GR"/>
        </w:rPr>
        <w:t>6.3</w:t>
      </w:r>
      <w:r w:rsidR="00D90601" w:rsidRPr="000C61E8">
        <w:rPr>
          <w:rFonts w:ascii="Arial" w:hAnsi="Arial" w:cs="Arial"/>
          <w:b/>
          <w:bCs/>
          <w:szCs w:val="24"/>
          <w:lang w:val="el-GR"/>
        </w:rPr>
        <w:t>00.000</w:t>
      </w:r>
      <w:r w:rsidRPr="000C61E8">
        <w:rPr>
          <w:rFonts w:ascii="Arial" w:hAnsi="Arial" w:cs="Arial"/>
          <w:b/>
          <w:bCs/>
          <w:szCs w:val="24"/>
          <w:lang w:val="el-GR"/>
        </w:rPr>
        <w:t xml:space="preserve"> </w:t>
      </w:r>
      <w:r w:rsidRPr="000C61E8">
        <w:rPr>
          <w:rFonts w:ascii="Arial" w:hAnsi="Arial" w:cs="Arial"/>
          <w:bCs/>
          <w:szCs w:val="24"/>
          <w:lang w:val="el-GR"/>
        </w:rPr>
        <w:t xml:space="preserve">για </w:t>
      </w:r>
      <w:r w:rsidR="00E83B27" w:rsidRPr="00E83B27">
        <w:rPr>
          <w:rFonts w:ascii="Arial" w:hAnsi="Arial" w:cs="Arial"/>
          <w:b/>
          <w:bCs/>
          <w:szCs w:val="24"/>
          <w:lang w:val="el-GR"/>
        </w:rPr>
        <w:t>35</w:t>
      </w:r>
      <w:r w:rsidR="00D90601" w:rsidRPr="000C61E8">
        <w:rPr>
          <w:rFonts w:ascii="Arial" w:hAnsi="Arial" w:cs="Arial"/>
          <w:b/>
          <w:bCs/>
          <w:szCs w:val="24"/>
          <w:lang w:val="el-GR"/>
        </w:rPr>
        <w:t>.000</w:t>
      </w:r>
      <w:r w:rsidRPr="000C61E8">
        <w:rPr>
          <w:rFonts w:ascii="Arial" w:hAnsi="Arial" w:cs="Arial"/>
          <w:b/>
          <w:bCs/>
          <w:szCs w:val="24"/>
          <w:lang w:val="el-GR"/>
        </w:rPr>
        <w:t xml:space="preserve"> </w:t>
      </w:r>
      <w:r w:rsidR="00090506" w:rsidRPr="000C61E8">
        <w:rPr>
          <w:rFonts w:ascii="Arial" w:hAnsi="Arial" w:cs="Arial"/>
          <w:b/>
          <w:bCs/>
          <w:szCs w:val="24"/>
          <w:lang w:val="el-GR"/>
        </w:rPr>
        <w:t>συμμετοχές</w:t>
      </w:r>
      <w:r w:rsidRPr="000C61E8">
        <w:rPr>
          <w:rFonts w:ascii="Arial" w:hAnsi="Arial" w:cs="Arial"/>
          <w:bCs/>
          <w:szCs w:val="24"/>
          <w:lang w:val="el-GR"/>
        </w:rPr>
        <w:t>.</w:t>
      </w:r>
      <w:r w:rsidR="00B07DB7" w:rsidRPr="000C61E8">
        <w:rPr>
          <w:rFonts w:ascii="Arial" w:hAnsi="Arial" w:cs="Arial"/>
          <w:bCs/>
          <w:szCs w:val="24"/>
          <w:lang w:val="el-GR"/>
        </w:rPr>
        <w:t xml:space="preserve"> Παράλληλα με το Σχέδιο αυτό, λειτουργεί Σχέδιο για </w:t>
      </w:r>
      <w:proofErr w:type="spellStart"/>
      <w:r w:rsidR="00B07DB7" w:rsidRPr="000C61E8">
        <w:rPr>
          <w:rFonts w:ascii="Arial" w:hAnsi="Arial" w:cs="Arial"/>
          <w:b/>
          <w:bCs/>
          <w:szCs w:val="24"/>
          <w:lang w:val="el-GR"/>
        </w:rPr>
        <w:t>Μονοεπιχειρησιακά</w:t>
      </w:r>
      <w:proofErr w:type="spellEnd"/>
      <w:r w:rsidR="00B07DB7" w:rsidRPr="000C61E8">
        <w:rPr>
          <w:rFonts w:ascii="Arial" w:hAnsi="Arial" w:cs="Arial"/>
          <w:b/>
          <w:bCs/>
          <w:szCs w:val="24"/>
          <w:lang w:val="el-GR"/>
        </w:rPr>
        <w:t xml:space="preserve"> Προγράμματα Κατάρτισης στην Κύπρο (ΚΕ)</w:t>
      </w:r>
      <w:r w:rsidR="00B07DB7" w:rsidRPr="000C61E8">
        <w:rPr>
          <w:rFonts w:ascii="Arial" w:hAnsi="Arial" w:cs="Arial"/>
          <w:bCs/>
          <w:szCs w:val="24"/>
          <w:lang w:val="el-GR"/>
        </w:rPr>
        <w:t xml:space="preserve"> για χρήση από επιχειρήσεις που δεν είναι δυνατό να αξιοποιήσουν ενισχύσεις ήσσονος σημασίας. Το ποσό που προτείνεται για το Σχέδιο αυτό για το 20</w:t>
      </w:r>
      <w:r w:rsidR="00EB173E" w:rsidRPr="000C61E8">
        <w:rPr>
          <w:rFonts w:ascii="Arial" w:hAnsi="Arial" w:cs="Arial"/>
          <w:bCs/>
          <w:szCs w:val="24"/>
          <w:lang w:val="el-GR"/>
        </w:rPr>
        <w:t>2</w:t>
      </w:r>
      <w:r w:rsidR="00E83B27" w:rsidRPr="00E83B27">
        <w:rPr>
          <w:rFonts w:ascii="Arial" w:hAnsi="Arial" w:cs="Arial"/>
          <w:bCs/>
          <w:szCs w:val="24"/>
          <w:lang w:val="el-GR"/>
        </w:rPr>
        <w:t>2</w:t>
      </w:r>
      <w:r w:rsidR="00B07DB7" w:rsidRPr="000C61E8">
        <w:rPr>
          <w:rFonts w:ascii="Arial" w:hAnsi="Arial" w:cs="Arial"/>
          <w:bCs/>
          <w:szCs w:val="24"/>
          <w:lang w:val="el-GR"/>
        </w:rPr>
        <w:t xml:space="preserve"> ανέρχεται σε </w:t>
      </w:r>
      <w:r w:rsidR="00423860" w:rsidRPr="000C61E8">
        <w:rPr>
          <w:rFonts w:ascii="Arial" w:hAnsi="Arial" w:cs="Arial"/>
          <w:b/>
          <w:bCs/>
          <w:szCs w:val="24"/>
          <w:lang w:val="el-GR"/>
        </w:rPr>
        <w:t>€</w:t>
      </w:r>
      <w:r w:rsidR="00E83B27" w:rsidRPr="00E83B27">
        <w:rPr>
          <w:rFonts w:ascii="Arial" w:hAnsi="Arial" w:cs="Arial"/>
          <w:b/>
          <w:bCs/>
          <w:szCs w:val="24"/>
          <w:lang w:val="el-GR"/>
        </w:rPr>
        <w:t>85</w:t>
      </w:r>
      <w:r w:rsidR="00D90601" w:rsidRPr="000C61E8">
        <w:rPr>
          <w:rFonts w:ascii="Arial" w:hAnsi="Arial" w:cs="Arial"/>
          <w:b/>
          <w:bCs/>
          <w:szCs w:val="24"/>
          <w:lang w:val="el-GR"/>
        </w:rPr>
        <w:t xml:space="preserve">0.000 </w:t>
      </w:r>
      <w:r w:rsidR="00B07DB7" w:rsidRPr="000C61E8">
        <w:rPr>
          <w:rFonts w:ascii="Arial" w:hAnsi="Arial" w:cs="Arial"/>
          <w:bCs/>
          <w:szCs w:val="24"/>
          <w:lang w:val="el-GR"/>
        </w:rPr>
        <w:t xml:space="preserve">για </w:t>
      </w:r>
      <w:r w:rsidR="00E83B27" w:rsidRPr="00E83B27">
        <w:rPr>
          <w:rFonts w:ascii="Arial" w:hAnsi="Arial" w:cs="Arial"/>
          <w:b/>
          <w:bCs/>
          <w:szCs w:val="24"/>
          <w:lang w:val="el-GR"/>
        </w:rPr>
        <w:t>5</w:t>
      </w:r>
      <w:r w:rsidR="00D90601" w:rsidRPr="000C61E8">
        <w:rPr>
          <w:rFonts w:ascii="Arial" w:hAnsi="Arial" w:cs="Arial"/>
          <w:b/>
          <w:bCs/>
          <w:szCs w:val="24"/>
          <w:lang w:val="el-GR"/>
        </w:rPr>
        <w:t>.000</w:t>
      </w:r>
      <w:r w:rsidR="00B07DB7" w:rsidRPr="000C61E8">
        <w:rPr>
          <w:rFonts w:ascii="Arial" w:hAnsi="Arial" w:cs="Arial"/>
          <w:b/>
          <w:bCs/>
          <w:szCs w:val="24"/>
          <w:lang w:val="el-GR"/>
        </w:rPr>
        <w:t xml:space="preserve"> </w:t>
      </w:r>
      <w:r w:rsidR="00090506" w:rsidRPr="000C61E8">
        <w:rPr>
          <w:rFonts w:ascii="Arial" w:hAnsi="Arial" w:cs="Arial"/>
          <w:b/>
          <w:bCs/>
          <w:szCs w:val="24"/>
          <w:lang w:val="el-GR"/>
        </w:rPr>
        <w:t>συμμετοχές</w:t>
      </w:r>
      <w:r w:rsidR="00B07DB7" w:rsidRPr="000C61E8">
        <w:rPr>
          <w:rFonts w:ascii="Arial" w:hAnsi="Arial" w:cs="Arial"/>
          <w:bCs/>
          <w:szCs w:val="24"/>
          <w:lang w:val="el-GR"/>
        </w:rPr>
        <w:t>.</w:t>
      </w:r>
    </w:p>
    <w:p w14:paraId="389392A9" w14:textId="77777777" w:rsidR="00A40A3B" w:rsidRPr="000C61E8" w:rsidRDefault="00A40A3B" w:rsidP="00280BC6">
      <w:pPr>
        <w:jc w:val="both"/>
        <w:rPr>
          <w:rFonts w:ascii="Arial" w:hAnsi="Arial" w:cs="Arial"/>
          <w:szCs w:val="24"/>
          <w:lang w:val="el-GR"/>
        </w:rPr>
      </w:pPr>
    </w:p>
    <w:p w14:paraId="106E3058" w14:textId="63F04753" w:rsidR="00280BC6" w:rsidRPr="000C61E8" w:rsidRDefault="00280BC6" w:rsidP="00280BC6">
      <w:pPr>
        <w:pStyle w:val="BodyText"/>
        <w:rPr>
          <w:rFonts w:ascii="Arial" w:hAnsi="Arial" w:cs="Arial"/>
          <w:szCs w:val="24"/>
        </w:rPr>
      </w:pPr>
      <w:r w:rsidRPr="000C61E8">
        <w:rPr>
          <w:rFonts w:ascii="Arial" w:hAnsi="Arial" w:cs="Arial"/>
          <w:szCs w:val="24"/>
        </w:rPr>
        <w:t xml:space="preserve">Στόχος των </w:t>
      </w:r>
      <w:proofErr w:type="spellStart"/>
      <w:r w:rsidRPr="000C61E8">
        <w:rPr>
          <w:rFonts w:ascii="Arial" w:hAnsi="Arial" w:cs="Arial"/>
          <w:b/>
          <w:szCs w:val="24"/>
        </w:rPr>
        <w:t>Μονοεπιχειρησιακών</w:t>
      </w:r>
      <w:proofErr w:type="spellEnd"/>
      <w:r w:rsidRPr="000C61E8">
        <w:rPr>
          <w:rFonts w:ascii="Arial" w:hAnsi="Arial" w:cs="Arial"/>
          <w:b/>
          <w:szCs w:val="24"/>
        </w:rPr>
        <w:t xml:space="preserve"> Προγραμμάτων Κατάρτισης στο Εξωτερικό</w:t>
      </w:r>
      <w:r w:rsidRPr="000C61E8">
        <w:rPr>
          <w:rFonts w:ascii="Arial" w:hAnsi="Arial" w:cs="Arial"/>
          <w:szCs w:val="24"/>
        </w:rPr>
        <w:t xml:space="preserve">, είναι </w:t>
      </w:r>
      <w:r w:rsidR="00E52397" w:rsidRPr="000C61E8">
        <w:rPr>
          <w:rFonts w:ascii="Arial" w:hAnsi="Arial" w:cs="Arial"/>
          <w:szCs w:val="24"/>
        </w:rPr>
        <w:t xml:space="preserve">η παροχή κινήτρων σε εργοδότες για να συμμετέχουν με </w:t>
      </w:r>
      <w:proofErr w:type="spellStart"/>
      <w:r w:rsidR="00E52397" w:rsidRPr="000C61E8">
        <w:rPr>
          <w:rFonts w:ascii="Arial" w:hAnsi="Arial" w:cs="Arial"/>
          <w:szCs w:val="24"/>
        </w:rPr>
        <w:t>εργοδοτούμενους</w:t>
      </w:r>
      <w:proofErr w:type="spellEnd"/>
      <w:r w:rsidR="00E52397" w:rsidRPr="000C61E8">
        <w:rPr>
          <w:rFonts w:ascii="Arial" w:hAnsi="Arial" w:cs="Arial"/>
          <w:szCs w:val="24"/>
        </w:rPr>
        <w:t xml:space="preserve"> τους σε καινοτομικά ή/και εξειδικευμένα προγράμματα στο εξωτερικό με απώτερο σκοπό τη μεταφορά στην Κύπρο γνώσεων και δεξιοτήτων σε θέματα που σχετίζονται με την </w:t>
      </w:r>
      <w:r w:rsidR="00E52397" w:rsidRPr="000C61E8">
        <w:rPr>
          <w:rFonts w:ascii="Arial" w:hAnsi="Arial" w:cs="Arial"/>
          <w:szCs w:val="24"/>
        </w:rPr>
        <w:lastRenderedPageBreak/>
        <w:t>εισαγωγή καινοτομιών, νέας τεχνολογίας και τεχνογνωσίας. Ο σχεδιασμός και η οργάνωση των προγραμμάτων γίνεται από τις επιχειρήσεις στη βάση Θεματολογίου που καταρτίζεται από την ΑνΑΔ, μετά από διαβούλευση με κοινωνικούς εταίρους και άλλους εμπλεκόμενους φορείς, και κοινοποιείται στις επιχειρήσεις.</w:t>
      </w:r>
      <w:r w:rsidRPr="000C61E8">
        <w:rPr>
          <w:rFonts w:ascii="Arial" w:hAnsi="Arial" w:cs="Arial"/>
          <w:szCs w:val="24"/>
        </w:rPr>
        <w:t xml:space="preserve"> </w:t>
      </w:r>
      <w:r w:rsidR="00BB285A" w:rsidRPr="00F24E6C">
        <w:rPr>
          <w:rFonts w:ascii="Arial" w:hAnsi="Arial" w:cs="Arial"/>
          <w:szCs w:val="24"/>
        </w:rPr>
        <w:t xml:space="preserve"> </w:t>
      </w:r>
      <w:r w:rsidRPr="000C61E8">
        <w:rPr>
          <w:rFonts w:ascii="Arial" w:hAnsi="Arial" w:cs="Arial"/>
          <w:szCs w:val="24"/>
        </w:rPr>
        <w:t>Το ποσό που προτείνεται για το Σχέδιο αυτό για το 20</w:t>
      </w:r>
      <w:r w:rsidR="004558CE" w:rsidRPr="000C61E8">
        <w:rPr>
          <w:rFonts w:ascii="Arial" w:hAnsi="Arial" w:cs="Arial"/>
          <w:szCs w:val="24"/>
        </w:rPr>
        <w:t>2</w:t>
      </w:r>
      <w:r w:rsidR="003E6755">
        <w:rPr>
          <w:rFonts w:ascii="Arial" w:hAnsi="Arial" w:cs="Arial"/>
          <w:szCs w:val="24"/>
        </w:rPr>
        <w:t>2</w:t>
      </w:r>
      <w:r w:rsidRPr="000C61E8">
        <w:rPr>
          <w:rFonts w:ascii="Arial" w:hAnsi="Arial" w:cs="Arial"/>
          <w:szCs w:val="24"/>
        </w:rPr>
        <w:t xml:space="preserve"> ανέρχεται σε </w:t>
      </w:r>
      <w:r w:rsidR="00423860" w:rsidRPr="000C61E8">
        <w:rPr>
          <w:rFonts w:ascii="Arial" w:hAnsi="Arial" w:cs="Arial"/>
          <w:b/>
          <w:bCs/>
          <w:szCs w:val="24"/>
        </w:rPr>
        <w:t>€</w:t>
      </w:r>
      <w:r w:rsidR="00E83B27" w:rsidRPr="00E83B27">
        <w:rPr>
          <w:rFonts w:ascii="Arial" w:hAnsi="Arial" w:cs="Arial"/>
          <w:b/>
          <w:bCs/>
          <w:szCs w:val="24"/>
        </w:rPr>
        <w:t>4</w:t>
      </w:r>
      <w:r w:rsidR="00C65585" w:rsidRPr="000C61E8">
        <w:rPr>
          <w:rFonts w:ascii="Arial" w:hAnsi="Arial" w:cs="Arial"/>
          <w:b/>
          <w:bCs/>
          <w:szCs w:val="24"/>
        </w:rPr>
        <w:t>0</w:t>
      </w:r>
      <w:r w:rsidRPr="000C61E8">
        <w:rPr>
          <w:rFonts w:ascii="Arial" w:hAnsi="Arial" w:cs="Arial"/>
          <w:b/>
          <w:bCs/>
          <w:szCs w:val="24"/>
        </w:rPr>
        <w:t xml:space="preserve">0.000 </w:t>
      </w:r>
      <w:r w:rsidRPr="000C61E8">
        <w:rPr>
          <w:rFonts w:ascii="Arial" w:hAnsi="Arial" w:cs="Arial"/>
          <w:bCs/>
          <w:szCs w:val="24"/>
        </w:rPr>
        <w:t>για</w:t>
      </w:r>
      <w:r w:rsidR="00423860" w:rsidRPr="000C61E8">
        <w:rPr>
          <w:rFonts w:ascii="Arial" w:hAnsi="Arial" w:cs="Arial"/>
          <w:b/>
          <w:bCs/>
          <w:szCs w:val="24"/>
        </w:rPr>
        <w:t xml:space="preserve"> </w:t>
      </w:r>
      <w:r w:rsidR="00E83B27" w:rsidRPr="00E83B27">
        <w:rPr>
          <w:rFonts w:ascii="Arial" w:hAnsi="Arial" w:cs="Arial"/>
          <w:b/>
          <w:bCs/>
          <w:szCs w:val="24"/>
        </w:rPr>
        <w:t>2</w:t>
      </w:r>
      <w:r w:rsidR="005F24D7" w:rsidRPr="000C61E8">
        <w:rPr>
          <w:rFonts w:ascii="Arial" w:hAnsi="Arial" w:cs="Arial"/>
          <w:b/>
          <w:bCs/>
          <w:szCs w:val="24"/>
        </w:rPr>
        <w:t>0</w:t>
      </w:r>
      <w:r w:rsidRPr="000C61E8">
        <w:rPr>
          <w:rFonts w:ascii="Arial" w:hAnsi="Arial" w:cs="Arial"/>
          <w:b/>
          <w:bCs/>
          <w:szCs w:val="24"/>
        </w:rPr>
        <w:t xml:space="preserve">0 </w:t>
      </w:r>
      <w:r w:rsidR="00090506" w:rsidRPr="000C61E8">
        <w:rPr>
          <w:rFonts w:ascii="Arial" w:hAnsi="Arial" w:cs="Arial"/>
          <w:b/>
          <w:bCs/>
          <w:szCs w:val="24"/>
        </w:rPr>
        <w:t>συμμετοχές</w:t>
      </w:r>
      <w:r w:rsidRPr="000C61E8">
        <w:rPr>
          <w:rFonts w:ascii="Arial" w:hAnsi="Arial" w:cs="Arial"/>
          <w:bCs/>
          <w:szCs w:val="24"/>
        </w:rPr>
        <w:t>.</w:t>
      </w:r>
    </w:p>
    <w:p w14:paraId="6E41565D" w14:textId="77777777" w:rsidR="00806ADA" w:rsidRPr="000C61E8" w:rsidRDefault="00806ADA" w:rsidP="00280BC6">
      <w:pPr>
        <w:jc w:val="both"/>
        <w:rPr>
          <w:rFonts w:ascii="Arial" w:hAnsi="Arial" w:cs="Arial"/>
          <w:szCs w:val="24"/>
          <w:lang w:val="el-GR"/>
        </w:rPr>
      </w:pPr>
    </w:p>
    <w:p w14:paraId="5B9B290A" w14:textId="25C260EB" w:rsidR="00280BC6" w:rsidRPr="000C61E8" w:rsidRDefault="00280BC6" w:rsidP="00280BC6">
      <w:pPr>
        <w:jc w:val="both"/>
        <w:rPr>
          <w:rFonts w:ascii="Arial" w:hAnsi="Arial" w:cs="Arial"/>
          <w:szCs w:val="24"/>
          <w:lang w:val="el-GR"/>
        </w:rPr>
      </w:pPr>
      <w:r w:rsidRPr="000C61E8">
        <w:rPr>
          <w:rFonts w:ascii="Arial" w:hAnsi="Arial" w:cs="Arial"/>
          <w:szCs w:val="24"/>
          <w:lang w:val="el-GR"/>
        </w:rPr>
        <w:t xml:space="preserve">Στόχος του </w:t>
      </w:r>
      <w:r w:rsidRPr="000C61E8">
        <w:rPr>
          <w:rFonts w:ascii="Arial" w:hAnsi="Arial" w:cs="Arial"/>
          <w:b/>
          <w:szCs w:val="24"/>
          <w:lang w:val="el-GR"/>
        </w:rPr>
        <w:t xml:space="preserve">Σχεδίου </w:t>
      </w:r>
      <w:r w:rsidR="0068405A" w:rsidRPr="000C61E8">
        <w:rPr>
          <w:rFonts w:ascii="Arial" w:hAnsi="Arial" w:cs="Arial"/>
          <w:b/>
          <w:szCs w:val="24"/>
          <w:lang w:val="el-GR"/>
        </w:rPr>
        <w:t xml:space="preserve">Κατάρτισης </w:t>
      </w:r>
      <w:r w:rsidRPr="000C61E8">
        <w:rPr>
          <w:rFonts w:ascii="Arial" w:hAnsi="Arial" w:cs="Arial"/>
          <w:b/>
          <w:szCs w:val="24"/>
          <w:lang w:val="el-GR"/>
        </w:rPr>
        <w:t xml:space="preserve">Μακροχρόνια </w:t>
      </w:r>
      <w:r w:rsidR="0068405A" w:rsidRPr="000C61E8">
        <w:rPr>
          <w:rFonts w:ascii="Arial" w:hAnsi="Arial" w:cs="Arial"/>
          <w:b/>
          <w:szCs w:val="24"/>
          <w:lang w:val="el-GR"/>
        </w:rPr>
        <w:t>Ανέργων σε Επιχειρήσεις/ Οργανισμούς</w:t>
      </w:r>
      <w:r w:rsidRPr="000C61E8">
        <w:rPr>
          <w:rFonts w:ascii="Arial" w:hAnsi="Arial" w:cs="Arial"/>
          <w:szCs w:val="24"/>
          <w:lang w:val="el-GR"/>
        </w:rPr>
        <w:t xml:space="preserve"> είναι η </w:t>
      </w:r>
      <w:r w:rsidR="00E52397" w:rsidRPr="000C61E8">
        <w:rPr>
          <w:rFonts w:ascii="Arial" w:hAnsi="Arial" w:cs="Arial"/>
          <w:lang w:val="el-GR"/>
        </w:rPr>
        <w:t xml:space="preserve">παροχή ευκαιριών σε μακροχρόνια ανέργους να ενταχθούν/επανενταχθούν στην απασχόληση με παράλληλη απόκτηση των απαιτούμενων γνώσεων και δεξιοτήτων σε σχέση με τις ανάγκες συγκεκριμένης θέσης εργασίας. </w:t>
      </w:r>
      <w:r w:rsidR="00BB285A" w:rsidRPr="00F24E6C">
        <w:rPr>
          <w:rFonts w:ascii="Arial" w:hAnsi="Arial" w:cs="Arial"/>
          <w:lang w:val="el-GR"/>
        </w:rPr>
        <w:t xml:space="preserve"> </w:t>
      </w:r>
      <w:r w:rsidR="00E52397" w:rsidRPr="000C61E8">
        <w:rPr>
          <w:rFonts w:ascii="Arial" w:hAnsi="Arial" w:cs="Arial"/>
          <w:lang w:val="el-GR"/>
        </w:rPr>
        <w:t xml:space="preserve">Το Σχέδιο παρέχει κίνητρα σε επιχειρήσεις/οργανισμούς για να </w:t>
      </w:r>
      <w:proofErr w:type="spellStart"/>
      <w:r w:rsidR="00E52397" w:rsidRPr="000C61E8">
        <w:rPr>
          <w:rFonts w:ascii="Arial" w:hAnsi="Arial" w:cs="Arial"/>
          <w:lang w:val="el-GR"/>
        </w:rPr>
        <w:t>εργοδοτήσουν</w:t>
      </w:r>
      <w:proofErr w:type="spellEnd"/>
      <w:r w:rsidR="00E52397" w:rsidRPr="000C61E8">
        <w:rPr>
          <w:rFonts w:ascii="Arial" w:hAnsi="Arial" w:cs="Arial"/>
          <w:lang w:val="el-GR"/>
        </w:rPr>
        <w:t xml:space="preserve"> και καταρτίσουν </w:t>
      </w:r>
      <w:proofErr w:type="spellStart"/>
      <w:r w:rsidR="00E52397" w:rsidRPr="000C61E8">
        <w:rPr>
          <w:rFonts w:ascii="Arial" w:hAnsi="Arial" w:cs="Arial"/>
          <w:lang w:val="el-GR"/>
        </w:rPr>
        <w:t>ενδοεπιχειρησιακά</w:t>
      </w:r>
      <w:proofErr w:type="spellEnd"/>
      <w:r w:rsidR="00E52397" w:rsidRPr="000C61E8">
        <w:rPr>
          <w:rFonts w:ascii="Arial" w:hAnsi="Arial" w:cs="Arial"/>
          <w:lang w:val="el-GR"/>
        </w:rPr>
        <w:t>, με τη διαμόρφωση εξατομικευμένου προγράμματος κατάρτισης, μακροχρόνια ανέργους.</w:t>
      </w:r>
      <w:r w:rsidR="001806F9" w:rsidRPr="000C61E8">
        <w:rPr>
          <w:rFonts w:ascii="Arial" w:hAnsi="Arial" w:cs="Arial"/>
          <w:lang w:val="el-GR"/>
        </w:rPr>
        <w:t xml:space="preserve"> </w:t>
      </w:r>
      <w:r w:rsidR="00BB285A" w:rsidRPr="00F24E6C">
        <w:rPr>
          <w:rFonts w:ascii="Arial" w:hAnsi="Arial" w:cs="Arial"/>
          <w:lang w:val="el-GR"/>
        </w:rPr>
        <w:t xml:space="preserve"> </w:t>
      </w:r>
      <w:r w:rsidRPr="000C61E8">
        <w:rPr>
          <w:rFonts w:ascii="Arial" w:hAnsi="Arial" w:cs="Arial"/>
          <w:szCs w:val="24"/>
          <w:lang w:val="el-GR"/>
        </w:rPr>
        <w:t>Το ποσό που προτείνεται για το Σχέδιο αυτό για το 20</w:t>
      </w:r>
      <w:r w:rsidR="00EB173E" w:rsidRPr="000C61E8">
        <w:rPr>
          <w:rFonts w:ascii="Arial" w:hAnsi="Arial" w:cs="Arial"/>
          <w:szCs w:val="24"/>
          <w:lang w:val="el-GR"/>
        </w:rPr>
        <w:t>2</w:t>
      </w:r>
      <w:r w:rsidR="00E83B27" w:rsidRPr="00E83B27">
        <w:rPr>
          <w:rFonts w:ascii="Arial" w:hAnsi="Arial" w:cs="Arial"/>
          <w:szCs w:val="24"/>
          <w:lang w:val="el-GR"/>
        </w:rPr>
        <w:t>2</w:t>
      </w:r>
      <w:r w:rsidR="00423860" w:rsidRPr="000C61E8">
        <w:rPr>
          <w:rFonts w:ascii="Arial" w:hAnsi="Arial" w:cs="Arial"/>
          <w:szCs w:val="24"/>
          <w:lang w:val="el-GR"/>
        </w:rPr>
        <w:t xml:space="preserve"> </w:t>
      </w:r>
      <w:r w:rsidRPr="000C61E8">
        <w:rPr>
          <w:rFonts w:ascii="Arial" w:hAnsi="Arial" w:cs="Arial"/>
          <w:szCs w:val="24"/>
          <w:lang w:val="el-GR"/>
        </w:rPr>
        <w:t xml:space="preserve">ανέρχεται σε </w:t>
      </w:r>
      <w:r w:rsidRPr="000C61E8">
        <w:rPr>
          <w:rFonts w:ascii="Arial" w:hAnsi="Arial" w:cs="Arial"/>
          <w:b/>
          <w:bCs/>
          <w:szCs w:val="24"/>
          <w:lang w:val="el-GR"/>
        </w:rPr>
        <w:t>€</w:t>
      </w:r>
      <w:r w:rsidR="00E83B27" w:rsidRPr="00E83B27">
        <w:rPr>
          <w:rFonts w:ascii="Arial" w:hAnsi="Arial" w:cs="Arial"/>
          <w:b/>
          <w:bCs/>
          <w:szCs w:val="24"/>
          <w:lang w:val="el-GR"/>
        </w:rPr>
        <w:t>1.1</w:t>
      </w:r>
      <w:r w:rsidR="00DD7D0F" w:rsidRPr="000C61E8">
        <w:rPr>
          <w:rFonts w:ascii="Arial" w:hAnsi="Arial" w:cs="Arial"/>
          <w:b/>
          <w:bCs/>
          <w:szCs w:val="24"/>
          <w:lang w:val="el-GR"/>
        </w:rPr>
        <w:t>0</w:t>
      </w:r>
      <w:r w:rsidRPr="000C61E8">
        <w:rPr>
          <w:rFonts w:ascii="Arial" w:hAnsi="Arial" w:cs="Arial"/>
          <w:b/>
          <w:bCs/>
          <w:szCs w:val="24"/>
          <w:lang w:val="el-GR"/>
        </w:rPr>
        <w:t xml:space="preserve">0.000 </w:t>
      </w:r>
      <w:r w:rsidRPr="000C61E8">
        <w:rPr>
          <w:rFonts w:ascii="Arial" w:hAnsi="Arial" w:cs="Arial"/>
          <w:bCs/>
          <w:szCs w:val="24"/>
          <w:lang w:val="el-GR"/>
        </w:rPr>
        <w:t>για</w:t>
      </w:r>
      <w:r w:rsidRPr="000C61E8">
        <w:rPr>
          <w:rFonts w:ascii="Arial" w:hAnsi="Arial" w:cs="Arial"/>
          <w:b/>
          <w:bCs/>
          <w:szCs w:val="24"/>
          <w:lang w:val="el-GR"/>
        </w:rPr>
        <w:t xml:space="preserve"> </w:t>
      </w:r>
      <w:r w:rsidR="00E83B27" w:rsidRPr="00E83B27">
        <w:rPr>
          <w:rFonts w:ascii="Arial" w:hAnsi="Arial" w:cs="Arial"/>
          <w:b/>
          <w:bCs/>
          <w:szCs w:val="24"/>
          <w:lang w:val="el-GR"/>
        </w:rPr>
        <w:t>3</w:t>
      </w:r>
      <w:r w:rsidR="00DD7D0F" w:rsidRPr="000C61E8">
        <w:rPr>
          <w:rFonts w:ascii="Arial" w:hAnsi="Arial" w:cs="Arial"/>
          <w:b/>
          <w:bCs/>
          <w:szCs w:val="24"/>
          <w:lang w:val="el-GR"/>
        </w:rPr>
        <w:t>00</w:t>
      </w:r>
      <w:r w:rsidRPr="000C61E8">
        <w:rPr>
          <w:rFonts w:ascii="Arial" w:hAnsi="Arial" w:cs="Arial"/>
          <w:b/>
          <w:bCs/>
          <w:szCs w:val="24"/>
          <w:lang w:val="el-GR"/>
        </w:rPr>
        <w:t xml:space="preserve"> </w:t>
      </w:r>
      <w:r w:rsidR="00090506" w:rsidRPr="000C61E8">
        <w:rPr>
          <w:rFonts w:ascii="Arial" w:hAnsi="Arial" w:cs="Arial"/>
          <w:b/>
          <w:bCs/>
          <w:szCs w:val="24"/>
          <w:lang w:val="el-GR"/>
        </w:rPr>
        <w:t>συμμετοχές</w:t>
      </w:r>
      <w:r w:rsidR="003C5EA1" w:rsidRPr="000C61E8">
        <w:rPr>
          <w:rFonts w:ascii="Arial" w:hAnsi="Arial" w:cs="Arial"/>
          <w:bCs/>
          <w:szCs w:val="24"/>
          <w:lang w:val="el-GR"/>
        </w:rPr>
        <w:t>.</w:t>
      </w:r>
    </w:p>
    <w:p w14:paraId="6A825D31" w14:textId="77777777" w:rsidR="00806ADA" w:rsidRPr="000C61E8" w:rsidRDefault="00806ADA" w:rsidP="00806ADA">
      <w:pPr>
        <w:jc w:val="both"/>
        <w:rPr>
          <w:rFonts w:ascii="Arial" w:hAnsi="Arial" w:cs="Arial"/>
          <w:szCs w:val="24"/>
          <w:lang w:val="el-GR"/>
        </w:rPr>
      </w:pPr>
    </w:p>
    <w:p w14:paraId="263E049B" w14:textId="2D0CF09D" w:rsidR="00806ADA" w:rsidRPr="000C61E8" w:rsidRDefault="00806ADA" w:rsidP="00806ADA">
      <w:pPr>
        <w:jc w:val="both"/>
        <w:rPr>
          <w:rFonts w:ascii="Arial" w:hAnsi="Arial" w:cs="Arial"/>
          <w:szCs w:val="24"/>
          <w:lang w:val="el-GR"/>
        </w:rPr>
      </w:pPr>
      <w:r w:rsidRPr="000C61E8">
        <w:rPr>
          <w:rFonts w:ascii="Arial" w:hAnsi="Arial" w:cs="Arial"/>
          <w:szCs w:val="24"/>
          <w:lang w:val="el-GR"/>
        </w:rPr>
        <w:t xml:space="preserve">Στόχος του </w:t>
      </w:r>
      <w:r w:rsidRPr="000C61E8">
        <w:rPr>
          <w:rFonts w:ascii="Arial" w:hAnsi="Arial" w:cs="Arial"/>
          <w:b/>
          <w:szCs w:val="24"/>
          <w:lang w:val="el-GR"/>
        </w:rPr>
        <w:t>Σχεδίου Αξιοποίησης Εναλλακτικών Μορφών Μάθησης</w:t>
      </w:r>
      <w:r w:rsidRPr="000C61E8">
        <w:rPr>
          <w:rFonts w:ascii="Arial" w:hAnsi="Arial" w:cs="Arial"/>
          <w:szCs w:val="24"/>
          <w:lang w:val="el-GR"/>
        </w:rPr>
        <w:t>, είναι η κάλυψη αναγκών κατάρτισης τ</w:t>
      </w:r>
      <w:r w:rsidR="00830938" w:rsidRPr="000C61E8">
        <w:rPr>
          <w:rFonts w:ascii="Arial" w:hAnsi="Arial" w:cs="Arial"/>
          <w:szCs w:val="24"/>
          <w:lang w:val="el-GR"/>
        </w:rPr>
        <w:t xml:space="preserve">ων </w:t>
      </w:r>
      <w:proofErr w:type="spellStart"/>
      <w:r w:rsidR="00830938" w:rsidRPr="000C61E8">
        <w:rPr>
          <w:rFonts w:ascii="Arial" w:hAnsi="Arial" w:cs="Arial"/>
          <w:szCs w:val="24"/>
          <w:lang w:val="el-GR"/>
        </w:rPr>
        <w:t>εργοδοτουμένων</w:t>
      </w:r>
      <w:proofErr w:type="spellEnd"/>
      <w:r w:rsidR="00830938" w:rsidRPr="000C61E8">
        <w:rPr>
          <w:rFonts w:ascii="Arial" w:hAnsi="Arial" w:cs="Arial"/>
          <w:szCs w:val="24"/>
          <w:lang w:val="el-GR"/>
        </w:rPr>
        <w:t xml:space="preserve"> </w:t>
      </w:r>
      <w:r w:rsidRPr="000C61E8">
        <w:rPr>
          <w:rFonts w:ascii="Arial" w:hAnsi="Arial" w:cs="Arial"/>
          <w:szCs w:val="24"/>
          <w:lang w:val="el-GR"/>
        </w:rPr>
        <w:t xml:space="preserve">μέσω της συμμετοχής </w:t>
      </w:r>
      <w:r w:rsidR="00830938" w:rsidRPr="000C61E8">
        <w:rPr>
          <w:rFonts w:ascii="Arial" w:hAnsi="Arial" w:cs="Arial"/>
          <w:szCs w:val="24"/>
          <w:lang w:val="el-GR"/>
        </w:rPr>
        <w:t xml:space="preserve">τους </w:t>
      </w:r>
      <w:r w:rsidRPr="000C61E8">
        <w:rPr>
          <w:rFonts w:ascii="Arial" w:hAnsi="Arial" w:cs="Arial"/>
          <w:szCs w:val="24"/>
          <w:lang w:val="el-GR"/>
        </w:rPr>
        <w:t xml:space="preserve">σε προγράμματα μορφών </w:t>
      </w:r>
      <w:r w:rsidR="008D5C9F" w:rsidRPr="000C61E8">
        <w:rPr>
          <w:rFonts w:ascii="Arial" w:hAnsi="Arial" w:cs="Arial"/>
          <w:szCs w:val="24"/>
          <w:lang w:val="el-GR"/>
        </w:rPr>
        <w:t xml:space="preserve">ασύγχρονης </w:t>
      </w:r>
      <w:r w:rsidRPr="000C61E8">
        <w:rPr>
          <w:rFonts w:ascii="Arial" w:hAnsi="Arial" w:cs="Arial"/>
          <w:szCs w:val="24"/>
          <w:lang w:val="el-GR"/>
        </w:rPr>
        <w:t xml:space="preserve">μάθησης με </w:t>
      </w:r>
      <w:r w:rsidR="00830938" w:rsidRPr="000C61E8">
        <w:rPr>
          <w:rFonts w:ascii="Arial" w:hAnsi="Arial" w:cs="Arial"/>
          <w:szCs w:val="24"/>
          <w:lang w:val="el-GR"/>
        </w:rPr>
        <w:t xml:space="preserve">την </w:t>
      </w:r>
      <w:r w:rsidRPr="000C61E8">
        <w:rPr>
          <w:rFonts w:ascii="Arial" w:hAnsi="Arial" w:cs="Arial"/>
          <w:szCs w:val="24"/>
          <w:lang w:val="el-GR"/>
        </w:rPr>
        <w:t>αξιοποίηση τεχνολογιών πληροφορίας και επικοινωνίας, όπως η εξ αποστάσεως ηλεκτρονική μάθηση (</w:t>
      </w:r>
      <w:r w:rsidRPr="000C61E8">
        <w:rPr>
          <w:rFonts w:ascii="Arial" w:hAnsi="Arial" w:cs="Arial"/>
          <w:szCs w:val="24"/>
        </w:rPr>
        <w:t>eLearning</w:t>
      </w:r>
      <w:r w:rsidRPr="000C61E8">
        <w:rPr>
          <w:rFonts w:ascii="Arial" w:hAnsi="Arial" w:cs="Arial"/>
          <w:szCs w:val="24"/>
          <w:lang w:val="el-GR"/>
        </w:rPr>
        <w:t xml:space="preserve">). </w:t>
      </w:r>
      <w:r w:rsidR="00BB285A" w:rsidRPr="00F24E6C">
        <w:rPr>
          <w:rFonts w:ascii="Arial" w:hAnsi="Arial" w:cs="Arial"/>
          <w:szCs w:val="24"/>
          <w:lang w:val="el-GR"/>
        </w:rPr>
        <w:t xml:space="preserve"> </w:t>
      </w:r>
      <w:r w:rsidRPr="000C61E8">
        <w:rPr>
          <w:rFonts w:ascii="Arial" w:hAnsi="Arial" w:cs="Arial"/>
          <w:szCs w:val="24"/>
          <w:lang w:val="el-GR"/>
        </w:rPr>
        <w:t>Το ποσό που προτείνεται για το Σχέδιο αυτό για το 20</w:t>
      </w:r>
      <w:r w:rsidR="00EB173E" w:rsidRPr="000C61E8">
        <w:rPr>
          <w:rFonts w:ascii="Arial" w:hAnsi="Arial" w:cs="Arial"/>
          <w:szCs w:val="24"/>
          <w:lang w:val="el-GR"/>
        </w:rPr>
        <w:t>2</w:t>
      </w:r>
      <w:r w:rsidR="00E83B27" w:rsidRPr="00E83B2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E83B27" w:rsidRPr="00E83B27">
        <w:rPr>
          <w:rFonts w:ascii="Arial" w:hAnsi="Arial" w:cs="Arial"/>
          <w:b/>
          <w:bCs/>
          <w:szCs w:val="24"/>
          <w:lang w:val="el-GR"/>
        </w:rPr>
        <w:t>40</w:t>
      </w:r>
      <w:r w:rsidRPr="000C61E8">
        <w:rPr>
          <w:rFonts w:ascii="Arial" w:hAnsi="Arial" w:cs="Arial"/>
          <w:b/>
          <w:bCs/>
          <w:szCs w:val="24"/>
          <w:lang w:val="el-GR"/>
        </w:rPr>
        <w:t xml:space="preserve">0.000 </w:t>
      </w:r>
      <w:r w:rsidRPr="000C61E8">
        <w:rPr>
          <w:rFonts w:ascii="Arial" w:hAnsi="Arial" w:cs="Arial"/>
          <w:bCs/>
          <w:szCs w:val="24"/>
          <w:lang w:val="el-GR"/>
        </w:rPr>
        <w:t xml:space="preserve">για </w:t>
      </w:r>
      <w:r w:rsidRPr="000C61E8">
        <w:rPr>
          <w:rFonts w:ascii="Arial" w:hAnsi="Arial" w:cs="Arial"/>
          <w:b/>
          <w:bCs/>
          <w:szCs w:val="24"/>
          <w:lang w:val="el-GR"/>
        </w:rPr>
        <w:t xml:space="preserve">1.000 </w:t>
      </w:r>
      <w:r w:rsidR="00A40464" w:rsidRPr="000C61E8">
        <w:rPr>
          <w:rFonts w:ascii="Arial" w:hAnsi="Arial" w:cs="Arial"/>
          <w:b/>
          <w:bCs/>
          <w:szCs w:val="24"/>
          <w:lang w:val="el-GR"/>
        </w:rPr>
        <w:t>συμμετοχές</w:t>
      </w:r>
      <w:r w:rsidRPr="000C61E8">
        <w:rPr>
          <w:rFonts w:ascii="Arial" w:hAnsi="Arial" w:cs="Arial"/>
          <w:bCs/>
          <w:szCs w:val="24"/>
          <w:lang w:val="el-GR"/>
        </w:rPr>
        <w:t>.</w:t>
      </w:r>
    </w:p>
    <w:p w14:paraId="3443860D" w14:textId="77777777" w:rsidR="00806ADA" w:rsidRPr="000C61E8" w:rsidRDefault="00806ADA" w:rsidP="00280BC6">
      <w:pPr>
        <w:jc w:val="both"/>
        <w:rPr>
          <w:rFonts w:ascii="Arial" w:hAnsi="Arial" w:cs="Arial"/>
          <w:szCs w:val="24"/>
          <w:u w:val="single"/>
          <w:lang w:val="el-GR"/>
        </w:rPr>
      </w:pPr>
    </w:p>
    <w:p w14:paraId="1D7A6F1A" w14:textId="77777777" w:rsidR="00280BC6" w:rsidRPr="000C61E8" w:rsidRDefault="00280BC6" w:rsidP="00280BC6">
      <w:pPr>
        <w:jc w:val="both"/>
        <w:rPr>
          <w:rFonts w:ascii="Arial" w:hAnsi="Arial" w:cs="Arial"/>
          <w:szCs w:val="24"/>
          <w:u w:val="single"/>
          <w:lang w:val="el-GR"/>
        </w:rPr>
      </w:pPr>
      <w:proofErr w:type="spellStart"/>
      <w:r w:rsidRPr="000C61E8">
        <w:rPr>
          <w:rFonts w:ascii="Arial" w:hAnsi="Arial" w:cs="Arial"/>
          <w:szCs w:val="24"/>
          <w:u w:val="single"/>
          <w:lang w:val="el-GR"/>
        </w:rPr>
        <w:t>Πολυεπιχειρησιακά</w:t>
      </w:r>
      <w:proofErr w:type="spellEnd"/>
      <w:r w:rsidRPr="000C61E8">
        <w:rPr>
          <w:rFonts w:ascii="Arial" w:hAnsi="Arial" w:cs="Arial"/>
          <w:szCs w:val="24"/>
          <w:u w:val="single"/>
          <w:lang w:val="el-GR"/>
        </w:rPr>
        <w:t xml:space="preserve"> Προγράμματα</w:t>
      </w:r>
      <w:r w:rsidR="00F36104" w:rsidRPr="000C61E8">
        <w:rPr>
          <w:rFonts w:ascii="Arial" w:hAnsi="Arial" w:cs="Arial"/>
          <w:szCs w:val="24"/>
          <w:u w:val="single"/>
          <w:lang w:val="el-GR"/>
        </w:rPr>
        <w:t xml:space="preserve"> Συνεχιζόμενης Κατάρτισης</w:t>
      </w:r>
    </w:p>
    <w:p w14:paraId="7D04EBC5" w14:textId="77777777" w:rsidR="00280BC6" w:rsidRPr="000C61E8" w:rsidRDefault="00280BC6" w:rsidP="00280BC6">
      <w:pPr>
        <w:jc w:val="both"/>
        <w:rPr>
          <w:rFonts w:ascii="Arial" w:hAnsi="Arial" w:cs="Arial"/>
          <w:szCs w:val="24"/>
          <w:u w:val="single"/>
          <w:lang w:val="el-GR"/>
        </w:rPr>
      </w:pPr>
    </w:p>
    <w:p w14:paraId="40D5CEAA" w14:textId="77777777" w:rsidR="00F36104" w:rsidRPr="000C61E8" w:rsidRDefault="00F36104" w:rsidP="00F36104">
      <w:pPr>
        <w:jc w:val="both"/>
        <w:rPr>
          <w:rFonts w:ascii="Arial" w:hAnsi="Arial" w:cs="Arial"/>
          <w:szCs w:val="24"/>
          <w:lang w:val="el-GR"/>
        </w:rPr>
      </w:pPr>
      <w:r w:rsidRPr="000C61E8">
        <w:rPr>
          <w:rFonts w:ascii="Arial" w:hAnsi="Arial" w:cs="Arial"/>
          <w:szCs w:val="24"/>
          <w:lang w:val="el-GR"/>
        </w:rPr>
        <w:t>Το προτεινόμενο ποσό αποσκοπεί στην κάλυψη δαπανών εφαρμογής των πιο κάτω προγραμμάτων:</w:t>
      </w:r>
    </w:p>
    <w:p w14:paraId="65663163" w14:textId="77777777" w:rsidR="00280BC6" w:rsidRPr="000C61E8" w:rsidRDefault="00280BC6" w:rsidP="00280BC6">
      <w:pPr>
        <w:jc w:val="both"/>
        <w:rPr>
          <w:rFonts w:ascii="Arial" w:hAnsi="Arial" w:cs="Arial"/>
          <w:szCs w:val="24"/>
          <w:lang w:val="el-GR"/>
        </w:rPr>
      </w:pPr>
    </w:p>
    <w:tbl>
      <w:tblPr>
        <w:tblW w:w="9356" w:type="dxa"/>
        <w:tblInd w:w="108" w:type="dxa"/>
        <w:tblLayout w:type="fixed"/>
        <w:tblLook w:val="0000" w:firstRow="0" w:lastRow="0" w:firstColumn="0" w:lastColumn="0" w:noHBand="0" w:noVBand="0"/>
      </w:tblPr>
      <w:tblGrid>
        <w:gridCol w:w="4173"/>
        <w:gridCol w:w="1440"/>
        <w:gridCol w:w="432"/>
        <w:gridCol w:w="1439"/>
        <w:gridCol w:w="432"/>
        <w:gridCol w:w="1440"/>
      </w:tblGrid>
      <w:tr w:rsidR="00645B43" w:rsidRPr="000C61E8" w14:paraId="6C4C77D9" w14:textId="77777777" w:rsidTr="00D90601">
        <w:trPr>
          <w:trHeight w:val="87"/>
          <w:tblHeader/>
        </w:trPr>
        <w:tc>
          <w:tcPr>
            <w:tcW w:w="4173" w:type="dxa"/>
          </w:tcPr>
          <w:p w14:paraId="1C8196CE" w14:textId="77777777" w:rsidR="00645B43" w:rsidRPr="000C61E8" w:rsidRDefault="00645B43" w:rsidP="00C5336F">
            <w:pPr>
              <w:spacing w:before="40" w:after="40"/>
              <w:jc w:val="both"/>
              <w:rPr>
                <w:rFonts w:ascii="Arial" w:hAnsi="Arial" w:cs="Arial"/>
                <w:b/>
                <w:bCs/>
                <w:szCs w:val="24"/>
                <w:lang w:val="el-GR"/>
              </w:rPr>
            </w:pPr>
          </w:p>
        </w:tc>
        <w:tc>
          <w:tcPr>
            <w:tcW w:w="1440" w:type="dxa"/>
            <w:vAlign w:val="center"/>
          </w:tcPr>
          <w:p w14:paraId="32832FA2" w14:textId="77777777" w:rsidR="00645B43" w:rsidRPr="000C61E8" w:rsidRDefault="00645B43" w:rsidP="00C5336F">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6DC728AC" w14:textId="77777777" w:rsidR="00645B43" w:rsidRPr="000C61E8" w:rsidRDefault="00645B43" w:rsidP="00C5336F">
            <w:pPr>
              <w:spacing w:before="40" w:after="40"/>
              <w:jc w:val="center"/>
              <w:rPr>
                <w:rFonts w:ascii="Arial" w:hAnsi="Arial" w:cs="Arial"/>
                <w:b/>
                <w:bCs/>
                <w:szCs w:val="24"/>
                <w:u w:val="single"/>
                <w:lang w:val="el-GR"/>
              </w:rPr>
            </w:pPr>
          </w:p>
        </w:tc>
        <w:tc>
          <w:tcPr>
            <w:tcW w:w="1439" w:type="dxa"/>
          </w:tcPr>
          <w:p w14:paraId="0C7051FD" w14:textId="77777777" w:rsidR="00645B43" w:rsidRPr="000C61E8" w:rsidRDefault="00645B43" w:rsidP="00C5336F">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4C0601FE" w14:textId="77777777" w:rsidR="00645B43" w:rsidRPr="000C61E8" w:rsidRDefault="00645B43" w:rsidP="00C5336F">
            <w:pPr>
              <w:spacing w:before="40" w:after="40"/>
              <w:jc w:val="center"/>
              <w:rPr>
                <w:rFonts w:ascii="Arial" w:hAnsi="Arial" w:cs="Arial"/>
                <w:b/>
                <w:bCs/>
                <w:szCs w:val="24"/>
                <w:u w:val="single"/>
                <w:lang w:val="el-GR"/>
              </w:rPr>
            </w:pPr>
          </w:p>
        </w:tc>
        <w:tc>
          <w:tcPr>
            <w:tcW w:w="1440" w:type="dxa"/>
          </w:tcPr>
          <w:p w14:paraId="1D875820" w14:textId="77777777" w:rsidR="00645B43" w:rsidRPr="000C61E8" w:rsidRDefault="00645B43" w:rsidP="00C5336F">
            <w:pPr>
              <w:spacing w:before="40" w:after="40"/>
              <w:jc w:val="center"/>
              <w:rPr>
                <w:rFonts w:ascii="Arial" w:hAnsi="Arial" w:cs="Arial"/>
                <w:b/>
                <w:bCs/>
                <w:szCs w:val="24"/>
                <w:lang w:val="el-GR"/>
              </w:rPr>
            </w:pPr>
            <w:r w:rsidRPr="000C61E8">
              <w:rPr>
                <w:rFonts w:ascii="Arial" w:hAnsi="Arial" w:cs="Arial"/>
                <w:b/>
                <w:bCs/>
                <w:szCs w:val="24"/>
                <w:u w:val="single"/>
                <w:lang w:val="el-GR"/>
              </w:rPr>
              <w:t>Κόστος</w:t>
            </w:r>
            <w:r w:rsidRPr="000C61E8">
              <w:rPr>
                <w:rFonts w:ascii="Arial" w:hAnsi="Arial" w:cs="Arial"/>
                <w:b/>
                <w:bCs/>
                <w:szCs w:val="24"/>
                <w:lang w:val="el-GR"/>
              </w:rPr>
              <w:t xml:space="preserve">/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ζόμενο</w:t>
            </w:r>
            <w:proofErr w:type="spellEnd"/>
          </w:p>
        </w:tc>
      </w:tr>
      <w:tr w:rsidR="00645B43" w:rsidRPr="000C61E8" w14:paraId="013219EC" w14:textId="77777777" w:rsidTr="00CC2600">
        <w:trPr>
          <w:trHeight w:val="87"/>
        </w:trPr>
        <w:tc>
          <w:tcPr>
            <w:tcW w:w="4173" w:type="dxa"/>
          </w:tcPr>
          <w:p w14:paraId="4C9EB0D3" w14:textId="77777777" w:rsidR="00645B43" w:rsidRPr="000C61E8" w:rsidRDefault="00645B43" w:rsidP="00C5336F">
            <w:pPr>
              <w:spacing w:before="40" w:after="40"/>
              <w:jc w:val="both"/>
              <w:rPr>
                <w:rFonts w:ascii="Arial" w:hAnsi="Arial" w:cs="Arial"/>
                <w:szCs w:val="24"/>
                <w:lang w:val="el-GR"/>
              </w:rPr>
            </w:pPr>
          </w:p>
        </w:tc>
        <w:tc>
          <w:tcPr>
            <w:tcW w:w="1440" w:type="dxa"/>
          </w:tcPr>
          <w:p w14:paraId="7EF26531" w14:textId="77777777" w:rsidR="00645B43" w:rsidRPr="000C61E8" w:rsidRDefault="00645B43" w:rsidP="00C5336F">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34210123" w14:textId="77777777" w:rsidR="00645B43" w:rsidRPr="000C61E8" w:rsidRDefault="00645B43" w:rsidP="00C5336F">
            <w:pPr>
              <w:spacing w:before="40" w:after="40"/>
              <w:jc w:val="both"/>
              <w:rPr>
                <w:rFonts w:ascii="Arial" w:hAnsi="Arial" w:cs="Arial"/>
                <w:szCs w:val="24"/>
                <w:lang w:val="el-GR"/>
              </w:rPr>
            </w:pPr>
          </w:p>
        </w:tc>
        <w:tc>
          <w:tcPr>
            <w:tcW w:w="1439" w:type="dxa"/>
          </w:tcPr>
          <w:p w14:paraId="71356AC3" w14:textId="77777777" w:rsidR="00645B43" w:rsidRPr="000C61E8" w:rsidRDefault="00645B43" w:rsidP="00C5336F">
            <w:pPr>
              <w:spacing w:before="40" w:after="40"/>
              <w:jc w:val="center"/>
              <w:rPr>
                <w:rFonts w:ascii="Arial" w:hAnsi="Arial" w:cs="Arial"/>
                <w:szCs w:val="24"/>
                <w:lang w:val="el-GR"/>
              </w:rPr>
            </w:pPr>
          </w:p>
        </w:tc>
        <w:tc>
          <w:tcPr>
            <w:tcW w:w="432" w:type="dxa"/>
          </w:tcPr>
          <w:p w14:paraId="294DACE2" w14:textId="77777777" w:rsidR="00645B43" w:rsidRPr="000C61E8" w:rsidRDefault="00645B43" w:rsidP="00C5336F">
            <w:pPr>
              <w:spacing w:before="40" w:after="40"/>
              <w:jc w:val="center"/>
              <w:rPr>
                <w:rFonts w:ascii="Arial" w:hAnsi="Arial" w:cs="Arial"/>
                <w:szCs w:val="24"/>
                <w:lang w:val="el-GR"/>
              </w:rPr>
            </w:pPr>
          </w:p>
        </w:tc>
        <w:tc>
          <w:tcPr>
            <w:tcW w:w="1440" w:type="dxa"/>
          </w:tcPr>
          <w:p w14:paraId="23EE1F43" w14:textId="77777777" w:rsidR="00645B43" w:rsidRPr="000C61E8" w:rsidRDefault="00645B43" w:rsidP="00C5336F">
            <w:pPr>
              <w:spacing w:before="40" w:after="40"/>
              <w:jc w:val="center"/>
              <w:rPr>
                <w:rFonts w:ascii="Arial" w:hAnsi="Arial" w:cs="Arial"/>
                <w:szCs w:val="24"/>
                <w:lang w:val="el-GR"/>
              </w:rPr>
            </w:pPr>
            <w:r w:rsidRPr="000C61E8">
              <w:rPr>
                <w:rFonts w:ascii="Arial" w:hAnsi="Arial" w:cs="Arial"/>
                <w:szCs w:val="24"/>
                <w:lang w:val="el-GR"/>
              </w:rPr>
              <w:t>€</w:t>
            </w:r>
          </w:p>
        </w:tc>
      </w:tr>
      <w:tr w:rsidR="00645B43" w:rsidRPr="000C61E8" w14:paraId="790FA114" w14:textId="77777777" w:rsidTr="00CC2600">
        <w:trPr>
          <w:trHeight w:val="87"/>
        </w:trPr>
        <w:tc>
          <w:tcPr>
            <w:tcW w:w="4173" w:type="dxa"/>
          </w:tcPr>
          <w:p w14:paraId="7A191845" w14:textId="77777777" w:rsidR="00645B43" w:rsidRPr="000C61E8" w:rsidRDefault="008F2C20" w:rsidP="00A40A3B">
            <w:pPr>
              <w:spacing w:before="40" w:after="40"/>
              <w:rPr>
                <w:rFonts w:ascii="Arial" w:hAnsi="Arial" w:cs="Arial"/>
                <w:szCs w:val="24"/>
                <w:lang w:val="el-GR"/>
              </w:rPr>
            </w:pPr>
            <w:proofErr w:type="spellStart"/>
            <w:r w:rsidRPr="000C61E8">
              <w:rPr>
                <w:rFonts w:ascii="Arial" w:hAnsi="Arial" w:cs="Arial"/>
                <w:szCs w:val="24"/>
                <w:lang w:val="el-GR"/>
              </w:rPr>
              <w:t>Πολυεπιχειρησιακά</w:t>
            </w:r>
            <w:proofErr w:type="spellEnd"/>
            <w:r w:rsidRPr="000C61E8">
              <w:rPr>
                <w:rFonts w:ascii="Arial" w:hAnsi="Arial" w:cs="Arial"/>
                <w:szCs w:val="24"/>
                <w:lang w:val="el-GR"/>
              </w:rPr>
              <w:t xml:space="preserve"> </w:t>
            </w:r>
            <w:r w:rsidR="00473712" w:rsidRPr="000C61E8">
              <w:rPr>
                <w:rFonts w:ascii="Arial" w:hAnsi="Arial" w:cs="Arial"/>
                <w:szCs w:val="24"/>
                <w:lang w:val="el-GR"/>
              </w:rPr>
              <w:t xml:space="preserve">– </w:t>
            </w:r>
            <w:r w:rsidR="00A40A3B" w:rsidRPr="000C61E8">
              <w:rPr>
                <w:rFonts w:ascii="Arial" w:hAnsi="Arial" w:cs="Arial"/>
                <w:szCs w:val="24"/>
                <w:lang w:val="el-GR"/>
              </w:rPr>
              <w:t>Συνήθη</w:t>
            </w:r>
          </w:p>
        </w:tc>
        <w:tc>
          <w:tcPr>
            <w:tcW w:w="1440" w:type="dxa"/>
          </w:tcPr>
          <w:p w14:paraId="2FC50F59" w14:textId="1E0A7966" w:rsidR="00645B43" w:rsidRPr="000C61E8" w:rsidRDefault="00E83B27" w:rsidP="0088427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4.610.000</w:t>
            </w:r>
          </w:p>
        </w:tc>
        <w:tc>
          <w:tcPr>
            <w:tcW w:w="432" w:type="dxa"/>
            <w:tcBorders>
              <w:left w:val="nil"/>
            </w:tcBorders>
          </w:tcPr>
          <w:p w14:paraId="35EA8726" w14:textId="77777777" w:rsidR="00645B43" w:rsidRPr="000C61E8" w:rsidRDefault="00645B43" w:rsidP="00C5336F">
            <w:pPr>
              <w:spacing w:before="40" w:after="40"/>
              <w:jc w:val="right"/>
              <w:rPr>
                <w:rFonts w:ascii="Arial" w:hAnsi="Arial" w:cs="Arial"/>
                <w:szCs w:val="24"/>
              </w:rPr>
            </w:pPr>
          </w:p>
        </w:tc>
        <w:tc>
          <w:tcPr>
            <w:tcW w:w="1439" w:type="dxa"/>
          </w:tcPr>
          <w:p w14:paraId="014F9107" w14:textId="3D425629" w:rsidR="00645B43" w:rsidRPr="000C61E8" w:rsidRDefault="00E83B27" w:rsidP="0088427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14.500</w:t>
            </w:r>
          </w:p>
        </w:tc>
        <w:tc>
          <w:tcPr>
            <w:tcW w:w="432" w:type="dxa"/>
            <w:tcBorders>
              <w:left w:val="nil"/>
            </w:tcBorders>
          </w:tcPr>
          <w:p w14:paraId="647B7350" w14:textId="77777777" w:rsidR="00645B43" w:rsidRPr="000C61E8" w:rsidRDefault="00645B43" w:rsidP="00C5336F">
            <w:pPr>
              <w:spacing w:before="40" w:after="40"/>
              <w:rPr>
                <w:rFonts w:ascii="Arial" w:hAnsi="Arial" w:cs="Arial"/>
                <w:szCs w:val="24"/>
              </w:rPr>
            </w:pPr>
          </w:p>
        </w:tc>
        <w:tc>
          <w:tcPr>
            <w:tcW w:w="1440" w:type="dxa"/>
          </w:tcPr>
          <w:p w14:paraId="6F039FA0" w14:textId="4EDB3D23" w:rsidR="00645B43" w:rsidRPr="007D3403" w:rsidRDefault="00E83B27" w:rsidP="00D9220F">
            <w:pPr>
              <w:spacing w:before="40" w:after="40"/>
              <w:jc w:val="center"/>
              <w:rPr>
                <w:rFonts w:ascii="Arial" w:hAnsi="Arial" w:cs="Arial"/>
                <w:szCs w:val="24"/>
                <w:lang w:val="el-GR"/>
              </w:rPr>
            </w:pPr>
            <w:r>
              <w:rPr>
                <w:rFonts w:ascii="Arial" w:hAnsi="Arial" w:cs="Arial"/>
                <w:szCs w:val="24"/>
                <w:lang w:val="en-GB"/>
              </w:rPr>
              <w:t>318</w:t>
            </w:r>
          </w:p>
        </w:tc>
      </w:tr>
      <w:tr w:rsidR="008F2C20" w:rsidRPr="000C61E8" w14:paraId="3492B916" w14:textId="77777777" w:rsidTr="00CC2600">
        <w:trPr>
          <w:trHeight w:val="87"/>
        </w:trPr>
        <w:tc>
          <w:tcPr>
            <w:tcW w:w="4173" w:type="dxa"/>
          </w:tcPr>
          <w:p w14:paraId="67A36217" w14:textId="77777777" w:rsidR="008F2C20" w:rsidRPr="000C61E8" w:rsidRDefault="008F2C20" w:rsidP="00C5336F">
            <w:pPr>
              <w:spacing w:before="40" w:after="40"/>
              <w:rPr>
                <w:rFonts w:ascii="Arial" w:hAnsi="Arial" w:cs="Arial"/>
                <w:szCs w:val="24"/>
                <w:lang w:val="el-GR"/>
              </w:rPr>
            </w:pPr>
            <w:proofErr w:type="spellStart"/>
            <w:r w:rsidRPr="000C61E8">
              <w:rPr>
                <w:rFonts w:ascii="Arial" w:hAnsi="Arial" w:cs="Arial"/>
                <w:szCs w:val="24"/>
                <w:lang w:val="el-GR"/>
              </w:rPr>
              <w:t>Πολυεπιχειρησιακά</w:t>
            </w:r>
            <w:proofErr w:type="spellEnd"/>
            <w:r w:rsidRPr="000C61E8">
              <w:rPr>
                <w:rFonts w:ascii="Arial" w:hAnsi="Arial" w:cs="Arial"/>
                <w:szCs w:val="24"/>
                <w:lang w:val="el-GR"/>
              </w:rPr>
              <w:t xml:space="preserve"> </w:t>
            </w:r>
            <w:r w:rsidR="00473712" w:rsidRPr="000C61E8">
              <w:rPr>
                <w:rFonts w:ascii="Arial" w:hAnsi="Arial" w:cs="Arial"/>
                <w:szCs w:val="24"/>
                <w:lang w:val="el-GR"/>
              </w:rPr>
              <w:t xml:space="preserve">– </w:t>
            </w:r>
            <w:r w:rsidRPr="000C61E8">
              <w:rPr>
                <w:rFonts w:ascii="Arial" w:hAnsi="Arial" w:cs="Arial"/>
                <w:szCs w:val="24"/>
                <w:lang w:val="el-GR"/>
              </w:rPr>
              <w:t>Ζωτικής Σημασίας</w:t>
            </w:r>
          </w:p>
        </w:tc>
        <w:tc>
          <w:tcPr>
            <w:tcW w:w="1440" w:type="dxa"/>
          </w:tcPr>
          <w:p w14:paraId="01F706DE" w14:textId="36007B3B" w:rsidR="008F2C20" w:rsidRPr="000C61E8" w:rsidRDefault="00E83B27" w:rsidP="00884279">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2.035.000</w:t>
            </w:r>
          </w:p>
        </w:tc>
        <w:tc>
          <w:tcPr>
            <w:tcW w:w="432" w:type="dxa"/>
          </w:tcPr>
          <w:p w14:paraId="7CCF2572" w14:textId="77777777" w:rsidR="008F2C20" w:rsidRPr="000C61E8" w:rsidRDefault="008F2C20" w:rsidP="00C5336F">
            <w:pPr>
              <w:spacing w:before="40" w:after="40"/>
              <w:jc w:val="right"/>
              <w:rPr>
                <w:rFonts w:ascii="Arial" w:hAnsi="Arial" w:cs="Arial"/>
                <w:szCs w:val="24"/>
              </w:rPr>
            </w:pPr>
          </w:p>
        </w:tc>
        <w:tc>
          <w:tcPr>
            <w:tcW w:w="1439" w:type="dxa"/>
          </w:tcPr>
          <w:p w14:paraId="31DC8C77" w14:textId="62406F7F" w:rsidR="008F2C20" w:rsidRPr="000C61E8" w:rsidRDefault="00E83B27" w:rsidP="00D9220F">
            <w:pPr>
              <w:pStyle w:val="Header"/>
              <w:tabs>
                <w:tab w:val="clear" w:pos="4153"/>
                <w:tab w:val="clear" w:pos="8306"/>
                <w:tab w:val="decimal" w:pos="743"/>
              </w:tabs>
              <w:spacing w:before="40" w:after="40"/>
              <w:jc w:val="right"/>
              <w:rPr>
                <w:rFonts w:ascii="Arial" w:hAnsi="Arial" w:cs="Arial"/>
                <w:szCs w:val="24"/>
              </w:rPr>
            </w:pPr>
            <w:r>
              <w:rPr>
                <w:rFonts w:ascii="Arial" w:hAnsi="Arial" w:cs="Arial"/>
                <w:szCs w:val="24"/>
              </w:rPr>
              <w:t>1.400</w:t>
            </w:r>
          </w:p>
        </w:tc>
        <w:tc>
          <w:tcPr>
            <w:tcW w:w="432" w:type="dxa"/>
          </w:tcPr>
          <w:p w14:paraId="750579FC" w14:textId="77777777" w:rsidR="008F2C20" w:rsidRPr="000C61E8" w:rsidRDefault="008F2C20" w:rsidP="00C5336F">
            <w:pPr>
              <w:spacing w:before="40" w:after="40"/>
              <w:rPr>
                <w:rFonts w:ascii="Arial" w:hAnsi="Arial" w:cs="Arial"/>
                <w:szCs w:val="24"/>
              </w:rPr>
            </w:pPr>
          </w:p>
        </w:tc>
        <w:tc>
          <w:tcPr>
            <w:tcW w:w="1440" w:type="dxa"/>
          </w:tcPr>
          <w:p w14:paraId="6E25A0B2" w14:textId="2EDF0D90" w:rsidR="008F2C20" w:rsidRPr="000C61E8" w:rsidRDefault="00E83B27" w:rsidP="00AC63E9">
            <w:pPr>
              <w:spacing w:before="40" w:after="40"/>
              <w:jc w:val="center"/>
              <w:rPr>
                <w:rFonts w:ascii="Arial" w:hAnsi="Arial" w:cs="Arial"/>
                <w:szCs w:val="24"/>
                <w:lang w:val="en-GB"/>
              </w:rPr>
            </w:pPr>
            <w:r>
              <w:rPr>
                <w:rFonts w:ascii="Arial" w:hAnsi="Arial" w:cs="Arial"/>
                <w:szCs w:val="24"/>
                <w:lang w:val="en-GB"/>
              </w:rPr>
              <w:t>1.454</w:t>
            </w:r>
          </w:p>
        </w:tc>
      </w:tr>
      <w:tr w:rsidR="00645B43" w:rsidRPr="000C61E8" w14:paraId="17ABE904" w14:textId="77777777" w:rsidTr="00CC2600">
        <w:trPr>
          <w:trHeight w:val="87"/>
        </w:trPr>
        <w:tc>
          <w:tcPr>
            <w:tcW w:w="4173" w:type="dxa"/>
          </w:tcPr>
          <w:p w14:paraId="7BD35489" w14:textId="77777777" w:rsidR="00645B43" w:rsidRPr="000C61E8" w:rsidRDefault="008F2C20" w:rsidP="00C5336F">
            <w:pPr>
              <w:spacing w:before="40" w:after="40"/>
              <w:rPr>
                <w:rFonts w:ascii="Arial" w:hAnsi="Arial" w:cs="Arial"/>
                <w:szCs w:val="24"/>
                <w:lang w:val="el-GR"/>
              </w:rPr>
            </w:pPr>
            <w:r w:rsidRPr="000C61E8">
              <w:rPr>
                <w:rFonts w:ascii="Arial" w:hAnsi="Arial" w:cs="Arial"/>
                <w:szCs w:val="24"/>
                <w:lang w:val="el-GR"/>
              </w:rPr>
              <w:t>Συνδικαλιστικών Στελεχών</w:t>
            </w:r>
          </w:p>
        </w:tc>
        <w:tc>
          <w:tcPr>
            <w:tcW w:w="1440" w:type="dxa"/>
          </w:tcPr>
          <w:p w14:paraId="755EF9E9" w14:textId="1C04FD52" w:rsidR="00645B43" w:rsidRPr="000C61E8" w:rsidRDefault="00E83B27" w:rsidP="00884279">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750.000</w:t>
            </w:r>
          </w:p>
        </w:tc>
        <w:tc>
          <w:tcPr>
            <w:tcW w:w="432" w:type="dxa"/>
          </w:tcPr>
          <w:p w14:paraId="57A66072" w14:textId="77777777" w:rsidR="00645B43" w:rsidRPr="000C61E8" w:rsidRDefault="00645B43" w:rsidP="00C5336F">
            <w:pPr>
              <w:spacing w:before="40" w:after="40"/>
              <w:jc w:val="right"/>
              <w:rPr>
                <w:rFonts w:ascii="Arial" w:hAnsi="Arial" w:cs="Arial"/>
                <w:szCs w:val="24"/>
              </w:rPr>
            </w:pPr>
          </w:p>
        </w:tc>
        <w:tc>
          <w:tcPr>
            <w:tcW w:w="1439" w:type="dxa"/>
          </w:tcPr>
          <w:p w14:paraId="24CED88C" w14:textId="1667DC81" w:rsidR="00645B43" w:rsidRPr="000C61E8" w:rsidRDefault="00E83B27" w:rsidP="00884279">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6.000</w:t>
            </w:r>
          </w:p>
        </w:tc>
        <w:tc>
          <w:tcPr>
            <w:tcW w:w="432" w:type="dxa"/>
          </w:tcPr>
          <w:p w14:paraId="2E563240" w14:textId="77777777" w:rsidR="00645B43" w:rsidRPr="000C61E8" w:rsidRDefault="00645B43" w:rsidP="00C5336F">
            <w:pPr>
              <w:spacing w:before="40" w:after="40"/>
              <w:rPr>
                <w:rFonts w:ascii="Arial" w:hAnsi="Arial" w:cs="Arial"/>
                <w:szCs w:val="24"/>
                <w:lang w:val="el-GR"/>
              </w:rPr>
            </w:pPr>
          </w:p>
        </w:tc>
        <w:tc>
          <w:tcPr>
            <w:tcW w:w="1440" w:type="dxa"/>
          </w:tcPr>
          <w:p w14:paraId="3BD28E5A" w14:textId="085E5ED3" w:rsidR="00645B43" w:rsidRPr="000C61E8" w:rsidRDefault="00E83B27" w:rsidP="00D9220F">
            <w:pPr>
              <w:spacing w:before="40" w:after="40"/>
              <w:jc w:val="center"/>
              <w:rPr>
                <w:rFonts w:ascii="Arial" w:hAnsi="Arial" w:cs="Arial"/>
                <w:szCs w:val="24"/>
                <w:lang w:val="en-GB"/>
              </w:rPr>
            </w:pPr>
            <w:r>
              <w:rPr>
                <w:rFonts w:ascii="Arial" w:hAnsi="Arial" w:cs="Arial"/>
                <w:szCs w:val="24"/>
                <w:lang w:val="en-GB"/>
              </w:rPr>
              <w:t>125</w:t>
            </w:r>
          </w:p>
        </w:tc>
      </w:tr>
      <w:tr w:rsidR="00645B43" w:rsidRPr="000C61E8" w14:paraId="46A81C42" w14:textId="77777777" w:rsidTr="00CC2600">
        <w:trPr>
          <w:trHeight w:val="87"/>
        </w:trPr>
        <w:tc>
          <w:tcPr>
            <w:tcW w:w="4173" w:type="dxa"/>
          </w:tcPr>
          <w:p w14:paraId="3916FB85" w14:textId="44610C9A" w:rsidR="00645B43" w:rsidRPr="000C61E8" w:rsidRDefault="008F2C20" w:rsidP="00C5336F">
            <w:pPr>
              <w:spacing w:before="40" w:after="40"/>
              <w:rPr>
                <w:rFonts w:ascii="Arial" w:hAnsi="Arial" w:cs="Arial"/>
                <w:szCs w:val="24"/>
                <w:lang w:val="el-GR"/>
              </w:rPr>
            </w:pPr>
            <w:r w:rsidRPr="000C61E8">
              <w:rPr>
                <w:rFonts w:ascii="Arial" w:hAnsi="Arial" w:cs="Arial"/>
                <w:szCs w:val="24"/>
                <w:lang w:val="el-GR"/>
              </w:rPr>
              <w:t>Διοργάνωσης ΑνΑΔ</w:t>
            </w:r>
          </w:p>
        </w:tc>
        <w:tc>
          <w:tcPr>
            <w:tcW w:w="1440" w:type="dxa"/>
          </w:tcPr>
          <w:p w14:paraId="41BBF894" w14:textId="3F274BA4" w:rsidR="00645B43" w:rsidRPr="000C61E8" w:rsidRDefault="00E83B27" w:rsidP="00D9220F">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200.000</w:t>
            </w:r>
          </w:p>
        </w:tc>
        <w:tc>
          <w:tcPr>
            <w:tcW w:w="432" w:type="dxa"/>
          </w:tcPr>
          <w:p w14:paraId="633C28BE" w14:textId="77777777" w:rsidR="00645B43" w:rsidRPr="000C61E8" w:rsidRDefault="00645B43" w:rsidP="00C5336F">
            <w:pPr>
              <w:spacing w:before="40" w:after="40"/>
              <w:jc w:val="right"/>
              <w:rPr>
                <w:rFonts w:ascii="Arial" w:hAnsi="Arial" w:cs="Arial"/>
                <w:szCs w:val="24"/>
                <w:lang w:val="el-GR"/>
              </w:rPr>
            </w:pPr>
          </w:p>
        </w:tc>
        <w:tc>
          <w:tcPr>
            <w:tcW w:w="1439" w:type="dxa"/>
          </w:tcPr>
          <w:p w14:paraId="15F3FF35" w14:textId="05B1934F" w:rsidR="00645B43" w:rsidRPr="000C61E8" w:rsidRDefault="00E83B27" w:rsidP="00D9220F">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100</w:t>
            </w:r>
          </w:p>
        </w:tc>
        <w:tc>
          <w:tcPr>
            <w:tcW w:w="432" w:type="dxa"/>
          </w:tcPr>
          <w:p w14:paraId="4C92433C" w14:textId="77777777" w:rsidR="00645B43" w:rsidRPr="000C61E8" w:rsidRDefault="00645B43" w:rsidP="00C5336F">
            <w:pPr>
              <w:spacing w:before="40" w:after="40"/>
              <w:rPr>
                <w:rFonts w:ascii="Arial" w:hAnsi="Arial" w:cs="Arial"/>
                <w:szCs w:val="24"/>
                <w:lang w:val="el-GR"/>
              </w:rPr>
            </w:pPr>
          </w:p>
        </w:tc>
        <w:tc>
          <w:tcPr>
            <w:tcW w:w="1440" w:type="dxa"/>
          </w:tcPr>
          <w:p w14:paraId="222A2A5E" w14:textId="13690AA1" w:rsidR="00645B43" w:rsidRPr="000C61E8" w:rsidRDefault="00E83B27" w:rsidP="00990918">
            <w:pPr>
              <w:spacing w:before="40" w:after="40"/>
              <w:jc w:val="center"/>
              <w:rPr>
                <w:rFonts w:ascii="Arial" w:hAnsi="Arial" w:cs="Arial"/>
                <w:szCs w:val="24"/>
                <w:lang w:val="en-GB"/>
              </w:rPr>
            </w:pPr>
            <w:r>
              <w:rPr>
                <w:rFonts w:ascii="Arial" w:hAnsi="Arial" w:cs="Arial"/>
                <w:szCs w:val="24"/>
                <w:lang w:val="en-GB"/>
              </w:rPr>
              <w:t>2.000</w:t>
            </w:r>
          </w:p>
        </w:tc>
      </w:tr>
      <w:tr w:rsidR="00645B43" w:rsidRPr="000C61E8" w14:paraId="7730C04B" w14:textId="77777777" w:rsidTr="00CC2600">
        <w:trPr>
          <w:trHeight w:val="72"/>
        </w:trPr>
        <w:tc>
          <w:tcPr>
            <w:tcW w:w="4173" w:type="dxa"/>
          </w:tcPr>
          <w:p w14:paraId="3A50EE16" w14:textId="77777777" w:rsidR="00645B43" w:rsidRPr="000C61E8" w:rsidRDefault="00645B43" w:rsidP="00C5336F">
            <w:pPr>
              <w:spacing w:before="40" w:after="40"/>
              <w:jc w:val="right"/>
              <w:rPr>
                <w:rFonts w:ascii="Arial" w:hAnsi="Arial" w:cs="Arial"/>
                <w:szCs w:val="24"/>
                <w:lang w:val="el-GR"/>
              </w:rPr>
            </w:pPr>
          </w:p>
        </w:tc>
        <w:tc>
          <w:tcPr>
            <w:tcW w:w="1440" w:type="dxa"/>
            <w:tcBorders>
              <w:top w:val="single" w:sz="6" w:space="0" w:color="auto"/>
              <w:bottom w:val="double" w:sz="6" w:space="0" w:color="auto"/>
            </w:tcBorders>
            <w:vAlign w:val="center"/>
          </w:tcPr>
          <w:p w14:paraId="4DCAA13A" w14:textId="49F1ED89" w:rsidR="00645B43" w:rsidRPr="000C61E8" w:rsidRDefault="00E83B27" w:rsidP="00D9220F">
            <w:pPr>
              <w:tabs>
                <w:tab w:val="decimal" w:pos="1169"/>
              </w:tabs>
              <w:spacing w:before="40" w:after="40"/>
              <w:jc w:val="right"/>
              <w:rPr>
                <w:rFonts w:ascii="Arial" w:hAnsi="Arial" w:cs="Arial"/>
                <w:szCs w:val="24"/>
                <w:lang w:val="en-GB"/>
              </w:rPr>
            </w:pPr>
            <w:r>
              <w:rPr>
                <w:rFonts w:ascii="Arial" w:hAnsi="Arial" w:cs="Arial"/>
                <w:szCs w:val="24"/>
                <w:lang w:val="en-GB"/>
              </w:rPr>
              <w:t>7.595.000</w:t>
            </w:r>
          </w:p>
        </w:tc>
        <w:tc>
          <w:tcPr>
            <w:tcW w:w="432" w:type="dxa"/>
            <w:vAlign w:val="center"/>
          </w:tcPr>
          <w:p w14:paraId="719802BD" w14:textId="77777777" w:rsidR="00645B43" w:rsidRPr="000C61E8" w:rsidRDefault="00645B43" w:rsidP="00C5336F">
            <w:pPr>
              <w:spacing w:before="40" w:after="40"/>
              <w:jc w:val="right"/>
              <w:rPr>
                <w:rFonts w:ascii="Arial" w:hAnsi="Arial" w:cs="Arial"/>
                <w:szCs w:val="24"/>
                <w:lang w:val="el-GR"/>
              </w:rPr>
            </w:pPr>
          </w:p>
        </w:tc>
        <w:tc>
          <w:tcPr>
            <w:tcW w:w="1439" w:type="dxa"/>
            <w:tcBorders>
              <w:top w:val="single" w:sz="6" w:space="0" w:color="auto"/>
              <w:bottom w:val="double" w:sz="6" w:space="0" w:color="auto"/>
            </w:tcBorders>
          </w:tcPr>
          <w:p w14:paraId="6FADF03D" w14:textId="5E9130A5" w:rsidR="00645B43" w:rsidRPr="000C61E8" w:rsidRDefault="00E83B27" w:rsidP="00D9220F">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22.000</w:t>
            </w:r>
          </w:p>
        </w:tc>
        <w:tc>
          <w:tcPr>
            <w:tcW w:w="432" w:type="dxa"/>
            <w:vAlign w:val="center"/>
          </w:tcPr>
          <w:p w14:paraId="7EE63D6E" w14:textId="77777777" w:rsidR="00645B43" w:rsidRPr="000C61E8" w:rsidRDefault="00645B43" w:rsidP="00C5336F">
            <w:pPr>
              <w:spacing w:before="40" w:after="40"/>
              <w:rPr>
                <w:rFonts w:ascii="Arial" w:hAnsi="Arial" w:cs="Arial"/>
                <w:szCs w:val="24"/>
                <w:lang w:val="el-GR"/>
              </w:rPr>
            </w:pPr>
          </w:p>
        </w:tc>
        <w:tc>
          <w:tcPr>
            <w:tcW w:w="1440" w:type="dxa"/>
            <w:tcBorders>
              <w:top w:val="single" w:sz="6" w:space="0" w:color="auto"/>
              <w:bottom w:val="double" w:sz="6" w:space="0" w:color="auto"/>
            </w:tcBorders>
            <w:vAlign w:val="center"/>
          </w:tcPr>
          <w:p w14:paraId="61CFAD1B" w14:textId="260DEACB" w:rsidR="00645B43" w:rsidRPr="000C61E8" w:rsidRDefault="00E83B27" w:rsidP="00CC69F3">
            <w:pPr>
              <w:spacing w:before="40" w:after="40"/>
              <w:jc w:val="center"/>
              <w:rPr>
                <w:rFonts w:ascii="Arial" w:hAnsi="Arial" w:cs="Arial"/>
                <w:szCs w:val="24"/>
                <w:lang w:val="en-GB"/>
              </w:rPr>
            </w:pPr>
            <w:r>
              <w:rPr>
                <w:rFonts w:ascii="Arial" w:hAnsi="Arial" w:cs="Arial"/>
                <w:szCs w:val="24"/>
                <w:lang w:val="en-GB"/>
              </w:rPr>
              <w:t>345</w:t>
            </w:r>
          </w:p>
        </w:tc>
      </w:tr>
    </w:tbl>
    <w:p w14:paraId="244DF522" w14:textId="77777777" w:rsidR="00645B43" w:rsidRPr="000C61E8" w:rsidRDefault="00645B43" w:rsidP="00280BC6">
      <w:pPr>
        <w:jc w:val="both"/>
        <w:rPr>
          <w:rFonts w:ascii="Arial" w:hAnsi="Arial" w:cs="Arial"/>
          <w:szCs w:val="24"/>
          <w:lang w:val="el-GR"/>
        </w:rPr>
      </w:pPr>
    </w:p>
    <w:p w14:paraId="5DC1E4CE" w14:textId="13ED37FC" w:rsidR="00280BC6" w:rsidRPr="000C61E8" w:rsidRDefault="00280BC6" w:rsidP="00280BC6">
      <w:pPr>
        <w:jc w:val="both"/>
        <w:rPr>
          <w:rFonts w:ascii="Arial" w:hAnsi="Arial" w:cs="Arial"/>
          <w:b/>
          <w:szCs w:val="24"/>
          <w:lang w:val="el-GR"/>
        </w:rPr>
      </w:pPr>
      <w:r w:rsidRPr="000C61E8">
        <w:rPr>
          <w:rFonts w:ascii="Arial" w:hAnsi="Arial" w:cs="Arial"/>
          <w:szCs w:val="24"/>
          <w:lang w:val="el-GR"/>
        </w:rPr>
        <w:t xml:space="preserve">Στόχος των </w:t>
      </w:r>
      <w:proofErr w:type="spellStart"/>
      <w:r w:rsidRPr="000C61E8">
        <w:rPr>
          <w:rFonts w:ascii="Arial" w:hAnsi="Arial" w:cs="Arial"/>
          <w:b/>
          <w:szCs w:val="24"/>
          <w:lang w:val="el-GR"/>
        </w:rPr>
        <w:t>Πολυεπιχειρησιακών</w:t>
      </w:r>
      <w:proofErr w:type="spellEnd"/>
      <w:r w:rsidRPr="000C61E8">
        <w:rPr>
          <w:rFonts w:ascii="Arial" w:hAnsi="Arial" w:cs="Arial"/>
          <w:b/>
          <w:szCs w:val="24"/>
          <w:lang w:val="el-GR"/>
        </w:rPr>
        <w:t xml:space="preserve"> Προγραμμάτων Κατάρτισης</w:t>
      </w:r>
      <w:r w:rsidR="00473712" w:rsidRPr="000C61E8">
        <w:rPr>
          <w:rFonts w:ascii="Arial" w:hAnsi="Arial" w:cs="Arial"/>
          <w:b/>
          <w:szCs w:val="24"/>
          <w:lang w:val="el-GR"/>
        </w:rPr>
        <w:t xml:space="preserve"> – Συνήθη</w:t>
      </w:r>
      <w:r w:rsidRPr="000C61E8">
        <w:rPr>
          <w:rFonts w:ascii="Arial" w:hAnsi="Arial" w:cs="Arial"/>
          <w:szCs w:val="24"/>
          <w:lang w:val="el-GR"/>
        </w:rPr>
        <w:t xml:space="preserve">, είναι η κάλυψη των αναγκών κατάρτισης των </w:t>
      </w:r>
      <w:proofErr w:type="spellStart"/>
      <w:r w:rsidRPr="000C61E8">
        <w:rPr>
          <w:rFonts w:ascii="Arial" w:hAnsi="Arial" w:cs="Arial"/>
          <w:szCs w:val="24"/>
          <w:lang w:val="el-GR"/>
        </w:rPr>
        <w:t>εργοδοτουμένων</w:t>
      </w:r>
      <w:proofErr w:type="spellEnd"/>
      <w:r w:rsidRPr="000C61E8">
        <w:rPr>
          <w:rFonts w:ascii="Arial" w:hAnsi="Arial" w:cs="Arial"/>
          <w:szCs w:val="24"/>
          <w:lang w:val="el-GR"/>
        </w:rPr>
        <w:t xml:space="preserve"> και των ανέργων μέσω της συμμετοχής τους σε προγράμματα κατάρτισης που εφαρμόζονται από Κέντρα Επαγγελματικής Κατάρτισης (ΚΕΚ). </w:t>
      </w:r>
      <w:r w:rsidR="00BB285A" w:rsidRPr="00F24E6C">
        <w:rPr>
          <w:rFonts w:ascii="Arial" w:hAnsi="Arial" w:cs="Arial"/>
          <w:szCs w:val="24"/>
          <w:lang w:val="el-GR"/>
        </w:rPr>
        <w:t xml:space="preserve"> </w:t>
      </w:r>
      <w:r w:rsidRPr="000C61E8">
        <w:rPr>
          <w:rFonts w:ascii="Arial" w:hAnsi="Arial" w:cs="Arial"/>
          <w:szCs w:val="24"/>
          <w:lang w:val="el-GR"/>
        </w:rPr>
        <w:t xml:space="preserve">Τα προγράμματα καλύπτουν ευρύ φάσμα θεμάτων σε όλες τις λειτουργίες της επιχείρησης και όλα τα επαγγέλματα. </w:t>
      </w:r>
      <w:r w:rsidR="00BB285A" w:rsidRPr="00F24E6C">
        <w:rPr>
          <w:rFonts w:ascii="Arial" w:hAnsi="Arial" w:cs="Arial"/>
          <w:szCs w:val="24"/>
          <w:lang w:val="el-GR"/>
        </w:rPr>
        <w:t xml:space="preserve"> </w:t>
      </w:r>
      <w:r w:rsidRPr="000C61E8">
        <w:rPr>
          <w:rFonts w:ascii="Arial" w:hAnsi="Arial" w:cs="Arial"/>
          <w:szCs w:val="24"/>
          <w:lang w:val="el-GR"/>
        </w:rPr>
        <w:t xml:space="preserve">Ο σχεδιασμός και η οργάνωση των προγραμμάτων γίνεται από τα ΚΕΚ στη βάση Θεματολογίου που καταρτίζεται από την </w:t>
      </w:r>
      <w:r w:rsidR="008813C5" w:rsidRPr="000C61E8">
        <w:rPr>
          <w:rFonts w:ascii="Arial" w:hAnsi="Arial" w:cs="Arial"/>
          <w:szCs w:val="24"/>
          <w:lang w:val="el-GR"/>
        </w:rPr>
        <w:t>ΑνΑΔ</w:t>
      </w:r>
      <w:r w:rsidRPr="000C61E8">
        <w:rPr>
          <w:rFonts w:ascii="Arial" w:hAnsi="Arial" w:cs="Arial"/>
          <w:szCs w:val="24"/>
          <w:lang w:val="el-GR"/>
        </w:rPr>
        <w:t xml:space="preserve"> </w:t>
      </w:r>
      <w:r w:rsidR="00B26DFE" w:rsidRPr="000C61E8">
        <w:rPr>
          <w:rFonts w:ascii="Arial" w:hAnsi="Arial" w:cs="Arial"/>
          <w:szCs w:val="24"/>
          <w:lang w:val="el-GR"/>
        </w:rPr>
        <w:t xml:space="preserve">μετά από διαβούλευση με </w:t>
      </w:r>
      <w:r w:rsidR="00E52397" w:rsidRPr="000C61E8">
        <w:rPr>
          <w:rFonts w:ascii="Arial" w:hAnsi="Arial" w:cs="Arial"/>
          <w:szCs w:val="24"/>
          <w:lang w:val="el-GR"/>
        </w:rPr>
        <w:t>κοινωνικούς εταίρους και άλλους εμπλεκόμενους φορείς,</w:t>
      </w:r>
      <w:r w:rsidR="00B26DFE" w:rsidRPr="000C61E8">
        <w:rPr>
          <w:rFonts w:ascii="Arial" w:hAnsi="Arial" w:cs="Arial"/>
          <w:szCs w:val="24"/>
          <w:lang w:val="el-GR"/>
        </w:rPr>
        <w:t xml:space="preserve"> </w:t>
      </w:r>
      <w:r w:rsidRPr="000C61E8">
        <w:rPr>
          <w:rFonts w:ascii="Arial" w:hAnsi="Arial" w:cs="Arial"/>
          <w:szCs w:val="24"/>
          <w:lang w:val="el-GR"/>
        </w:rPr>
        <w:t xml:space="preserve">και κοινοποιείται </w:t>
      </w:r>
      <w:r w:rsidR="00E52397" w:rsidRPr="000C61E8">
        <w:rPr>
          <w:rFonts w:ascii="Arial" w:hAnsi="Arial" w:cs="Arial"/>
          <w:szCs w:val="24"/>
          <w:lang w:val="el-GR"/>
        </w:rPr>
        <w:t>στα ΚΕΚ</w:t>
      </w:r>
      <w:r w:rsidR="00FB2823" w:rsidRPr="000C61E8">
        <w:rPr>
          <w:rFonts w:ascii="Arial" w:hAnsi="Arial" w:cs="Arial"/>
          <w:szCs w:val="24"/>
          <w:lang w:val="el-GR"/>
        </w:rPr>
        <w:t>.</w:t>
      </w:r>
      <w:r w:rsidR="00E52397" w:rsidRPr="000C61E8">
        <w:rPr>
          <w:rFonts w:ascii="Arial" w:hAnsi="Arial" w:cs="Arial"/>
          <w:szCs w:val="24"/>
          <w:lang w:val="el-GR"/>
        </w:rPr>
        <w:t xml:space="preserve">  Στα προγράμματα αυτά δύναται να συμμετέχουν και άνεργοι σύμφωνα με προϋποθέσεις που καθορίζει το Σχέδιο.</w:t>
      </w:r>
      <w:r w:rsidR="00FB2823" w:rsidRPr="000C61E8">
        <w:rPr>
          <w:rFonts w:ascii="Arial" w:hAnsi="Arial" w:cs="Arial"/>
          <w:szCs w:val="24"/>
          <w:lang w:val="el-GR"/>
        </w:rPr>
        <w:t xml:space="preserve"> </w:t>
      </w:r>
      <w:r w:rsidRPr="000C61E8">
        <w:rPr>
          <w:rFonts w:ascii="Arial" w:hAnsi="Arial" w:cs="Arial"/>
          <w:szCs w:val="24"/>
          <w:lang w:val="el-GR"/>
        </w:rPr>
        <w:t>Το ποσό που προτείνετα</w:t>
      </w:r>
      <w:r w:rsidR="00505816" w:rsidRPr="000C61E8">
        <w:rPr>
          <w:rFonts w:ascii="Arial" w:hAnsi="Arial" w:cs="Arial"/>
          <w:szCs w:val="24"/>
          <w:lang w:val="el-GR"/>
        </w:rPr>
        <w:t>ι για το Σχέδιο αυτό για το 20</w:t>
      </w:r>
      <w:r w:rsidR="00EB173E" w:rsidRPr="000C61E8">
        <w:rPr>
          <w:rFonts w:ascii="Arial" w:hAnsi="Arial" w:cs="Arial"/>
          <w:szCs w:val="24"/>
          <w:lang w:val="el-GR"/>
        </w:rPr>
        <w:t>2</w:t>
      </w:r>
      <w:r w:rsidR="00E83B27" w:rsidRPr="00E83B27">
        <w:rPr>
          <w:rFonts w:ascii="Arial" w:hAnsi="Arial" w:cs="Arial"/>
          <w:szCs w:val="24"/>
          <w:lang w:val="el-GR"/>
        </w:rPr>
        <w:t>2</w:t>
      </w:r>
      <w:r w:rsidR="00EB173E" w:rsidRPr="000C61E8">
        <w:rPr>
          <w:rFonts w:ascii="Arial" w:hAnsi="Arial" w:cs="Arial"/>
          <w:szCs w:val="24"/>
          <w:lang w:val="el-GR"/>
        </w:rPr>
        <w:t xml:space="preserve"> </w:t>
      </w:r>
      <w:r w:rsidRPr="000C61E8">
        <w:rPr>
          <w:rFonts w:ascii="Arial" w:hAnsi="Arial" w:cs="Arial"/>
          <w:szCs w:val="24"/>
          <w:lang w:val="el-GR"/>
        </w:rPr>
        <w:t xml:space="preserve">ανέρχεται σε </w:t>
      </w:r>
      <w:r w:rsidRPr="000C61E8">
        <w:rPr>
          <w:rFonts w:ascii="Arial" w:hAnsi="Arial" w:cs="Arial"/>
          <w:b/>
          <w:bCs/>
          <w:szCs w:val="24"/>
          <w:lang w:val="el-GR"/>
        </w:rPr>
        <w:t>€</w:t>
      </w:r>
      <w:r w:rsidR="00E83B27" w:rsidRPr="00E83B27">
        <w:rPr>
          <w:rFonts w:ascii="Arial" w:hAnsi="Arial" w:cs="Arial"/>
          <w:b/>
          <w:bCs/>
          <w:szCs w:val="24"/>
          <w:lang w:val="el-GR"/>
        </w:rPr>
        <w:t>4.61</w:t>
      </w:r>
      <w:r w:rsidR="00D90601" w:rsidRPr="000C61E8">
        <w:rPr>
          <w:rFonts w:ascii="Arial" w:hAnsi="Arial" w:cs="Arial"/>
          <w:b/>
          <w:bCs/>
          <w:szCs w:val="24"/>
          <w:lang w:val="el-GR"/>
        </w:rPr>
        <w:t xml:space="preserve">0.000 </w:t>
      </w:r>
      <w:r w:rsidRPr="000C61E8">
        <w:rPr>
          <w:rFonts w:ascii="Arial" w:hAnsi="Arial" w:cs="Arial"/>
          <w:bCs/>
          <w:szCs w:val="24"/>
          <w:lang w:val="el-GR"/>
        </w:rPr>
        <w:t>για</w:t>
      </w:r>
      <w:r w:rsidR="00CC2600" w:rsidRPr="000C61E8">
        <w:rPr>
          <w:rFonts w:ascii="Arial" w:hAnsi="Arial" w:cs="Arial"/>
          <w:b/>
          <w:bCs/>
          <w:szCs w:val="24"/>
          <w:lang w:val="el-GR"/>
        </w:rPr>
        <w:t xml:space="preserve"> </w:t>
      </w:r>
      <w:r w:rsidR="00E83B27" w:rsidRPr="00E83B27">
        <w:rPr>
          <w:rFonts w:ascii="Arial" w:hAnsi="Arial" w:cs="Arial"/>
          <w:b/>
          <w:bCs/>
          <w:szCs w:val="24"/>
          <w:lang w:val="el-GR"/>
        </w:rPr>
        <w:t>14.5</w:t>
      </w:r>
      <w:r w:rsidR="00D90601" w:rsidRPr="000C61E8">
        <w:rPr>
          <w:rFonts w:ascii="Arial" w:hAnsi="Arial" w:cs="Arial"/>
          <w:b/>
          <w:bCs/>
          <w:szCs w:val="24"/>
          <w:lang w:val="el-GR"/>
        </w:rPr>
        <w:t>00</w:t>
      </w:r>
      <w:r w:rsidRPr="000C61E8">
        <w:rPr>
          <w:rFonts w:ascii="Arial" w:hAnsi="Arial" w:cs="Arial"/>
          <w:b/>
          <w:bCs/>
          <w:szCs w:val="24"/>
          <w:lang w:val="el-GR"/>
        </w:rPr>
        <w:t xml:space="preserve"> </w:t>
      </w:r>
      <w:r w:rsidR="00A40464" w:rsidRPr="000C61E8">
        <w:rPr>
          <w:rFonts w:ascii="Arial" w:hAnsi="Arial" w:cs="Arial"/>
          <w:b/>
          <w:bCs/>
          <w:szCs w:val="24"/>
          <w:lang w:val="el-GR"/>
        </w:rPr>
        <w:t>συμμετοχές</w:t>
      </w:r>
      <w:r w:rsidR="00CC2600" w:rsidRPr="000C61E8">
        <w:rPr>
          <w:rFonts w:ascii="Arial" w:hAnsi="Arial" w:cs="Arial"/>
          <w:bCs/>
          <w:szCs w:val="24"/>
          <w:lang w:val="el-GR"/>
        </w:rPr>
        <w:t>, ως εξής:</w:t>
      </w:r>
    </w:p>
    <w:p w14:paraId="7273894D" w14:textId="77777777" w:rsidR="00990918" w:rsidRPr="000C61E8" w:rsidRDefault="00990918" w:rsidP="00280BC6">
      <w:pPr>
        <w:jc w:val="both"/>
        <w:rPr>
          <w:rFonts w:ascii="Arial" w:hAnsi="Arial" w:cs="Arial"/>
          <w:szCs w:val="24"/>
          <w:lang w:val="el-GR"/>
        </w:rPr>
      </w:pPr>
    </w:p>
    <w:tbl>
      <w:tblPr>
        <w:tblW w:w="9356" w:type="dxa"/>
        <w:tblInd w:w="108" w:type="dxa"/>
        <w:tblLayout w:type="fixed"/>
        <w:tblLook w:val="0000" w:firstRow="0" w:lastRow="0" w:firstColumn="0" w:lastColumn="0" w:noHBand="0" w:noVBand="0"/>
      </w:tblPr>
      <w:tblGrid>
        <w:gridCol w:w="4173"/>
        <w:gridCol w:w="1440"/>
        <w:gridCol w:w="432"/>
        <w:gridCol w:w="1439"/>
        <w:gridCol w:w="432"/>
        <w:gridCol w:w="1440"/>
      </w:tblGrid>
      <w:tr w:rsidR="00CC2600" w:rsidRPr="000C61E8" w14:paraId="07FEB7B6" w14:textId="77777777" w:rsidTr="00CC2600">
        <w:trPr>
          <w:trHeight w:val="87"/>
        </w:trPr>
        <w:tc>
          <w:tcPr>
            <w:tcW w:w="4173" w:type="dxa"/>
          </w:tcPr>
          <w:p w14:paraId="55674057" w14:textId="77777777" w:rsidR="00CC2600" w:rsidRPr="000C61E8" w:rsidRDefault="00CC2600" w:rsidP="00F63DFE">
            <w:pPr>
              <w:spacing w:before="40" w:after="40"/>
              <w:jc w:val="both"/>
              <w:rPr>
                <w:rFonts w:ascii="Arial" w:hAnsi="Arial" w:cs="Arial"/>
                <w:b/>
                <w:bCs/>
                <w:szCs w:val="24"/>
                <w:lang w:val="el-GR"/>
              </w:rPr>
            </w:pPr>
          </w:p>
        </w:tc>
        <w:tc>
          <w:tcPr>
            <w:tcW w:w="1440" w:type="dxa"/>
            <w:vAlign w:val="center"/>
          </w:tcPr>
          <w:p w14:paraId="751C1CB3" w14:textId="77777777" w:rsidR="00CC2600" w:rsidRPr="000C61E8" w:rsidRDefault="00CC2600" w:rsidP="00F63DFE">
            <w:pPr>
              <w:pStyle w:val="Heading2"/>
              <w:rPr>
                <w:rFonts w:ascii="Arial" w:hAnsi="Arial" w:cs="Arial"/>
                <w:b/>
                <w:bCs/>
                <w:szCs w:val="24"/>
                <w:lang w:val="el-GR"/>
              </w:rPr>
            </w:pPr>
            <w:r w:rsidRPr="000C61E8">
              <w:rPr>
                <w:rFonts w:ascii="Arial" w:hAnsi="Arial" w:cs="Arial"/>
                <w:b/>
                <w:bCs/>
                <w:szCs w:val="24"/>
                <w:lang w:val="el-GR"/>
              </w:rPr>
              <w:t>Ποσό</w:t>
            </w:r>
          </w:p>
        </w:tc>
        <w:tc>
          <w:tcPr>
            <w:tcW w:w="432" w:type="dxa"/>
          </w:tcPr>
          <w:p w14:paraId="5285E9B9" w14:textId="77777777" w:rsidR="00CC2600" w:rsidRPr="000C61E8" w:rsidRDefault="00CC2600" w:rsidP="00F63DFE">
            <w:pPr>
              <w:spacing w:before="40" w:after="40"/>
              <w:jc w:val="center"/>
              <w:rPr>
                <w:rFonts w:ascii="Arial" w:hAnsi="Arial" w:cs="Arial"/>
                <w:b/>
                <w:bCs/>
                <w:szCs w:val="24"/>
                <w:u w:val="single"/>
                <w:lang w:val="el-GR"/>
              </w:rPr>
            </w:pPr>
          </w:p>
        </w:tc>
        <w:tc>
          <w:tcPr>
            <w:tcW w:w="1439" w:type="dxa"/>
          </w:tcPr>
          <w:p w14:paraId="76645138" w14:textId="77777777" w:rsidR="00CC2600" w:rsidRPr="000C61E8" w:rsidRDefault="00CC2600" w:rsidP="00F63DFE">
            <w:pPr>
              <w:spacing w:before="40" w:after="40"/>
              <w:jc w:val="center"/>
              <w:rPr>
                <w:rFonts w:ascii="Arial" w:hAnsi="Arial" w:cs="Arial"/>
                <w:b/>
                <w:bCs/>
                <w:szCs w:val="24"/>
                <w:lang w:val="el-GR"/>
              </w:rPr>
            </w:pPr>
            <w:r w:rsidRPr="000C61E8">
              <w:rPr>
                <w:rFonts w:ascii="Arial" w:hAnsi="Arial" w:cs="Arial"/>
                <w:b/>
                <w:bCs/>
                <w:szCs w:val="24"/>
                <w:u w:val="single"/>
                <w:lang w:val="el-GR"/>
              </w:rPr>
              <w:t xml:space="preserve">Αριθμός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ζομένων</w:t>
            </w:r>
            <w:proofErr w:type="spellEnd"/>
          </w:p>
        </w:tc>
        <w:tc>
          <w:tcPr>
            <w:tcW w:w="432" w:type="dxa"/>
          </w:tcPr>
          <w:p w14:paraId="018CCA95" w14:textId="77777777" w:rsidR="00CC2600" w:rsidRPr="000C61E8" w:rsidRDefault="00CC2600" w:rsidP="00F63DFE">
            <w:pPr>
              <w:spacing w:before="40" w:after="40"/>
              <w:jc w:val="center"/>
              <w:rPr>
                <w:rFonts w:ascii="Arial" w:hAnsi="Arial" w:cs="Arial"/>
                <w:b/>
                <w:bCs/>
                <w:szCs w:val="24"/>
                <w:u w:val="single"/>
                <w:lang w:val="el-GR"/>
              </w:rPr>
            </w:pPr>
          </w:p>
        </w:tc>
        <w:tc>
          <w:tcPr>
            <w:tcW w:w="1440" w:type="dxa"/>
          </w:tcPr>
          <w:p w14:paraId="114465B6" w14:textId="77777777" w:rsidR="00CC2600" w:rsidRPr="000C61E8" w:rsidRDefault="00CC2600" w:rsidP="00F63DFE">
            <w:pPr>
              <w:spacing w:before="40" w:after="40"/>
              <w:jc w:val="center"/>
              <w:rPr>
                <w:rFonts w:ascii="Arial" w:hAnsi="Arial" w:cs="Arial"/>
                <w:b/>
                <w:bCs/>
                <w:szCs w:val="24"/>
                <w:lang w:val="el-GR"/>
              </w:rPr>
            </w:pPr>
            <w:r w:rsidRPr="000C61E8">
              <w:rPr>
                <w:rFonts w:ascii="Arial" w:hAnsi="Arial" w:cs="Arial"/>
                <w:b/>
                <w:bCs/>
                <w:szCs w:val="24"/>
                <w:u w:val="single"/>
                <w:lang w:val="el-GR"/>
              </w:rPr>
              <w:t>Κόστος</w:t>
            </w:r>
            <w:r w:rsidRPr="000C61E8">
              <w:rPr>
                <w:rFonts w:ascii="Arial" w:hAnsi="Arial" w:cs="Arial"/>
                <w:b/>
                <w:bCs/>
                <w:szCs w:val="24"/>
                <w:lang w:val="el-GR"/>
              </w:rPr>
              <w:t xml:space="preserve">/ </w:t>
            </w:r>
            <w:proofErr w:type="spellStart"/>
            <w:r w:rsidRPr="000C61E8">
              <w:rPr>
                <w:rFonts w:ascii="Arial" w:hAnsi="Arial" w:cs="Arial"/>
                <w:b/>
                <w:bCs/>
                <w:szCs w:val="24"/>
                <w:u w:val="single"/>
                <w:lang w:val="el-GR"/>
              </w:rPr>
              <w:t>Καταρτι</w:t>
            </w:r>
            <w:r w:rsidRPr="000C61E8">
              <w:rPr>
                <w:rFonts w:ascii="Arial" w:hAnsi="Arial" w:cs="Arial"/>
                <w:b/>
                <w:bCs/>
                <w:szCs w:val="24"/>
                <w:lang w:val="el-GR"/>
              </w:rPr>
              <w:t>-</w:t>
            </w:r>
            <w:r w:rsidRPr="000C61E8">
              <w:rPr>
                <w:rFonts w:ascii="Arial" w:hAnsi="Arial" w:cs="Arial"/>
                <w:b/>
                <w:bCs/>
                <w:szCs w:val="24"/>
                <w:u w:val="single"/>
                <w:lang w:val="el-GR"/>
              </w:rPr>
              <w:t>ζόμενο</w:t>
            </w:r>
            <w:proofErr w:type="spellEnd"/>
          </w:p>
        </w:tc>
      </w:tr>
      <w:tr w:rsidR="00CC2600" w:rsidRPr="000C61E8" w14:paraId="55D11571" w14:textId="77777777" w:rsidTr="00CC2600">
        <w:trPr>
          <w:trHeight w:val="87"/>
        </w:trPr>
        <w:tc>
          <w:tcPr>
            <w:tcW w:w="4173" w:type="dxa"/>
          </w:tcPr>
          <w:p w14:paraId="51DA6FC2" w14:textId="77777777" w:rsidR="00CC2600" w:rsidRPr="000C61E8" w:rsidRDefault="00CC2600" w:rsidP="00F63DFE">
            <w:pPr>
              <w:spacing w:before="40" w:after="40"/>
              <w:jc w:val="both"/>
              <w:rPr>
                <w:rFonts w:ascii="Arial" w:hAnsi="Arial" w:cs="Arial"/>
                <w:szCs w:val="24"/>
                <w:lang w:val="el-GR"/>
              </w:rPr>
            </w:pPr>
          </w:p>
        </w:tc>
        <w:tc>
          <w:tcPr>
            <w:tcW w:w="1440" w:type="dxa"/>
          </w:tcPr>
          <w:p w14:paraId="43FE553B" w14:textId="77777777" w:rsidR="00CC2600" w:rsidRPr="000C61E8" w:rsidRDefault="00CC2600" w:rsidP="00F63DFE">
            <w:pPr>
              <w:spacing w:before="40" w:after="40"/>
              <w:jc w:val="center"/>
              <w:rPr>
                <w:rFonts w:ascii="Arial" w:hAnsi="Arial" w:cs="Arial"/>
                <w:szCs w:val="24"/>
                <w:lang w:val="el-GR"/>
              </w:rPr>
            </w:pPr>
            <w:r w:rsidRPr="000C61E8">
              <w:rPr>
                <w:rFonts w:ascii="Arial" w:hAnsi="Arial" w:cs="Arial"/>
                <w:szCs w:val="24"/>
                <w:lang w:val="el-GR"/>
              </w:rPr>
              <w:t>€</w:t>
            </w:r>
          </w:p>
        </w:tc>
        <w:tc>
          <w:tcPr>
            <w:tcW w:w="432" w:type="dxa"/>
          </w:tcPr>
          <w:p w14:paraId="0F18A23C" w14:textId="77777777" w:rsidR="00CC2600" w:rsidRPr="000C61E8" w:rsidRDefault="00CC2600" w:rsidP="00F63DFE">
            <w:pPr>
              <w:spacing w:before="40" w:after="40"/>
              <w:jc w:val="both"/>
              <w:rPr>
                <w:rFonts w:ascii="Arial" w:hAnsi="Arial" w:cs="Arial"/>
                <w:szCs w:val="24"/>
                <w:lang w:val="el-GR"/>
              </w:rPr>
            </w:pPr>
          </w:p>
        </w:tc>
        <w:tc>
          <w:tcPr>
            <w:tcW w:w="1439" w:type="dxa"/>
          </w:tcPr>
          <w:p w14:paraId="3F149D8E" w14:textId="4485BA21" w:rsidR="00CC2600" w:rsidRPr="000C61E8" w:rsidRDefault="00CC2600" w:rsidP="00F63DFE">
            <w:pPr>
              <w:spacing w:before="40" w:after="40"/>
              <w:jc w:val="center"/>
              <w:rPr>
                <w:rFonts w:ascii="Arial" w:hAnsi="Arial" w:cs="Arial"/>
                <w:szCs w:val="24"/>
                <w:lang w:val="en-GB"/>
              </w:rPr>
            </w:pPr>
          </w:p>
        </w:tc>
        <w:tc>
          <w:tcPr>
            <w:tcW w:w="432" w:type="dxa"/>
          </w:tcPr>
          <w:p w14:paraId="14ED2E8D" w14:textId="77777777" w:rsidR="00CC2600" w:rsidRPr="000C61E8" w:rsidRDefault="00CC2600" w:rsidP="00F63DFE">
            <w:pPr>
              <w:spacing w:before="40" w:after="40"/>
              <w:jc w:val="center"/>
              <w:rPr>
                <w:rFonts w:ascii="Arial" w:hAnsi="Arial" w:cs="Arial"/>
                <w:szCs w:val="24"/>
                <w:lang w:val="el-GR"/>
              </w:rPr>
            </w:pPr>
          </w:p>
        </w:tc>
        <w:tc>
          <w:tcPr>
            <w:tcW w:w="1440" w:type="dxa"/>
          </w:tcPr>
          <w:p w14:paraId="6A1F8228" w14:textId="77777777" w:rsidR="00CC2600" w:rsidRPr="000C61E8" w:rsidRDefault="00CC2600" w:rsidP="00F63DFE">
            <w:pPr>
              <w:spacing w:before="40" w:after="40"/>
              <w:jc w:val="center"/>
              <w:rPr>
                <w:rFonts w:ascii="Arial" w:hAnsi="Arial" w:cs="Arial"/>
                <w:szCs w:val="24"/>
                <w:lang w:val="el-GR"/>
              </w:rPr>
            </w:pPr>
            <w:r w:rsidRPr="000C61E8">
              <w:rPr>
                <w:rFonts w:ascii="Arial" w:hAnsi="Arial" w:cs="Arial"/>
                <w:szCs w:val="24"/>
                <w:lang w:val="el-GR"/>
              </w:rPr>
              <w:t>€</w:t>
            </w:r>
          </w:p>
        </w:tc>
      </w:tr>
      <w:tr w:rsidR="00CC2600" w:rsidRPr="000C61E8" w14:paraId="54C4B20C" w14:textId="77777777" w:rsidTr="00CC2600">
        <w:trPr>
          <w:trHeight w:val="87"/>
        </w:trPr>
        <w:tc>
          <w:tcPr>
            <w:tcW w:w="4173" w:type="dxa"/>
          </w:tcPr>
          <w:p w14:paraId="513072E1" w14:textId="77777777" w:rsidR="00CC2600" w:rsidRPr="000C61E8" w:rsidRDefault="0001177B" w:rsidP="00F63DFE">
            <w:pPr>
              <w:spacing w:before="40" w:after="40"/>
              <w:rPr>
                <w:rFonts w:ascii="Arial" w:hAnsi="Arial" w:cs="Arial"/>
                <w:szCs w:val="24"/>
                <w:lang w:val="el-GR"/>
              </w:rPr>
            </w:pPr>
            <w:r w:rsidRPr="000C61E8">
              <w:rPr>
                <w:rFonts w:ascii="Arial" w:hAnsi="Arial" w:cs="Arial"/>
                <w:szCs w:val="24"/>
                <w:lang w:val="el-GR"/>
              </w:rPr>
              <w:t xml:space="preserve">Κατάρτιση </w:t>
            </w:r>
            <w:proofErr w:type="spellStart"/>
            <w:r w:rsidRPr="000C61E8">
              <w:rPr>
                <w:rFonts w:ascii="Arial" w:hAnsi="Arial" w:cs="Arial"/>
                <w:szCs w:val="24"/>
                <w:lang w:val="el-GR"/>
              </w:rPr>
              <w:t>εργοδοτουμένων</w:t>
            </w:r>
            <w:proofErr w:type="spellEnd"/>
          </w:p>
        </w:tc>
        <w:tc>
          <w:tcPr>
            <w:tcW w:w="1440" w:type="dxa"/>
          </w:tcPr>
          <w:p w14:paraId="4AB411FB" w14:textId="627C7853" w:rsidR="00CC2600" w:rsidRPr="000C61E8" w:rsidRDefault="00E83B27" w:rsidP="00551611">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4.500.000</w:t>
            </w:r>
          </w:p>
        </w:tc>
        <w:tc>
          <w:tcPr>
            <w:tcW w:w="432" w:type="dxa"/>
            <w:tcBorders>
              <w:left w:val="nil"/>
            </w:tcBorders>
          </w:tcPr>
          <w:p w14:paraId="7922A7C4" w14:textId="77777777" w:rsidR="00CC2600" w:rsidRPr="000C61E8" w:rsidRDefault="00CC2600" w:rsidP="00F63DFE">
            <w:pPr>
              <w:spacing w:before="40" w:after="40"/>
              <w:jc w:val="right"/>
              <w:rPr>
                <w:rFonts w:ascii="Arial" w:hAnsi="Arial" w:cs="Arial"/>
                <w:szCs w:val="24"/>
              </w:rPr>
            </w:pPr>
          </w:p>
        </w:tc>
        <w:tc>
          <w:tcPr>
            <w:tcW w:w="1439" w:type="dxa"/>
          </w:tcPr>
          <w:p w14:paraId="418B0563" w14:textId="253554FB" w:rsidR="00CC2600" w:rsidRPr="000C61E8" w:rsidRDefault="00E83B27" w:rsidP="00551611">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14.000</w:t>
            </w:r>
          </w:p>
        </w:tc>
        <w:tc>
          <w:tcPr>
            <w:tcW w:w="432" w:type="dxa"/>
            <w:tcBorders>
              <w:left w:val="nil"/>
            </w:tcBorders>
          </w:tcPr>
          <w:p w14:paraId="0D5A721F" w14:textId="77777777" w:rsidR="00CC2600" w:rsidRPr="000C61E8" w:rsidRDefault="00CC2600" w:rsidP="00F63DFE">
            <w:pPr>
              <w:spacing w:before="40" w:after="40"/>
              <w:rPr>
                <w:rFonts w:ascii="Arial" w:hAnsi="Arial" w:cs="Arial"/>
                <w:szCs w:val="24"/>
              </w:rPr>
            </w:pPr>
          </w:p>
        </w:tc>
        <w:tc>
          <w:tcPr>
            <w:tcW w:w="1440" w:type="dxa"/>
          </w:tcPr>
          <w:p w14:paraId="61D8C9DB" w14:textId="3DB119BF" w:rsidR="00CC2600" w:rsidRPr="000C61E8" w:rsidRDefault="00E83B27" w:rsidP="00551611">
            <w:pPr>
              <w:spacing w:before="40" w:after="40"/>
              <w:jc w:val="center"/>
              <w:rPr>
                <w:rFonts w:ascii="Arial" w:hAnsi="Arial" w:cs="Arial"/>
                <w:szCs w:val="24"/>
                <w:lang w:val="en-GB"/>
              </w:rPr>
            </w:pPr>
            <w:r>
              <w:rPr>
                <w:rFonts w:ascii="Arial" w:hAnsi="Arial" w:cs="Arial"/>
                <w:szCs w:val="24"/>
                <w:lang w:val="en-GB"/>
              </w:rPr>
              <w:t>321</w:t>
            </w:r>
          </w:p>
        </w:tc>
      </w:tr>
      <w:tr w:rsidR="00CC2600" w:rsidRPr="000C61E8" w14:paraId="7CDAFC14" w14:textId="77777777" w:rsidTr="00CC2600">
        <w:trPr>
          <w:trHeight w:val="87"/>
        </w:trPr>
        <w:tc>
          <w:tcPr>
            <w:tcW w:w="4173" w:type="dxa"/>
          </w:tcPr>
          <w:p w14:paraId="18EF47E2" w14:textId="77777777" w:rsidR="00CC2600" w:rsidRPr="000C61E8" w:rsidRDefault="0001177B" w:rsidP="00F63DFE">
            <w:pPr>
              <w:spacing w:before="40" w:after="40"/>
              <w:rPr>
                <w:rFonts w:ascii="Arial" w:hAnsi="Arial" w:cs="Arial"/>
                <w:szCs w:val="24"/>
                <w:lang w:val="el-GR"/>
              </w:rPr>
            </w:pPr>
            <w:r w:rsidRPr="000C61E8">
              <w:rPr>
                <w:rFonts w:ascii="Arial" w:hAnsi="Arial" w:cs="Arial"/>
                <w:szCs w:val="24"/>
                <w:lang w:val="el-GR"/>
              </w:rPr>
              <w:t>Κατάρτιση ανέργων</w:t>
            </w:r>
          </w:p>
        </w:tc>
        <w:tc>
          <w:tcPr>
            <w:tcW w:w="1440" w:type="dxa"/>
          </w:tcPr>
          <w:p w14:paraId="2EA5748E" w14:textId="57099CDA" w:rsidR="00CC2600" w:rsidRPr="000C61E8" w:rsidRDefault="00E83B27" w:rsidP="00F63DFE">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110.000</w:t>
            </w:r>
          </w:p>
        </w:tc>
        <w:tc>
          <w:tcPr>
            <w:tcW w:w="432" w:type="dxa"/>
          </w:tcPr>
          <w:p w14:paraId="1C75420E" w14:textId="77777777" w:rsidR="00CC2600" w:rsidRPr="000C61E8" w:rsidRDefault="00CC2600" w:rsidP="00F63DFE">
            <w:pPr>
              <w:spacing w:before="40" w:after="40"/>
              <w:jc w:val="right"/>
              <w:rPr>
                <w:rFonts w:ascii="Arial" w:hAnsi="Arial" w:cs="Arial"/>
                <w:szCs w:val="24"/>
              </w:rPr>
            </w:pPr>
          </w:p>
        </w:tc>
        <w:tc>
          <w:tcPr>
            <w:tcW w:w="1439" w:type="dxa"/>
          </w:tcPr>
          <w:p w14:paraId="5973DE17" w14:textId="0200895C" w:rsidR="00CC2600" w:rsidRPr="000C61E8" w:rsidRDefault="00E83B27" w:rsidP="00F63DFE">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500</w:t>
            </w:r>
          </w:p>
        </w:tc>
        <w:tc>
          <w:tcPr>
            <w:tcW w:w="432" w:type="dxa"/>
          </w:tcPr>
          <w:p w14:paraId="4D1BEB60" w14:textId="77777777" w:rsidR="00CC2600" w:rsidRPr="000C61E8" w:rsidRDefault="00CC2600" w:rsidP="00F63DFE">
            <w:pPr>
              <w:spacing w:before="40" w:after="40"/>
              <w:rPr>
                <w:rFonts w:ascii="Arial" w:hAnsi="Arial" w:cs="Arial"/>
                <w:szCs w:val="24"/>
              </w:rPr>
            </w:pPr>
          </w:p>
        </w:tc>
        <w:tc>
          <w:tcPr>
            <w:tcW w:w="1440" w:type="dxa"/>
          </w:tcPr>
          <w:p w14:paraId="4321A59B" w14:textId="50529E3C" w:rsidR="00CC2600" w:rsidRPr="000C61E8" w:rsidRDefault="00E83B27" w:rsidP="00F63DFE">
            <w:pPr>
              <w:spacing w:before="40" w:after="40"/>
              <w:jc w:val="center"/>
              <w:rPr>
                <w:rFonts w:ascii="Arial" w:hAnsi="Arial" w:cs="Arial"/>
                <w:szCs w:val="24"/>
                <w:lang w:val="en-GB"/>
              </w:rPr>
            </w:pPr>
            <w:r>
              <w:rPr>
                <w:rFonts w:ascii="Arial" w:hAnsi="Arial" w:cs="Arial"/>
                <w:szCs w:val="24"/>
                <w:lang w:val="en-GB"/>
              </w:rPr>
              <w:t>220</w:t>
            </w:r>
          </w:p>
        </w:tc>
      </w:tr>
      <w:tr w:rsidR="00CC2600" w:rsidRPr="000C61E8" w14:paraId="2C1CB21B" w14:textId="77777777" w:rsidTr="00CC2600">
        <w:trPr>
          <w:trHeight w:val="72"/>
        </w:trPr>
        <w:tc>
          <w:tcPr>
            <w:tcW w:w="4173" w:type="dxa"/>
          </w:tcPr>
          <w:p w14:paraId="7805841F" w14:textId="77777777" w:rsidR="00CC2600" w:rsidRPr="000C61E8" w:rsidRDefault="00CC2600" w:rsidP="00F63DFE">
            <w:pPr>
              <w:spacing w:before="40" w:after="40"/>
              <w:jc w:val="right"/>
              <w:rPr>
                <w:rFonts w:ascii="Arial" w:hAnsi="Arial" w:cs="Arial"/>
                <w:szCs w:val="24"/>
                <w:lang w:val="el-GR"/>
              </w:rPr>
            </w:pPr>
          </w:p>
        </w:tc>
        <w:tc>
          <w:tcPr>
            <w:tcW w:w="1440" w:type="dxa"/>
            <w:tcBorders>
              <w:top w:val="single" w:sz="6" w:space="0" w:color="auto"/>
              <w:bottom w:val="double" w:sz="6" w:space="0" w:color="auto"/>
            </w:tcBorders>
            <w:vAlign w:val="center"/>
          </w:tcPr>
          <w:p w14:paraId="06AA9905" w14:textId="21E0187F" w:rsidR="00CC2600" w:rsidRPr="000C61E8" w:rsidRDefault="00E83B27" w:rsidP="00551611">
            <w:pPr>
              <w:tabs>
                <w:tab w:val="decimal" w:pos="1169"/>
              </w:tabs>
              <w:spacing w:before="40" w:after="40"/>
              <w:jc w:val="right"/>
              <w:rPr>
                <w:rFonts w:ascii="Arial" w:hAnsi="Arial" w:cs="Arial"/>
                <w:szCs w:val="24"/>
                <w:lang w:val="en-GB"/>
              </w:rPr>
            </w:pPr>
            <w:r>
              <w:rPr>
                <w:rFonts w:ascii="Arial" w:hAnsi="Arial" w:cs="Arial"/>
                <w:szCs w:val="24"/>
                <w:lang w:val="en-GB"/>
              </w:rPr>
              <w:t>4.610.000</w:t>
            </w:r>
          </w:p>
        </w:tc>
        <w:tc>
          <w:tcPr>
            <w:tcW w:w="432" w:type="dxa"/>
            <w:vAlign w:val="center"/>
          </w:tcPr>
          <w:p w14:paraId="59BCFCC0" w14:textId="77777777" w:rsidR="00CC2600" w:rsidRPr="000C61E8" w:rsidRDefault="00CC2600" w:rsidP="00F63DFE">
            <w:pPr>
              <w:spacing w:before="40" w:after="40"/>
              <w:jc w:val="right"/>
              <w:rPr>
                <w:rFonts w:ascii="Arial" w:hAnsi="Arial" w:cs="Arial"/>
                <w:szCs w:val="24"/>
                <w:lang w:val="el-GR"/>
              </w:rPr>
            </w:pPr>
          </w:p>
        </w:tc>
        <w:tc>
          <w:tcPr>
            <w:tcW w:w="1439" w:type="dxa"/>
            <w:tcBorders>
              <w:top w:val="single" w:sz="6" w:space="0" w:color="auto"/>
              <w:bottom w:val="double" w:sz="6" w:space="0" w:color="auto"/>
            </w:tcBorders>
          </w:tcPr>
          <w:p w14:paraId="42394AD6" w14:textId="5A536DBC" w:rsidR="00CC2600" w:rsidRPr="000C61E8" w:rsidRDefault="00E83B27" w:rsidP="00551611">
            <w:pPr>
              <w:pStyle w:val="Header"/>
              <w:tabs>
                <w:tab w:val="clear" w:pos="4153"/>
                <w:tab w:val="clear" w:pos="8306"/>
                <w:tab w:val="decimal" w:pos="743"/>
              </w:tabs>
              <w:spacing w:before="40" w:after="40"/>
              <w:jc w:val="right"/>
              <w:rPr>
                <w:rFonts w:ascii="Arial" w:hAnsi="Arial" w:cs="Arial"/>
                <w:szCs w:val="24"/>
                <w:lang w:val="en-GB"/>
              </w:rPr>
            </w:pPr>
            <w:r>
              <w:rPr>
                <w:rFonts w:ascii="Arial" w:hAnsi="Arial" w:cs="Arial"/>
                <w:szCs w:val="24"/>
                <w:lang w:val="en-GB"/>
              </w:rPr>
              <w:t>14.500</w:t>
            </w:r>
          </w:p>
        </w:tc>
        <w:tc>
          <w:tcPr>
            <w:tcW w:w="432" w:type="dxa"/>
            <w:vAlign w:val="center"/>
          </w:tcPr>
          <w:p w14:paraId="2AF8BB9A" w14:textId="77777777" w:rsidR="00CC2600" w:rsidRPr="000C61E8" w:rsidRDefault="00CC2600" w:rsidP="00F63DFE">
            <w:pPr>
              <w:spacing w:before="40" w:after="40"/>
              <w:rPr>
                <w:rFonts w:ascii="Arial" w:hAnsi="Arial" w:cs="Arial"/>
                <w:szCs w:val="24"/>
                <w:lang w:val="el-GR"/>
              </w:rPr>
            </w:pPr>
          </w:p>
        </w:tc>
        <w:tc>
          <w:tcPr>
            <w:tcW w:w="1440" w:type="dxa"/>
            <w:tcBorders>
              <w:top w:val="single" w:sz="6" w:space="0" w:color="auto"/>
              <w:bottom w:val="double" w:sz="6" w:space="0" w:color="auto"/>
            </w:tcBorders>
            <w:vAlign w:val="center"/>
          </w:tcPr>
          <w:p w14:paraId="2341BDD7" w14:textId="423F72BB" w:rsidR="00CC2600" w:rsidRPr="000C61E8" w:rsidRDefault="00E83B27" w:rsidP="006C0011">
            <w:pPr>
              <w:spacing w:before="40" w:after="40"/>
              <w:jc w:val="center"/>
              <w:rPr>
                <w:rFonts w:ascii="Arial" w:hAnsi="Arial" w:cs="Arial"/>
                <w:szCs w:val="24"/>
                <w:lang w:val="en-GB"/>
              </w:rPr>
            </w:pPr>
            <w:r>
              <w:rPr>
                <w:rFonts w:ascii="Arial" w:hAnsi="Arial" w:cs="Arial"/>
                <w:szCs w:val="24"/>
                <w:lang w:val="en-GB"/>
              </w:rPr>
              <w:t>318</w:t>
            </w:r>
          </w:p>
        </w:tc>
      </w:tr>
    </w:tbl>
    <w:p w14:paraId="0D12FA67" w14:textId="77777777" w:rsidR="00B01FE1" w:rsidRPr="000C61E8" w:rsidRDefault="00B01FE1" w:rsidP="00280BC6">
      <w:pPr>
        <w:jc w:val="both"/>
        <w:rPr>
          <w:rFonts w:ascii="Arial" w:hAnsi="Arial" w:cs="Arial"/>
          <w:szCs w:val="24"/>
          <w:lang w:val="el-GR"/>
        </w:rPr>
      </w:pPr>
    </w:p>
    <w:p w14:paraId="2C1D06BA" w14:textId="39AB3AD5" w:rsidR="00280BC6" w:rsidRPr="000C61E8" w:rsidRDefault="00280BC6" w:rsidP="00280BC6">
      <w:pPr>
        <w:jc w:val="both"/>
        <w:rPr>
          <w:rFonts w:ascii="Arial" w:hAnsi="Arial" w:cs="Arial"/>
          <w:bCs/>
          <w:szCs w:val="24"/>
          <w:lang w:val="el-GR"/>
        </w:rPr>
      </w:pPr>
      <w:r w:rsidRPr="000C61E8">
        <w:rPr>
          <w:rFonts w:ascii="Arial" w:hAnsi="Arial" w:cs="Arial"/>
          <w:szCs w:val="24"/>
          <w:lang w:val="el-GR"/>
        </w:rPr>
        <w:t xml:space="preserve">Στόχος των </w:t>
      </w:r>
      <w:proofErr w:type="spellStart"/>
      <w:r w:rsidRPr="000C61E8">
        <w:rPr>
          <w:rFonts w:ascii="Arial" w:hAnsi="Arial" w:cs="Arial"/>
          <w:b/>
          <w:szCs w:val="24"/>
          <w:lang w:val="el-GR"/>
        </w:rPr>
        <w:t>Πολυεπιχειρησιακών</w:t>
      </w:r>
      <w:proofErr w:type="spellEnd"/>
      <w:r w:rsidRPr="000C61E8">
        <w:rPr>
          <w:rFonts w:ascii="Arial" w:hAnsi="Arial" w:cs="Arial"/>
          <w:b/>
          <w:szCs w:val="24"/>
          <w:lang w:val="el-GR"/>
        </w:rPr>
        <w:t xml:space="preserve"> Προγραμμάτων Κατάρτισης – Ζωτικής Σημασίας</w:t>
      </w:r>
      <w:r w:rsidRPr="000C61E8">
        <w:rPr>
          <w:rFonts w:ascii="Arial" w:hAnsi="Arial" w:cs="Arial"/>
          <w:szCs w:val="24"/>
          <w:lang w:val="el-GR"/>
        </w:rPr>
        <w:t xml:space="preserve">, είναι η κάλυψη των αναγκών κατάρτισης των </w:t>
      </w:r>
      <w:proofErr w:type="spellStart"/>
      <w:r w:rsidRPr="000C61E8">
        <w:rPr>
          <w:rFonts w:ascii="Arial" w:hAnsi="Arial" w:cs="Arial"/>
          <w:szCs w:val="24"/>
          <w:lang w:val="el-GR"/>
        </w:rPr>
        <w:t>εργοδοτουμένων</w:t>
      </w:r>
      <w:proofErr w:type="spellEnd"/>
      <w:r w:rsidRPr="000C61E8">
        <w:rPr>
          <w:rFonts w:ascii="Arial" w:hAnsi="Arial" w:cs="Arial"/>
          <w:szCs w:val="24"/>
          <w:lang w:val="el-GR"/>
        </w:rPr>
        <w:t xml:space="preserve"> μέσα από τη συμμετοχή τους σε προγράμματα κατάρτισης που εφαρμόζονται από ΚΕΚ σε θέματα </w:t>
      </w:r>
      <w:r w:rsidR="00816E0E" w:rsidRPr="000C61E8">
        <w:rPr>
          <w:rFonts w:ascii="Arial" w:hAnsi="Arial" w:cs="Arial"/>
          <w:szCs w:val="24"/>
          <w:lang w:val="el-GR"/>
        </w:rPr>
        <w:t xml:space="preserve">που αφορούν ιδιαίτερα σημαντικές πτυχές της ανάπτυξης επιχειρήσεων/οργανισμών </w:t>
      </w:r>
      <w:r w:rsidRPr="000C61E8">
        <w:rPr>
          <w:rFonts w:ascii="Arial" w:hAnsi="Arial" w:cs="Arial"/>
          <w:szCs w:val="24"/>
          <w:lang w:val="el-GR"/>
        </w:rPr>
        <w:t>ή</w:t>
      </w:r>
      <w:r w:rsidR="00816E0E" w:rsidRPr="000C61E8">
        <w:rPr>
          <w:rFonts w:ascii="Arial" w:hAnsi="Arial" w:cs="Arial"/>
          <w:szCs w:val="24"/>
          <w:lang w:val="el-GR"/>
        </w:rPr>
        <w:t>/και</w:t>
      </w:r>
      <w:r w:rsidRPr="000C61E8">
        <w:rPr>
          <w:rFonts w:ascii="Arial" w:hAnsi="Arial" w:cs="Arial"/>
          <w:szCs w:val="24"/>
          <w:lang w:val="el-GR"/>
        </w:rPr>
        <w:t xml:space="preserve"> τομείς που αποτελούν προτεραιότητα για την οικονομία του τόπου. </w:t>
      </w:r>
      <w:r w:rsidR="00BB285A" w:rsidRPr="00F24E6C">
        <w:rPr>
          <w:rFonts w:ascii="Arial" w:hAnsi="Arial" w:cs="Arial"/>
          <w:szCs w:val="24"/>
          <w:lang w:val="el-GR"/>
        </w:rPr>
        <w:t xml:space="preserve"> </w:t>
      </w:r>
      <w:r w:rsidRPr="000C61E8">
        <w:rPr>
          <w:rFonts w:ascii="Arial" w:hAnsi="Arial" w:cs="Arial"/>
          <w:szCs w:val="24"/>
          <w:lang w:val="el-GR"/>
        </w:rPr>
        <w:t xml:space="preserve">Ο σχεδιασμός και η οργάνωση των προγραμμάτων, στα οποία αξιοποιούνται εκπαιδευτές με </w:t>
      </w:r>
      <w:r w:rsidR="00816E0E" w:rsidRPr="000C61E8">
        <w:rPr>
          <w:rFonts w:ascii="Arial" w:hAnsi="Arial" w:cs="Arial"/>
          <w:szCs w:val="24"/>
          <w:lang w:val="el-GR"/>
        </w:rPr>
        <w:t>ευρεία</w:t>
      </w:r>
      <w:r w:rsidRPr="000C61E8">
        <w:rPr>
          <w:rFonts w:ascii="Arial" w:hAnsi="Arial" w:cs="Arial"/>
          <w:szCs w:val="24"/>
          <w:lang w:val="el-GR"/>
        </w:rPr>
        <w:t xml:space="preserve"> πείρα, γίνεται στη βάση Θεματολογίου που καταρτίζεται από την </w:t>
      </w:r>
      <w:r w:rsidR="008813C5" w:rsidRPr="000C61E8">
        <w:rPr>
          <w:rFonts w:ascii="Arial" w:hAnsi="Arial" w:cs="Arial"/>
          <w:szCs w:val="24"/>
          <w:lang w:val="el-GR"/>
        </w:rPr>
        <w:t>ΑνΑΔ</w:t>
      </w:r>
      <w:r w:rsidRPr="000C61E8">
        <w:rPr>
          <w:rFonts w:ascii="Arial" w:hAnsi="Arial" w:cs="Arial"/>
          <w:szCs w:val="24"/>
          <w:lang w:val="el-GR"/>
        </w:rPr>
        <w:t xml:space="preserve"> </w:t>
      </w:r>
      <w:r w:rsidR="00B26DFE" w:rsidRPr="000C61E8">
        <w:rPr>
          <w:rFonts w:ascii="Arial" w:hAnsi="Arial" w:cs="Arial"/>
          <w:szCs w:val="24"/>
          <w:lang w:val="el-GR"/>
        </w:rPr>
        <w:t xml:space="preserve">μετά από διαβούλευση με </w:t>
      </w:r>
      <w:r w:rsidR="00316A73" w:rsidRPr="000C61E8">
        <w:rPr>
          <w:rFonts w:ascii="Arial" w:hAnsi="Arial" w:cs="Arial"/>
          <w:szCs w:val="24"/>
          <w:lang w:val="el-GR"/>
        </w:rPr>
        <w:t xml:space="preserve">κοινωνικούς εταίρους και άλλους εμπλεκόμενους </w:t>
      </w:r>
      <w:r w:rsidR="00C627F9" w:rsidRPr="000C61E8">
        <w:rPr>
          <w:rFonts w:ascii="Arial" w:hAnsi="Arial" w:cs="Arial"/>
          <w:szCs w:val="24"/>
          <w:lang w:val="el-GR"/>
        </w:rPr>
        <w:t>φ</w:t>
      </w:r>
      <w:r w:rsidR="000B6B0F" w:rsidRPr="000C61E8">
        <w:rPr>
          <w:rFonts w:ascii="Arial" w:hAnsi="Arial" w:cs="Arial"/>
          <w:szCs w:val="24"/>
          <w:lang w:val="el-GR"/>
        </w:rPr>
        <w:t>ορείς και κ</w:t>
      </w:r>
      <w:r w:rsidRPr="000C61E8">
        <w:rPr>
          <w:rFonts w:ascii="Arial" w:hAnsi="Arial" w:cs="Arial"/>
          <w:szCs w:val="24"/>
          <w:lang w:val="el-GR"/>
        </w:rPr>
        <w:t xml:space="preserve">οινοποιείται </w:t>
      </w:r>
      <w:r w:rsidR="00316A73" w:rsidRPr="000C61E8">
        <w:rPr>
          <w:rFonts w:ascii="Arial" w:hAnsi="Arial" w:cs="Arial"/>
          <w:szCs w:val="24"/>
          <w:lang w:val="el-GR"/>
        </w:rPr>
        <w:t>στα ΚΕΚ</w:t>
      </w:r>
      <w:r w:rsidRPr="000C61E8">
        <w:rPr>
          <w:rFonts w:ascii="Arial" w:hAnsi="Arial" w:cs="Arial"/>
          <w:szCs w:val="24"/>
          <w:lang w:val="el-GR"/>
        </w:rPr>
        <w:t>.</w:t>
      </w:r>
      <w:r w:rsidR="00BB285A" w:rsidRPr="00F24E6C">
        <w:rPr>
          <w:rFonts w:ascii="Arial" w:hAnsi="Arial" w:cs="Arial"/>
          <w:szCs w:val="24"/>
          <w:lang w:val="el-GR"/>
        </w:rPr>
        <w:t xml:space="preserve"> </w:t>
      </w:r>
      <w:r w:rsidRPr="000C61E8">
        <w:rPr>
          <w:rFonts w:ascii="Arial" w:hAnsi="Arial" w:cs="Arial"/>
          <w:szCs w:val="24"/>
          <w:lang w:val="el-GR"/>
        </w:rPr>
        <w:t xml:space="preserve"> Το ποσό που προτείνεται για το Σχέδιο αυτό για το 20</w:t>
      </w:r>
      <w:r w:rsidR="009B3A8D" w:rsidRPr="000C61E8">
        <w:rPr>
          <w:rFonts w:ascii="Arial" w:hAnsi="Arial" w:cs="Arial"/>
          <w:szCs w:val="24"/>
          <w:lang w:val="el-GR"/>
        </w:rPr>
        <w:t>2</w:t>
      </w:r>
      <w:r w:rsidR="00E83B27" w:rsidRPr="00E83B2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E83B27" w:rsidRPr="00E83B27">
        <w:rPr>
          <w:rFonts w:ascii="Arial" w:hAnsi="Arial" w:cs="Arial"/>
          <w:b/>
          <w:bCs/>
          <w:szCs w:val="24"/>
          <w:lang w:val="el-GR"/>
        </w:rPr>
        <w:t>2.035</w:t>
      </w:r>
      <w:r w:rsidRPr="000C61E8">
        <w:rPr>
          <w:rFonts w:ascii="Arial" w:hAnsi="Arial" w:cs="Arial"/>
          <w:b/>
          <w:bCs/>
          <w:szCs w:val="24"/>
          <w:lang w:val="el-GR"/>
        </w:rPr>
        <w:t xml:space="preserve">.000 </w:t>
      </w:r>
      <w:r w:rsidRPr="000C61E8">
        <w:rPr>
          <w:rFonts w:ascii="Arial" w:hAnsi="Arial" w:cs="Arial"/>
          <w:bCs/>
          <w:szCs w:val="24"/>
          <w:lang w:val="el-GR"/>
        </w:rPr>
        <w:t xml:space="preserve">για </w:t>
      </w:r>
      <w:r w:rsidR="005301A0" w:rsidRPr="000C61E8">
        <w:rPr>
          <w:rFonts w:ascii="Arial" w:hAnsi="Arial" w:cs="Arial"/>
          <w:b/>
          <w:bCs/>
          <w:szCs w:val="24"/>
          <w:lang w:val="el-GR"/>
        </w:rPr>
        <w:t>1.</w:t>
      </w:r>
      <w:r w:rsidR="00E83B27" w:rsidRPr="00E83B27">
        <w:rPr>
          <w:rFonts w:ascii="Arial" w:hAnsi="Arial" w:cs="Arial"/>
          <w:b/>
          <w:bCs/>
          <w:szCs w:val="24"/>
          <w:lang w:val="el-GR"/>
        </w:rPr>
        <w:t>4</w:t>
      </w:r>
      <w:r w:rsidR="005301A0" w:rsidRPr="000C61E8">
        <w:rPr>
          <w:rFonts w:ascii="Arial" w:hAnsi="Arial" w:cs="Arial"/>
          <w:b/>
          <w:bCs/>
          <w:szCs w:val="24"/>
          <w:lang w:val="el-GR"/>
        </w:rPr>
        <w:t>00</w:t>
      </w:r>
      <w:r w:rsidRPr="000C61E8">
        <w:rPr>
          <w:rFonts w:ascii="Arial" w:hAnsi="Arial" w:cs="Arial"/>
          <w:b/>
          <w:bCs/>
          <w:szCs w:val="24"/>
          <w:lang w:val="el-GR"/>
        </w:rPr>
        <w:t xml:space="preserve"> </w:t>
      </w:r>
      <w:r w:rsidR="00A40464" w:rsidRPr="000C61E8">
        <w:rPr>
          <w:rFonts w:ascii="Arial" w:hAnsi="Arial" w:cs="Arial"/>
          <w:b/>
          <w:bCs/>
          <w:szCs w:val="24"/>
          <w:lang w:val="el-GR"/>
        </w:rPr>
        <w:t>συμμετοχές</w:t>
      </w:r>
      <w:r w:rsidRPr="000C61E8">
        <w:rPr>
          <w:rFonts w:ascii="Arial" w:hAnsi="Arial" w:cs="Arial"/>
          <w:bCs/>
          <w:szCs w:val="24"/>
          <w:lang w:val="el-GR"/>
        </w:rPr>
        <w:t>.</w:t>
      </w:r>
    </w:p>
    <w:p w14:paraId="7097E815" w14:textId="77777777" w:rsidR="00280BC6" w:rsidRPr="000C61E8" w:rsidRDefault="00280BC6" w:rsidP="00280BC6">
      <w:pPr>
        <w:jc w:val="both"/>
        <w:rPr>
          <w:rFonts w:ascii="Arial" w:hAnsi="Arial" w:cs="Arial"/>
          <w:szCs w:val="24"/>
          <w:lang w:val="el-GR"/>
        </w:rPr>
      </w:pPr>
    </w:p>
    <w:p w14:paraId="0EAF57A8" w14:textId="167A7549" w:rsidR="00280BC6" w:rsidRPr="000C61E8" w:rsidRDefault="00280BC6" w:rsidP="00280BC6">
      <w:pPr>
        <w:jc w:val="both"/>
        <w:rPr>
          <w:rFonts w:ascii="Arial" w:hAnsi="Arial" w:cs="Arial"/>
          <w:szCs w:val="24"/>
          <w:lang w:val="el-GR"/>
        </w:rPr>
      </w:pPr>
      <w:r w:rsidRPr="000C61E8">
        <w:rPr>
          <w:rFonts w:ascii="Arial" w:hAnsi="Arial" w:cs="Arial"/>
          <w:szCs w:val="24"/>
          <w:lang w:val="el-GR"/>
        </w:rPr>
        <w:t xml:space="preserve">Στόχος των </w:t>
      </w:r>
      <w:r w:rsidRPr="000C61E8">
        <w:rPr>
          <w:rFonts w:ascii="Arial" w:hAnsi="Arial" w:cs="Arial"/>
          <w:b/>
          <w:szCs w:val="24"/>
          <w:lang w:val="el-GR"/>
        </w:rPr>
        <w:t xml:space="preserve">Προγραμμάτων </w:t>
      </w:r>
      <w:r w:rsidR="006F0E09">
        <w:rPr>
          <w:rFonts w:ascii="Arial" w:hAnsi="Arial" w:cs="Arial"/>
          <w:b/>
          <w:szCs w:val="24"/>
          <w:lang w:val="el-GR"/>
        </w:rPr>
        <w:t xml:space="preserve">Συνεχιζόμενης </w:t>
      </w:r>
      <w:r w:rsidRPr="000C61E8">
        <w:rPr>
          <w:rFonts w:ascii="Arial" w:hAnsi="Arial" w:cs="Arial"/>
          <w:b/>
          <w:szCs w:val="24"/>
          <w:lang w:val="el-GR"/>
        </w:rPr>
        <w:t>Κατάρτισης Συνδικαλιστικών Στελεχών</w:t>
      </w:r>
      <w:r w:rsidRPr="000C61E8">
        <w:rPr>
          <w:rFonts w:ascii="Arial" w:hAnsi="Arial" w:cs="Arial"/>
          <w:szCs w:val="24"/>
          <w:lang w:val="el-GR"/>
        </w:rPr>
        <w:t xml:space="preserve">, είναι η κάλυψη των αναγκών κατάρτισης των συνδικαλιστικών στελεχών σε θέματα που σχετίζονται με τη συνδικαλιστική δραστηριότητα τους. </w:t>
      </w:r>
      <w:r w:rsidR="00BB285A" w:rsidRPr="00F24E6C">
        <w:rPr>
          <w:rFonts w:ascii="Arial" w:hAnsi="Arial" w:cs="Arial"/>
          <w:szCs w:val="24"/>
          <w:lang w:val="el-GR"/>
        </w:rPr>
        <w:t xml:space="preserve"> </w:t>
      </w:r>
      <w:r w:rsidRPr="000C61E8">
        <w:rPr>
          <w:rFonts w:ascii="Arial" w:hAnsi="Arial" w:cs="Arial"/>
          <w:szCs w:val="24"/>
          <w:lang w:val="el-GR"/>
        </w:rPr>
        <w:t xml:space="preserve">Τα προγράμματα κατάρτισης εφαρμόζονται από Κέντρα Συνδικαλιστικής Κατάρτισης. </w:t>
      </w:r>
      <w:r w:rsidR="00BB285A" w:rsidRPr="00F24E6C">
        <w:rPr>
          <w:rFonts w:ascii="Arial" w:hAnsi="Arial" w:cs="Arial"/>
          <w:szCs w:val="24"/>
          <w:lang w:val="el-GR"/>
        </w:rPr>
        <w:t xml:space="preserve"> </w:t>
      </w:r>
      <w:r w:rsidRPr="000C61E8">
        <w:rPr>
          <w:rFonts w:ascii="Arial" w:hAnsi="Arial" w:cs="Arial"/>
          <w:szCs w:val="24"/>
          <w:lang w:val="el-GR"/>
        </w:rPr>
        <w:t>Το ποσό που προτείνεται για το Σχέδιο αυτό για το 20</w:t>
      </w:r>
      <w:r w:rsidR="001A7076" w:rsidRPr="000C61E8">
        <w:rPr>
          <w:rFonts w:ascii="Arial" w:hAnsi="Arial" w:cs="Arial"/>
          <w:szCs w:val="24"/>
          <w:lang w:val="el-GR"/>
        </w:rPr>
        <w:t>2</w:t>
      </w:r>
      <w:r w:rsidR="00E83B27" w:rsidRPr="00E83B2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4073E3" w:rsidRPr="000C61E8">
        <w:rPr>
          <w:rFonts w:ascii="Arial" w:hAnsi="Arial" w:cs="Arial"/>
          <w:b/>
          <w:bCs/>
          <w:szCs w:val="24"/>
          <w:lang w:val="el-GR"/>
        </w:rPr>
        <w:t>7</w:t>
      </w:r>
      <w:r w:rsidR="008054C7" w:rsidRPr="000C61E8">
        <w:rPr>
          <w:rFonts w:ascii="Arial" w:hAnsi="Arial" w:cs="Arial"/>
          <w:b/>
          <w:bCs/>
          <w:szCs w:val="24"/>
          <w:lang w:val="el-GR"/>
        </w:rPr>
        <w:t>5</w:t>
      </w:r>
      <w:r w:rsidRPr="000C61E8">
        <w:rPr>
          <w:rFonts w:ascii="Arial" w:hAnsi="Arial" w:cs="Arial"/>
          <w:b/>
          <w:bCs/>
          <w:szCs w:val="24"/>
          <w:lang w:val="el-GR"/>
        </w:rPr>
        <w:t xml:space="preserve">0.000 </w:t>
      </w:r>
      <w:r w:rsidRPr="000C61E8">
        <w:rPr>
          <w:rFonts w:ascii="Arial" w:hAnsi="Arial" w:cs="Arial"/>
          <w:bCs/>
          <w:szCs w:val="24"/>
          <w:lang w:val="el-GR"/>
        </w:rPr>
        <w:t>για</w:t>
      </w:r>
      <w:r w:rsidR="00551611" w:rsidRPr="000C61E8">
        <w:rPr>
          <w:rFonts w:ascii="Arial" w:hAnsi="Arial" w:cs="Arial"/>
          <w:b/>
          <w:bCs/>
          <w:szCs w:val="24"/>
          <w:lang w:val="el-GR"/>
        </w:rPr>
        <w:t xml:space="preserve"> </w:t>
      </w:r>
      <w:r w:rsidR="004073E3" w:rsidRPr="000C61E8">
        <w:rPr>
          <w:rFonts w:ascii="Arial" w:hAnsi="Arial" w:cs="Arial"/>
          <w:b/>
          <w:bCs/>
          <w:szCs w:val="24"/>
          <w:lang w:val="el-GR"/>
        </w:rPr>
        <w:t>6.0</w:t>
      </w:r>
      <w:r w:rsidR="00E41E15" w:rsidRPr="000C61E8">
        <w:rPr>
          <w:rFonts w:ascii="Arial" w:hAnsi="Arial" w:cs="Arial"/>
          <w:b/>
          <w:bCs/>
          <w:szCs w:val="24"/>
          <w:lang w:val="el-GR"/>
        </w:rPr>
        <w:t>0</w:t>
      </w:r>
      <w:r w:rsidR="00715F2A" w:rsidRPr="000C61E8">
        <w:rPr>
          <w:rFonts w:ascii="Arial" w:hAnsi="Arial" w:cs="Arial"/>
          <w:b/>
          <w:bCs/>
          <w:szCs w:val="24"/>
          <w:lang w:val="el-GR"/>
        </w:rPr>
        <w:t>0</w:t>
      </w:r>
      <w:r w:rsidRPr="000C61E8">
        <w:rPr>
          <w:rFonts w:ascii="Arial" w:hAnsi="Arial" w:cs="Arial"/>
          <w:b/>
          <w:bCs/>
          <w:szCs w:val="24"/>
          <w:lang w:val="el-GR"/>
        </w:rPr>
        <w:t xml:space="preserve"> </w:t>
      </w:r>
      <w:r w:rsidR="00A40464" w:rsidRPr="000C61E8">
        <w:rPr>
          <w:rFonts w:ascii="Arial" w:hAnsi="Arial" w:cs="Arial"/>
          <w:b/>
          <w:bCs/>
          <w:szCs w:val="24"/>
          <w:lang w:val="el-GR"/>
        </w:rPr>
        <w:t>συμμετοχές</w:t>
      </w:r>
      <w:r w:rsidRPr="000C61E8">
        <w:rPr>
          <w:rFonts w:ascii="Arial" w:hAnsi="Arial" w:cs="Arial"/>
          <w:bCs/>
          <w:szCs w:val="24"/>
          <w:lang w:val="el-GR"/>
        </w:rPr>
        <w:t>.</w:t>
      </w:r>
    </w:p>
    <w:p w14:paraId="77C27C67" w14:textId="77777777" w:rsidR="00B26DFE" w:rsidRPr="000C61E8" w:rsidRDefault="00B26DFE" w:rsidP="00280BC6">
      <w:pPr>
        <w:jc w:val="both"/>
        <w:rPr>
          <w:rFonts w:ascii="Arial" w:hAnsi="Arial" w:cs="Arial"/>
          <w:szCs w:val="24"/>
          <w:lang w:val="el-GR"/>
        </w:rPr>
      </w:pPr>
    </w:p>
    <w:p w14:paraId="3BF10820" w14:textId="0E89898E" w:rsidR="004073E3" w:rsidRPr="006C36D3" w:rsidRDefault="00280BC6" w:rsidP="00280BC6">
      <w:pPr>
        <w:jc w:val="both"/>
        <w:rPr>
          <w:rFonts w:ascii="Arial" w:hAnsi="Arial" w:cs="Arial"/>
          <w:szCs w:val="24"/>
          <w:lang w:val="el-GR"/>
        </w:rPr>
      </w:pPr>
      <w:r w:rsidRPr="000C61E8">
        <w:rPr>
          <w:rFonts w:ascii="Arial" w:hAnsi="Arial" w:cs="Arial"/>
          <w:szCs w:val="24"/>
          <w:lang w:val="el-GR"/>
        </w:rPr>
        <w:t xml:space="preserve">Στόχος των </w:t>
      </w:r>
      <w:r w:rsidRPr="000C61E8">
        <w:rPr>
          <w:rFonts w:ascii="Arial" w:hAnsi="Arial" w:cs="Arial"/>
          <w:b/>
          <w:szCs w:val="24"/>
          <w:lang w:val="el-GR"/>
        </w:rPr>
        <w:t>Προγραμμάτων Κατάρτισης Διοργάνωσης ΑνΑΔ</w:t>
      </w:r>
      <w:r w:rsidRPr="000C61E8">
        <w:rPr>
          <w:rFonts w:ascii="Arial" w:hAnsi="Arial" w:cs="Arial"/>
          <w:szCs w:val="24"/>
          <w:lang w:val="el-GR"/>
        </w:rPr>
        <w:t>,</w:t>
      </w:r>
      <w:r w:rsidRPr="000C61E8" w:rsidDel="003C1BBE">
        <w:rPr>
          <w:rFonts w:ascii="Arial" w:hAnsi="Arial" w:cs="Arial"/>
          <w:szCs w:val="24"/>
          <w:lang w:val="el-GR"/>
        </w:rPr>
        <w:t xml:space="preserve"> </w:t>
      </w:r>
      <w:r w:rsidRPr="000C61E8">
        <w:rPr>
          <w:rFonts w:ascii="Arial" w:hAnsi="Arial" w:cs="Arial"/>
          <w:szCs w:val="24"/>
          <w:lang w:val="el-GR"/>
        </w:rPr>
        <w:t>είναι η ενίσχυση της ανταγωνιστικότητας και η αύξηση της παραγωγικότητας των επιχειρήσεων, καθώς και η βελτίωση της ποιότητας των προϊόντων και υπηρεσιών τους, μέσα από την εφαρμογή εξειδικευμένων προγραμμάτων ομαδικής κατά</w:t>
      </w:r>
      <w:r w:rsidR="00B61853" w:rsidRPr="000C61E8">
        <w:rPr>
          <w:rFonts w:ascii="Arial" w:hAnsi="Arial" w:cs="Arial"/>
          <w:szCs w:val="24"/>
          <w:lang w:val="el-GR"/>
        </w:rPr>
        <w:t xml:space="preserve">ρτισης, που διοργανώνει η ΑνΑΔ. </w:t>
      </w:r>
      <w:r w:rsidR="00BB285A" w:rsidRPr="00F24E6C">
        <w:rPr>
          <w:rFonts w:ascii="Arial" w:hAnsi="Arial" w:cs="Arial"/>
          <w:szCs w:val="24"/>
          <w:lang w:val="el-GR"/>
        </w:rPr>
        <w:t xml:space="preserve"> </w:t>
      </w:r>
      <w:r w:rsidRPr="000C61E8">
        <w:rPr>
          <w:rFonts w:ascii="Arial" w:hAnsi="Arial" w:cs="Arial"/>
          <w:szCs w:val="24"/>
          <w:lang w:val="el-GR"/>
        </w:rPr>
        <w:t xml:space="preserve">Τα προγράμματα αυτά συμβάλλουν στην αναβάθμιση της οργάνωσης και λειτουργίας των επιχειρήσεων και στην ανάπτυξη </w:t>
      </w:r>
      <w:r w:rsidR="00754FEF" w:rsidRPr="000C61E8">
        <w:rPr>
          <w:rFonts w:ascii="Arial" w:hAnsi="Arial" w:cs="Arial"/>
          <w:szCs w:val="24"/>
          <w:lang w:val="el-GR"/>
        </w:rPr>
        <w:t>των</w:t>
      </w:r>
      <w:r w:rsidRPr="000C61E8">
        <w:rPr>
          <w:rFonts w:ascii="Arial" w:hAnsi="Arial" w:cs="Arial"/>
          <w:szCs w:val="24"/>
          <w:lang w:val="el-GR"/>
        </w:rPr>
        <w:t xml:space="preserve"> δεξιοτήτων των στελεχών τους, σε θέματα </w:t>
      </w:r>
      <w:r w:rsidR="00754FEF" w:rsidRPr="000C61E8">
        <w:rPr>
          <w:rFonts w:ascii="Arial" w:hAnsi="Arial" w:cs="Arial"/>
          <w:szCs w:val="24"/>
          <w:lang w:val="el-GR"/>
        </w:rPr>
        <w:t xml:space="preserve">και επίπεδα </w:t>
      </w:r>
      <w:r w:rsidRPr="000C61E8">
        <w:rPr>
          <w:rFonts w:ascii="Arial" w:hAnsi="Arial" w:cs="Arial"/>
          <w:szCs w:val="24"/>
          <w:lang w:val="el-GR"/>
        </w:rPr>
        <w:t xml:space="preserve">τα οποία δεν προσφέρονται από άλλους </w:t>
      </w:r>
      <w:proofErr w:type="spellStart"/>
      <w:r w:rsidRPr="000C61E8">
        <w:rPr>
          <w:rFonts w:ascii="Arial" w:hAnsi="Arial" w:cs="Arial"/>
          <w:szCs w:val="24"/>
          <w:lang w:val="el-GR"/>
        </w:rPr>
        <w:t>παροχείς</w:t>
      </w:r>
      <w:proofErr w:type="spellEnd"/>
      <w:r w:rsidRPr="000C61E8">
        <w:rPr>
          <w:rFonts w:ascii="Arial" w:hAnsi="Arial" w:cs="Arial"/>
          <w:szCs w:val="24"/>
          <w:lang w:val="el-GR"/>
        </w:rPr>
        <w:t xml:space="preserve"> κατάρτισης. </w:t>
      </w:r>
      <w:r w:rsidR="00BB285A" w:rsidRPr="00F24E6C">
        <w:rPr>
          <w:rFonts w:ascii="Arial" w:hAnsi="Arial" w:cs="Arial"/>
          <w:szCs w:val="24"/>
          <w:lang w:val="el-GR"/>
        </w:rPr>
        <w:t xml:space="preserve"> </w:t>
      </w:r>
      <w:r w:rsidR="00316A73" w:rsidRPr="000C61E8">
        <w:rPr>
          <w:rFonts w:ascii="Arial" w:hAnsi="Arial" w:cs="Arial"/>
          <w:lang w:val="el-GR"/>
        </w:rPr>
        <w:t>Περιλαμβάνουν δράσεις κατάρτισης και ανάπτυξης, παροχής συμβουλών και καθοδήγησης, καθώς και δικτύωσης.</w:t>
      </w:r>
      <w:r w:rsidR="00316A73" w:rsidRPr="000C61E8">
        <w:rPr>
          <w:lang w:val="el-GR"/>
        </w:rPr>
        <w:t xml:space="preserve"> </w:t>
      </w:r>
      <w:r w:rsidRPr="000C61E8">
        <w:rPr>
          <w:rFonts w:ascii="Arial" w:hAnsi="Arial" w:cs="Arial"/>
          <w:szCs w:val="24"/>
          <w:lang w:val="el-GR"/>
        </w:rPr>
        <w:t>Το ποσό που προτείνεται για το Σχέδιο αυτό για το 20</w:t>
      </w:r>
      <w:r w:rsidR="001A7076" w:rsidRPr="000C61E8">
        <w:rPr>
          <w:rFonts w:ascii="Arial" w:hAnsi="Arial" w:cs="Arial"/>
          <w:szCs w:val="24"/>
          <w:lang w:val="el-GR"/>
        </w:rPr>
        <w:t>2</w:t>
      </w:r>
      <w:r w:rsidR="00E83B27" w:rsidRPr="00E83B27">
        <w:rPr>
          <w:rFonts w:ascii="Arial" w:hAnsi="Arial" w:cs="Arial"/>
          <w:szCs w:val="24"/>
          <w:lang w:val="el-GR"/>
        </w:rPr>
        <w:t>2</w:t>
      </w:r>
      <w:r w:rsidRPr="000C61E8">
        <w:rPr>
          <w:rFonts w:ascii="Arial" w:hAnsi="Arial" w:cs="Arial"/>
          <w:szCs w:val="24"/>
          <w:lang w:val="el-GR"/>
        </w:rPr>
        <w:t xml:space="preserve"> ανέρχεται σε </w:t>
      </w:r>
      <w:r w:rsidRPr="000C61E8">
        <w:rPr>
          <w:rFonts w:ascii="Arial" w:hAnsi="Arial" w:cs="Arial"/>
          <w:b/>
          <w:bCs/>
          <w:szCs w:val="24"/>
          <w:lang w:val="el-GR"/>
        </w:rPr>
        <w:t>€</w:t>
      </w:r>
      <w:r w:rsidR="00E83B27" w:rsidRPr="00E83B27">
        <w:rPr>
          <w:rFonts w:ascii="Arial" w:hAnsi="Arial" w:cs="Arial"/>
          <w:b/>
          <w:bCs/>
          <w:szCs w:val="24"/>
          <w:lang w:val="el-GR"/>
        </w:rPr>
        <w:t>20</w:t>
      </w:r>
      <w:r w:rsidR="006C36D3" w:rsidRPr="000C61E8">
        <w:rPr>
          <w:rFonts w:ascii="Arial" w:hAnsi="Arial" w:cs="Arial"/>
          <w:b/>
          <w:bCs/>
          <w:szCs w:val="24"/>
          <w:lang w:val="el-GR"/>
        </w:rPr>
        <w:t>0</w:t>
      </w:r>
      <w:r w:rsidRPr="000C61E8">
        <w:rPr>
          <w:rFonts w:ascii="Arial" w:hAnsi="Arial" w:cs="Arial"/>
          <w:b/>
          <w:bCs/>
          <w:szCs w:val="24"/>
          <w:lang w:val="el-GR"/>
        </w:rPr>
        <w:t xml:space="preserve">.000 </w:t>
      </w:r>
      <w:r w:rsidRPr="000C61E8">
        <w:rPr>
          <w:rFonts w:ascii="Arial" w:hAnsi="Arial" w:cs="Arial"/>
          <w:bCs/>
          <w:szCs w:val="24"/>
          <w:lang w:val="el-GR"/>
        </w:rPr>
        <w:t xml:space="preserve">για </w:t>
      </w:r>
      <w:r w:rsidR="006C36D3" w:rsidRPr="000C61E8">
        <w:rPr>
          <w:rFonts w:ascii="Arial" w:hAnsi="Arial" w:cs="Arial"/>
          <w:b/>
          <w:bCs/>
          <w:szCs w:val="24"/>
          <w:lang w:val="el-GR"/>
        </w:rPr>
        <w:t>1</w:t>
      </w:r>
      <w:r w:rsidR="008054C7" w:rsidRPr="000C61E8">
        <w:rPr>
          <w:rFonts w:ascii="Arial" w:hAnsi="Arial" w:cs="Arial"/>
          <w:b/>
          <w:bCs/>
          <w:szCs w:val="24"/>
          <w:lang w:val="el-GR"/>
        </w:rPr>
        <w:t>0</w:t>
      </w:r>
      <w:r w:rsidR="00551611" w:rsidRPr="000C61E8">
        <w:rPr>
          <w:rFonts w:ascii="Arial" w:hAnsi="Arial" w:cs="Arial"/>
          <w:b/>
          <w:bCs/>
          <w:szCs w:val="24"/>
          <w:lang w:val="el-GR"/>
        </w:rPr>
        <w:t>0</w:t>
      </w:r>
      <w:r w:rsidRPr="000C61E8">
        <w:rPr>
          <w:rFonts w:ascii="Arial" w:hAnsi="Arial" w:cs="Arial"/>
          <w:b/>
          <w:bCs/>
          <w:szCs w:val="24"/>
          <w:lang w:val="el-GR"/>
        </w:rPr>
        <w:t xml:space="preserve"> </w:t>
      </w:r>
      <w:r w:rsidR="00A40464" w:rsidRPr="000C61E8">
        <w:rPr>
          <w:rFonts w:ascii="Arial" w:hAnsi="Arial" w:cs="Arial"/>
          <w:b/>
          <w:bCs/>
          <w:szCs w:val="24"/>
          <w:lang w:val="el-GR"/>
        </w:rPr>
        <w:t>συμμετοχές</w:t>
      </w:r>
      <w:r w:rsidRPr="000C61E8">
        <w:rPr>
          <w:rFonts w:ascii="Arial" w:hAnsi="Arial" w:cs="Arial"/>
          <w:bCs/>
          <w:szCs w:val="24"/>
          <w:lang w:val="el-GR"/>
        </w:rPr>
        <w:t>.</w:t>
      </w:r>
    </w:p>
    <w:p w14:paraId="0B8E7000" w14:textId="070736CC" w:rsidR="004073E3" w:rsidRDefault="004073E3" w:rsidP="00280BC6">
      <w:pPr>
        <w:jc w:val="both"/>
        <w:rPr>
          <w:rFonts w:ascii="Arial" w:hAnsi="Arial" w:cs="Arial"/>
          <w:b/>
          <w:szCs w:val="24"/>
          <w:lang w:val="el-GR"/>
        </w:rPr>
      </w:pPr>
    </w:p>
    <w:p w14:paraId="3ACDE8E8" w14:textId="77777777" w:rsidR="009C47F0" w:rsidRPr="005B057A" w:rsidRDefault="009C47F0" w:rsidP="00280BC6">
      <w:pPr>
        <w:jc w:val="both"/>
        <w:rPr>
          <w:rFonts w:ascii="Arial" w:hAnsi="Arial" w:cs="Arial"/>
          <w:b/>
          <w:szCs w:val="24"/>
          <w:lang w:val="el-GR"/>
        </w:rPr>
      </w:pPr>
    </w:p>
    <w:p w14:paraId="33263DE9" w14:textId="77777777" w:rsidR="00280BC6" w:rsidRPr="005B057A" w:rsidRDefault="00280BC6" w:rsidP="00280BC6">
      <w:pPr>
        <w:jc w:val="both"/>
        <w:rPr>
          <w:rFonts w:ascii="Arial" w:hAnsi="Arial" w:cs="Arial"/>
          <w:b/>
          <w:szCs w:val="24"/>
          <w:lang w:val="el-GR"/>
        </w:rPr>
      </w:pPr>
      <w:r w:rsidRPr="005B057A">
        <w:rPr>
          <w:rFonts w:ascii="Arial" w:hAnsi="Arial" w:cs="Arial"/>
          <w:b/>
          <w:szCs w:val="24"/>
          <w:lang w:val="el-GR"/>
        </w:rPr>
        <w:t xml:space="preserve">2.   </w:t>
      </w:r>
      <w:r w:rsidRPr="005B057A">
        <w:rPr>
          <w:rFonts w:ascii="Arial" w:hAnsi="Arial" w:cs="Arial"/>
          <w:b/>
          <w:szCs w:val="24"/>
          <w:u w:val="single"/>
          <w:lang w:val="el-GR"/>
        </w:rPr>
        <w:t>Ειδικές Αναπτυξιακές Δραστηριότητες</w:t>
      </w:r>
    </w:p>
    <w:p w14:paraId="5D21F187" w14:textId="77777777" w:rsidR="00280BC6" w:rsidRPr="005B057A" w:rsidRDefault="00280BC6" w:rsidP="00280BC6">
      <w:pPr>
        <w:jc w:val="both"/>
        <w:rPr>
          <w:rFonts w:ascii="Arial" w:hAnsi="Arial" w:cs="Arial"/>
          <w:b/>
          <w:szCs w:val="24"/>
          <w:u w:val="single"/>
          <w:lang w:val="el-GR"/>
        </w:rPr>
      </w:pPr>
    </w:p>
    <w:p w14:paraId="7A3BB8BB" w14:textId="20FD0B01" w:rsidR="00280BC6" w:rsidRPr="00E83B27" w:rsidRDefault="00280BC6" w:rsidP="00280BC6">
      <w:pPr>
        <w:jc w:val="both"/>
        <w:rPr>
          <w:rFonts w:ascii="Arial" w:hAnsi="Arial" w:cs="Arial"/>
          <w:szCs w:val="24"/>
          <w:u w:val="single"/>
          <w:lang w:val="el-GR"/>
        </w:rPr>
      </w:pPr>
      <w:r w:rsidRPr="005B057A">
        <w:rPr>
          <w:rFonts w:ascii="Arial" w:hAnsi="Arial" w:cs="Arial"/>
          <w:szCs w:val="24"/>
          <w:u w:val="single"/>
          <w:lang w:val="el-GR"/>
        </w:rPr>
        <w:t xml:space="preserve">Άρθρο 6150 "Ενίσχυση των Υποδομών Κατάρτισης":  </w:t>
      </w:r>
      <w:r w:rsidRPr="005B057A">
        <w:rPr>
          <w:rFonts w:ascii="Arial" w:hAnsi="Arial" w:cs="Arial"/>
          <w:b/>
          <w:bCs/>
          <w:szCs w:val="24"/>
          <w:u w:val="single"/>
          <w:lang w:val="el-GR"/>
        </w:rPr>
        <w:t>€</w:t>
      </w:r>
      <w:r w:rsidR="00E83B27" w:rsidRPr="00E83B27">
        <w:rPr>
          <w:rFonts w:ascii="Arial" w:hAnsi="Arial" w:cs="Arial"/>
          <w:b/>
          <w:bCs/>
          <w:szCs w:val="24"/>
          <w:u w:val="single"/>
          <w:lang w:val="el-GR"/>
        </w:rPr>
        <w:t>75.000</w:t>
      </w:r>
    </w:p>
    <w:p w14:paraId="602AE554" w14:textId="77777777" w:rsidR="00280BC6" w:rsidRPr="005B057A" w:rsidRDefault="00280BC6" w:rsidP="00280BC6">
      <w:pPr>
        <w:jc w:val="both"/>
        <w:rPr>
          <w:rFonts w:ascii="Arial" w:hAnsi="Arial" w:cs="Arial"/>
          <w:szCs w:val="24"/>
          <w:lang w:val="el-GR"/>
        </w:rPr>
      </w:pPr>
    </w:p>
    <w:p w14:paraId="0AAF2980" w14:textId="264D9FCC" w:rsidR="004073E3" w:rsidRDefault="00E83B27" w:rsidP="00280BC6">
      <w:pPr>
        <w:jc w:val="both"/>
        <w:rPr>
          <w:rFonts w:ascii="Arial" w:hAnsi="Arial" w:cs="Arial"/>
          <w:szCs w:val="24"/>
          <w:lang w:val="el-GR"/>
        </w:rPr>
      </w:pPr>
      <w:r>
        <w:rPr>
          <w:rFonts w:ascii="Arial" w:hAnsi="Arial" w:cs="Arial"/>
          <w:szCs w:val="24"/>
          <w:lang w:val="el-GR"/>
        </w:rPr>
        <w:t>Π</w:t>
      </w:r>
      <w:r w:rsidR="004073E3" w:rsidRPr="005B057A">
        <w:rPr>
          <w:rFonts w:ascii="Arial" w:hAnsi="Arial" w:cs="Arial"/>
          <w:szCs w:val="24"/>
          <w:lang w:val="el-GR"/>
        </w:rPr>
        <w:t xml:space="preserve">οσό </w:t>
      </w:r>
      <w:r w:rsidR="004073E3" w:rsidRPr="005B057A">
        <w:rPr>
          <w:rFonts w:ascii="Arial" w:hAnsi="Arial" w:cs="Arial"/>
          <w:b/>
          <w:bCs/>
          <w:szCs w:val="24"/>
          <w:lang w:val="el-GR"/>
        </w:rPr>
        <w:t>€</w:t>
      </w:r>
      <w:r w:rsidR="007D3403">
        <w:rPr>
          <w:rFonts w:ascii="Arial" w:hAnsi="Arial" w:cs="Arial"/>
          <w:b/>
          <w:bCs/>
          <w:szCs w:val="24"/>
          <w:lang w:val="el-GR"/>
        </w:rPr>
        <w:t>75</w:t>
      </w:r>
      <w:r w:rsidR="004073E3" w:rsidRPr="005B057A">
        <w:rPr>
          <w:rFonts w:ascii="Arial" w:hAnsi="Arial" w:cs="Arial"/>
          <w:b/>
          <w:bCs/>
          <w:szCs w:val="24"/>
          <w:lang w:val="el-GR"/>
        </w:rPr>
        <w:t xml:space="preserve">.000 </w:t>
      </w:r>
      <w:r w:rsidR="004073E3" w:rsidRPr="005B057A">
        <w:rPr>
          <w:rFonts w:ascii="Arial" w:hAnsi="Arial" w:cs="Arial"/>
          <w:szCs w:val="24"/>
          <w:lang w:val="el-GR"/>
        </w:rPr>
        <w:t>προορίζεται για την</w:t>
      </w:r>
      <w:r w:rsidR="004073E3" w:rsidRPr="005B057A">
        <w:rPr>
          <w:rFonts w:ascii="Arial" w:hAnsi="Arial" w:cs="Arial"/>
          <w:b/>
          <w:bCs/>
          <w:szCs w:val="24"/>
          <w:lang w:val="el-GR"/>
        </w:rPr>
        <w:t xml:space="preserve"> </w:t>
      </w:r>
      <w:r w:rsidR="004073E3" w:rsidRPr="005B057A">
        <w:rPr>
          <w:rFonts w:ascii="Arial" w:hAnsi="Arial" w:cs="Arial"/>
          <w:szCs w:val="24"/>
          <w:lang w:val="el-GR"/>
        </w:rPr>
        <w:t>κάλυψη δαπανών για</w:t>
      </w:r>
      <w:r w:rsidR="00A40464" w:rsidRPr="005B057A">
        <w:rPr>
          <w:rFonts w:ascii="Arial" w:hAnsi="Arial" w:cs="Arial"/>
          <w:szCs w:val="24"/>
          <w:lang w:val="el-GR"/>
        </w:rPr>
        <w:t xml:space="preserve"> </w:t>
      </w:r>
      <w:r w:rsidR="004073E3" w:rsidRPr="005B057A">
        <w:rPr>
          <w:rFonts w:ascii="Arial" w:hAnsi="Arial" w:cs="Arial"/>
          <w:szCs w:val="24"/>
          <w:lang w:val="el-GR"/>
        </w:rPr>
        <w:t xml:space="preserve">τη λειτουργία νέου Σχεδίου ενίσχυσης των υποδομών κατάρτισης, για την ενίσχυση εξειδικευμένων εργαστηρίων κατάρτισης, τα οποία θα αξιοποιηθούν και για σκοπούς αξιολόγησης υποψηφίων στο πλαίσιο του Συστήματος Επαγγελματικών Προσόντων (ΣΕΠ), </w:t>
      </w:r>
      <w:r w:rsidR="00A40464" w:rsidRPr="005B057A">
        <w:rPr>
          <w:rFonts w:ascii="Arial" w:hAnsi="Arial" w:cs="Arial"/>
          <w:szCs w:val="24"/>
          <w:lang w:val="el-GR"/>
        </w:rPr>
        <w:t xml:space="preserve">αλλά </w:t>
      </w:r>
      <w:r w:rsidR="004073E3" w:rsidRPr="005B057A">
        <w:rPr>
          <w:rFonts w:ascii="Arial" w:hAnsi="Arial" w:cs="Arial"/>
          <w:szCs w:val="24"/>
          <w:lang w:val="el-GR"/>
        </w:rPr>
        <w:t xml:space="preserve">και </w:t>
      </w:r>
      <w:r w:rsidR="00A40464" w:rsidRPr="005B057A">
        <w:rPr>
          <w:rFonts w:ascii="Arial" w:hAnsi="Arial" w:cs="Arial"/>
          <w:szCs w:val="24"/>
          <w:lang w:val="el-GR"/>
        </w:rPr>
        <w:t xml:space="preserve">αξιοποίησης </w:t>
      </w:r>
      <w:r w:rsidR="004073E3" w:rsidRPr="005B057A">
        <w:rPr>
          <w:rFonts w:ascii="Arial" w:hAnsi="Arial" w:cs="Arial"/>
          <w:szCs w:val="24"/>
          <w:lang w:val="el-GR"/>
        </w:rPr>
        <w:t>εργαλείων εναλλακτικών μορφών μάθησης για την υλοποίηση προγραμμάτων με εναλλακτικές μορφές μάθησης.</w:t>
      </w:r>
    </w:p>
    <w:p w14:paraId="71E23970" w14:textId="77777777" w:rsidR="00E83B27" w:rsidRPr="005B057A" w:rsidRDefault="00E83B27" w:rsidP="00280BC6">
      <w:pPr>
        <w:jc w:val="both"/>
        <w:rPr>
          <w:rFonts w:ascii="Arial" w:hAnsi="Arial" w:cs="Arial"/>
          <w:szCs w:val="24"/>
          <w:lang w:val="el-GR"/>
        </w:rPr>
      </w:pPr>
    </w:p>
    <w:p w14:paraId="4576DA6F" w14:textId="77777777" w:rsidR="00E42FEC" w:rsidRPr="005B057A" w:rsidRDefault="00E42FEC" w:rsidP="00280BC6">
      <w:pPr>
        <w:jc w:val="both"/>
        <w:rPr>
          <w:rFonts w:ascii="Arial" w:hAnsi="Arial" w:cs="Arial"/>
          <w:szCs w:val="24"/>
          <w:lang w:val="el-GR"/>
        </w:rPr>
      </w:pPr>
    </w:p>
    <w:p w14:paraId="7BA6C11E" w14:textId="60418767" w:rsidR="00280BC6" w:rsidRPr="005B057A" w:rsidRDefault="00280BC6" w:rsidP="00280BC6">
      <w:pPr>
        <w:pStyle w:val="BodyText"/>
        <w:rPr>
          <w:rFonts w:ascii="Arial" w:hAnsi="Arial" w:cs="Arial"/>
          <w:szCs w:val="24"/>
        </w:rPr>
      </w:pPr>
      <w:r w:rsidRPr="005B057A">
        <w:rPr>
          <w:rFonts w:ascii="Arial" w:hAnsi="Arial" w:cs="Arial"/>
          <w:szCs w:val="24"/>
          <w:u w:val="single"/>
        </w:rPr>
        <w:lastRenderedPageBreak/>
        <w:t>Άρθρο 6170 "Αξιολόγηση και Πιστοποίηση των Συντελεστών Παροχής Κατάρτισης</w:t>
      </w:r>
      <w:r w:rsidRPr="00F24E6C">
        <w:rPr>
          <w:rFonts w:ascii="Arial" w:hAnsi="Arial" w:cs="Arial"/>
          <w:szCs w:val="24"/>
          <w:u w:val="single"/>
        </w:rPr>
        <w:t>":</w:t>
      </w:r>
      <w:r w:rsidRPr="005B057A">
        <w:rPr>
          <w:rFonts w:ascii="Arial" w:hAnsi="Arial" w:cs="Arial"/>
          <w:szCs w:val="24"/>
          <w:u w:val="single"/>
        </w:rPr>
        <w:t xml:space="preserve">  </w:t>
      </w:r>
      <w:r w:rsidRPr="005B057A">
        <w:rPr>
          <w:rFonts w:ascii="Arial" w:hAnsi="Arial" w:cs="Arial"/>
          <w:b/>
          <w:bCs/>
          <w:szCs w:val="24"/>
          <w:u w:val="single"/>
        </w:rPr>
        <w:t>€</w:t>
      </w:r>
      <w:r w:rsidR="006C5E7B" w:rsidRPr="005B057A">
        <w:rPr>
          <w:rFonts w:ascii="Arial" w:hAnsi="Arial" w:cs="Arial"/>
          <w:b/>
          <w:bCs/>
          <w:szCs w:val="24"/>
          <w:u w:val="single"/>
        </w:rPr>
        <w:t>1</w:t>
      </w:r>
      <w:r w:rsidR="00FD5574" w:rsidRPr="005B057A">
        <w:rPr>
          <w:rFonts w:ascii="Arial" w:hAnsi="Arial" w:cs="Arial"/>
          <w:b/>
          <w:bCs/>
          <w:szCs w:val="24"/>
          <w:u w:val="single"/>
        </w:rPr>
        <w:t>0</w:t>
      </w:r>
      <w:r w:rsidR="00E83B27">
        <w:rPr>
          <w:rFonts w:ascii="Arial" w:hAnsi="Arial" w:cs="Arial"/>
          <w:b/>
          <w:bCs/>
          <w:szCs w:val="24"/>
          <w:u w:val="single"/>
        </w:rPr>
        <w:t>5.000</w:t>
      </w:r>
    </w:p>
    <w:p w14:paraId="474B9236" w14:textId="77777777" w:rsidR="00280BC6" w:rsidRPr="005B057A" w:rsidRDefault="00280BC6" w:rsidP="00280BC6">
      <w:pPr>
        <w:pStyle w:val="BodyText2"/>
        <w:rPr>
          <w:rFonts w:ascii="Arial" w:hAnsi="Arial" w:cs="Arial"/>
          <w:bCs/>
          <w:szCs w:val="24"/>
        </w:rPr>
      </w:pPr>
    </w:p>
    <w:p w14:paraId="3934F444" w14:textId="77777777" w:rsidR="00280BC6" w:rsidRPr="005B057A" w:rsidRDefault="00280BC6" w:rsidP="00280BC6">
      <w:pPr>
        <w:pStyle w:val="BodyText2"/>
        <w:rPr>
          <w:rFonts w:ascii="Arial" w:hAnsi="Arial" w:cs="Arial"/>
          <w:bCs/>
          <w:szCs w:val="24"/>
        </w:rPr>
      </w:pPr>
      <w:r w:rsidRPr="005B057A">
        <w:rPr>
          <w:rFonts w:ascii="Arial" w:hAnsi="Arial" w:cs="Arial"/>
          <w:bCs/>
          <w:szCs w:val="24"/>
        </w:rPr>
        <w:t>Το Σύστημα Αξιολόγησης και Πιστοποίησης των Συντελεστών Παροχής Κατάρτισης, αποσκοπεί στη βελτίωση της ποιότητας της παρεχόμενης κατάρτισης στην Κύπρο, ο κύριος όγκος της οποίας αφορά συνεχιζόμενη επαγγελματική κατάρτιση που δεν παρέχεται μέσω επίσημων φορέων τυπικής εκπαίδευσης και κατάρτισης.</w:t>
      </w:r>
    </w:p>
    <w:p w14:paraId="3C45E9DD" w14:textId="77777777" w:rsidR="003E6755" w:rsidRDefault="003E6755" w:rsidP="00280BC6">
      <w:pPr>
        <w:pStyle w:val="BodyText2"/>
        <w:rPr>
          <w:rFonts w:ascii="Arial" w:hAnsi="Arial" w:cs="Arial"/>
          <w:bCs/>
          <w:szCs w:val="24"/>
        </w:rPr>
      </w:pPr>
    </w:p>
    <w:p w14:paraId="68F6A73B" w14:textId="3642D082" w:rsidR="00280BC6" w:rsidRPr="005B057A" w:rsidRDefault="005D0AD7" w:rsidP="00280BC6">
      <w:pPr>
        <w:pStyle w:val="BodyText2"/>
        <w:rPr>
          <w:rFonts w:ascii="Arial" w:hAnsi="Arial" w:cs="Arial"/>
          <w:bCs/>
          <w:szCs w:val="24"/>
        </w:rPr>
      </w:pPr>
      <w:r w:rsidRPr="005B057A">
        <w:rPr>
          <w:rFonts w:ascii="Arial" w:hAnsi="Arial" w:cs="Arial"/>
          <w:bCs/>
          <w:szCs w:val="24"/>
        </w:rPr>
        <w:t xml:space="preserve">Στο πλαίσιο του Συστήματος </w:t>
      </w:r>
      <w:r w:rsidR="00280BC6" w:rsidRPr="005B057A">
        <w:rPr>
          <w:rFonts w:ascii="Arial" w:hAnsi="Arial" w:cs="Arial"/>
          <w:bCs/>
          <w:szCs w:val="24"/>
        </w:rPr>
        <w:t>αξιολογούνται με στόχο την πιστοποίηση:</w:t>
      </w:r>
    </w:p>
    <w:p w14:paraId="597A796B" w14:textId="77777777" w:rsidR="00280BC6" w:rsidRPr="005B057A" w:rsidRDefault="00280BC6" w:rsidP="00280BC6">
      <w:pPr>
        <w:pStyle w:val="BodyText"/>
        <w:ind w:left="720"/>
        <w:rPr>
          <w:rFonts w:ascii="Arial" w:hAnsi="Arial" w:cs="Arial"/>
          <w:szCs w:val="24"/>
        </w:rPr>
      </w:pPr>
    </w:p>
    <w:p w14:paraId="4A90E8CB" w14:textId="77777777" w:rsidR="00280BC6" w:rsidRPr="005B057A" w:rsidRDefault="00280BC6" w:rsidP="00280BC6">
      <w:pPr>
        <w:pStyle w:val="BodyText"/>
        <w:numPr>
          <w:ilvl w:val="0"/>
          <w:numId w:val="8"/>
        </w:numPr>
        <w:rPr>
          <w:rFonts w:ascii="Arial" w:hAnsi="Arial" w:cs="Arial"/>
          <w:szCs w:val="24"/>
        </w:rPr>
      </w:pPr>
      <w:r w:rsidRPr="005B057A">
        <w:rPr>
          <w:rFonts w:ascii="Arial" w:hAnsi="Arial" w:cs="Arial"/>
          <w:szCs w:val="24"/>
        </w:rPr>
        <w:t>Τα Κέντρα Επαγγελματικής Κατάρτισης (ΚΕΚ)</w:t>
      </w:r>
    </w:p>
    <w:p w14:paraId="343F954E" w14:textId="77777777" w:rsidR="00280BC6" w:rsidRPr="005B057A" w:rsidRDefault="00280BC6" w:rsidP="00280BC6">
      <w:pPr>
        <w:pStyle w:val="BodyText"/>
        <w:numPr>
          <w:ilvl w:val="0"/>
          <w:numId w:val="8"/>
        </w:numPr>
        <w:rPr>
          <w:rFonts w:ascii="Arial" w:hAnsi="Arial" w:cs="Arial"/>
          <w:szCs w:val="24"/>
        </w:rPr>
      </w:pPr>
      <w:r w:rsidRPr="005B057A">
        <w:rPr>
          <w:rFonts w:ascii="Arial" w:hAnsi="Arial" w:cs="Arial"/>
          <w:szCs w:val="24"/>
        </w:rPr>
        <w:t>Οι Δομές Επαγγελματικής Κατάρτισης (ΔΕΚ)</w:t>
      </w:r>
    </w:p>
    <w:p w14:paraId="064F97D9" w14:textId="77777777" w:rsidR="00280BC6" w:rsidRPr="005B057A" w:rsidRDefault="00280BC6" w:rsidP="00280BC6">
      <w:pPr>
        <w:pStyle w:val="BodyText"/>
        <w:numPr>
          <w:ilvl w:val="0"/>
          <w:numId w:val="8"/>
        </w:numPr>
        <w:rPr>
          <w:rFonts w:ascii="Arial" w:hAnsi="Arial" w:cs="Arial"/>
          <w:szCs w:val="24"/>
        </w:rPr>
      </w:pPr>
      <w:r w:rsidRPr="005B057A">
        <w:rPr>
          <w:rFonts w:ascii="Arial" w:hAnsi="Arial" w:cs="Arial"/>
          <w:szCs w:val="24"/>
        </w:rPr>
        <w:t>Οι Εκπαιδευτές Επαγγελματικής Κατάρτισης (ΕΕΚ).</w:t>
      </w:r>
    </w:p>
    <w:p w14:paraId="36811063" w14:textId="77777777" w:rsidR="00336002" w:rsidRPr="005B057A" w:rsidRDefault="00336002" w:rsidP="00280BC6">
      <w:pPr>
        <w:jc w:val="both"/>
        <w:rPr>
          <w:rFonts w:ascii="Arial" w:hAnsi="Arial" w:cs="Arial"/>
          <w:szCs w:val="24"/>
          <w:lang w:val="el-GR"/>
        </w:rPr>
      </w:pPr>
    </w:p>
    <w:p w14:paraId="105E746B" w14:textId="77777777" w:rsidR="00280BC6" w:rsidRPr="005B057A" w:rsidRDefault="00280BC6" w:rsidP="00280BC6">
      <w:pPr>
        <w:jc w:val="both"/>
        <w:rPr>
          <w:rFonts w:ascii="Arial" w:hAnsi="Arial" w:cs="Arial"/>
          <w:szCs w:val="24"/>
          <w:lang w:val="el-GR"/>
        </w:rPr>
      </w:pPr>
      <w:r w:rsidRPr="005B057A">
        <w:rPr>
          <w:rFonts w:ascii="Arial" w:hAnsi="Arial" w:cs="Arial"/>
          <w:szCs w:val="24"/>
          <w:lang w:val="el-GR"/>
        </w:rPr>
        <w:t>Η πρόνοια προορίζεται για κάλυψη των ακόλουθων δαπανών:</w:t>
      </w:r>
    </w:p>
    <w:p w14:paraId="12A4E72B" w14:textId="77777777" w:rsidR="00280BC6" w:rsidRPr="005B057A" w:rsidRDefault="00280BC6" w:rsidP="00280BC6">
      <w:pPr>
        <w:ind w:left="567"/>
        <w:jc w:val="both"/>
        <w:rPr>
          <w:rFonts w:ascii="Arial" w:hAnsi="Arial" w:cs="Arial"/>
          <w:szCs w:val="24"/>
          <w:lang w:val="el-GR"/>
        </w:rPr>
      </w:pPr>
    </w:p>
    <w:p w14:paraId="5B451C3C" w14:textId="482E3027" w:rsidR="00280BC6" w:rsidRPr="005B057A" w:rsidRDefault="00280BC6" w:rsidP="00280BC6">
      <w:pPr>
        <w:ind w:left="567" w:hanging="567"/>
        <w:jc w:val="both"/>
        <w:rPr>
          <w:rFonts w:ascii="Arial" w:hAnsi="Arial" w:cs="Arial"/>
          <w:szCs w:val="24"/>
          <w:lang w:val="el-GR"/>
        </w:rPr>
      </w:pPr>
      <w:r w:rsidRPr="005B057A">
        <w:rPr>
          <w:rFonts w:ascii="Arial" w:hAnsi="Arial" w:cs="Arial"/>
          <w:szCs w:val="24"/>
          <w:lang w:val="el-GR"/>
        </w:rPr>
        <w:t>(α)</w:t>
      </w:r>
      <w:r w:rsidRPr="005B057A">
        <w:rPr>
          <w:rFonts w:ascii="Arial" w:hAnsi="Arial" w:cs="Arial"/>
          <w:szCs w:val="24"/>
          <w:lang w:val="el-GR"/>
        </w:rPr>
        <w:tab/>
      </w:r>
      <w:r w:rsidRPr="005B057A">
        <w:rPr>
          <w:rFonts w:ascii="Arial" w:hAnsi="Arial" w:cs="Arial"/>
          <w:b/>
          <w:szCs w:val="24"/>
          <w:lang w:val="el-GR"/>
        </w:rPr>
        <w:t>€</w:t>
      </w:r>
      <w:r w:rsidR="00FD5574" w:rsidRPr="005B057A">
        <w:rPr>
          <w:rFonts w:ascii="Arial" w:hAnsi="Arial" w:cs="Arial"/>
          <w:b/>
          <w:szCs w:val="24"/>
          <w:lang w:val="el-GR"/>
        </w:rPr>
        <w:t>45.</w:t>
      </w:r>
      <w:r w:rsidR="00E83B27">
        <w:rPr>
          <w:rFonts w:ascii="Arial" w:hAnsi="Arial" w:cs="Arial"/>
          <w:b/>
          <w:szCs w:val="24"/>
          <w:lang w:val="el-GR"/>
        </w:rPr>
        <w:t>00</w:t>
      </w:r>
      <w:r w:rsidR="00FD5574" w:rsidRPr="005B057A">
        <w:rPr>
          <w:rFonts w:ascii="Arial" w:hAnsi="Arial" w:cs="Arial"/>
          <w:b/>
          <w:szCs w:val="24"/>
          <w:lang w:val="el-GR"/>
        </w:rPr>
        <w:t>0</w:t>
      </w:r>
      <w:r w:rsidR="00457520" w:rsidRPr="005B057A">
        <w:rPr>
          <w:rFonts w:ascii="Arial" w:hAnsi="Arial" w:cs="Arial"/>
          <w:b/>
          <w:szCs w:val="24"/>
          <w:lang w:val="el-GR"/>
        </w:rPr>
        <w:t xml:space="preserve"> </w:t>
      </w:r>
      <w:r w:rsidRPr="005B057A">
        <w:rPr>
          <w:rFonts w:ascii="Arial" w:hAnsi="Arial" w:cs="Arial"/>
          <w:szCs w:val="24"/>
          <w:lang w:val="el-GR"/>
        </w:rPr>
        <w:t>σε σχέση με την αξιολόγηση αιτήσεων από ΚΕΚ και ΔΕΚ που ενδιαφέρονται για πιστοποίηση στο πλαίσιο του Συστήματος.</w:t>
      </w:r>
    </w:p>
    <w:p w14:paraId="05590BCF" w14:textId="77777777" w:rsidR="00280BC6" w:rsidRPr="005B057A" w:rsidRDefault="00280BC6" w:rsidP="00280BC6">
      <w:pPr>
        <w:jc w:val="both"/>
        <w:rPr>
          <w:rFonts w:ascii="Arial" w:hAnsi="Arial" w:cs="Arial"/>
          <w:szCs w:val="24"/>
          <w:lang w:val="el-GR"/>
        </w:rPr>
      </w:pPr>
    </w:p>
    <w:p w14:paraId="4426A7CA" w14:textId="46C20430" w:rsidR="00280BC6" w:rsidRPr="005B057A" w:rsidRDefault="00280BC6" w:rsidP="00280BC6">
      <w:pPr>
        <w:jc w:val="both"/>
        <w:rPr>
          <w:rFonts w:ascii="Arial" w:hAnsi="Arial" w:cs="Arial"/>
          <w:szCs w:val="24"/>
          <w:lang w:val="el-GR"/>
        </w:rPr>
      </w:pPr>
      <w:r w:rsidRPr="005B057A">
        <w:rPr>
          <w:rFonts w:ascii="Arial" w:hAnsi="Arial" w:cs="Arial"/>
          <w:szCs w:val="24"/>
          <w:lang w:val="el-GR"/>
        </w:rPr>
        <w:t>(β)</w:t>
      </w:r>
      <w:r w:rsidRPr="005B057A">
        <w:rPr>
          <w:rFonts w:ascii="Arial" w:hAnsi="Arial" w:cs="Arial"/>
          <w:szCs w:val="24"/>
          <w:lang w:val="el-GR"/>
        </w:rPr>
        <w:tab/>
      </w:r>
      <w:r w:rsidRPr="005B057A">
        <w:rPr>
          <w:rFonts w:ascii="Arial" w:hAnsi="Arial" w:cs="Arial"/>
          <w:b/>
          <w:szCs w:val="24"/>
          <w:lang w:val="el-GR"/>
        </w:rPr>
        <w:t>€</w:t>
      </w:r>
      <w:r w:rsidR="00E83B27">
        <w:rPr>
          <w:rFonts w:ascii="Arial" w:hAnsi="Arial" w:cs="Arial"/>
          <w:b/>
          <w:szCs w:val="24"/>
          <w:lang w:val="el-GR"/>
        </w:rPr>
        <w:t>60.00</w:t>
      </w:r>
      <w:r w:rsidR="006C5E7B" w:rsidRPr="005B057A">
        <w:rPr>
          <w:rFonts w:ascii="Arial" w:hAnsi="Arial" w:cs="Arial"/>
          <w:b/>
          <w:szCs w:val="24"/>
          <w:lang w:val="el-GR"/>
        </w:rPr>
        <w:t>0</w:t>
      </w:r>
      <w:r w:rsidRPr="005B057A">
        <w:rPr>
          <w:rFonts w:ascii="Arial" w:hAnsi="Arial" w:cs="Arial"/>
          <w:bCs/>
          <w:szCs w:val="24"/>
          <w:lang w:val="el-GR"/>
        </w:rPr>
        <w:t xml:space="preserve"> σε σχέση με</w:t>
      </w:r>
      <w:r w:rsidR="00190C22" w:rsidRPr="005B057A">
        <w:rPr>
          <w:rFonts w:ascii="Arial" w:hAnsi="Arial" w:cs="Arial"/>
          <w:bCs/>
          <w:szCs w:val="24"/>
          <w:lang w:val="el-GR"/>
        </w:rPr>
        <w:t xml:space="preserve"> την</w:t>
      </w:r>
      <w:r w:rsidRPr="005B057A">
        <w:rPr>
          <w:rFonts w:ascii="Arial" w:hAnsi="Arial" w:cs="Arial"/>
          <w:bCs/>
          <w:szCs w:val="24"/>
          <w:lang w:val="el-GR"/>
        </w:rPr>
        <w:t xml:space="preserve"> </w:t>
      </w:r>
      <w:r w:rsidRPr="005B057A">
        <w:rPr>
          <w:rFonts w:ascii="Arial" w:hAnsi="Arial" w:cs="Arial"/>
          <w:szCs w:val="24"/>
          <w:lang w:val="el-GR"/>
        </w:rPr>
        <w:t>τεχνική και γραμματειακή υποστήριξη του Συστήματος.</w:t>
      </w:r>
    </w:p>
    <w:p w14:paraId="34A06BF4" w14:textId="095A454A" w:rsidR="00FD5574" w:rsidRPr="005B057A" w:rsidRDefault="00FD5574" w:rsidP="00280BC6">
      <w:pPr>
        <w:pStyle w:val="BodyText"/>
        <w:rPr>
          <w:rFonts w:ascii="Arial" w:hAnsi="Arial" w:cs="Arial"/>
          <w:b/>
          <w:bCs/>
          <w:szCs w:val="24"/>
        </w:rPr>
      </w:pPr>
    </w:p>
    <w:p w14:paraId="6720CC98" w14:textId="77777777" w:rsidR="00FD5574" w:rsidRPr="005B057A" w:rsidRDefault="00FD5574" w:rsidP="00280BC6">
      <w:pPr>
        <w:pStyle w:val="BodyText"/>
        <w:rPr>
          <w:rFonts w:ascii="Arial" w:hAnsi="Arial" w:cs="Arial"/>
          <w:b/>
          <w:bCs/>
          <w:szCs w:val="24"/>
        </w:rPr>
      </w:pPr>
    </w:p>
    <w:p w14:paraId="2ED28EFE" w14:textId="51A09A2D" w:rsidR="00280BC6" w:rsidRPr="005B057A" w:rsidRDefault="00280BC6" w:rsidP="00B26DFE">
      <w:pPr>
        <w:pStyle w:val="BodyText"/>
        <w:ind w:left="567" w:hanging="567"/>
        <w:rPr>
          <w:rFonts w:ascii="Arial" w:hAnsi="Arial" w:cs="Arial"/>
          <w:b/>
          <w:bCs/>
          <w:szCs w:val="24"/>
        </w:rPr>
      </w:pPr>
      <w:r w:rsidRPr="005B057A">
        <w:rPr>
          <w:rFonts w:ascii="Arial" w:hAnsi="Arial" w:cs="Arial"/>
          <w:b/>
          <w:bCs/>
          <w:szCs w:val="24"/>
        </w:rPr>
        <w:t>3.</w:t>
      </w:r>
      <w:r w:rsidRPr="005B057A">
        <w:rPr>
          <w:rFonts w:ascii="Arial" w:hAnsi="Arial" w:cs="Arial"/>
          <w:b/>
          <w:bCs/>
          <w:szCs w:val="24"/>
        </w:rPr>
        <w:tab/>
      </w:r>
      <w:r w:rsidRPr="005B057A">
        <w:rPr>
          <w:rFonts w:ascii="Arial" w:hAnsi="Arial" w:cs="Arial"/>
          <w:b/>
          <w:bCs/>
          <w:szCs w:val="24"/>
          <w:u w:val="single"/>
        </w:rPr>
        <w:t>Σχέδια Συγχρηματοδοτούμενα από το Ευρωπαϊκό Κοινωνικό Ταμείο</w:t>
      </w:r>
      <w:r w:rsidR="00B26DFE" w:rsidRPr="005B057A">
        <w:rPr>
          <w:rFonts w:ascii="Arial" w:hAnsi="Arial" w:cs="Arial"/>
          <w:b/>
          <w:bCs/>
          <w:szCs w:val="24"/>
          <w:u w:val="single"/>
        </w:rPr>
        <w:t xml:space="preserve"> (ΕΚΤ)</w:t>
      </w:r>
      <w:r w:rsidR="00E83B27">
        <w:rPr>
          <w:rFonts w:ascii="Arial" w:hAnsi="Arial" w:cs="Arial"/>
          <w:b/>
          <w:bCs/>
          <w:szCs w:val="24"/>
          <w:u w:val="single"/>
        </w:rPr>
        <w:t>,</w:t>
      </w:r>
      <w:r w:rsidR="00B26DFE" w:rsidRPr="005B057A">
        <w:rPr>
          <w:rFonts w:ascii="Arial" w:hAnsi="Arial" w:cs="Arial"/>
          <w:b/>
          <w:bCs/>
          <w:szCs w:val="24"/>
          <w:u w:val="single"/>
        </w:rPr>
        <w:t xml:space="preserve"> </w:t>
      </w:r>
      <w:r w:rsidR="00682BC8">
        <w:rPr>
          <w:rFonts w:ascii="Arial" w:hAnsi="Arial" w:cs="Arial"/>
          <w:b/>
          <w:bCs/>
          <w:szCs w:val="24"/>
          <w:u w:val="single"/>
        </w:rPr>
        <w:t xml:space="preserve">το </w:t>
      </w:r>
      <w:r w:rsidR="008A77AB" w:rsidRPr="005B057A">
        <w:rPr>
          <w:rFonts w:ascii="Arial" w:hAnsi="Arial" w:cs="Arial"/>
          <w:b/>
          <w:bCs/>
          <w:szCs w:val="24"/>
          <w:u w:val="single"/>
        </w:rPr>
        <w:t>Ευρωπαϊκό Κοινωνικό Ταμείο</w:t>
      </w:r>
      <w:r w:rsidR="006B7BA8">
        <w:rPr>
          <w:rFonts w:ascii="Arial" w:hAnsi="Arial" w:cs="Arial"/>
          <w:b/>
          <w:bCs/>
          <w:szCs w:val="24"/>
          <w:u w:val="single"/>
        </w:rPr>
        <w:t>+</w:t>
      </w:r>
      <w:r w:rsidR="008A77AB" w:rsidRPr="005B057A">
        <w:rPr>
          <w:rFonts w:ascii="Arial" w:hAnsi="Arial" w:cs="Arial"/>
          <w:b/>
          <w:bCs/>
          <w:szCs w:val="24"/>
          <w:u w:val="single"/>
        </w:rPr>
        <w:t xml:space="preserve"> (ΕΚΤ</w:t>
      </w:r>
      <w:r w:rsidR="006B7BA8">
        <w:rPr>
          <w:rFonts w:ascii="Arial" w:hAnsi="Arial" w:cs="Arial"/>
          <w:b/>
          <w:bCs/>
          <w:szCs w:val="24"/>
          <w:u w:val="single"/>
        </w:rPr>
        <w:t>+</w:t>
      </w:r>
      <w:r w:rsidR="008A77AB" w:rsidRPr="005B057A">
        <w:rPr>
          <w:rFonts w:ascii="Arial" w:hAnsi="Arial" w:cs="Arial"/>
          <w:b/>
          <w:bCs/>
          <w:szCs w:val="24"/>
          <w:u w:val="single"/>
        </w:rPr>
        <w:t>)</w:t>
      </w:r>
      <w:r w:rsidR="008A77AB">
        <w:rPr>
          <w:rFonts w:ascii="Arial" w:hAnsi="Arial" w:cs="Arial"/>
          <w:b/>
          <w:bCs/>
          <w:szCs w:val="24"/>
          <w:u w:val="single"/>
        </w:rPr>
        <w:t>,</w:t>
      </w:r>
      <w:r w:rsidR="008A77AB" w:rsidRPr="005B057A">
        <w:rPr>
          <w:rFonts w:ascii="Arial" w:hAnsi="Arial" w:cs="Arial"/>
          <w:b/>
          <w:bCs/>
          <w:szCs w:val="24"/>
          <w:u w:val="single"/>
        </w:rPr>
        <w:t xml:space="preserve"> </w:t>
      </w:r>
      <w:r w:rsidR="001C6A7B" w:rsidRPr="001C6A7B">
        <w:rPr>
          <w:rFonts w:ascii="Arial" w:hAnsi="Arial" w:cs="Arial"/>
          <w:b/>
          <w:bCs/>
          <w:szCs w:val="24"/>
          <w:u w:val="single"/>
        </w:rPr>
        <w:t>και το Ταμείο Ανάκαμψης και Ανθεκτικότητας (ΤΑΑ)</w:t>
      </w:r>
    </w:p>
    <w:p w14:paraId="5EC483B5" w14:textId="77777777" w:rsidR="00280BC6" w:rsidRPr="005B057A" w:rsidRDefault="00280BC6" w:rsidP="00280BC6">
      <w:pPr>
        <w:pStyle w:val="BodyText"/>
        <w:rPr>
          <w:rFonts w:ascii="Arial" w:hAnsi="Arial" w:cs="Arial"/>
          <w:szCs w:val="24"/>
        </w:rPr>
      </w:pPr>
    </w:p>
    <w:p w14:paraId="33FDA400" w14:textId="759835AE" w:rsidR="00280BC6" w:rsidRPr="007625E3" w:rsidRDefault="00280BC6" w:rsidP="00F24E6C">
      <w:pPr>
        <w:pStyle w:val="BodyText"/>
        <w:rPr>
          <w:rFonts w:ascii="Arial" w:hAnsi="Arial" w:cs="Arial"/>
          <w:szCs w:val="24"/>
          <w:u w:val="single"/>
        </w:rPr>
      </w:pPr>
      <w:r w:rsidRPr="005B057A">
        <w:rPr>
          <w:rFonts w:ascii="Arial" w:hAnsi="Arial" w:cs="Arial"/>
          <w:szCs w:val="24"/>
          <w:u w:val="single"/>
        </w:rPr>
        <w:t>Άρθρο 6180 "Σχέδια Συγχρηματοδοτούμενα από το Ευρωπαϊκό Κοινωνικό Ταμείο</w:t>
      </w:r>
      <w:r w:rsidRPr="00F24E6C">
        <w:rPr>
          <w:rFonts w:ascii="Arial" w:hAnsi="Arial" w:cs="Arial"/>
          <w:szCs w:val="24"/>
          <w:u w:val="single"/>
        </w:rPr>
        <w:t>":</w:t>
      </w:r>
      <w:r w:rsidRPr="005B057A">
        <w:rPr>
          <w:rFonts w:ascii="Arial" w:hAnsi="Arial" w:cs="Arial"/>
          <w:szCs w:val="24"/>
        </w:rPr>
        <w:t xml:space="preserve"> </w:t>
      </w:r>
      <w:r w:rsidRPr="005B057A">
        <w:rPr>
          <w:rFonts w:ascii="Arial" w:hAnsi="Arial" w:cs="Arial"/>
          <w:szCs w:val="24"/>
          <w:u w:val="single"/>
        </w:rPr>
        <w:t xml:space="preserve"> </w:t>
      </w:r>
      <w:r w:rsidRPr="005B057A">
        <w:rPr>
          <w:rFonts w:ascii="Arial" w:hAnsi="Arial" w:cs="Arial"/>
          <w:b/>
          <w:bCs/>
          <w:szCs w:val="24"/>
          <w:u w:val="single"/>
        </w:rPr>
        <w:t>€</w:t>
      </w:r>
      <w:r w:rsidR="007625E3" w:rsidRPr="007625E3">
        <w:rPr>
          <w:rFonts w:ascii="Arial" w:hAnsi="Arial" w:cs="Arial"/>
          <w:b/>
          <w:bCs/>
          <w:szCs w:val="24"/>
          <w:u w:val="single"/>
        </w:rPr>
        <w:t>1.283.400</w:t>
      </w:r>
    </w:p>
    <w:p w14:paraId="24896766" w14:textId="77777777" w:rsidR="0029688E" w:rsidRPr="005B057A" w:rsidRDefault="0029688E" w:rsidP="00280BC6">
      <w:pPr>
        <w:pStyle w:val="BodyText"/>
        <w:rPr>
          <w:rFonts w:ascii="Arial" w:hAnsi="Arial" w:cs="Arial"/>
          <w:szCs w:val="24"/>
          <w:u w:val="single"/>
        </w:rPr>
      </w:pPr>
    </w:p>
    <w:p w14:paraId="46506DE6" w14:textId="77777777" w:rsidR="00280BC6" w:rsidRPr="005B057A" w:rsidRDefault="00280BC6" w:rsidP="00280BC6">
      <w:pPr>
        <w:jc w:val="both"/>
        <w:rPr>
          <w:rFonts w:ascii="Arial" w:hAnsi="Arial" w:cs="Arial"/>
          <w:szCs w:val="24"/>
          <w:u w:val="single"/>
          <w:lang w:val="el-GR"/>
        </w:rPr>
      </w:pPr>
      <w:r w:rsidRPr="005B057A">
        <w:rPr>
          <w:rFonts w:ascii="Arial" w:hAnsi="Arial" w:cs="Arial"/>
          <w:szCs w:val="24"/>
          <w:u w:val="single"/>
          <w:lang w:val="el-GR"/>
        </w:rPr>
        <w:t>Προγραμματική Περίοδο</w:t>
      </w:r>
      <w:r w:rsidR="0069533F" w:rsidRPr="005B057A">
        <w:rPr>
          <w:rFonts w:ascii="Arial" w:hAnsi="Arial" w:cs="Arial"/>
          <w:szCs w:val="24"/>
          <w:u w:val="single"/>
          <w:lang w:val="el-GR"/>
        </w:rPr>
        <w:t>ς</w:t>
      </w:r>
      <w:r w:rsidRPr="005B057A">
        <w:rPr>
          <w:rFonts w:ascii="Arial" w:hAnsi="Arial" w:cs="Arial"/>
          <w:szCs w:val="24"/>
          <w:u w:val="single"/>
          <w:lang w:val="el-GR"/>
        </w:rPr>
        <w:t xml:space="preserve"> 2014-2020</w:t>
      </w:r>
    </w:p>
    <w:p w14:paraId="1694F317" w14:textId="77777777" w:rsidR="00280BC6" w:rsidRPr="005B057A" w:rsidRDefault="00280BC6" w:rsidP="00280BC6">
      <w:pPr>
        <w:rPr>
          <w:rFonts w:ascii="Arial" w:hAnsi="Arial" w:cs="Arial"/>
          <w:szCs w:val="24"/>
          <w:lang w:val="el-GR"/>
        </w:rPr>
      </w:pPr>
    </w:p>
    <w:p w14:paraId="4ECF4F8B" w14:textId="32701A10" w:rsidR="00BD59B7" w:rsidRPr="005B057A" w:rsidRDefault="00BD59B7" w:rsidP="00F24E6C">
      <w:pPr>
        <w:ind w:left="567" w:hanging="567"/>
        <w:jc w:val="both"/>
        <w:rPr>
          <w:rFonts w:ascii="Arial" w:hAnsi="Arial" w:cs="Arial"/>
          <w:szCs w:val="24"/>
          <w:lang w:val="el-GR"/>
        </w:rPr>
      </w:pPr>
      <w:r w:rsidRPr="005B057A">
        <w:rPr>
          <w:rFonts w:ascii="Arial" w:hAnsi="Arial" w:cs="Arial"/>
          <w:szCs w:val="24"/>
          <w:lang w:val="el-GR"/>
        </w:rPr>
        <w:t>(</w:t>
      </w:r>
      <w:r w:rsidR="004F3F68">
        <w:rPr>
          <w:rFonts w:ascii="Arial" w:hAnsi="Arial" w:cs="Arial"/>
          <w:szCs w:val="24"/>
          <w:lang w:val="el-GR"/>
        </w:rPr>
        <w:t>α</w:t>
      </w:r>
      <w:r w:rsidRPr="005B057A">
        <w:rPr>
          <w:rFonts w:ascii="Arial" w:hAnsi="Arial" w:cs="Arial"/>
          <w:szCs w:val="24"/>
          <w:lang w:val="el-GR"/>
        </w:rPr>
        <w:t>)</w:t>
      </w:r>
      <w:r w:rsidRPr="005B057A">
        <w:rPr>
          <w:rFonts w:ascii="Arial" w:hAnsi="Arial" w:cs="Arial"/>
          <w:szCs w:val="24"/>
          <w:lang w:val="el-GR"/>
        </w:rPr>
        <w:tab/>
      </w:r>
      <w:r w:rsidR="0058774D" w:rsidRPr="005B057A">
        <w:rPr>
          <w:rFonts w:ascii="Arial" w:hAnsi="Arial" w:cs="Arial"/>
          <w:szCs w:val="24"/>
          <w:u w:val="single"/>
          <w:lang w:val="el-GR"/>
        </w:rPr>
        <w:t xml:space="preserve">Επέκταση και Λειτουργία Συστήματος </w:t>
      </w:r>
      <w:r w:rsidRPr="005B057A">
        <w:rPr>
          <w:rFonts w:ascii="Arial" w:hAnsi="Arial" w:cs="Arial"/>
          <w:szCs w:val="24"/>
          <w:u w:val="single"/>
          <w:lang w:val="el-GR"/>
        </w:rPr>
        <w:t>Επαγγελματικών Προσόντων στην Κύπρο</w:t>
      </w:r>
      <w:r w:rsidR="0058774D" w:rsidRPr="005B057A">
        <w:rPr>
          <w:rFonts w:ascii="Arial" w:hAnsi="Arial" w:cs="Arial"/>
          <w:szCs w:val="24"/>
          <w:u w:val="single"/>
          <w:lang w:val="el-GR"/>
        </w:rPr>
        <w:t xml:space="preserve"> </w:t>
      </w:r>
      <w:r w:rsidR="0058774D" w:rsidRPr="005B057A">
        <w:rPr>
          <w:rFonts w:ascii="Arial" w:hAnsi="Arial" w:cs="Arial"/>
          <w:szCs w:val="24"/>
          <w:lang w:val="el-GR"/>
        </w:rPr>
        <w:t>(</w:t>
      </w:r>
      <w:r w:rsidR="0058774D" w:rsidRPr="005B057A">
        <w:rPr>
          <w:rFonts w:ascii="Arial" w:hAnsi="Arial" w:cs="Arial"/>
          <w:szCs w:val="24"/>
          <w:u w:val="single"/>
          <w:lang w:val="el-GR"/>
        </w:rPr>
        <w:t>ΣΕΠ</w:t>
      </w:r>
      <w:r w:rsidR="0058774D" w:rsidRPr="005B057A">
        <w:rPr>
          <w:rFonts w:ascii="Arial" w:hAnsi="Arial" w:cs="Arial"/>
          <w:szCs w:val="24"/>
          <w:lang w:val="el-GR"/>
        </w:rPr>
        <w:t>)</w:t>
      </w:r>
    </w:p>
    <w:p w14:paraId="022B63BD" w14:textId="77777777" w:rsidR="00BD59B7" w:rsidRPr="005B057A" w:rsidRDefault="00BD59B7" w:rsidP="00BD59B7">
      <w:pPr>
        <w:rPr>
          <w:rFonts w:ascii="Arial" w:hAnsi="Arial" w:cs="Arial"/>
          <w:szCs w:val="24"/>
          <w:lang w:val="el-GR"/>
        </w:rPr>
      </w:pPr>
    </w:p>
    <w:p w14:paraId="559DEDC6" w14:textId="27CAE26B" w:rsidR="00AE1B54" w:rsidRPr="005B057A" w:rsidRDefault="00BD59B7" w:rsidP="00BD59B7">
      <w:pPr>
        <w:jc w:val="both"/>
        <w:rPr>
          <w:rFonts w:ascii="Arial" w:hAnsi="Arial" w:cs="Arial"/>
          <w:szCs w:val="24"/>
          <w:lang w:val="el-GR"/>
        </w:rPr>
      </w:pPr>
      <w:r w:rsidRPr="005B057A">
        <w:rPr>
          <w:rFonts w:ascii="Arial" w:hAnsi="Arial" w:cs="Arial"/>
          <w:szCs w:val="24"/>
          <w:lang w:val="el-GR"/>
        </w:rPr>
        <w:t>Στόχος είναι η συνεχής αναβάθμιση του ανθρώπινου δυναμικού της Κύπρου μέσω της εξέτασης και πιστοποίησης της ικανότητας του ατόμου να αποδώσει αποτελεσματικά σε καθορισμένο επίπεδο Επαγγελματικού Προσόντος (ΕΠ) σε πραγματικές συνθήκες εργασίας ή/και σε συνθήκες προσομοίωσης.</w:t>
      </w:r>
    </w:p>
    <w:p w14:paraId="26B7B3E7" w14:textId="77777777" w:rsidR="008307C4" w:rsidRPr="005B057A" w:rsidRDefault="008307C4" w:rsidP="00BD59B7">
      <w:pPr>
        <w:jc w:val="both"/>
        <w:rPr>
          <w:rFonts w:ascii="Arial" w:hAnsi="Arial" w:cs="Arial"/>
          <w:szCs w:val="24"/>
          <w:lang w:val="el-GR"/>
        </w:rPr>
      </w:pPr>
    </w:p>
    <w:p w14:paraId="707D6FC5" w14:textId="650B0811" w:rsidR="00BD59B7" w:rsidRPr="005B057A" w:rsidRDefault="0003122A" w:rsidP="00BD59B7">
      <w:pPr>
        <w:jc w:val="both"/>
        <w:rPr>
          <w:rFonts w:ascii="Arial" w:hAnsi="Arial" w:cs="Arial"/>
          <w:szCs w:val="24"/>
          <w:lang w:val="el-GR"/>
        </w:rPr>
      </w:pPr>
      <w:bookmarkStart w:id="3" w:name="_Hlk43048397"/>
      <w:r w:rsidRPr="005B057A">
        <w:rPr>
          <w:rFonts w:ascii="Arial" w:hAnsi="Arial" w:cs="Arial"/>
          <w:szCs w:val="24"/>
          <w:lang w:val="el-GR"/>
        </w:rPr>
        <w:t>Το ποσό που προτείνεται για το Έργο αυτό για το 20</w:t>
      </w:r>
      <w:r w:rsidR="00CB013C" w:rsidRPr="005B057A">
        <w:rPr>
          <w:rFonts w:ascii="Arial" w:hAnsi="Arial" w:cs="Arial"/>
          <w:szCs w:val="24"/>
          <w:lang w:val="el-GR"/>
        </w:rPr>
        <w:t>2</w:t>
      </w:r>
      <w:r w:rsidR="001C6A7B">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sidR="001C6A7B">
        <w:rPr>
          <w:rFonts w:ascii="Arial" w:hAnsi="Arial" w:cs="Arial"/>
          <w:b/>
          <w:bCs/>
          <w:szCs w:val="24"/>
          <w:lang w:val="el-GR"/>
        </w:rPr>
        <w:t>78</w:t>
      </w:r>
      <w:r w:rsidR="00BB07DE" w:rsidRPr="00BB07DE">
        <w:rPr>
          <w:rFonts w:ascii="Arial" w:hAnsi="Arial" w:cs="Arial"/>
          <w:b/>
          <w:bCs/>
          <w:szCs w:val="24"/>
          <w:lang w:val="el-GR"/>
        </w:rPr>
        <w:t>9.6</w:t>
      </w:r>
      <w:r w:rsidR="00BB07DE" w:rsidRPr="008C304C">
        <w:rPr>
          <w:rFonts w:ascii="Arial" w:hAnsi="Arial" w:cs="Arial"/>
          <w:b/>
          <w:bCs/>
          <w:szCs w:val="24"/>
          <w:lang w:val="el-GR"/>
        </w:rPr>
        <w:t>8</w:t>
      </w:r>
      <w:r w:rsidR="001C6A7B">
        <w:rPr>
          <w:rFonts w:ascii="Arial" w:hAnsi="Arial" w:cs="Arial"/>
          <w:b/>
          <w:bCs/>
          <w:szCs w:val="24"/>
          <w:lang w:val="el-GR"/>
        </w:rPr>
        <w:t>0</w:t>
      </w:r>
      <w:r w:rsidRPr="005B057A">
        <w:rPr>
          <w:rFonts w:ascii="Arial" w:hAnsi="Arial" w:cs="Arial"/>
          <w:szCs w:val="24"/>
          <w:lang w:val="el-GR"/>
        </w:rPr>
        <w:t xml:space="preserve"> για την πιστοποίηση </w:t>
      </w:r>
      <w:r w:rsidR="001C6A7B">
        <w:rPr>
          <w:rFonts w:ascii="Arial" w:hAnsi="Arial" w:cs="Arial"/>
          <w:b/>
          <w:bCs/>
          <w:szCs w:val="24"/>
          <w:lang w:val="el-GR"/>
        </w:rPr>
        <w:t>1.2</w:t>
      </w:r>
      <w:r w:rsidR="006C5E7B" w:rsidRPr="005B057A">
        <w:rPr>
          <w:rFonts w:ascii="Arial" w:hAnsi="Arial" w:cs="Arial"/>
          <w:b/>
          <w:bCs/>
          <w:szCs w:val="24"/>
          <w:lang w:val="el-GR"/>
        </w:rPr>
        <w:t>0</w:t>
      </w:r>
      <w:r w:rsidR="008B00BA" w:rsidRPr="005B057A">
        <w:rPr>
          <w:rFonts w:ascii="Arial" w:hAnsi="Arial" w:cs="Arial"/>
          <w:b/>
          <w:bCs/>
          <w:szCs w:val="24"/>
          <w:lang w:val="el-GR"/>
        </w:rPr>
        <w:t>0</w:t>
      </w:r>
      <w:r w:rsidRPr="005B057A">
        <w:rPr>
          <w:rFonts w:ascii="Arial" w:hAnsi="Arial" w:cs="Arial"/>
          <w:b/>
          <w:bCs/>
          <w:szCs w:val="24"/>
          <w:lang w:val="el-GR"/>
        </w:rPr>
        <w:t xml:space="preserve"> </w:t>
      </w:r>
      <w:r w:rsidRPr="005B057A">
        <w:rPr>
          <w:rFonts w:ascii="Arial" w:hAnsi="Arial" w:cs="Arial"/>
          <w:szCs w:val="24"/>
          <w:lang w:val="el-GR"/>
        </w:rPr>
        <w:t xml:space="preserve">ατόμων σε διάφορα επίπεδα Επαγγελματικών Προσόντων (έναντι </w:t>
      </w:r>
      <w:r w:rsidR="001E20A5" w:rsidRPr="005B057A">
        <w:rPr>
          <w:rFonts w:ascii="Arial" w:hAnsi="Arial" w:cs="Arial"/>
          <w:szCs w:val="24"/>
          <w:lang w:val="el-GR"/>
        </w:rPr>
        <w:t xml:space="preserve">υπολογιζόμενης </w:t>
      </w:r>
      <w:r w:rsidRPr="005B057A">
        <w:rPr>
          <w:rFonts w:ascii="Arial" w:hAnsi="Arial" w:cs="Arial"/>
          <w:szCs w:val="24"/>
          <w:lang w:val="el-GR"/>
        </w:rPr>
        <w:t xml:space="preserve">συνολικής δαπάνης </w:t>
      </w:r>
      <w:r w:rsidRPr="005B057A">
        <w:rPr>
          <w:rFonts w:ascii="Arial" w:hAnsi="Arial" w:cs="Arial"/>
          <w:b/>
          <w:bCs/>
          <w:szCs w:val="24"/>
          <w:lang w:val="el-GR"/>
        </w:rPr>
        <w:t>€</w:t>
      </w:r>
      <w:r w:rsidR="00856963" w:rsidRPr="005B057A">
        <w:rPr>
          <w:rFonts w:ascii="Arial" w:hAnsi="Arial" w:cs="Arial"/>
          <w:b/>
          <w:bCs/>
          <w:szCs w:val="24"/>
          <w:lang w:val="el-GR"/>
        </w:rPr>
        <w:t>4</w:t>
      </w:r>
      <w:r w:rsidRPr="005B057A">
        <w:rPr>
          <w:rFonts w:ascii="Arial" w:hAnsi="Arial" w:cs="Arial"/>
          <w:b/>
          <w:bCs/>
          <w:szCs w:val="24"/>
          <w:lang w:val="el-GR"/>
        </w:rPr>
        <w:t>.</w:t>
      </w:r>
      <w:r w:rsidR="001C6A7B">
        <w:rPr>
          <w:rFonts w:ascii="Arial" w:hAnsi="Arial" w:cs="Arial"/>
          <w:b/>
          <w:bCs/>
          <w:szCs w:val="24"/>
          <w:lang w:val="el-GR"/>
        </w:rPr>
        <w:t>657</w:t>
      </w:r>
      <w:r w:rsidR="0026112D" w:rsidRPr="005B057A">
        <w:rPr>
          <w:rFonts w:ascii="Arial" w:hAnsi="Arial" w:cs="Arial"/>
          <w:b/>
          <w:bCs/>
          <w:szCs w:val="24"/>
          <w:lang w:val="el-GR"/>
        </w:rPr>
        <w:t>.</w:t>
      </w:r>
      <w:r w:rsidR="00F61EC9" w:rsidRPr="005B057A">
        <w:rPr>
          <w:rFonts w:ascii="Arial" w:hAnsi="Arial" w:cs="Arial"/>
          <w:b/>
          <w:bCs/>
          <w:szCs w:val="24"/>
          <w:lang w:val="el-GR"/>
        </w:rPr>
        <w:t>000</w:t>
      </w:r>
      <w:r w:rsidRPr="005B057A">
        <w:rPr>
          <w:rFonts w:ascii="Arial" w:hAnsi="Arial" w:cs="Arial"/>
          <w:bCs/>
          <w:szCs w:val="24"/>
          <w:lang w:val="el-GR"/>
        </w:rPr>
        <w:t xml:space="preserve"> </w:t>
      </w:r>
      <w:r w:rsidR="00CB013C" w:rsidRPr="005B057A">
        <w:rPr>
          <w:rFonts w:ascii="Arial" w:hAnsi="Arial" w:cs="Arial"/>
          <w:bCs/>
          <w:szCs w:val="24"/>
          <w:lang w:val="el-GR"/>
        </w:rPr>
        <w:t>για</w:t>
      </w:r>
      <w:r w:rsidR="00BD59B7" w:rsidRPr="005B057A">
        <w:rPr>
          <w:rFonts w:ascii="Arial" w:hAnsi="Arial" w:cs="Arial"/>
          <w:szCs w:val="24"/>
          <w:lang w:val="el-GR"/>
        </w:rPr>
        <w:t xml:space="preserve"> </w:t>
      </w:r>
      <w:r w:rsidRPr="005B057A">
        <w:rPr>
          <w:rFonts w:ascii="Arial" w:hAnsi="Arial" w:cs="Arial"/>
          <w:szCs w:val="24"/>
          <w:lang w:val="el-GR"/>
        </w:rPr>
        <w:t xml:space="preserve">την </w:t>
      </w:r>
      <w:r w:rsidR="00BD59B7" w:rsidRPr="005B057A">
        <w:rPr>
          <w:rFonts w:ascii="Arial" w:hAnsi="Arial" w:cs="Arial"/>
          <w:szCs w:val="24"/>
          <w:lang w:val="el-GR"/>
        </w:rPr>
        <w:t xml:space="preserve">εξέταση και πιστοποίηση </w:t>
      </w:r>
      <w:r w:rsidR="005A4733" w:rsidRPr="005B057A">
        <w:rPr>
          <w:rFonts w:ascii="Arial" w:hAnsi="Arial" w:cs="Arial"/>
          <w:b/>
          <w:szCs w:val="24"/>
          <w:lang w:val="el-GR"/>
        </w:rPr>
        <w:t>4</w:t>
      </w:r>
      <w:r w:rsidR="00BD59B7" w:rsidRPr="005B057A">
        <w:rPr>
          <w:rFonts w:ascii="Arial" w:hAnsi="Arial" w:cs="Arial"/>
          <w:b/>
          <w:szCs w:val="24"/>
          <w:lang w:val="el-GR"/>
        </w:rPr>
        <w:t>.000</w:t>
      </w:r>
      <w:r w:rsidR="00BD59B7" w:rsidRPr="005B057A">
        <w:rPr>
          <w:rFonts w:ascii="Arial" w:hAnsi="Arial" w:cs="Arial"/>
          <w:szCs w:val="24"/>
          <w:lang w:val="el-GR"/>
        </w:rPr>
        <w:t xml:space="preserve"> ατόμων</w:t>
      </w:r>
      <w:r w:rsidRPr="005B057A">
        <w:rPr>
          <w:rFonts w:ascii="Arial" w:hAnsi="Arial" w:cs="Arial"/>
          <w:szCs w:val="24"/>
          <w:lang w:val="el-GR"/>
        </w:rPr>
        <w:t xml:space="preserve"> </w:t>
      </w:r>
      <w:r w:rsidR="00BD59B7" w:rsidRPr="005B057A">
        <w:rPr>
          <w:rFonts w:ascii="Arial" w:hAnsi="Arial" w:cs="Arial"/>
          <w:szCs w:val="24"/>
          <w:lang w:val="el-GR"/>
        </w:rPr>
        <w:t>για την Προγραμματική Περίοδο 2014-2020</w:t>
      </w:r>
      <w:r w:rsidRPr="005B057A">
        <w:rPr>
          <w:rFonts w:ascii="Arial" w:hAnsi="Arial" w:cs="Arial"/>
          <w:szCs w:val="24"/>
          <w:lang w:val="el-GR"/>
        </w:rPr>
        <w:t>).</w:t>
      </w:r>
    </w:p>
    <w:bookmarkEnd w:id="3"/>
    <w:p w14:paraId="1735C404" w14:textId="77777777" w:rsidR="00640142" w:rsidRPr="005B057A" w:rsidRDefault="00640142" w:rsidP="00BD59B7">
      <w:pPr>
        <w:jc w:val="both"/>
        <w:rPr>
          <w:rFonts w:ascii="Arial" w:hAnsi="Arial" w:cs="Arial"/>
          <w:bCs/>
          <w:szCs w:val="24"/>
          <w:lang w:val="el-GR"/>
        </w:rPr>
      </w:pPr>
    </w:p>
    <w:p w14:paraId="04AD9337" w14:textId="373361F0" w:rsidR="00DD1D7E" w:rsidRPr="005B057A" w:rsidRDefault="00DD1D7E" w:rsidP="00DD1D7E">
      <w:pPr>
        <w:rPr>
          <w:rFonts w:ascii="Arial" w:hAnsi="Arial" w:cs="Arial"/>
          <w:szCs w:val="24"/>
          <w:lang w:val="el-GR"/>
        </w:rPr>
      </w:pPr>
      <w:r w:rsidRPr="005B057A">
        <w:rPr>
          <w:rFonts w:ascii="Arial" w:hAnsi="Arial" w:cs="Arial"/>
          <w:szCs w:val="24"/>
          <w:lang w:val="el-GR"/>
        </w:rPr>
        <w:t>(</w:t>
      </w:r>
      <w:r w:rsidR="004F3F68">
        <w:rPr>
          <w:rFonts w:ascii="Arial" w:hAnsi="Arial" w:cs="Arial"/>
          <w:szCs w:val="24"/>
          <w:lang w:val="el-GR"/>
        </w:rPr>
        <w:t>β</w:t>
      </w:r>
      <w:r w:rsidRPr="005B057A">
        <w:rPr>
          <w:rFonts w:ascii="Arial" w:hAnsi="Arial" w:cs="Arial"/>
          <w:szCs w:val="24"/>
          <w:lang w:val="el-GR"/>
        </w:rPr>
        <w:t>)</w:t>
      </w:r>
      <w:r w:rsidRPr="005B057A">
        <w:rPr>
          <w:rFonts w:ascii="Arial" w:hAnsi="Arial" w:cs="Arial"/>
          <w:szCs w:val="24"/>
          <w:lang w:val="el-GR"/>
        </w:rPr>
        <w:tab/>
      </w:r>
      <w:r w:rsidRPr="005B057A">
        <w:rPr>
          <w:rFonts w:ascii="Arial" w:hAnsi="Arial" w:cs="Arial"/>
          <w:szCs w:val="24"/>
          <w:u w:val="single"/>
          <w:lang w:val="el-GR"/>
        </w:rPr>
        <w:t xml:space="preserve">Ανάπτυξη </w:t>
      </w:r>
      <w:r w:rsidR="0058774D" w:rsidRPr="005B057A">
        <w:rPr>
          <w:rFonts w:ascii="Arial" w:hAnsi="Arial" w:cs="Arial"/>
          <w:szCs w:val="24"/>
          <w:u w:val="single"/>
          <w:lang w:val="el-GR"/>
        </w:rPr>
        <w:t>Προτ</w:t>
      </w:r>
      <w:r w:rsidRPr="005B057A">
        <w:rPr>
          <w:rFonts w:ascii="Arial" w:hAnsi="Arial" w:cs="Arial"/>
          <w:szCs w:val="24"/>
          <w:u w:val="single"/>
          <w:lang w:val="el-GR"/>
        </w:rPr>
        <w:t>ύ</w:t>
      </w:r>
      <w:r w:rsidR="0058774D" w:rsidRPr="005B057A">
        <w:rPr>
          <w:rFonts w:ascii="Arial" w:hAnsi="Arial" w:cs="Arial"/>
          <w:szCs w:val="24"/>
          <w:u w:val="single"/>
          <w:lang w:val="el-GR"/>
        </w:rPr>
        <w:t>πων</w:t>
      </w:r>
      <w:r w:rsidRPr="005B057A">
        <w:rPr>
          <w:rFonts w:ascii="Arial" w:hAnsi="Arial" w:cs="Arial"/>
          <w:szCs w:val="24"/>
          <w:u w:val="single"/>
          <w:lang w:val="el-GR"/>
        </w:rPr>
        <w:t xml:space="preserve"> Επαγγελματικών Προσόντων</w:t>
      </w:r>
    </w:p>
    <w:p w14:paraId="11F55C95" w14:textId="77777777" w:rsidR="00DD1D7E" w:rsidRPr="005B057A" w:rsidRDefault="00DD1D7E" w:rsidP="00DD1D7E">
      <w:pPr>
        <w:rPr>
          <w:rFonts w:ascii="Arial" w:hAnsi="Arial" w:cs="Arial"/>
          <w:szCs w:val="24"/>
          <w:lang w:val="el-GR"/>
        </w:rPr>
      </w:pPr>
    </w:p>
    <w:p w14:paraId="0CED6B11" w14:textId="3A6DE235" w:rsidR="00DD1D7E" w:rsidRPr="005B057A" w:rsidRDefault="00DD1D7E" w:rsidP="00DD1D7E">
      <w:pPr>
        <w:jc w:val="both"/>
        <w:rPr>
          <w:rFonts w:ascii="Arial" w:hAnsi="Arial" w:cs="Arial"/>
          <w:szCs w:val="24"/>
          <w:lang w:val="el-GR"/>
        </w:rPr>
      </w:pPr>
      <w:r w:rsidRPr="005B057A">
        <w:rPr>
          <w:rFonts w:ascii="Arial" w:hAnsi="Arial" w:cs="Arial"/>
          <w:szCs w:val="24"/>
          <w:lang w:val="el-GR"/>
        </w:rPr>
        <w:t>Στόχος είναι η</w:t>
      </w:r>
      <w:r w:rsidR="00244776" w:rsidRPr="005B057A">
        <w:rPr>
          <w:rFonts w:ascii="Arial" w:hAnsi="Arial" w:cs="Arial"/>
          <w:szCs w:val="24"/>
          <w:lang w:val="el-GR"/>
        </w:rPr>
        <w:t xml:space="preserve"> προώθηση του Συστήματος Επαγγελματικών Προσόντων και η παροχή προοπτικής για την πιστοποίηση μεγαλύτερου αριθμού </w:t>
      </w:r>
      <w:r w:rsidR="003B0844" w:rsidRPr="005B057A">
        <w:rPr>
          <w:rFonts w:ascii="Arial" w:hAnsi="Arial" w:cs="Arial"/>
          <w:szCs w:val="24"/>
          <w:lang w:val="el-GR"/>
        </w:rPr>
        <w:t xml:space="preserve">ατόμων μέσα από την </w:t>
      </w:r>
      <w:proofErr w:type="spellStart"/>
      <w:r w:rsidR="003B0844" w:rsidRPr="005B057A">
        <w:rPr>
          <w:rFonts w:ascii="Arial" w:hAnsi="Arial" w:cs="Arial"/>
          <w:szCs w:val="24"/>
          <w:lang w:val="el-GR"/>
        </w:rPr>
        <w:t>επικαιροποίηση</w:t>
      </w:r>
      <w:proofErr w:type="spellEnd"/>
      <w:r w:rsidR="003B0844" w:rsidRPr="005B057A">
        <w:rPr>
          <w:rFonts w:ascii="Arial" w:hAnsi="Arial" w:cs="Arial"/>
          <w:szCs w:val="24"/>
          <w:lang w:val="el-GR"/>
        </w:rPr>
        <w:t xml:space="preserve"> και ανάπτυξη σημαντικού αριθμού Προτύπων Ε</w:t>
      </w:r>
      <w:r w:rsidRPr="005B057A">
        <w:rPr>
          <w:rFonts w:ascii="Arial" w:hAnsi="Arial" w:cs="Arial"/>
          <w:szCs w:val="24"/>
          <w:lang w:val="el-GR"/>
        </w:rPr>
        <w:t>παγγελματικών Προσόντων (ΠΕΠ)</w:t>
      </w:r>
      <w:r w:rsidR="00CB013C" w:rsidRPr="005B057A">
        <w:rPr>
          <w:rFonts w:ascii="Arial" w:hAnsi="Arial" w:cs="Arial"/>
          <w:szCs w:val="24"/>
          <w:lang w:val="el-GR"/>
        </w:rPr>
        <w:t>.</w:t>
      </w:r>
    </w:p>
    <w:p w14:paraId="0B3121BA" w14:textId="77777777" w:rsidR="00CB013C" w:rsidRPr="005B057A" w:rsidRDefault="00CB013C" w:rsidP="00DD1D7E">
      <w:pPr>
        <w:jc w:val="both"/>
        <w:rPr>
          <w:rFonts w:ascii="Arial" w:hAnsi="Arial" w:cs="Arial"/>
          <w:szCs w:val="24"/>
          <w:lang w:val="el-GR"/>
        </w:rPr>
      </w:pPr>
    </w:p>
    <w:p w14:paraId="76E79909" w14:textId="2D909329" w:rsidR="00DD1D7E" w:rsidRPr="005B057A" w:rsidRDefault="00DD1D7E" w:rsidP="00DD1D7E">
      <w:pPr>
        <w:jc w:val="both"/>
        <w:rPr>
          <w:rFonts w:ascii="Arial" w:hAnsi="Arial" w:cs="Arial"/>
          <w:szCs w:val="24"/>
          <w:lang w:val="el-GR"/>
        </w:rPr>
      </w:pPr>
      <w:bookmarkStart w:id="4" w:name="_Hlk43048525"/>
      <w:r w:rsidRPr="005B057A">
        <w:rPr>
          <w:rFonts w:ascii="Arial" w:hAnsi="Arial" w:cs="Arial"/>
          <w:szCs w:val="24"/>
          <w:lang w:val="el-GR"/>
        </w:rPr>
        <w:lastRenderedPageBreak/>
        <w:t>Το ποσό που προτείνεται για το Έργο αυτό για το 20</w:t>
      </w:r>
      <w:r w:rsidR="00CB013C" w:rsidRPr="005B057A">
        <w:rPr>
          <w:rFonts w:ascii="Arial" w:hAnsi="Arial" w:cs="Arial"/>
          <w:szCs w:val="24"/>
          <w:lang w:val="el-GR"/>
        </w:rPr>
        <w:t>2</w:t>
      </w:r>
      <w:r w:rsidR="001C6A7B">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sidR="001C6A7B">
        <w:rPr>
          <w:rFonts w:ascii="Arial" w:hAnsi="Arial" w:cs="Arial"/>
          <w:b/>
          <w:bCs/>
          <w:szCs w:val="24"/>
          <w:lang w:val="el-GR"/>
        </w:rPr>
        <w:t>493.720</w:t>
      </w:r>
      <w:r w:rsidRPr="005B057A">
        <w:rPr>
          <w:rFonts w:ascii="Arial" w:hAnsi="Arial" w:cs="Arial"/>
          <w:szCs w:val="24"/>
          <w:lang w:val="el-GR"/>
        </w:rPr>
        <w:t xml:space="preserve"> (έναντι υπολογιζόμενης συνολικής δαπάνης </w:t>
      </w:r>
      <w:r w:rsidRPr="005B057A">
        <w:rPr>
          <w:rFonts w:ascii="Arial" w:hAnsi="Arial" w:cs="Arial"/>
          <w:b/>
          <w:bCs/>
          <w:szCs w:val="24"/>
          <w:lang w:val="el-GR"/>
        </w:rPr>
        <w:t>€</w:t>
      </w:r>
      <w:r w:rsidR="00911CD9">
        <w:rPr>
          <w:rFonts w:ascii="Arial" w:hAnsi="Arial" w:cs="Arial"/>
          <w:b/>
          <w:bCs/>
          <w:szCs w:val="24"/>
          <w:lang w:val="el-GR"/>
        </w:rPr>
        <w:t>1.211.090</w:t>
      </w:r>
      <w:r w:rsidRPr="005B057A">
        <w:rPr>
          <w:rFonts w:ascii="Arial" w:hAnsi="Arial" w:cs="Arial"/>
          <w:b/>
          <w:bCs/>
          <w:szCs w:val="24"/>
          <w:lang w:val="el-GR"/>
        </w:rPr>
        <w:t xml:space="preserve"> </w:t>
      </w:r>
      <w:r w:rsidRPr="005B057A">
        <w:rPr>
          <w:rFonts w:ascii="Arial" w:hAnsi="Arial" w:cs="Arial"/>
          <w:bCs/>
          <w:szCs w:val="24"/>
          <w:lang w:val="el-GR"/>
        </w:rPr>
        <w:t>για τον ο</w:t>
      </w:r>
      <w:r w:rsidRPr="005B057A">
        <w:rPr>
          <w:rFonts w:ascii="Arial" w:hAnsi="Arial" w:cs="Arial"/>
          <w:szCs w:val="24"/>
          <w:lang w:val="el-GR"/>
        </w:rPr>
        <w:t xml:space="preserve">ρισμό </w:t>
      </w:r>
      <w:r w:rsidRPr="005B057A">
        <w:rPr>
          <w:rFonts w:ascii="Arial" w:hAnsi="Arial" w:cs="Arial"/>
          <w:b/>
          <w:szCs w:val="24"/>
          <w:lang w:val="el-GR"/>
        </w:rPr>
        <w:t xml:space="preserve">80 </w:t>
      </w:r>
      <w:r w:rsidRPr="005B057A">
        <w:rPr>
          <w:rFonts w:ascii="Arial" w:hAnsi="Arial" w:cs="Arial"/>
          <w:szCs w:val="24"/>
          <w:lang w:val="el-GR"/>
        </w:rPr>
        <w:t>νέων ΠΕΠ</w:t>
      </w:r>
      <w:r w:rsidR="00CB013C" w:rsidRPr="005B057A">
        <w:rPr>
          <w:rFonts w:ascii="Arial" w:hAnsi="Arial" w:cs="Arial"/>
          <w:szCs w:val="24"/>
          <w:lang w:val="el-GR"/>
        </w:rPr>
        <w:t xml:space="preserve"> και</w:t>
      </w:r>
      <w:r w:rsidRPr="005B057A">
        <w:rPr>
          <w:rFonts w:ascii="Arial" w:hAnsi="Arial" w:cs="Arial"/>
          <w:szCs w:val="24"/>
          <w:lang w:val="el-GR"/>
        </w:rPr>
        <w:t xml:space="preserve"> την </w:t>
      </w:r>
      <w:proofErr w:type="spellStart"/>
      <w:r w:rsidRPr="005B057A">
        <w:rPr>
          <w:rFonts w:ascii="Arial" w:hAnsi="Arial" w:cs="Arial"/>
          <w:szCs w:val="24"/>
          <w:lang w:val="el-GR"/>
        </w:rPr>
        <w:t>επικαιροποίηση</w:t>
      </w:r>
      <w:proofErr w:type="spellEnd"/>
      <w:r w:rsidRPr="005B057A">
        <w:rPr>
          <w:rFonts w:ascii="Arial" w:hAnsi="Arial" w:cs="Arial"/>
          <w:szCs w:val="24"/>
          <w:lang w:val="el-GR"/>
        </w:rPr>
        <w:t xml:space="preserve"> </w:t>
      </w:r>
      <w:r w:rsidRPr="005B057A">
        <w:rPr>
          <w:rFonts w:ascii="Arial" w:hAnsi="Arial" w:cs="Arial"/>
          <w:b/>
          <w:szCs w:val="24"/>
          <w:lang w:val="el-GR"/>
        </w:rPr>
        <w:t>72</w:t>
      </w:r>
      <w:r w:rsidRPr="005B057A">
        <w:rPr>
          <w:rFonts w:ascii="Arial" w:hAnsi="Arial" w:cs="Arial"/>
          <w:szCs w:val="24"/>
          <w:lang w:val="el-GR"/>
        </w:rPr>
        <w:t xml:space="preserve"> υφιστάμενων ΠΕΠ</w:t>
      </w:r>
      <w:r w:rsidR="00CB013C" w:rsidRPr="005B057A">
        <w:rPr>
          <w:rFonts w:ascii="Arial" w:hAnsi="Arial" w:cs="Arial"/>
          <w:szCs w:val="24"/>
          <w:lang w:val="el-GR"/>
        </w:rPr>
        <w:t xml:space="preserve"> για</w:t>
      </w:r>
      <w:r w:rsidRPr="005B057A">
        <w:rPr>
          <w:rFonts w:ascii="Arial" w:hAnsi="Arial" w:cs="Arial"/>
          <w:szCs w:val="24"/>
          <w:lang w:val="el-GR"/>
        </w:rPr>
        <w:t xml:space="preserve"> την Προγραμματική Περίοδο 2014-2020).</w:t>
      </w:r>
    </w:p>
    <w:bookmarkEnd w:id="4"/>
    <w:p w14:paraId="0CF32554" w14:textId="77777777" w:rsidR="00DD1D7E" w:rsidRPr="005B057A" w:rsidRDefault="00DD1D7E" w:rsidP="00BD59B7">
      <w:pPr>
        <w:jc w:val="both"/>
        <w:rPr>
          <w:rFonts w:ascii="Arial" w:hAnsi="Arial" w:cs="Arial"/>
          <w:bCs/>
          <w:szCs w:val="24"/>
          <w:lang w:val="el-GR"/>
        </w:rPr>
      </w:pPr>
    </w:p>
    <w:p w14:paraId="66EBC3E8" w14:textId="4230F25F" w:rsidR="00186497" w:rsidRDefault="00DD692A" w:rsidP="00BD59B7">
      <w:pPr>
        <w:jc w:val="both"/>
        <w:rPr>
          <w:rFonts w:ascii="Arial" w:hAnsi="Arial" w:cs="Arial"/>
          <w:szCs w:val="24"/>
          <w:lang w:val="el-GR"/>
        </w:rPr>
      </w:pPr>
      <w:r w:rsidRPr="005B057A">
        <w:rPr>
          <w:rFonts w:ascii="Arial" w:hAnsi="Arial" w:cs="Arial"/>
          <w:bCs/>
          <w:szCs w:val="24"/>
          <w:lang w:val="el-GR"/>
        </w:rPr>
        <w:t>Σημειώνεται ότι</w:t>
      </w:r>
      <w:r w:rsidR="00BD59B7" w:rsidRPr="005B057A">
        <w:rPr>
          <w:rFonts w:ascii="Arial" w:hAnsi="Arial" w:cs="Arial"/>
          <w:szCs w:val="24"/>
          <w:lang w:val="el-GR"/>
        </w:rPr>
        <w:t xml:space="preserve"> κατά τη</w:t>
      </w:r>
      <w:r w:rsidR="00DF6B0B" w:rsidRPr="005B057A">
        <w:rPr>
          <w:rFonts w:ascii="Arial" w:hAnsi="Arial" w:cs="Arial"/>
          <w:szCs w:val="24"/>
          <w:lang w:val="el-GR"/>
        </w:rPr>
        <w:t>ν</w:t>
      </w:r>
      <w:r w:rsidR="00BD59B7" w:rsidRPr="005B057A">
        <w:rPr>
          <w:rFonts w:ascii="Arial" w:hAnsi="Arial" w:cs="Arial"/>
          <w:szCs w:val="24"/>
          <w:lang w:val="el-GR"/>
        </w:rPr>
        <w:t xml:space="preserve"> </w:t>
      </w:r>
      <w:r w:rsidR="00DF6B0B" w:rsidRPr="005B057A">
        <w:rPr>
          <w:rFonts w:ascii="Arial" w:hAnsi="Arial" w:cs="Arial"/>
          <w:b/>
          <w:bCs/>
          <w:szCs w:val="24"/>
          <w:lang w:val="el-GR"/>
        </w:rPr>
        <w:t>Προγραμματική</w:t>
      </w:r>
      <w:r w:rsidR="00BD59B7" w:rsidRPr="005B057A">
        <w:rPr>
          <w:rFonts w:ascii="Arial" w:hAnsi="Arial" w:cs="Arial"/>
          <w:b/>
          <w:bCs/>
          <w:szCs w:val="24"/>
          <w:lang w:val="el-GR"/>
        </w:rPr>
        <w:t xml:space="preserve"> Περ</w:t>
      </w:r>
      <w:r w:rsidR="00DF6B0B" w:rsidRPr="005B057A">
        <w:rPr>
          <w:rFonts w:ascii="Arial" w:hAnsi="Arial" w:cs="Arial"/>
          <w:b/>
          <w:bCs/>
          <w:szCs w:val="24"/>
          <w:lang w:val="el-GR"/>
        </w:rPr>
        <w:t>ίο</w:t>
      </w:r>
      <w:r w:rsidR="00BD59B7" w:rsidRPr="005B057A">
        <w:rPr>
          <w:rFonts w:ascii="Arial" w:hAnsi="Arial" w:cs="Arial"/>
          <w:b/>
          <w:bCs/>
          <w:szCs w:val="24"/>
          <w:lang w:val="el-GR"/>
        </w:rPr>
        <w:t>δ</w:t>
      </w:r>
      <w:r w:rsidR="00DF6B0B" w:rsidRPr="005B057A">
        <w:rPr>
          <w:rFonts w:ascii="Arial" w:hAnsi="Arial" w:cs="Arial"/>
          <w:b/>
          <w:bCs/>
          <w:szCs w:val="24"/>
          <w:lang w:val="el-GR"/>
        </w:rPr>
        <w:t>ο</w:t>
      </w:r>
      <w:r w:rsidR="00BD59B7" w:rsidRPr="005B057A">
        <w:rPr>
          <w:rFonts w:ascii="Arial" w:hAnsi="Arial" w:cs="Arial"/>
          <w:b/>
          <w:bCs/>
          <w:szCs w:val="24"/>
          <w:lang w:val="el-GR"/>
        </w:rPr>
        <w:t xml:space="preserve"> 2014–2020</w:t>
      </w:r>
      <w:r w:rsidR="00BD59B7" w:rsidRPr="005B057A">
        <w:rPr>
          <w:rFonts w:ascii="Arial" w:hAnsi="Arial" w:cs="Arial"/>
          <w:szCs w:val="24"/>
          <w:lang w:val="el-GR"/>
        </w:rPr>
        <w:t>,</w:t>
      </w:r>
      <w:r w:rsidR="00BD59B7" w:rsidRPr="005B057A">
        <w:rPr>
          <w:rFonts w:ascii="Arial" w:hAnsi="Arial" w:cs="Arial"/>
          <w:bCs/>
          <w:szCs w:val="24"/>
          <w:lang w:val="el-GR"/>
        </w:rPr>
        <w:t xml:space="preserve"> το ύψος </w:t>
      </w:r>
      <w:r w:rsidR="00BD59B7" w:rsidRPr="005B057A">
        <w:rPr>
          <w:rFonts w:ascii="Arial" w:hAnsi="Arial" w:cs="Arial"/>
          <w:szCs w:val="24"/>
          <w:lang w:val="el-GR"/>
        </w:rPr>
        <w:t>συγχρηματοδότησης από το ΕΚΤ</w:t>
      </w:r>
      <w:r w:rsidR="00682BC8">
        <w:rPr>
          <w:rFonts w:ascii="Arial" w:hAnsi="Arial" w:cs="Arial"/>
          <w:szCs w:val="24"/>
          <w:lang w:val="el-GR"/>
        </w:rPr>
        <w:t xml:space="preserve"> για τα δύο πιο πάνω έργα</w:t>
      </w:r>
      <w:r w:rsidR="00BD59B7" w:rsidRPr="005B057A">
        <w:rPr>
          <w:rFonts w:ascii="Arial" w:hAnsi="Arial" w:cs="Arial"/>
          <w:szCs w:val="24"/>
          <w:lang w:val="el-GR"/>
        </w:rPr>
        <w:t xml:space="preserve"> </w:t>
      </w:r>
      <w:r w:rsidR="001D0086" w:rsidRPr="005B057A">
        <w:rPr>
          <w:rFonts w:ascii="Arial" w:hAnsi="Arial" w:cs="Arial"/>
          <w:szCs w:val="24"/>
          <w:lang w:val="el-GR"/>
        </w:rPr>
        <w:t xml:space="preserve">ανέρχεται σε </w:t>
      </w:r>
      <w:r w:rsidR="00186497" w:rsidRPr="005B057A">
        <w:rPr>
          <w:rFonts w:ascii="Arial" w:hAnsi="Arial" w:cs="Arial"/>
          <w:b/>
          <w:bCs/>
          <w:szCs w:val="24"/>
          <w:lang w:val="el-GR"/>
        </w:rPr>
        <w:t>8</w:t>
      </w:r>
      <w:r w:rsidR="00BD59B7" w:rsidRPr="005B057A">
        <w:rPr>
          <w:rFonts w:ascii="Arial" w:hAnsi="Arial" w:cs="Arial"/>
          <w:b/>
          <w:bCs/>
          <w:szCs w:val="24"/>
          <w:lang w:val="el-GR"/>
        </w:rPr>
        <w:t>5%</w:t>
      </w:r>
      <w:r w:rsidR="001F2F26" w:rsidRPr="005B057A">
        <w:rPr>
          <w:rFonts w:ascii="Arial" w:hAnsi="Arial" w:cs="Arial"/>
          <w:szCs w:val="24"/>
          <w:lang w:val="el-GR"/>
        </w:rPr>
        <w:t xml:space="preserve">. </w:t>
      </w:r>
    </w:p>
    <w:p w14:paraId="6A9DCE13" w14:textId="673F6990" w:rsidR="00911CD9" w:rsidRDefault="00911CD9" w:rsidP="00BD59B7">
      <w:pPr>
        <w:jc w:val="both"/>
        <w:rPr>
          <w:rFonts w:ascii="Arial" w:hAnsi="Arial" w:cs="Arial"/>
          <w:szCs w:val="24"/>
          <w:lang w:val="el-GR"/>
        </w:rPr>
      </w:pPr>
    </w:p>
    <w:p w14:paraId="3FEF8E3D" w14:textId="243EAF00" w:rsidR="00911CD9" w:rsidRPr="007625E3" w:rsidRDefault="004F3F68" w:rsidP="00911CD9">
      <w:pPr>
        <w:jc w:val="both"/>
        <w:rPr>
          <w:rFonts w:ascii="Arial" w:hAnsi="Arial" w:cs="Arial"/>
          <w:szCs w:val="24"/>
          <w:u w:val="single"/>
          <w:lang w:val="el-GR"/>
        </w:rPr>
      </w:pPr>
      <w:r>
        <w:rPr>
          <w:rFonts w:ascii="Arial" w:hAnsi="Arial" w:cs="Arial"/>
          <w:szCs w:val="24"/>
          <w:u w:val="single"/>
          <w:lang w:val="el-GR"/>
        </w:rPr>
        <w:t xml:space="preserve">Άρθρο 6181 </w:t>
      </w:r>
      <w:r w:rsidRPr="004F3F68">
        <w:rPr>
          <w:rFonts w:ascii="Arial" w:hAnsi="Arial" w:cs="Arial"/>
          <w:szCs w:val="24"/>
          <w:u w:val="single"/>
          <w:lang w:val="el-GR"/>
        </w:rPr>
        <w:t>“</w:t>
      </w:r>
      <w:r>
        <w:rPr>
          <w:rFonts w:ascii="Arial" w:hAnsi="Arial" w:cs="Arial"/>
          <w:szCs w:val="24"/>
          <w:u w:val="single"/>
          <w:lang w:val="el-GR"/>
        </w:rPr>
        <w:t xml:space="preserve">Σχέδια Συγχρηματοδοτούμενα από το </w:t>
      </w:r>
      <w:r w:rsidR="00682BC8">
        <w:rPr>
          <w:rFonts w:ascii="Arial" w:hAnsi="Arial" w:cs="Arial"/>
          <w:szCs w:val="24"/>
          <w:u w:val="single"/>
          <w:lang w:val="el-GR"/>
        </w:rPr>
        <w:t>Ευρωπαϊκό Κοινωνικό Ταμείο</w:t>
      </w:r>
      <w:r w:rsidRPr="004F3F68">
        <w:rPr>
          <w:rFonts w:ascii="Arial" w:hAnsi="Arial" w:cs="Arial"/>
          <w:szCs w:val="24"/>
          <w:u w:val="single"/>
          <w:vertAlign w:val="superscript"/>
          <w:lang w:val="el-GR"/>
        </w:rPr>
        <w:t>+</w:t>
      </w:r>
      <w:r w:rsidRPr="004F3F68">
        <w:rPr>
          <w:rFonts w:ascii="Arial" w:hAnsi="Arial" w:cs="Arial"/>
          <w:szCs w:val="24"/>
          <w:u w:val="single"/>
          <w:lang w:val="el-GR"/>
        </w:rPr>
        <w:t>”</w:t>
      </w:r>
      <w:r w:rsidR="007625E3" w:rsidRPr="007625E3">
        <w:rPr>
          <w:rFonts w:ascii="Arial" w:hAnsi="Arial" w:cs="Arial"/>
          <w:szCs w:val="24"/>
          <w:u w:val="single"/>
          <w:lang w:val="el-GR"/>
        </w:rPr>
        <w:t xml:space="preserve">: </w:t>
      </w:r>
      <w:r w:rsidR="007625E3" w:rsidRPr="007625E3">
        <w:rPr>
          <w:rFonts w:ascii="Arial" w:hAnsi="Arial" w:cs="Arial"/>
          <w:b/>
          <w:bCs/>
          <w:szCs w:val="24"/>
          <w:u w:val="single"/>
          <w:lang w:val="el-GR"/>
        </w:rPr>
        <w:t>€180.000</w:t>
      </w:r>
    </w:p>
    <w:p w14:paraId="64308250" w14:textId="77777777" w:rsidR="00911CD9" w:rsidRPr="005B057A" w:rsidRDefault="00911CD9" w:rsidP="00911CD9">
      <w:pPr>
        <w:rPr>
          <w:rFonts w:ascii="Arial" w:hAnsi="Arial" w:cs="Arial"/>
          <w:szCs w:val="24"/>
          <w:lang w:val="el-GR"/>
        </w:rPr>
      </w:pPr>
    </w:p>
    <w:p w14:paraId="308A2D10" w14:textId="5D73CEDB" w:rsidR="00911CD9" w:rsidRPr="00911CD9" w:rsidRDefault="00911CD9" w:rsidP="00911CD9">
      <w:pPr>
        <w:jc w:val="both"/>
        <w:rPr>
          <w:rFonts w:ascii="Arial" w:hAnsi="Arial" w:cs="Arial"/>
          <w:b/>
          <w:szCs w:val="24"/>
          <w:lang w:val="en-GB"/>
        </w:rPr>
      </w:pPr>
      <w:r w:rsidRPr="00911CD9">
        <w:rPr>
          <w:rFonts w:ascii="Arial" w:hAnsi="Arial" w:cs="Arial"/>
          <w:szCs w:val="24"/>
          <w:lang w:val="en-GB"/>
        </w:rPr>
        <w:t>(</w:t>
      </w:r>
      <w:r w:rsidR="004F3F68">
        <w:rPr>
          <w:rFonts w:ascii="Arial" w:hAnsi="Arial" w:cs="Arial"/>
          <w:szCs w:val="24"/>
          <w:lang w:val="el-GR"/>
        </w:rPr>
        <w:t>α</w:t>
      </w:r>
      <w:r w:rsidRPr="00911CD9">
        <w:rPr>
          <w:rFonts w:ascii="Arial" w:hAnsi="Arial" w:cs="Arial"/>
          <w:szCs w:val="24"/>
          <w:lang w:val="en-GB"/>
        </w:rPr>
        <w:t>)</w:t>
      </w:r>
      <w:r w:rsidRPr="00911CD9">
        <w:rPr>
          <w:rFonts w:ascii="Arial" w:hAnsi="Arial" w:cs="Arial"/>
          <w:szCs w:val="24"/>
          <w:lang w:val="en-GB"/>
        </w:rPr>
        <w:tab/>
      </w:r>
      <w:r w:rsidRPr="00911CD9">
        <w:rPr>
          <w:rFonts w:ascii="Arial" w:hAnsi="Arial" w:cs="Arial"/>
          <w:szCs w:val="24"/>
          <w:u w:val="single"/>
          <w:lang w:val="el-GR"/>
        </w:rPr>
        <w:t>Ατομικοί</w:t>
      </w:r>
      <w:r w:rsidRPr="00911CD9">
        <w:rPr>
          <w:rFonts w:ascii="Arial" w:hAnsi="Arial" w:cs="Arial"/>
          <w:szCs w:val="24"/>
          <w:u w:val="single"/>
          <w:lang w:val="en-GB"/>
        </w:rPr>
        <w:t xml:space="preserve"> </w:t>
      </w:r>
      <w:r w:rsidRPr="00911CD9">
        <w:rPr>
          <w:rFonts w:ascii="Arial" w:hAnsi="Arial" w:cs="Arial"/>
          <w:szCs w:val="24"/>
          <w:u w:val="single"/>
          <w:lang w:val="el-GR"/>
        </w:rPr>
        <w:t>Λογαριασμοί</w:t>
      </w:r>
      <w:r w:rsidRPr="00911CD9">
        <w:rPr>
          <w:rFonts w:ascii="Arial" w:hAnsi="Arial" w:cs="Arial"/>
          <w:szCs w:val="24"/>
          <w:u w:val="single"/>
          <w:lang w:val="en-GB"/>
        </w:rPr>
        <w:t xml:space="preserve"> </w:t>
      </w:r>
      <w:r w:rsidRPr="00911CD9">
        <w:rPr>
          <w:rFonts w:ascii="Arial" w:hAnsi="Arial" w:cs="Arial"/>
          <w:szCs w:val="24"/>
          <w:u w:val="single"/>
          <w:lang w:val="el-GR"/>
        </w:rPr>
        <w:t>Μάθησης</w:t>
      </w:r>
      <w:r w:rsidRPr="00911CD9">
        <w:rPr>
          <w:rFonts w:ascii="Arial" w:hAnsi="Arial" w:cs="Arial"/>
          <w:szCs w:val="24"/>
          <w:u w:val="single"/>
          <w:lang w:val="en-GB"/>
        </w:rPr>
        <w:t xml:space="preserve"> (</w:t>
      </w:r>
      <w:r w:rsidRPr="00911CD9">
        <w:rPr>
          <w:rFonts w:ascii="Arial" w:hAnsi="Arial" w:cs="Arial"/>
          <w:szCs w:val="24"/>
          <w:u w:val="single"/>
          <w:lang w:val="el-GR"/>
        </w:rPr>
        <w:t>ΑΛΜ</w:t>
      </w:r>
      <w:r w:rsidRPr="00911CD9">
        <w:rPr>
          <w:rFonts w:ascii="Arial" w:hAnsi="Arial" w:cs="Arial"/>
          <w:szCs w:val="24"/>
          <w:u w:val="single"/>
          <w:lang w:val="en-GB"/>
        </w:rPr>
        <w:t>) – Individual Learning Accounts (ILA)</w:t>
      </w:r>
    </w:p>
    <w:p w14:paraId="7DC7848D" w14:textId="77777777" w:rsidR="00186497" w:rsidRPr="00911CD9" w:rsidRDefault="00186497" w:rsidP="00BD59B7">
      <w:pPr>
        <w:jc w:val="both"/>
        <w:rPr>
          <w:rFonts w:ascii="Arial" w:hAnsi="Arial" w:cs="Arial"/>
          <w:szCs w:val="24"/>
          <w:lang w:val="en-GB"/>
        </w:rPr>
      </w:pPr>
    </w:p>
    <w:p w14:paraId="41D3B2EC" w14:textId="46A9A8A6" w:rsidR="00911CD9" w:rsidRDefault="00911CD9" w:rsidP="00911CD9">
      <w:pPr>
        <w:jc w:val="both"/>
        <w:rPr>
          <w:rFonts w:ascii="Arial" w:hAnsi="Arial" w:cs="Arial"/>
          <w:szCs w:val="24"/>
          <w:lang w:val="el-GR"/>
        </w:rPr>
      </w:pPr>
      <w:r w:rsidRPr="00911CD9">
        <w:rPr>
          <w:rFonts w:ascii="Arial" w:hAnsi="Arial" w:cs="Arial"/>
          <w:szCs w:val="24"/>
          <w:lang w:val="el-GR"/>
        </w:rPr>
        <w:t>Οι ΑΛΜ θα παρέχουν πιστώσεις σε επιλέξιμες ομάδες απασχολουμένων και ανέργων για την παρακολούθηση προγραμμάτων κατάρτισης για την απόκτηση νέων γνώσεων και δεξιοτήτων ή/και την αναβάθμιση υφιστάμενων γνώσεων και δεξιοτήτων.  Στοχεύουν στην προώθηση της διά βίου μάθησης παρέχοντας ευκαιρίες για ευέλικτη προώθηση της αναβάθμισης των γνώσεων και δεξιοτήτων αποτρέποντας τους κοινωνικούς αποκλεισμούς.</w:t>
      </w:r>
    </w:p>
    <w:p w14:paraId="75B7C80F" w14:textId="77777777" w:rsidR="00911CD9" w:rsidRPr="00911CD9" w:rsidRDefault="00911CD9" w:rsidP="00911CD9">
      <w:pPr>
        <w:jc w:val="both"/>
        <w:rPr>
          <w:rFonts w:ascii="Arial" w:hAnsi="Arial" w:cs="Arial"/>
          <w:szCs w:val="24"/>
          <w:lang w:val="el-GR"/>
        </w:rPr>
      </w:pPr>
    </w:p>
    <w:p w14:paraId="4C323512" w14:textId="4D6EB93E" w:rsidR="00911CD9" w:rsidRDefault="00911CD9" w:rsidP="00911CD9">
      <w:pPr>
        <w:jc w:val="both"/>
        <w:rPr>
          <w:rFonts w:ascii="Arial" w:hAnsi="Arial" w:cs="Arial"/>
          <w:szCs w:val="24"/>
          <w:lang w:val="el-GR"/>
        </w:rPr>
      </w:pPr>
      <w:r w:rsidRPr="00911CD9">
        <w:rPr>
          <w:rFonts w:ascii="Arial" w:hAnsi="Arial" w:cs="Arial"/>
          <w:szCs w:val="24"/>
          <w:lang w:val="el-GR"/>
        </w:rPr>
        <w:t xml:space="preserve">Μέσα από τους ΑΛΜ, τα άτομα θα αποκτήσουν πρόσβαση σε προγράμματα κατάρτισης σε ένα ευρύ φάσμα θεμάτων στο πλαίσιο των </w:t>
      </w:r>
      <w:proofErr w:type="spellStart"/>
      <w:r w:rsidRPr="00911CD9">
        <w:rPr>
          <w:rFonts w:ascii="Arial" w:hAnsi="Arial" w:cs="Arial"/>
          <w:szCs w:val="24"/>
          <w:lang w:val="el-GR"/>
        </w:rPr>
        <w:t>Πολυεπιχειρησιακών</w:t>
      </w:r>
      <w:proofErr w:type="spellEnd"/>
      <w:r w:rsidRPr="00911CD9">
        <w:rPr>
          <w:rFonts w:ascii="Arial" w:hAnsi="Arial" w:cs="Arial"/>
          <w:szCs w:val="24"/>
          <w:lang w:val="el-GR"/>
        </w:rPr>
        <w:t xml:space="preserve"> Προγραμμάτων Κατάρτισης – Συνήθων της ΑνΑΔ. Έμφαση για συμμετοχή θα δίνεται σε προγράμματα κατάρτισης που οδηγούν στην απόκτηση γνώσεων και δεξιοτήτων για συγκεκριμένα επαγγέλματα με βάση τις ανάγκες της αγοράς εργασίας, ιδιαίτερα στην πράσινη και γαλάζια οικονομία, καθώς και στην ανάπτυξη ψηφιακών δεξιοτήτων.</w:t>
      </w:r>
    </w:p>
    <w:p w14:paraId="777F8E35" w14:textId="737F91F2" w:rsidR="00911CD9" w:rsidRDefault="00911CD9" w:rsidP="00911CD9">
      <w:pPr>
        <w:jc w:val="both"/>
        <w:rPr>
          <w:rFonts w:ascii="Arial" w:hAnsi="Arial" w:cs="Arial"/>
          <w:szCs w:val="24"/>
          <w:lang w:val="el-GR"/>
        </w:rPr>
      </w:pPr>
    </w:p>
    <w:p w14:paraId="000ED326" w14:textId="71D38D55" w:rsidR="00911CD9" w:rsidRDefault="00911CD9" w:rsidP="00911CD9">
      <w:pPr>
        <w:jc w:val="both"/>
        <w:rPr>
          <w:rFonts w:ascii="Arial" w:hAnsi="Arial" w:cs="Arial"/>
          <w:szCs w:val="24"/>
          <w:lang w:val="el-GR"/>
        </w:rPr>
      </w:pPr>
      <w:r w:rsidRPr="005B057A">
        <w:rPr>
          <w:rFonts w:ascii="Arial" w:hAnsi="Arial" w:cs="Arial"/>
          <w:szCs w:val="24"/>
          <w:lang w:val="el-GR"/>
        </w:rPr>
        <w:t>Το ποσό που προτείνεται για το Έργο αυτό για το 202</w:t>
      </w:r>
      <w:r>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sidRPr="00911CD9">
        <w:rPr>
          <w:rFonts w:ascii="Arial" w:hAnsi="Arial" w:cs="Arial"/>
          <w:b/>
          <w:bCs/>
          <w:szCs w:val="24"/>
          <w:lang w:val="el-GR"/>
        </w:rPr>
        <w:t>100.000</w:t>
      </w:r>
      <w:r w:rsidRPr="005B057A">
        <w:rPr>
          <w:rFonts w:ascii="Arial" w:hAnsi="Arial" w:cs="Arial"/>
          <w:szCs w:val="24"/>
          <w:lang w:val="el-GR"/>
        </w:rPr>
        <w:t xml:space="preserve"> </w:t>
      </w:r>
      <w:r>
        <w:rPr>
          <w:rFonts w:ascii="Arial" w:hAnsi="Arial" w:cs="Arial"/>
          <w:szCs w:val="24"/>
          <w:lang w:val="el-GR"/>
        </w:rPr>
        <w:t>και αφορά στη μηχανογράφηση του Έργου</w:t>
      </w:r>
      <w:r w:rsidRPr="005B057A">
        <w:rPr>
          <w:rFonts w:ascii="Arial" w:hAnsi="Arial" w:cs="Arial"/>
          <w:szCs w:val="24"/>
          <w:lang w:val="el-GR"/>
        </w:rPr>
        <w:t xml:space="preserve"> (έναντι υπολογιζόμενης συνολικής δαπάνης </w:t>
      </w:r>
      <w:r w:rsidRPr="005B057A">
        <w:rPr>
          <w:rFonts w:ascii="Arial" w:hAnsi="Arial" w:cs="Arial"/>
          <w:b/>
          <w:bCs/>
          <w:szCs w:val="24"/>
          <w:lang w:val="el-GR"/>
        </w:rPr>
        <w:t>€</w:t>
      </w:r>
      <w:r>
        <w:rPr>
          <w:rFonts w:ascii="Arial" w:hAnsi="Arial" w:cs="Arial"/>
          <w:b/>
          <w:bCs/>
          <w:szCs w:val="24"/>
          <w:lang w:val="el-GR"/>
        </w:rPr>
        <w:t>5.000</w:t>
      </w:r>
      <w:r w:rsidRPr="005B057A">
        <w:rPr>
          <w:rFonts w:ascii="Arial" w:hAnsi="Arial" w:cs="Arial"/>
          <w:b/>
          <w:bCs/>
          <w:szCs w:val="24"/>
          <w:lang w:val="el-GR"/>
        </w:rPr>
        <w:t>.000</w:t>
      </w:r>
      <w:r w:rsidRPr="005B057A">
        <w:rPr>
          <w:rFonts w:ascii="Arial" w:hAnsi="Arial" w:cs="Arial"/>
          <w:bCs/>
          <w:szCs w:val="24"/>
          <w:lang w:val="el-GR"/>
        </w:rPr>
        <w:t xml:space="preserve"> για</w:t>
      </w:r>
      <w:r w:rsidRPr="005B057A">
        <w:rPr>
          <w:rFonts w:ascii="Arial" w:hAnsi="Arial" w:cs="Arial"/>
          <w:szCs w:val="24"/>
          <w:lang w:val="el-GR"/>
        </w:rPr>
        <w:t xml:space="preserve"> τη</w:t>
      </w:r>
      <w:r>
        <w:rPr>
          <w:rFonts w:ascii="Arial" w:hAnsi="Arial" w:cs="Arial"/>
          <w:szCs w:val="24"/>
          <w:lang w:val="el-GR"/>
        </w:rPr>
        <w:t xml:space="preserve"> συμμετοχή </w:t>
      </w:r>
      <w:r>
        <w:rPr>
          <w:rFonts w:ascii="Arial" w:hAnsi="Arial" w:cs="Arial"/>
          <w:b/>
          <w:szCs w:val="24"/>
          <w:lang w:val="el-GR"/>
        </w:rPr>
        <w:t>1.800</w:t>
      </w:r>
      <w:r w:rsidRPr="005B057A">
        <w:rPr>
          <w:rFonts w:ascii="Arial" w:hAnsi="Arial" w:cs="Arial"/>
          <w:szCs w:val="24"/>
          <w:lang w:val="el-GR"/>
        </w:rPr>
        <w:t xml:space="preserve"> ατόμων για την Προγραμματική Περίοδο 20</w:t>
      </w:r>
      <w:r>
        <w:rPr>
          <w:rFonts w:ascii="Arial" w:hAnsi="Arial" w:cs="Arial"/>
          <w:szCs w:val="24"/>
          <w:lang w:val="el-GR"/>
        </w:rPr>
        <w:t>21</w:t>
      </w:r>
      <w:r w:rsidRPr="005B057A">
        <w:rPr>
          <w:rFonts w:ascii="Arial" w:hAnsi="Arial" w:cs="Arial"/>
          <w:szCs w:val="24"/>
          <w:lang w:val="el-GR"/>
        </w:rPr>
        <w:t>-202</w:t>
      </w:r>
      <w:r>
        <w:rPr>
          <w:rFonts w:ascii="Arial" w:hAnsi="Arial" w:cs="Arial"/>
          <w:szCs w:val="24"/>
          <w:lang w:val="el-GR"/>
        </w:rPr>
        <w:t>7</w:t>
      </w:r>
      <w:r w:rsidRPr="005B057A">
        <w:rPr>
          <w:rFonts w:ascii="Arial" w:hAnsi="Arial" w:cs="Arial"/>
          <w:szCs w:val="24"/>
          <w:lang w:val="el-GR"/>
        </w:rPr>
        <w:t>).</w:t>
      </w:r>
    </w:p>
    <w:p w14:paraId="5BE1F209" w14:textId="060F1C5D" w:rsidR="00911CD9" w:rsidRDefault="00911CD9" w:rsidP="00911CD9">
      <w:pPr>
        <w:jc w:val="both"/>
        <w:rPr>
          <w:rFonts w:ascii="Arial" w:hAnsi="Arial" w:cs="Arial"/>
          <w:szCs w:val="24"/>
          <w:lang w:val="el-GR"/>
        </w:rPr>
      </w:pPr>
    </w:p>
    <w:p w14:paraId="0CBFCE24" w14:textId="005F0C2C" w:rsidR="00911CD9" w:rsidRDefault="00911CD9" w:rsidP="00325BBF">
      <w:pPr>
        <w:ind w:left="567" w:hanging="567"/>
        <w:jc w:val="both"/>
        <w:rPr>
          <w:rFonts w:ascii="Arial" w:hAnsi="Arial" w:cs="Arial"/>
          <w:szCs w:val="24"/>
          <w:u w:val="single"/>
          <w:lang w:val="el-GR"/>
        </w:rPr>
      </w:pPr>
      <w:r>
        <w:rPr>
          <w:rFonts w:ascii="Arial" w:hAnsi="Arial" w:cs="Arial"/>
          <w:szCs w:val="24"/>
          <w:lang w:val="el-GR"/>
        </w:rPr>
        <w:t>(</w:t>
      </w:r>
      <w:r w:rsidR="004F3F68">
        <w:rPr>
          <w:rFonts w:ascii="Arial" w:hAnsi="Arial" w:cs="Arial"/>
          <w:szCs w:val="24"/>
          <w:lang w:val="el-GR"/>
        </w:rPr>
        <w:t>β</w:t>
      </w:r>
      <w:r w:rsidR="00325BBF" w:rsidRPr="00325BBF">
        <w:rPr>
          <w:rFonts w:ascii="Arial" w:hAnsi="Arial" w:cs="Arial"/>
          <w:szCs w:val="24"/>
          <w:lang w:val="el-GR"/>
        </w:rPr>
        <w:t>)</w:t>
      </w:r>
      <w:r w:rsidR="00325BBF" w:rsidRPr="00325BBF">
        <w:rPr>
          <w:rFonts w:ascii="Arial" w:hAnsi="Arial" w:cs="Arial"/>
          <w:szCs w:val="24"/>
          <w:lang w:val="el-GR"/>
        </w:rPr>
        <w:tab/>
      </w:r>
      <w:r w:rsidR="00325BBF" w:rsidRPr="00325BBF">
        <w:rPr>
          <w:rFonts w:ascii="Arial" w:hAnsi="Arial" w:cs="Arial"/>
          <w:szCs w:val="24"/>
          <w:u w:val="single"/>
          <w:lang w:val="el-GR"/>
        </w:rPr>
        <w:t>Προγράμματα κατάρτισης για νέους</w:t>
      </w:r>
      <w:r w:rsidR="00682BC8">
        <w:rPr>
          <w:rFonts w:ascii="Arial" w:hAnsi="Arial" w:cs="Arial"/>
          <w:szCs w:val="24"/>
          <w:u w:val="single"/>
          <w:lang w:val="el-GR"/>
        </w:rPr>
        <w:t xml:space="preserve"> ηλικίας 15-29 ετών που βρίσκονται</w:t>
      </w:r>
      <w:r w:rsidR="00325BBF" w:rsidRPr="00325BBF">
        <w:rPr>
          <w:rFonts w:ascii="Arial" w:hAnsi="Arial" w:cs="Arial"/>
          <w:szCs w:val="24"/>
          <w:u w:val="single"/>
          <w:lang w:val="el-GR"/>
        </w:rPr>
        <w:t xml:space="preserve"> εκτός εκπαίδευσης, απασχόλησης ή κατάρτισης (ΝΕΕΤ</w:t>
      </w:r>
      <w:r w:rsidR="00325BBF" w:rsidRPr="00325BBF">
        <w:rPr>
          <w:rFonts w:ascii="Arial" w:hAnsi="Arial" w:cs="Arial"/>
          <w:szCs w:val="24"/>
          <w:u w:val="single"/>
          <w:lang w:val="en-GB"/>
        </w:rPr>
        <w:t>s</w:t>
      </w:r>
      <w:r w:rsidR="00325BBF" w:rsidRPr="00325BBF">
        <w:rPr>
          <w:rFonts w:ascii="Arial" w:hAnsi="Arial" w:cs="Arial"/>
          <w:szCs w:val="24"/>
          <w:u w:val="single"/>
          <w:lang w:val="el-GR"/>
        </w:rPr>
        <w:t>)</w:t>
      </w:r>
    </w:p>
    <w:p w14:paraId="2224B8CA" w14:textId="75D1E011" w:rsidR="00325BBF" w:rsidRDefault="00325BBF" w:rsidP="00325BBF">
      <w:pPr>
        <w:ind w:left="567" w:hanging="567"/>
        <w:jc w:val="both"/>
        <w:rPr>
          <w:rFonts w:ascii="Arial" w:hAnsi="Arial" w:cs="Arial"/>
          <w:szCs w:val="24"/>
          <w:lang w:val="el-GR"/>
        </w:rPr>
      </w:pPr>
    </w:p>
    <w:p w14:paraId="6AB9FFA9" w14:textId="20153A7E" w:rsidR="00325BBF" w:rsidRDefault="00325BBF" w:rsidP="00325BBF">
      <w:pPr>
        <w:jc w:val="both"/>
        <w:rPr>
          <w:rFonts w:ascii="Arial" w:hAnsi="Arial" w:cs="Arial"/>
          <w:szCs w:val="24"/>
          <w:lang w:val="el-GR"/>
        </w:rPr>
      </w:pPr>
      <w:r>
        <w:rPr>
          <w:rFonts w:ascii="Arial" w:hAnsi="Arial" w:cs="Arial"/>
          <w:szCs w:val="24"/>
          <w:lang w:val="el-GR"/>
        </w:rPr>
        <w:t>Στόχος είναι η</w:t>
      </w:r>
      <w:r w:rsidRPr="00325BBF">
        <w:rPr>
          <w:rFonts w:ascii="Arial" w:hAnsi="Arial" w:cs="Arial"/>
          <w:szCs w:val="24"/>
          <w:lang w:val="el-GR"/>
        </w:rPr>
        <w:t xml:space="preserve"> απόκτηση βασικών γνώσεων και δεξιοτήτων (για παράδειγμα αλφαβητισμός, μαθηματικές δεξιότητες, ψηφιακές και τεχνολογικές δεξιότητες, διαπροσωπικές δεξιότητες, επιχειρηματικότητα)</w:t>
      </w:r>
      <w:r>
        <w:rPr>
          <w:rFonts w:ascii="Arial" w:hAnsi="Arial" w:cs="Arial"/>
          <w:szCs w:val="24"/>
          <w:lang w:val="el-GR"/>
        </w:rPr>
        <w:t xml:space="preserve">, η οποία </w:t>
      </w:r>
      <w:r w:rsidRPr="00325BBF">
        <w:rPr>
          <w:rFonts w:ascii="Arial" w:hAnsi="Arial" w:cs="Arial"/>
          <w:szCs w:val="24"/>
          <w:lang w:val="el-GR"/>
        </w:rPr>
        <w:t>θα βοηθήσει τους νέους να ενταχθούν στην αγορά εργασίας.  Πρόσθετα, η αναβάθμιση των υφιστάμενων γνώσεων και δεξιοτήτων και η απόκτηση νέων γνώσεων και δεξιοτήτων θα τους βοηθήσει να αξιοποιήσουν τις ευκαιρίες απασχόλησης που θα προκύψουν σε δυναμικούς τομείς της οικονομικής δραστηριότητας, όπως είναι η πράσινη και γαλάζια οικονομία και θα τους προετοιμάσει κατάλληλα για τη μεταβαλλόμενη φύση της εργασίας, ιδιαίτερα αυτή που σχετίζεται με την ψηφιακή μετάβαση.</w:t>
      </w:r>
    </w:p>
    <w:p w14:paraId="6971C60B" w14:textId="77777777" w:rsidR="00325BBF" w:rsidRPr="00325BBF" w:rsidRDefault="00325BBF" w:rsidP="00325BBF">
      <w:pPr>
        <w:jc w:val="both"/>
        <w:rPr>
          <w:rFonts w:ascii="Arial" w:hAnsi="Arial" w:cs="Arial"/>
          <w:szCs w:val="24"/>
          <w:lang w:val="el-GR"/>
        </w:rPr>
      </w:pPr>
    </w:p>
    <w:p w14:paraId="0F8DDF58" w14:textId="55544330" w:rsidR="00325BBF" w:rsidRDefault="00325BBF" w:rsidP="00325BBF">
      <w:pPr>
        <w:jc w:val="both"/>
        <w:rPr>
          <w:rFonts w:ascii="Arial" w:hAnsi="Arial" w:cs="Arial"/>
          <w:szCs w:val="24"/>
          <w:lang w:val="el-GR"/>
        </w:rPr>
      </w:pPr>
      <w:r w:rsidRPr="00325BBF">
        <w:rPr>
          <w:rFonts w:ascii="Arial" w:hAnsi="Arial" w:cs="Arial"/>
          <w:szCs w:val="24"/>
          <w:lang w:val="el-GR"/>
        </w:rPr>
        <w:t>Τα άτομα αυτά θα εντοπίζονται, ενημερώνονται και καθοδηγούνται από τη Δημόσια Υπηρεσία Απασχόλησης.  Μετά από την εξατομικευμένη υποστήριξη του κάθε ατόμου ώστε να εντοπίζονται οι ανάγκες του, το άτομο θα ενημερώνεται για τα διαθέσιμα προγράμματα κατάρτισης, στα οποία κρίνεται χρήσιμη η συμμετοχή του.</w:t>
      </w:r>
    </w:p>
    <w:p w14:paraId="1CA25E9C" w14:textId="1C1435CE" w:rsidR="00325BBF" w:rsidRDefault="00325BBF" w:rsidP="00325BBF">
      <w:pPr>
        <w:jc w:val="both"/>
        <w:rPr>
          <w:rFonts w:ascii="Arial" w:hAnsi="Arial" w:cs="Arial"/>
          <w:szCs w:val="24"/>
          <w:lang w:val="el-GR"/>
        </w:rPr>
      </w:pPr>
    </w:p>
    <w:p w14:paraId="750A450C" w14:textId="622834E3" w:rsidR="00325BBF" w:rsidRDefault="00325BBF" w:rsidP="00325BBF">
      <w:pPr>
        <w:jc w:val="both"/>
        <w:rPr>
          <w:rFonts w:ascii="Arial" w:hAnsi="Arial" w:cs="Arial"/>
          <w:szCs w:val="24"/>
          <w:lang w:val="el-GR"/>
        </w:rPr>
      </w:pPr>
      <w:r w:rsidRPr="005B057A">
        <w:rPr>
          <w:rFonts w:ascii="Arial" w:hAnsi="Arial" w:cs="Arial"/>
          <w:szCs w:val="24"/>
          <w:lang w:val="el-GR"/>
        </w:rPr>
        <w:t>Το ποσό που προτείνεται για το Έργο αυτό για το 202</w:t>
      </w:r>
      <w:r>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Pr>
          <w:rFonts w:ascii="Arial" w:hAnsi="Arial" w:cs="Arial"/>
          <w:b/>
          <w:bCs/>
          <w:szCs w:val="24"/>
          <w:lang w:val="el-GR"/>
        </w:rPr>
        <w:t>8</w:t>
      </w:r>
      <w:r w:rsidRPr="00911CD9">
        <w:rPr>
          <w:rFonts w:ascii="Arial" w:hAnsi="Arial" w:cs="Arial"/>
          <w:b/>
          <w:bCs/>
          <w:szCs w:val="24"/>
          <w:lang w:val="el-GR"/>
        </w:rPr>
        <w:t>0.000</w:t>
      </w:r>
      <w:r w:rsidRPr="005B057A">
        <w:rPr>
          <w:rFonts w:ascii="Arial" w:hAnsi="Arial" w:cs="Arial"/>
          <w:szCs w:val="24"/>
          <w:lang w:val="el-GR"/>
        </w:rPr>
        <w:t xml:space="preserve"> </w:t>
      </w:r>
      <w:r>
        <w:rPr>
          <w:rFonts w:ascii="Arial" w:hAnsi="Arial" w:cs="Arial"/>
          <w:szCs w:val="24"/>
          <w:lang w:val="el-GR"/>
        </w:rPr>
        <w:t>και αφορά στη μηχανογράφηση του Έργου</w:t>
      </w:r>
      <w:r w:rsidRPr="005B057A">
        <w:rPr>
          <w:rFonts w:ascii="Arial" w:hAnsi="Arial" w:cs="Arial"/>
          <w:szCs w:val="24"/>
          <w:lang w:val="el-GR"/>
        </w:rPr>
        <w:t xml:space="preserve"> (έναντι υπολογιζόμενης συνολικής δαπάνης </w:t>
      </w:r>
      <w:r w:rsidRPr="005B057A">
        <w:rPr>
          <w:rFonts w:ascii="Arial" w:hAnsi="Arial" w:cs="Arial"/>
          <w:b/>
          <w:bCs/>
          <w:szCs w:val="24"/>
          <w:lang w:val="el-GR"/>
        </w:rPr>
        <w:t>€</w:t>
      </w:r>
      <w:r>
        <w:rPr>
          <w:rFonts w:ascii="Arial" w:hAnsi="Arial" w:cs="Arial"/>
          <w:b/>
          <w:bCs/>
          <w:szCs w:val="24"/>
          <w:lang w:val="el-GR"/>
        </w:rPr>
        <w:t>5.000</w:t>
      </w:r>
      <w:r w:rsidRPr="005B057A">
        <w:rPr>
          <w:rFonts w:ascii="Arial" w:hAnsi="Arial" w:cs="Arial"/>
          <w:b/>
          <w:bCs/>
          <w:szCs w:val="24"/>
          <w:lang w:val="el-GR"/>
        </w:rPr>
        <w:t>.000</w:t>
      </w:r>
      <w:r w:rsidRPr="005B057A">
        <w:rPr>
          <w:rFonts w:ascii="Arial" w:hAnsi="Arial" w:cs="Arial"/>
          <w:bCs/>
          <w:szCs w:val="24"/>
          <w:lang w:val="el-GR"/>
        </w:rPr>
        <w:t xml:space="preserve"> για</w:t>
      </w:r>
      <w:r w:rsidRPr="005B057A">
        <w:rPr>
          <w:rFonts w:ascii="Arial" w:hAnsi="Arial" w:cs="Arial"/>
          <w:szCs w:val="24"/>
          <w:lang w:val="el-GR"/>
        </w:rPr>
        <w:t xml:space="preserve"> τη</w:t>
      </w:r>
      <w:r>
        <w:rPr>
          <w:rFonts w:ascii="Arial" w:hAnsi="Arial" w:cs="Arial"/>
          <w:szCs w:val="24"/>
          <w:lang w:val="el-GR"/>
        </w:rPr>
        <w:t xml:space="preserve"> συμμετοχή </w:t>
      </w:r>
      <w:r w:rsidR="00B42CA3">
        <w:rPr>
          <w:rFonts w:ascii="Arial" w:hAnsi="Arial" w:cs="Arial"/>
          <w:b/>
          <w:szCs w:val="24"/>
          <w:lang w:val="el-GR"/>
        </w:rPr>
        <w:t>2.800</w:t>
      </w:r>
      <w:r w:rsidRPr="005B057A">
        <w:rPr>
          <w:rFonts w:ascii="Arial" w:hAnsi="Arial" w:cs="Arial"/>
          <w:szCs w:val="24"/>
          <w:lang w:val="el-GR"/>
        </w:rPr>
        <w:t xml:space="preserve"> ατόμων για την Προγραμματική Περίοδο 20</w:t>
      </w:r>
      <w:r>
        <w:rPr>
          <w:rFonts w:ascii="Arial" w:hAnsi="Arial" w:cs="Arial"/>
          <w:szCs w:val="24"/>
          <w:lang w:val="el-GR"/>
        </w:rPr>
        <w:t>21</w:t>
      </w:r>
      <w:r w:rsidRPr="005B057A">
        <w:rPr>
          <w:rFonts w:ascii="Arial" w:hAnsi="Arial" w:cs="Arial"/>
          <w:szCs w:val="24"/>
          <w:lang w:val="el-GR"/>
        </w:rPr>
        <w:t>-202</w:t>
      </w:r>
      <w:r>
        <w:rPr>
          <w:rFonts w:ascii="Arial" w:hAnsi="Arial" w:cs="Arial"/>
          <w:szCs w:val="24"/>
          <w:lang w:val="el-GR"/>
        </w:rPr>
        <w:t>7</w:t>
      </w:r>
      <w:r w:rsidRPr="005B057A">
        <w:rPr>
          <w:rFonts w:ascii="Arial" w:hAnsi="Arial" w:cs="Arial"/>
          <w:szCs w:val="24"/>
          <w:lang w:val="el-GR"/>
        </w:rPr>
        <w:t>).</w:t>
      </w:r>
    </w:p>
    <w:p w14:paraId="4E60DCFA" w14:textId="55EE1526" w:rsidR="00325BBF" w:rsidRPr="007625E3" w:rsidRDefault="004F3F68" w:rsidP="00325BBF">
      <w:pPr>
        <w:jc w:val="both"/>
        <w:rPr>
          <w:rFonts w:ascii="Arial" w:hAnsi="Arial" w:cs="Arial"/>
          <w:szCs w:val="24"/>
          <w:u w:val="single"/>
          <w:lang w:val="el-GR"/>
        </w:rPr>
      </w:pPr>
      <w:r>
        <w:rPr>
          <w:rFonts w:ascii="Arial" w:hAnsi="Arial" w:cs="Arial"/>
          <w:szCs w:val="24"/>
          <w:u w:val="single"/>
          <w:lang w:val="el-GR"/>
        </w:rPr>
        <w:lastRenderedPageBreak/>
        <w:t xml:space="preserve">Άρθρο 6182 </w:t>
      </w:r>
      <w:r w:rsidRPr="004F3F68">
        <w:rPr>
          <w:rFonts w:ascii="Arial" w:hAnsi="Arial" w:cs="Arial"/>
          <w:szCs w:val="24"/>
          <w:u w:val="single"/>
          <w:lang w:val="el-GR"/>
        </w:rPr>
        <w:t>“</w:t>
      </w:r>
      <w:r>
        <w:rPr>
          <w:rFonts w:ascii="Arial" w:hAnsi="Arial" w:cs="Arial"/>
          <w:szCs w:val="24"/>
          <w:u w:val="single"/>
          <w:lang w:val="el-GR"/>
        </w:rPr>
        <w:t>Σχέδια Συγχρηματοδοτούμενα από το Ταμείο</w:t>
      </w:r>
      <w:r w:rsidR="00325BBF" w:rsidRPr="00325BBF">
        <w:rPr>
          <w:rFonts w:ascii="Arial" w:hAnsi="Arial" w:cs="Arial"/>
          <w:szCs w:val="24"/>
          <w:u w:val="single"/>
          <w:lang w:val="el-GR"/>
        </w:rPr>
        <w:t xml:space="preserve"> Ανάκαμψης και Ανθεκτικότητας</w:t>
      </w:r>
      <w:r w:rsidRPr="004F3F68">
        <w:rPr>
          <w:rFonts w:ascii="Arial" w:hAnsi="Arial" w:cs="Arial"/>
          <w:szCs w:val="24"/>
          <w:u w:val="single"/>
          <w:lang w:val="el-GR"/>
        </w:rPr>
        <w:t>”</w:t>
      </w:r>
      <w:r w:rsidR="007625E3" w:rsidRPr="007625E3">
        <w:rPr>
          <w:rFonts w:ascii="Arial" w:hAnsi="Arial" w:cs="Arial"/>
          <w:szCs w:val="24"/>
          <w:u w:val="single"/>
          <w:lang w:val="el-GR"/>
        </w:rPr>
        <w:t xml:space="preserve">: </w:t>
      </w:r>
      <w:r w:rsidR="007625E3" w:rsidRPr="007625E3">
        <w:rPr>
          <w:rFonts w:ascii="Arial" w:hAnsi="Arial" w:cs="Arial"/>
          <w:b/>
          <w:bCs/>
          <w:szCs w:val="24"/>
          <w:u w:val="single"/>
          <w:lang w:val="el-GR"/>
        </w:rPr>
        <w:t>€256.600</w:t>
      </w:r>
    </w:p>
    <w:p w14:paraId="4AA36AD8" w14:textId="4DE1CC07" w:rsidR="00325BBF" w:rsidRDefault="00325BBF" w:rsidP="00325BBF">
      <w:pPr>
        <w:jc w:val="both"/>
        <w:rPr>
          <w:rFonts w:ascii="Arial" w:hAnsi="Arial" w:cs="Arial"/>
          <w:szCs w:val="24"/>
          <w:lang w:val="el-GR"/>
        </w:rPr>
      </w:pPr>
    </w:p>
    <w:p w14:paraId="6A5CF977" w14:textId="0183771D" w:rsidR="00325BBF" w:rsidRPr="00325BBF" w:rsidRDefault="00325BBF" w:rsidP="00325BBF">
      <w:pPr>
        <w:ind w:left="567" w:hanging="567"/>
        <w:jc w:val="both"/>
        <w:rPr>
          <w:rFonts w:ascii="Arial" w:hAnsi="Arial" w:cs="Arial"/>
          <w:szCs w:val="24"/>
          <w:lang w:val="el-GR"/>
        </w:rPr>
      </w:pPr>
      <w:r>
        <w:rPr>
          <w:rFonts w:ascii="Arial" w:hAnsi="Arial" w:cs="Arial"/>
          <w:szCs w:val="24"/>
          <w:lang w:val="el-GR"/>
        </w:rPr>
        <w:t>(</w:t>
      </w:r>
      <w:r w:rsidR="004F3F68">
        <w:rPr>
          <w:rFonts w:ascii="Arial" w:hAnsi="Arial" w:cs="Arial"/>
          <w:szCs w:val="24"/>
          <w:lang w:val="el-GR"/>
        </w:rPr>
        <w:t>α</w:t>
      </w:r>
      <w:r w:rsidRPr="00325BBF">
        <w:rPr>
          <w:rFonts w:ascii="Arial" w:hAnsi="Arial" w:cs="Arial"/>
          <w:szCs w:val="24"/>
          <w:lang w:val="el-GR"/>
        </w:rPr>
        <w:t>)</w:t>
      </w:r>
      <w:r w:rsidRPr="00325BBF">
        <w:rPr>
          <w:rFonts w:ascii="Arial" w:hAnsi="Arial" w:cs="Arial"/>
          <w:szCs w:val="24"/>
          <w:lang w:val="el-GR"/>
        </w:rPr>
        <w:tab/>
      </w:r>
      <w:r w:rsidRPr="00325BBF">
        <w:rPr>
          <w:rFonts w:ascii="Arial" w:hAnsi="Arial" w:cs="Arial"/>
          <w:szCs w:val="24"/>
          <w:u w:val="single"/>
          <w:lang w:val="el-GR"/>
        </w:rPr>
        <w:t>Προγράμματα κατάρτισης για απασχολουμένους και ανέργους για την απόκτηση ψηφιακών δεξιοτήτων</w:t>
      </w:r>
    </w:p>
    <w:p w14:paraId="076BCE9B" w14:textId="77777777" w:rsidR="00325BBF" w:rsidRPr="00325BBF" w:rsidRDefault="00325BBF" w:rsidP="00325BBF">
      <w:pPr>
        <w:jc w:val="both"/>
        <w:rPr>
          <w:rFonts w:ascii="Arial" w:hAnsi="Arial" w:cs="Arial"/>
          <w:szCs w:val="24"/>
          <w:lang w:val="el-GR"/>
        </w:rPr>
      </w:pPr>
    </w:p>
    <w:p w14:paraId="4F568E9B" w14:textId="1C1AB100" w:rsidR="00911CD9" w:rsidRDefault="00325BBF" w:rsidP="00911CD9">
      <w:pPr>
        <w:jc w:val="both"/>
        <w:rPr>
          <w:rFonts w:ascii="Arial" w:hAnsi="Arial" w:cs="Arial"/>
          <w:szCs w:val="24"/>
          <w:lang w:val="el-GR"/>
        </w:rPr>
      </w:pPr>
      <w:r>
        <w:rPr>
          <w:rFonts w:ascii="Arial" w:hAnsi="Arial" w:cs="Arial"/>
          <w:szCs w:val="24"/>
          <w:lang w:val="el-GR"/>
        </w:rPr>
        <w:t xml:space="preserve">Στόχος είναι η </w:t>
      </w:r>
      <w:r w:rsidRPr="00325BBF">
        <w:rPr>
          <w:rFonts w:ascii="Arial" w:hAnsi="Arial" w:cs="Arial"/>
          <w:szCs w:val="24"/>
          <w:lang w:val="el-GR"/>
        </w:rPr>
        <w:t>απόκτηση νέων και η αναβάθμιση υφιστάμενων ψηφιακών δεξιοτήτων του ανθρώπινου δυναμικού της Κύπρου μέσω της συμμετοχής τους σε προγράμματα κατάρτισης που θα εφαρμοστούν από Κέντρα Επαγγελματικής Κατάρτισης (ΚΕΚ).</w:t>
      </w:r>
    </w:p>
    <w:p w14:paraId="470513E2" w14:textId="28D89880" w:rsidR="004938B4" w:rsidRDefault="004938B4" w:rsidP="00911CD9">
      <w:pPr>
        <w:jc w:val="both"/>
        <w:rPr>
          <w:rFonts w:ascii="Arial" w:hAnsi="Arial" w:cs="Arial"/>
          <w:szCs w:val="24"/>
          <w:lang w:val="el-GR"/>
        </w:rPr>
      </w:pPr>
    </w:p>
    <w:p w14:paraId="1468B281" w14:textId="5E749281" w:rsidR="004938B4" w:rsidRDefault="004938B4" w:rsidP="004938B4">
      <w:pPr>
        <w:jc w:val="both"/>
        <w:rPr>
          <w:rFonts w:ascii="Arial" w:hAnsi="Arial" w:cs="Arial"/>
          <w:szCs w:val="24"/>
          <w:lang w:val="el-GR"/>
        </w:rPr>
      </w:pPr>
      <w:r w:rsidRPr="005B057A">
        <w:rPr>
          <w:rFonts w:ascii="Arial" w:hAnsi="Arial" w:cs="Arial"/>
          <w:szCs w:val="24"/>
          <w:lang w:val="el-GR"/>
        </w:rPr>
        <w:t>Το ποσό που προτείνεται για το Έργο αυτό για το 202</w:t>
      </w:r>
      <w:r>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sidRPr="004938B4">
        <w:rPr>
          <w:rFonts w:ascii="Arial" w:hAnsi="Arial" w:cs="Arial"/>
          <w:b/>
          <w:bCs/>
          <w:szCs w:val="24"/>
          <w:lang w:val="el-GR"/>
        </w:rPr>
        <w:t>56.733</w:t>
      </w:r>
      <w:r w:rsidRPr="005B057A">
        <w:rPr>
          <w:rFonts w:ascii="Arial" w:hAnsi="Arial" w:cs="Arial"/>
          <w:szCs w:val="24"/>
          <w:lang w:val="el-GR"/>
        </w:rPr>
        <w:t xml:space="preserve"> </w:t>
      </w:r>
      <w:r>
        <w:rPr>
          <w:rFonts w:ascii="Arial" w:hAnsi="Arial" w:cs="Arial"/>
          <w:szCs w:val="24"/>
          <w:lang w:val="el-GR"/>
        </w:rPr>
        <w:t>και αφορά στη μηχανογράφηση του Έργου</w:t>
      </w:r>
      <w:r w:rsidRPr="005B057A">
        <w:rPr>
          <w:rFonts w:ascii="Arial" w:hAnsi="Arial" w:cs="Arial"/>
          <w:szCs w:val="24"/>
          <w:lang w:val="el-GR"/>
        </w:rPr>
        <w:t xml:space="preserve"> (έναντι υπολογιζόμενης συνολικής δαπάνης </w:t>
      </w:r>
      <w:r w:rsidRPr="005B057A">
        <w:rPr>
          <w:rFonts w:ascii="Arial" w:hAnsi="Arial" w:cs="Arial"/>
          <w:b/>
          <w:bCs/>
          <w:szCs w:val="24"/>
          <w:lang w:val="el-GR"/>
        </w:rPr>
        <w:t>€</w:t>
      </w:r>
      <w:r w:rsidRPr="004938B4">
        <w:rPr>
          <w:rFonts w:ascii="Arial" w:hAnsi="Arial" w:cs="Arial"/>
          <w:b/>
          <w:bCs/>
          <w:szCs w:val="24"/>
          <w:lang w:val="el-GR"/>
        </w:rPr>
        <w:t>7.787</w:t>
      </w:r>
      <w:r w:rsidRPr="005B057A">
        <w:rPr>
          <w:rFonts w:ascii="Arial" w:hAnsi="Arial" w:cs="Arial"/>
          <w:b/>
          <w:bCs/>
          <w:szCs w:val="24"/>
          <w:lang w:val="el-GR"/>
        </w:rPr>
        <w:t>.000</w:t>
      </w:r>
      <w:r w:rsidRPr="005B057A">
        <w:rPr>
          <w:rFonts w:ascii="Arial" w:hAnsi="Arial" w:cs="Arial"/>
          <w:bCs/>
          <w:szCs w:val="24"/>
          <w:lang w:val="el-GR"/>
        </w:rPr>
        <w:t xml:space="preserve"> για</w:t>
      </w:r>
      <w:r w:rsidRPr="005B057A">
        <w:rPr>
          <w:rFonts w:ascii="Arial" w:hAnsi="Arial" w:cs="Arial"/>
          <w:szCs w:val="24"/>
          <w:lang w:val="el-GR"/>
        </w:rPr>
        <w:t xml:space="preserve"> τη</w:t>
      </w:r>
      <w:r>
        <w:rPr>
          <w:rFonts w:ascii="Arial" w:hAnsi="Arial" w:cs="Arial"/>
          <w:szCs w:val="24"/>
          <w:lang w:val="el-GR"/>
        </w:rPr>
        <w:t xml:space="preserve"> συμμετοχή </w:t>
      </w:r>
      <w:r w:rsidRPr="004938B4">
        <w:rPr>
          <w:rFonts w:ascii="Arial" w:hAnsi="Arial" w:cs="Arial"/>
          <w:b/>
          <w:szCs w:val="24"/>
          <w:lang w:val="el-GR"/>
        </w:rPr>
        <w:t>20.210</w:t>
      </w:r>
      <w:r w:rsidRPr="005B057A">
        <w:rPr>
          <w:rFonts w:ascii="Arial" w:hAnsi="Arial" w:cs="Arial"/>
          <w:szCs w:val="24"/>
          <w:lang w:val="el-GR"/>
        </w:rPr>
        <w:t xml:space="preserve"> ατόμων για την </w:t>
      </w:r>
      <w:r>
        <w:rPr>
          <w:rFonts w:ascii="Arial" w:hAnsi="Arial" w:cs="Arial"/>
          <w:szCs w:val="24"/>
          <w:lang w:val="el-GR"/>
        </w:rPr>
        <w:t>π</w:t>
      </w:r>
      <w:r w:rsidRPr="005B057A">
        <w:rPr>
          <w:rFonts w:ascii="Arial" w:hAnsi="Arial" w:cs="Arial"/>
          <w:szCs w:val="24"/>
          <w:lang w:val="el-GR"/>
        </w:rPr>
        <w:t>ερίοδο 20</w:t>
      </w:r>
      <w:r>
        <w:rPr>
          <w:rFonts w:ascii="Arial" w:hAnsi="Arial" w:cs="Arial"/>
          <w:szCs w:val="24"/>
          <w:lang w:val="el-GR"/>
        </w:rPr>
        <w:t>21</w:t>
      </w:r>
      <w:r w:rsidRPr="005B057A">
        <w:rPr>
          <w:rFonts w:ascii="Arial" w:hAnsi="Arial" w:cs="Arial"/>
          <w:szCs w:val="24"/>
          <w:lang w:val="el-GR"/>
        </w:rPr>
        <w:t>-202</w:t>
      </w:r>
      <w:r>
        <w:rPr>
          <w:rFonts w:ascii="Arial" w:hAnsi="Arial" w:cs="Arial"/>
          <w:szCs w:val="24"/>
          <w:lang w:val="el-GR"/>
        </w:rPr>
        <w:t>6</w:t>
      </w:r>
      <w:r w:rsidRPr="005B057A">
        <w:rPr>
          <w:rFonts w:ascii="Arial" w:hAnsi="Arial" w:cs="Arial"/>
          <w:szCs w:val="24"/>
          <w:lang w:val="el-GR"/>
        </w:rPr>
        <w:t>).</w:t>
      </w:r>
    </w:p>
    <w:p w14:paraId="246F3A38" w14:textId="5B8F594D" w:rsidR="00325BBF" w:rsidRDefault="00325BBF" w:rsidP="00911CD9">
      <w:pPr>
        <w:jc w:val="both"/>
        <w:rPr>
          <w:rFonts w:ascii="Arial" w:hAnsi="Arial" w:cs="Arial"/>
          <w:szCs w:val="24"/>
          <w:lang w:val="el-GR"/>
        </w:rPr>
      </w:pPr>
    </w:p>
    <w:p w14:paraId="2561D2D0" w14:textId="6A570AF2" w:rsidR="00B424A7" w:rsidRPr="00B424A7" w:rsidRDefault="00B424A7" w:rsidP="00B424A7">
      <w:pPr>
        <w:ind w:left="567" w:hanging="567"/>
        <w:jc w:val="both"/>
        <w:rPr>
          <w:rFonts w:ascii="Arial" w:hAnsi="Arial" w:cs="Arial"/>
          <w:szCs w:val="24"/>
          <w:lang w:val="el-GR"/>
        </w:rPr>
      </w:pPr>
      <w:r>
        <w:rPr>
          <w:rFonts w:ascii="Arial" w:hAnsi="Arial" w:cs="Arial"/>
          <w:szCs w:val="24"/>
          <w:lang w:val="el-GR"/>
        </w:rPr>
        <w:t>(</w:t>
      </w:r>
      <w:r w:rsidR="004F3F68">
        <w:rPr>
          <w:rFonts w:ascii="Arial" w:hAnsi="Arial" w:cs="Arial"/>
          <w:szCs w:val="24"/>
          <w:lang w:val="el-GR"/>
        </w:rPr>
        <w:t>β</w:t>
      </w:r>
      <w:r w:rsidRPr="00B424A7">
        <w:rPr>
          <w:rFonts w:ascii="Arial" w:hAnsi="Arial" w:cs="Arial"/>
          <w:szCs w:val="24"/>
          <w:lang w:val="el-GR"/>
        </w:rPr>
        <w:t>)</w:t>
      </w:r>
      <w:r w:rsidRPr="00B424A7">
        <w:rPr>
          <w:rFonts w:ascii="Arial" w:hAnsi="Arial" w:cs="Arial"/>
          <w:szCs w:val="24"/>
          <w:lang w:val="el-GR"/>
        </w:rPr>
        <w:tab/>
      </w:r>
      <w:r w:rsidRPr="00B424A7">
        <w:rPr>
          <w:rFonts w:ascii="Arial" w:hAnsi="Arial" w:cs="Arial"/>
          <w:szCs w:val="24"/>
          <w:u w:val="single"/>
          <w:lang w:val="el-GR"/>
        </w:rPr>
        <w:t>Προγράμματα κατάρτισης για απασχολουμένους και ανέργους για την απόκτηση γνώσεων και δεξιοτήτων που σχετίζονται με την πράσινη οικονομία</w:t>
      </w:r>
    </w:p>
    <w:p w14:paraId="41A1C03F" w14:textId="77777777" w:rsidR="00B424A7" w:rsidRDefault="00B424A7" w:rsidP="00911CD9">
      <w:pPr>
        <w:jc w:val="both"/>
        <w:rPr>
          <w:rFonts w:ascii="Arial" w:hAnsi="Arial" w:cs="Arial"/>
          <w:szCs w:val="24"/>
          <w:lang w:val="el-GR"/>
        </w:rPr>
      </w:pPr>
    </w:p>
    <w:p w14:paraId="1326C64D" w14:textId="663377F8" w:rsidR="00325BBF" w:rsidRDefault="00B424A7" w:rsidP="00911CD9">
      <w:pPr>
        <w:jc w:val="both"/>
        <w:rPr>
          <w:rFonts w:ascii="Arial" w:hAnsi="Arial" w:cs="Arial"/>
          <w:szCs w:val="24"/>
          <w:lang w:val="el-GR"/>
        </w:rPr>
      </w:pPr>
      <w:r>
        <w:rPr>
          <w:rFonts w:ascii="Arial" w:hAnsi="Arial" w:cs="Arial"/>
          <w:szCs w:val="24"/>
          <w:lang w:val="el-GR"/>
        </w:rPr>
        <w:t>Στόχος είναι η</w:t>
      </w:r>
      <w:r w:rsidRPr="00B424A7">
        <w:rPr>
          <w:rFonts w:ascii="Arial" w:hAnsi="Arial" w:cs="Arial"/>
          <w:szCs w:val="24"/>
          <w:lang w:val="el-GR"/>
        </w:rPr>
        <w:t xml:space="preserve"> απόκτηση νέων και η αναβάθμιση υφιστάμενων γνώσεων και δεξιοτήτων από απασχολουμένους που βρίσκονται σε επαγγέλματα ή τομείς της πράσινης οικονομίας ή από ανέργους που επιθυμούν να εργαστούν σε επαγγέλματα ή τομείς της πράσινης οικονομίας μέσω της συμμετοχής τους σε προγράμματα κατάρτισης που θα εφαρμοστούν από ΚΕΚ.</w:t>
      </w:r>
    </w:p>
    <w:p w14:paraId="5F8E59D5" w14:textId="73191A11" w:rsidR="004938B4" w:rsidRDefault="004938B4" w:rsidP="00911CD9">
      <w:pPr>
        <w:jc w:val="both"/>
        <w:rPr>
          <w:rFonts w:ascii="Arial" w:hAnsi="Arial" w:cs="Arial"/>
          <w:szCs w:val="24"/>
          <w:lang w:val="el-GR"/>
        </w:rPr>
      </w:pPr>
    </w:p>
    <w:p w14:paraId="0820A711" w14:textId="63336D31" w:rsidR="004938B4" w:rsidRDefault="004938B4" w:rsidP="004938B4">
      <w:pPr>
        <w:jc w:val="both"/>
        <w:rPr>
          <w:rFonts w:ascii="Arial" w:hAnsi="Arial" w:cs="Arial"/>
          <w:szCs w:val="24"/>
          <w:lang w:val="el-GR"/>
        </w:rPr>
      </w:pPr>
      <w:r w:rsidRPr="005B057A">
        <w:rPr>
          <w:rFonts w:ascii="Arial" w:hAnsi="Arial" w:cs="Arial"/>
          <w:szCs w:val="24"/>
          <w:lang w:val="el-GR"/>
        </w:rPr>
        <w:t>Το ποσό που προτείνεται για το Έργο αυτό για το 202</w:t>
      </w:r>
      <w:r>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sidRPr="004938B4">
        <w:rPr>
          <w:rFonts w:ascii="Arial" w:hAnsi="Arial" w:cs="Arial"/>
          <w:b/>
          <w:bCs/>
          <w:szCs w:val="24"/>
          <w:lang w:val="el-GR"/>
        </w:rPr>
        <w:t>56.733</w:t>
      </w:r>
      <w:r w:rsidRPr="005B057A">
        <w:rPr>
          <w:rFonts w:ascii="Arial" w:hAnsi="Arial" w:cs="Arial"/>
          <w:szCs w:val="24"/>
          <w:lang w:val="el-GR"/>
        </w:rPr>
        <w:t xml:space="preserve"> </w:t>
      </w:r>
      <w:r>
        <w:rPr>
          <w:rFonts w:ascii="Arial" w:hAnsi="Arial" w:cs="Arial"/>
          <w:szCs w:val="24"/>
          <w:lang w:val="el-GR"/>
        </w:rPr>
        <w:t>και αφορά στη μηχανογράφηση του Έργου</w:t>
      </w:r>
      <w:r w:rsidRPr="005B057A">
        <w:rPr>
          <w:rFonts w:ascii="Arial" w:hAnsi="Arial" w:cs="Arial"/>
          <w:szCs w:val="24"/>
          <w:lang w:val="el-GR"/>
        </w:rPr>
        <w:t xml:space="preserve"> (έναντι υπολογιζόμενης συνολικής δαπάνης </w:t>
      </w:r>
      <w:r w:rsidRPr="005B057A">
        <w:rPr>
          <w:rFonts w:ascii="Arial" w:hAnsi="Arial" w:cs="Arial"/>
          <w:b/>
          <w:bCs/>
          <w:szCs w:val="24"/>
          <w:lang w:val="el-GR"/>
        </w:rPr>
        <w:t>€</w:t>
      </w:r>
      <w:r>
        <w:rPr>
          <w:rFonts w:ascii="Arial" w:hAnsi="Arial" w:cs="Arial"/>
          <w:b/>
          <w:bCs/>
          <w:szCs w:val="24"/>
          <w:lang w:val="el-GR"/>
        </w:rPr>
        <w:t>1.703</w:t>
      </w:r>
      <w:r w:rsidRPr="005B057A">
        <w:rPr>
          <w:rFonts w:ascii="Arial" w:hAnsi="Arial" w:cs="Arial"/>
          <w:b/>
          <w:bCs/>
          <w:szCs w:val="24"/>
          <w:lang w:val="el-GR"/>
        </w:rPr>
        <w:t>.000</w:t>
      </w:r>
      <w:r w:rsidRPr="005B057A">
        <w:rPr>
          <w:rFonts w:ascii="Arial" w:hAnsi="Arial" w:cs="Arial"/>
          <w:bCs/>
          <w:szCs w:val="24"/>
          <w:lang w:val="el-GR"/>
        </w:rPr>
        <w:t xml:space="preserve"> για</w:t>
      </w:r>
      <w:r w:rsidRPr="005B057A">
        <w:rPr>
          <w:rFonts w:ascii="Arial" w:hAnsi="Arial" w:cs="Arial"/>
          <w:szCs w:val="24"/>
          <w:lang w:val="el-GR"/>
        </w:rPr>
        <w:t xml:space="preserve"> τη</w:t>
      </w:r>
      <w:r>
        <w:rPr>
          <w:rFonts w:ascii="Arial" w:hAnsi="Arial" w:cs="Arial"/>
          <w:szCs w:val="24"/>
          <w:lang w:val="el-GR"/>
        </w:rPr>
        <w:t xml:space="preserve"> συμμετοχή </w:t>
      </w:r>
      <w:r>
        <w:rPr>
          <w:rFonts w:ascii="Arial" w:hAnsi="Arial" w:cs="Arial"/>
          <w:b/>
          <w:szCs w:val="24"/>
          <w:lang w:val="el-GR"/>
        </w:rPr>
        <w:t>3.00</w:t>
      </w:r>
      <w:r w:rsidRPr="004938B4">
        <w:rPr>
          <w:rFonts w:ascii="Arial" w:hAnsi="Arial" w:cs="Arial"/>
          <w:b/>
          <w:szCs w:val="24"/>
          <w:lang w:val="el-GR"/>
        </w:rPr>
        <w:t>0</w:t>
      </w:r>
      <w:r w:rsidRPr="005B057A">
        <w:rPr>
          <w:rFonts w:ascii="Arial" w:hAnsi="Arial" w:cs="Arial"/>
          <w:szCs w:val="24"/>
          <w:lang w:val="el-GR"/>
        </w:rPr>
        <w:t xml:space="preserve"> ατόμων για την </w:t>
      </w:r>
      <w:r>
        <w:rPr>
          <w:rFonts w:ascii="Arial" w:hAnsi="Arial" w:cs="Arial"/>
          <w:szCs w:val="24"/>
          <w:lang w:val="el-GR"/>
        </w:rPr>
        <w:t>π</w:t>
      </w:r>
      <w:r w:rsidRPr="005B057A">
        <w:rPr>
          <w:rFonts w:ascii="Arial" w:hAnsi="Arial" w:cs="Arial"/>
          <w:szCs w:val="24"/>
          <w:lang w:val="el-GR"/>
        </w:rPr>
        <w:t>ερίοδο 20</w:t>
      </w:r>
      <w:r>
        <w:rPr>
          <w:rFonts w:ascii="Arial" w:hAnsi="Arial" w:cs="Arial"/>
          <w:szCs w:val="24"/>
          <w:lang w:val="el-GR"/>
        </w:rPr>
        <w:t>21</w:t>
      </w:r>
      <w:r w:rsidRPr="005B057A">
        <w:rPr>
          <w:rFonts w:ascii="Arial" w:hAnsi="Arial" w:cs="Arial"/>
          <w:szCs w:val="24"/>
          <w:lang w:val="el-GR"/>
        </w:rPr>
        <w:t>-202</w:t>
      </w:r>
      <w:r>
        <w:rPr>
          <w:rFonts w:ascii="Arial" w:hAnsi="Arial" w:cs="Arial"/>
          <w:szCs w:val="24"/>
          <w:lang w:val="el-GR"/>
        </w:rPr>
        <w:t>6</w:t>
      </w:r>
      <w:r w:rsidRPr="005B057A">
        <w:rPr>
          <w:rFonts w:ascii="Arial" w:hAnsi="Arial" w:cs="Arial"/>
          <w:szCs w:val="24"/>
          <w:lang w:val="el-GR"/>
        </w:rPr>
        <w:t>).</w:t>
      </w:r>
    </w:p>
    <w:p w14:paraId="027F2738" w14:textId="77777777" w:rsidR="00B424A7" w:rsidRDefault="00B424A7" w:rsidP="00B424A7">
      <w:pPr>
        <w:jc w:val="both"/>
        <w:rPr>
          <w:rFonts w:ascii="Arial" w:hAnsi="Arial" w:cs="Arial"/>
          <w:szCs w:val="24"/>
          <w:u w:val="single"/>
          <w:lang w:val="el-GR"/>
        </w:rPr>
      </w:pPr>
    </w:p>
    <w:p w14:paraId="5AC1D542" w14:textId="6A251C31" w:rsidR="00B424A7" w:rsidRPr="00B424A7" w:rsidRDefault="00B424A7" w:rsidP="00B424A7">
      <w:pPr>
        <w:ind w:left="567" w:hanging="567"/>
        <w:jc w:val="both"/>
        <w:rPr>
          <w:rFonts w:ascii="Arial" w:hAnsi="Arial" w:cs="Arial"/>
          <w:szCs w:val="24"/>
          <w:u w:val="single"/>
          <w:lang w:val="el-GR"/>
        </w:rPr>
      </w:pPr>
      <w:r w:rsidRPr="00B424A7">
        <w:rPr>
          <w:rFonts w:ascii="Arial" w:hAnsi="Arial" w:cs="Arial"/>
          <w:szCs w:val="24"/>
          <w:lang w:val="el-GR"/>
        </w:rPr>
        <w:t>(</w:t>
      </w:r>
      <w:r w:rsidR="004F3F68">
        <w:rPr>
          <w:rFonts w:ascii="Arial" w:hAnsi="Arial" w:cs="Arial"/>
          <w:szCs w:val="24"/>
          <w:lang w:val="el-GR"/>
        </w:rPr>
        <w:t>γ</w:t>
      </w:r>
      <w:r w:rsidRPr="00B424A7">
        <w:rPr>
          <w:rFonts w:ascii="Arial" w:hAnsi="Arial" w:cs="Arial"/>
          <w:szCs w:val="24"/>
          <w:lang w:val="el-GR"/>
        </w:rPr>
        <w:t>)</w:t>
      </w:r>
      <w:r w:rsidRPr="00B424A7">
        <w:rPr>
          <w:rFonts w:ascii="Arial" w:hAnsi="Arial" w:cs="Arial"/>
          <w:szCs w:val="24"/>
          <w:lang w:val="el-GR"/>
        </w:rPr>
        <w:tab/>
      </w:r>
      <w:r w:rsidRPr="00B424A7">
        <w:rPr>
          <w:rFonts w:ascii="Arial" w:hAnsi="Arial" w:cs="Arial"/>
          <w:szCs w:val="24"/>
          <w:u w:val="single"/>
          <w:lang w:val="el-GR"/>
        </w:rPr>
        <w:t>Προγράμματα κατάρτισης για απασχολουμένους και ανέργους για την απόκτηση γνώσεων και δεξιοτήτων που σχετίζονται με τη γαλάζια οικονομία</w:t>
      </w:r>
    </w:p>
    <w:p w14:paraId="7EF8E85F" w14:textId="00A18CE2" w:rsidR="00B424A7" w:rsidRDefault="00B424A7" w:rsidP="00B424A7">
      <w:pPr>
        <w:jc w:val="both"/>
        <w:rPr>
          <w:rFonts w:ascii="Arial" w:hAnsi="Arial" w:cs="Arial"/>
          <w:szCs w:val="24"/>
          <w:u w:val="single"/>
          <w:lang w:val="el-GR"/>
        </w:rPr>
      </w:pPr>
    </w:p>
    <w:p w14:paraId="50A67658" w14:textId="1E670995" w:rsidR="00B424A7" w:rsidRDefault="00B424A7" w:rsidP="00B424A7">
      <w:pPr>
        <w:jc w:val="both"/>
        <w:rPr>
          <w:rFonts w:ascii="Arial" w:hAnsi="Arial" w:cs="Arial"/>
          <w:szCs w:val="24"/>
          <w:lang w:val="el-GR"/>
        </w:rPr>
      </w:pPr>
      <w:r w:rsidRPr="00B424A7">
        <w:rPr>
          <w:rFonts w:ascii="Arial" w:hAnsi="Arial" w:cs="Arial"/>
          <w:szCs w:val="24"/>
          <w:lang w:val="el-GR"/>
        </w:rPr>
        <w:t xml:space="preserve">Στόχος είναι </w:t>
      </w:r>
      <w:r>
        <w:rPr>
          <w:rFonts w:ascii="Arial" w:hAnsi="Arial" w:cs="Arial"/>
          <w:szCs w:val="24"/>
          <w:lang w:val="el-GR"/>
        </w:rPr>
        <w:t>η</w:t>
      </w:r>
      <w:r w:rsidRPr="00B424A7">
        <w:rPr>
          <w:rFonts w:ascii="Arial" w:hAnsi="Arial" w:cs="Arial"/>
          <w:szCs w:val="24"/>
          <w:lang w:val="el-GR"/>
        </w:rPr>
        <w:t xml:space="preserve"> απόκτηση νέων και η αναβάθμιση υφιστάμενων γνώσεων και δεξιοτήτων από απασχολουμένους που βρίσκονται σε επαγγέλματα ή τομείς της γαλάζιας οικονομίας ή από ανέργους που επιθυμούν να εργαστούν σε επαγγέλματα ή τομείς της γαλάζιας οικονομίας μέσω της συμμετοχής τους σε προγράμματα κατάρτισης που θα εφαρμοστούν από ΚΕΚ.</w:t>
      </w:r>
    </w:p>
    <w:p w14:paraId="71E7499B" w14:textId="27650A43" w:rsidR="004938B4" w:rsidRDefault="004938B4" w:rsidP="00B424A7">
      <w:pPr>
        <w:jc w:val="both"/>
        <w:rPr>
          <w:rFonts w:ascii="Arial" w:hAnsi="Arial" w:cs="Arial"/>
          <w:szCs w:val="24"/>
          <w:lang w:val="el-GR"/>
        </w:rPr>
      </w:pPr>
    </w:p>
    <w:p w14:paraId="4FBDA064" w14:textId="0AB5865D" w:rsidR="004938B4" w:rsidRDefault="004938B4" w:rsidP="004938B4">
      <w:pPr>
        <w:jc w:val="both"/>
        <w:rPr>
          <w:rFonts w:ascii="Arial" w:hAnsi="Arial" w:cs="Arial"/>
          <w:szCs w:val="24"/>
          <w:lang w:val="el-GR"/>
        </w:rPr>
      </w:pPr>
      <w:r w:rsidRPr="005B057A">
        <w:rPr>
          <w:rFonts w:ascii="Arial" w:hAnsi="Arial" w:cs="Arial"/>
          <w:szCs w:val="24"/>
          <w:lang w:val="el-GR"/>
        </w:rPr>
        <w:t>Το ποσό που προτείνεται για το Έργο αυτό για το 202</w:t>
      </w:r>
      <w:r>
        <w:rPr>
          <w:rFonts w:ascii="Arial" w:hAnsi="Arial" w:cs="Arial"/>
          <w:szCs w:val="24"/>
          <w:lang w:val="el-GR"/>
        </w:rPr>
        <w:t>2</w:t>
      </w:r>
      <w:r w:rsidRPr="005B057A">
        <w:rPr>
          <w:rFonts w:ascii="Arial" w:hAnsi="Arial" w:cs="Arial"/>
          <w:szCs w:val="24"/>
          <w:lang w:val="el-GR"/>
        </w:rPr>
        <w:t xml:space="preserve"> ανέρχεται σε </w:t>
      </w:r>
      <w:r w:rsidRPr="005B057A">
        <w:rPr>
          <w:rFonts w:ascii="Arial" w:hAnsi="Arial" w:cs="Arial"/>
          <w:b/>
          <w:bCs/>
          <w:szCs w:val="24"/>
          <w:lang w:val="el-GR"/>
        </w:rPr>
        <w:t>€</w:t>
      </w:r>
      <w:r w:rsidRPr="004938B4">
        <w:rPr>
          <w:rFonts w:ascii="Arial" w:hAnsi="Arial" w:cs="Arial"/>
          <w:b/>
          <w:bCs/>
          <w:szCs w:val="24"/>
          <w:lang w:val="el-GR"/>
        </w:rPr>
        <w:t>56.73</w:t>
      </w:r>
      <w:r>
        <w:rPr>
          <w:rFonts w:ascii="Arial" w:hAnsi="Arial" w:cs="Arial"/>
          <w:b/>
          <w:bCs/>
          <w:szCs w:val="24"/>
          <w:lang w:val="el-GR"/>
        </w:rPr>
        <w:t>4</w:t>
      </w:r>
      <w:r w:rsidRPr="005B057A">
        <w:rPr>
          <w:rFonts w:ascii="Arial" w:hAnsi="Arial" w:cs="Arial"/>
          <w:szCs w:val="24"/>
          <w:lang w:val="el-GR"/>
        </w:rPr>
        <w:t xml:space="preserve"> </w:t>
      </w:r>
      <w:r>
        <w:rPr>
          <w:rFonts w:ascii="Arial" w:hAnsi="Arial" w:cs="Arial"/>
          <w:szCs w:val="24"/>
          <w:lang w:val="el-GR"/>
        </w:rPr>
        <w:t>και αφορά στη μηχανογράφηση του Έργου</w:t>
      </w:r>
      <w:r w:rsidRPr="005B057A">
        <w:rPr>
          <w:rFonts w:ascii="Arial" w:hAnsi="Arial" w:cs="Arial"/>
          <w:szCs w:val="24"/>
          <w:lang w:val="el-GR"/>
        </w:rPr>
        <w:t xml:space="preserve"> (έναντι υπολογιζόμενης συνολικής δαπάνης </w:t>
      </w:r>
      <w:r w:rsidRPr="005B057A">
        <w:rPr>
          <w:rFonts w:ascii="Arial" w:hAnsi="Arial" w:cs="Arial"/>
          <w:b/>
          <w:bCs/>
          <w:szCs w:val="24"/>
          <w:lang w:val="el-GR"/>
        </w:rPr>
        <w:t>€</w:t>
      </w:r>
      <w:r>
        <w:rPr>
          <w:rFonts w:ascii="Arial" w:hAnsi="Arial" w:cs="Arial"/>
          <w:b/>
          <w:bCs/>
          <w:szCs w:val="24"/>
          <w:lang w:val="el-GR"/>
        </w:rPr>
        <w:t>510</w:t>
      </w:r>
      <w:r w:rsidRPr="005B057A">
        <w:rPr>
          <w:rFonts w:ascii="Arial" w:hAnsi="Arial" w:cs="Arial"/>
          <w:b/>
          <w:bCs/>
          <w:szCs w:val="24"/>
          <w:lang w:val="el-GR"/>
        </w:rPr>
        <w:t>.000</w:t>
      </w:r>
      <w:r w:rsidRPr="005B057A">
        <w:rPr>
          <w:rFonts w:ascii="Arial" w:hAnsi="Arial" w:cs="Arial"/>
          <w:bCs/>
          <w:szCs w:val="24"/>
          <w:lang w:val="el-GR"/>
        </w:rPr>
        <w:t xml:space="preserve"> για</w:t>
      </w:r>
      <w:r w:rsidRPr="005B057A">
        <w:rPr>
          <w:rFonts w:ascii="Arial" w:hAnsi="Arial" w:cs="Arial"/>
          <w:szCs w:val="24"/>
          <w:lang w:val="el-GR"/>
        </w:rPr>
        <w:t xml:space="preserve"> τη</w:t>
      </w:r>
      <w:r>
        <w:rPr>
          <w:rFonts w:ascii="Arial" w:hAnsi="Arial" w:cs="Arial"/>
          <w:szCs w:val="24"/>
          <w:lang w:val="el-GR"/>
        </w:rPr>
        <w:t xml:space="preserve"> συμμετοχή </w:t>
      </w:r>
      <w:r>
        <w:rPr>
          <w:rFonts w:ascii="Arial" w:hAnsi="Arial" w:cs="Arial"/>
          <w:b/>
          <w:szCs w:val="24"/>
          <w:lang w:val="el-GR"/>
        </w:rPr>
        <w:t>50</w:t>
      </w:r>
      <w:r w:rsidRPr="004938B4">
        <w:rPr>
          <w:rFonts w:ascii="Arial" w:hAnsi="Arial" w:cs="Arial"/>
          <w:b/>
          <w:szCs w:val="24"/>
          <w:lang w:val="el-GR"/>
        </w:rPr>
        <w:t>0</w:t>
      </w:r>
      <w:r w:rsidRPr="005B057A">
        <w:rPr>
          <w:rFonts w:ascii="Arial" w:hAnsi="Arial" w:cs="Arial"/>
          <w:szCs w:val="24"/>
          <w:lang w:val="el-GR"/>
        </w:rPr>
        <w:t xml:space="preserve"> ατόμων για την </w:t>
      </w:r>
      <w:r>
        <w:rPr>
          <w:rFonts w:ascii="Arial" w:hAnsi="Arial" w:cs="Arial"/>
          <w:szCs w:val="24"/>
          <w:lang w:val="el-GR"/>
        </w:rPr>
        <w:t>π</w:t>
      </w:r>
      <w:r w:rsidRPr="005B057A">
        <w:rPr>
          <w:rFonts w:ascii="Arial" w:hAnsi="Arial" w:cs="Arial"/>
          <w:szCs w:val="24"/>
          <w:lang w:val="el-GR"/>
        </w:rPr>
        <w:t>ερίοδο 20</w:t>
      </w:r>
      <w:r>
        <w:rPr>
          <w:rFonts w:ascii="Arial" w:hAnsi="Arial" w:cs="Arial"/>
          <w:szCs w:val="24"/>
          <w:lang w:val="el-GR"/>
        </w:rPr>
        <w:t>21</w:t>
      </w:r>
      <w:r w:rsidRPr="005B057A">
        <w:rPr>
          <w:rFonts w:ascii="Arial" w:hAnsi="Arial" w:cs="Arial"/>
          <w:szCs w:val="24"/>
          <w:lang w:val="el-GR"/>
        </w:rPr>
        <w:t>-202</w:t>
      </w:r>
      <w:r>
        <w:rPr>
          <w:rFonts w:ascii="Arial" w:hAnsi="Arial" w:cs="Arial"/>
          <w:szCs w:val="24"/>
          <w:lang w:val="el-GR"/>
        </w:rPr>
        <w:t>6</w:t>
      </w:r>
      <w:r w:rsidRPr="005B057A">
        <w:rPr>
          <w:rFonts w:ascii="Arial" w:hAnsi="Arial" w:cs="Arial"/>
          <w:szCs w:val="24"/>
          <w:lang w:val="el-GR"/>
        </w:rPr>
        <w:t>).</w:t>
      </w:r>
    </w:p>
    <w:p w14:paraId="2B82A021" w14:textId="4D45CD42" w:rsidR="00B424A7" w:rsidRDefault="00B424A7" w:rsidP="00B424A7">
      <w:pPr>
        <w:jc w:val="both"/>
        <w:rPr>
          <w:rFonts w:ascii="Arial" w:hAnsi="Arial" w:cs="Arial"/>
          <w:szCs w:val="24"/>
          <w:lang w:val="el-GR"/>
        </w:rPr>
      </w:pPr>
    </w:p>
    <w:p w14:paraId="09E02A75" w14:textId="568E760B" w:rsidR="00B424A7" w:rsidRPr="004F3F68" w:rsidRDefault="004F3F68" w:rsidP="004F3F68">
      <w:pPr>
        <w:ind w:left="567" w:hanging="567"/>
        <w:jc w:val="both"/>
        <w:rPr>
          <w:rFonts w:ascii="Arial" w:hAnsi="Arial" w:cs="Arial"/>
          <w:szCs w:val="24"/>
          <w:u w:val="single"/>
          <w:lang w:val="el-GR"/>
        </w:rPr>
      </w:pPr>
      <w:r w:rsidRPr="004F3F68">
        <w:rPr>
          <w:rFonts w:ascii="Arial" w:hAnsi="Arial" w:cs="Arial"/>
          <w:szCs w:val="24"/>
          <w:lang w:val="el-GR"/>
        </w:rPr>
        <w:t>(δ)</w:t>
      </w:r>
      <w:r w:rsidRPr="004F3F68">
        <w:rPr>
          <w:rFonts w:ascii="Arial" w:hAnsi="Arial" w:cs="Arial"/>
          <w:szCs w:val="24"/>
          <w:lang w:val="el-GR"/>
        </w:rPr>
        <w:tab/>
      </w:r>
      <w:r w:rsidR="00B424A7" w:rsidRPr="004F3F68">
        <w:rPr>
          <w:rFonts w:ascii="Arial" w:hAnsi="Arial" w:cs="Arial"/>
          <w:szCs w:val="24"/>
          <w:u w:val="single"/>
          <w:lang w:val="el-GR"/>
        </w:rPr>
        <w:t>Προγράμματα κατάρτισης ανέργων για απόκτηση γνώσεων και δεξιοτήτων επιχειρηματικότητας</w:t>
      </w:r>
    </w:p>
    <w:p w14:paraId="1042397F" w14:textId="5A1ECD92" w:rsidR="00B424A7" w:rsidRDefault="00B424A7" w:rsidP="00B424A7">
      <w:pPr>
        <w:jc w:val="both"/>
        <w:rPr>
          <w:rFonts w:ascii="Arial" w:hAnsi="Arial" w:cs="Arial"/>
          <w:szCs w:val="24"/>
          <w:u w:val="single"/>
          <w:lang w:val="el-GR"/>
        </w:rPr>
      </w:pPr>
    </w:p>
    <w:p w14:paraId="6AC12FFB" w14:textId="6F7FEA74" w:rsidR="00B424A7" w:rsidRDefault="00B424A7" w:rsidP="00B424A7">
      <w:pPr>
        <w:jc w:val="both"/>
        <w:rPr>
          <w:rFonts w:ascii="Arial" w:hAnsi="Arial" w:cs="Arial"/>
          <w:szCs w:val="24"/>
          <w:lang w:val="el-GR"/>
        </w:rPr>
      </w:pPr>
      <w:r w:rsidRPr="00B424A7">
        <w:rPr>
          <w:rFonts w:ascii="Arial" w:hAnsi="Arial" w:cs="Arial"/>
          <w:szCs w:val="24"/>
          <w:lang w:val="el-GR"/>
        </w:rPr>
        <w:t>Στόχος είναι</w:t>
      </w:r>
      <w:r w:rsidRPr="00B424A7">
        <w:rPr>
          <w:lang w:val="el-GR"/>
        </w:rPr>
        <w:t xml:space="preserve"> </w:t>
      </w:r>
      <w:r>
        <w:rPr>
          <w:rFonts w:ascii="Arial" w:hAnsi="Arial" w:cs="Arial"/>
          <w:szCs w:val="24"/>
          <w:lang w:val="el-GR"/>
        </w:rPr>
        <w:t>η</w:t>
      </w:r>
      <w:r w:rsidRPr="00B424A7">
        <w:rPr>
          <w:rFonts w:ascii="Arial" w:hAnsi="Arial" w:cs="Arial"/>
          <w:szCs w:val="24"/>
          <w:lang w:val="el-GR"/>
        </w:rPr>
        <w:t xml:space="preserve"> απόκτηση εξειδικευμένων γνώσεων και δεξιοτήτων σε θέματα ανάπτυξης της επιχειρηματικότητας, καθώς και δημιουργίας και λειτουργίας επιχείρησης από ανέργους οι οποίοι ενδιαφέρονται να ιδρύσουν τη δική τους επιχείρηση μέσω της συμμετοχής τους σε προγράμματα κατάρτισης που θα εφαρμοστούν από ΚΕΚ.</w:t>
      </w:r>
    </w:p>
    <w:p w14:paraId="52C34525" w14:textId="77777777" w:rsidR="00B424A7" w:rsidRDefault="00B424A7" w:rsidP="00B424A7">
      <w:pPr>
        <w:jc w:val="both"/>
        <w:rPr>
          <w:rFonts w:ascii="Arial" w:hAnsi="Arial" w:cs="Arial"/>
          <w:szCs w:val="24"/>
          <w:lang w:val="el-GR"/>
        </w:rPr>
      </w:pPr>
    </w:p>
    <w:p w14:paraId="25BDF2DA" w14:textId="1FB57C9D" w:rsidR="00B424A7" w:rsidRDefault="00B424A7" w:rsidP="00B424A7">
      <w:pPr>
        <w:jc w:val="both"/>
        <w:rPr>
          <w:rFonts w:ascii="Arial" w:hAnsi="Arial" w:cs="Arial"/>
          <w:szCs w:val="24"/>
          <w:lang w:val="el-GR"/>
        </w:rPr>
      </w:pPr>
      <w:r w:rsidRPr="00B424A7">
        <w:rPr>
          <w:rFonts w:ascii="Arial" w:hAnsi="Arial" w:cs="Arial"/>
          <w:szCs w:val="24"/>
          <w:lang w:val="el-GR"/>
        </w:rPr>
        <w:t xml:space="preserve">Το ποσό που προτείνεται για το Έργο αυτό για το 2022 ανέρχεται σε </w:t>
      </w:r>
      <w:r w:rsidRPr="00B424A7">
        <w:rPr>
          <w:rFonts w:ascii="Arial" w:hAnsi="Arial" w:cs="Arial"/>
          <w:b/>
          <w:bCs/>
          <w:szCs w:val="24"/>
          <w:lang w:val="el-GR"/>
        </w:rPr>
        <w:t>€86.400</w:t>
      </w:r>
      <w:r w:rsidRPr="00B424A7">
        <w:rPr>
          <w:rFonts w:ascii="Arial" w:hAnsi="Arial" w:cs="Arial"/>
          <w:szCs w:val="24"/>
          <w:lang w:val="el-GR"/>
        </w:rPr>
        <w:t xml:space="preserve"> και αφορά στη μηχανογράφηση του Έργου (έναντι υπολογιζόμενης συνολικής δαπάνης </w:t>
      </w:r>
      <w:r w:rsidRPr="00B424A7">
        <w:rPr>
          <w:rFonts w:ascii="Arial" w:hAnsi="Arial" w:cs="Arial"/>
          <w:b/>
          <w:bCs/>
          <w:szCs w:val="24"/>
          <w:lang w:val="el-GR"/>
        </w:rPr>
        <w:t xml:space="preserve">€4.000.000 </w:t>
      </w:r>
      <w:r w:rsidRPr="00B424A7">
        <w:rPr>
          <w:rFonts w:ascii="Arial" w:hAnsi="Arial" w:cs="Arial"/>
          <w:szCs w:val="24"/>
          <w:lang w:val="el-GR"/>
        </w:rPr>
        <w:t xml:space="preserve">για τη συμμετοχή </w:t>
      </w:r>
      <w:r w:rsidRPr="00B424A7">
        <w:rPr>
          <w:rFonts w:ascii="Arial" w:hAnsi="Arial" w:cs="Arial"/>
          <w:b/>
          <w:bCs/>
          <w:szCs w:val="24"/>
          <w:lang w:val="el-GR"/>
        </w:rPr>
        <w:t>1.935</w:t>
      </w:r>
      <w:r w:rsidRPr="00B424A7">
        <w:rPr>
          <w:rFonts w:ascii="Arial" w:hAnsi="Arial" w:cs="Arial"/>
          <w:szCs w:val="24"/>
          <w:lang w:val="el-GR"/>
        </w:rPr>
        <w:t xml:space="preserve"> ατόμων για την </w:t>
      </w:r>
      <w:r w:rsidR="00682BC8">
        <w:rPr>
          <w:rFonts w:ascii="Arial" w:hAnsi="Arial" w:cs="Arial"/>
          <w:szCs w:val="24"/>
          <w:lang w:val="el-GR"/>
        </w:rPr>
        <w:t>π</w:t>
      </w:r>
      <w:r w:rsidRPr="00B424A7">
        <w:rPr>
          <w:rFonts w:ascii="Arial" w:hAnsi="Arial" w:cs="Arial"/>
          <w:szCs w:val="24"/>
          <w:lang w:val="el-GR"/>
        </w:rPr>
        <w:t>ερίοδο 2021-202</w:t>
      </w:r>
      <w:r w:rsidR="00682BC8">
        <w:rPr>
          <w:rFonts w:ascii="Arial" w:hAnsi="Arial" w:cs="Arial"/>
          <w:szCs w:val="24"/>
          <w:lang w:val="el-GR"/>
        </w:rPr>
        <w:t>6</w:t>
      </w:r>
      <w:r w:rsidRPr="00B424A7">
        <w:rPr>
          <w:rFonts w:ascii="Arial" w:hAnsi="Arial" w:cs="Arial"/>
          <w:szCs w:val="24"/>
          <w:lang w:val="el-GR"/>
        </w:rPr>
        <w:t>).</w:t>
      </w:r>
    </w:p>
    <w:p w14:paraId="2201382A" w14:textId="77777777" w:rsidR="00BB07DE" w:rsidRDefault="00BB07DE" w:rsidP="00B424A7">
      <w:pPr>
        <w:jc w:val="both"/>
        <w:rPr>
          <w:rFonts w:ascii="Arial" w:hAnsi="Arial" w:cs="Arial"/>
          <w:szCs w:val="24"/>
          <w:lang w:val="el-GR"/>
        </w:rPr>
      </w:pPr>
    </w:p>
    <w:p w14:paraId="6A351D4A" w14:textId="7E9FFE21" w:rsidR="001B1341" w:rsidRPr="005B057A" w:rsidRDefault="001B1341" w:rsidP="00911CD9">
      <w:pPr>
        <w:jc w:val="both"/>
        <w:rPr>
          <w:rFonts w:ascii="Arial" w:hAnsi="Arial" w:cs="Arial"/>
          <w:szCs w:val="24"/>
          <w:lang w:val="el-GR"/>
        </w:rPr>
      </w:pPr>
      <w:r w:rsidRPr="005B057A">
        <w:rPr>
          <w:rFonts w:ascii="Arial" w:hAnsi="Arial" w:cs="Arial"/>
          <w:szCs w:val="24"/>
          <w:lang w:val="el-GR"/>
        </w:rPr>
        <w:t xml:space="preserve">Λεπτομέρειες αναφορικά με τις πιο πάνω πρόνοιες δίνονται στους </w:t>
      </w:r>
      <w:r w:rsidRPr="005075C6">
        <w:rPr>
          <w:rFonts w:ascii="Arial" w:hAnsi="Arial" w:cs="Arial"/>
          <w:b/>
          <w:szCs w:val="24"/>
          <w:lang w:val="el-GR"/>
        </w:rPr>
        <w:t xml:space="preserve">Πίνακες </w:t>
      </w:r>
      <w:r w:rsidR="00AE1B54" w:rsidRPr="005075C6">
        <w:rPr>
          <w:rFonts w:ascii="Arial" w:hAnsi="Arial" w:cs="Arial"/>
          <w:b/>
          <w:szCs w:val="24"/>
          <w:lang w:val="el-GR"/>
        </w:rPr>
        <w:t>2</w:t>
      </w:r>
      <w:r w:rsidRPr="005075C6">
        <w:rPr>
          <w:rFonts w:ascii="Arial" w:hAnsi="Arial" w:cs="Arial"/>
          <w:b/>
          <w:szCs w:val="24"/>
          <w:lang w:val="el-GR"/>
        </w:rPr>
        <w:t xml:space="preserve"> </w:t>
      </w:r>
      <w:r w:rsidRPr="005075C6">
        <w:rPr>
          <w:rFonts w:ascii="Arial" w:hAnsi="Arial" w:cs="Arial"/>
          <w:szCs w:val="24"/>
          <w:lang w:val="el-GR"/>
        </w:rPr>
        <w:t>–</w:t>
      </w:r>
      <w:r w:rsidRPr="005075C6">
        <w:rPr>
          <w:rFonts w:ascii="Arial" w:hAnsi="Arial" w:cs="Arial"/>
          <w:b/>
          <w:szCs w:val="24"/>
          <w:lang w:val="el-GR"/>
        </w:rPr>
        <w:t xml:space="preserve"> </w:t>
      </w:r>
      <w:r w:rsidR="00B42CA3">
        <w:rPr>
          <w:rFonts w:ascii="Arial" w:hAnsi="Arial" w:cs="Arial"/>
          <w:b/>
          <w:szCs w:val="24"/>
          <w:lang w:val="el-GR"/>
        </w:rPr>
        <w:t>8</w:t>
      </w:r>
      <w:r w:rsidRPr="005075C6">
        <w:rPr>
          <w:rFonts w:ascii="Arial" w:hAnsi="Arial" w:cs="Arial"/>
          <w:szCs w:val="24"/>
          <w:lang w:val="el-GR"/>
        </w:rPr>
        <w:t>.</w:t>
      </w:r>
    </w:p>
    <w:p w14:paraId="12B19AB2" w14:textId="77777777" w:rsidR="00963F18" w:rsidRPr="005B057A" w:rsidRDefault="00963F18" w:rsidP="00CE7054">
      <w:pPr>
        <w:pStyle w:val="BodyText"/>
        <w:rPr>
          <w:rFonts w:ascii="Arial" w:hAnsi="Arial" w:cs="Arial"/>
          <w:b/>
          <w:szCs w:val="24"/>
        </w:rPr>
      </w:pPr>
    </w:p>
    <w:p w14:paraId="4FBCCDA2" w14:textId="77777777" w:rsidR="00FD595B" w:rsidRPr="005B057A" w:rsidRDefault="00FD595B" w:rsidP="00981ABE">
      <w:pPr>
        <w:pStyle w:val="BodyText"/>
        <w:rPr>
          <w:rFonts w:ascii="Arial" w:hAnsi="Arial" w:cs="Arial"/>
          <w:b/>
          <w:bCs/>
          <w:szCs w:val="24"/>
        </w:rPr>
      </w:pPr>
    </w:p>
    <w:p w14:paraId="0117B406" w14:textId="77777777" w:rsidR="00981ABE" w:rsidRPr="005B057A" w:rsidRDefault="00981ABE" w:rsidP="00981ABE">
      <w:pPr>
        <w:pStyle w:val="BodyText"/>
        <w:rPr>
          <w:rFonts w:ascii="Arial" w:hAnsi="Arial" w:cs="Arial"/>
          <w:b/>
          <w:bCs/>
          <w:szCs w:val="24"/>
        </w:rPr>
      </w:pPr>
      <w:r w:rsidRPr="005B057A">
        <w:rPr>
          <w:rFonts w:ascii="Arial" w:hAnsi="Arial" w:cs="Arial"/>
          <w:b/>
          <w:bCs/>
          <w:szCs w:val="24"/>
        </w:rPr>
        <w:t>4.</w:t>
      </w:r>
      <w:r w:rsidRPr="005B057A">
        <w:rPr>
          <w:rFonts w:ascii="Arial" w:hAnsi="Arial" w:cs="Arial"/>
          <w:b/>
          <w:bCs/>
          <w:szCs w:val="24"/>
        </w:rPr>
        <w:tab/>
      </w:r>
      <w:r w:rsidRPr="005B057A">
        <w:rPr>
          <w:rFonts w:ascii="Arial" w:hAnsi="Arial" w:cs="Arial"/>
          <w:b/>
          <w:bCs/>
          <w:szCs w:val="24"/>
          <w:u w:val="single"/>
        </w:rPr>
        <w:t>Έρευνες και Μελέτες</w:t>
      </w:r>
    </w:p>
    <w:p w14:paraId="0561FD6F" w14:textId="77777777" w:rsidR="00981ABE" w:rsidRPr="005B057A" w:rsidRDefault="00981ABE" w:rsidP="00981ABE">
      <w:pPr>
        <w:pStyle w:val="BodyText"/>
        <w:rPr>
          <w:rFonts w:ascii="Arial" w:hAnsi="Arial" w:cs="Arial"/>
          <w:szCs w:val="24"/>
        </w:rPr>
      </w:pPr>
    </w:p>
    <w:p w14:paraId="1B444818" w14:textId="3C3A84F8" w:rsidR="00981ABE" w:rsidRPr="005B057A" w:rsidRDefault="00981ABE" w:rsidP="00981ABE">
      <w:pPr>
        <w:pStyle w:val="BodyText"/>
        <w:rPr>
          <w:rFonts w:ascii="Arial" w:hAnsi="Arial" w:cs="Arial"/>
          <w:szCs w:val="24"/>
          <w:u w:val="single"/>
        </w:rPr>
      </w:pPr>
      <w:r w:rsidRPr="005B057A">
        <w:rPr>
          <w:rFonts w:ascii="Arial" w:hAnsi="Arial" w:cs="Arial"/>
          <w:szCs w:val="24"/>
          <w:u w:val="single"/>
        </w:rPr>
        <w:t xml:space="preserve">Άρθρο 6190 "Έρευνες και Μελέτες":  </w:t>
      </w:r>
      <w:r w:rsidR="00EF5072" w:rsidRPr="005B057A">
        <w:rPr>
          <w:rFonts w:ascii="Arial" w:hAnsi="Arial" w:cs="Arial"/>
          <w:b/>
          <w:bCs/>
          <w:szCs w:val="24"/>
          <w:u w:val="single"/>
        </w:rPr>
        <w:t>€</w:t>
      </w:r>
      <w:r w:rsidR="001C6A7B">
        <w:rPr>
          <w:rFonts w:ascii="Arial" w:hAnsi="Arial" w:cs="Arial"/>
          <w:b/>
          <w:bCs/>
          <w:szCs w:val="24"/>
          <w:u w:val="single"/>
        </w:rPr>
        <w:t>10</w:t>
      </w:r>
      <w:r w:rsidR="00D13BF0" w:rsidRPr="005B057A">
        <w:rPr>
          <w:rFonts w:ascii="Arial" w:hAnsi="Arial" w:cs="Arial"/>
          <w:b/>
          <w:bCs/>
          <w:szCs w:val="24"/>
          <w:u w:val="single"/>
        </w:rPr>
        <w:t>5</w:t>
      </w:r>
      <w:r w:rsidRPr="005B057A">
        <w:rPr>
          <w:rFonts w:ascii="Arial" w:hAnsi="Arial" w:cs="Arial"/>
          <w:b/>
          <w:bCs/>
          <w:szCs w:val="24"/>
          <w:u w:val="single"/>
        </w:rPr>
        <w:t>.</w:t>
      </w:r>
      <w:r w:rsidR="00011CD2" w:rsidRPr="005B057A">
        <w:rPr>
          <w:rFonts w:ascii="Arial" w:hAnsi="Arial" w:cs="Arial"/>
          <w:b/>
          <w:bCs/>
          <w:szCs w:val="24"/>
          <w:u w:val="single"/>
        </w:rPr>
        <w:t>0</w:t>
      </w:r>
      <w:r w:rsidRPr="005B057A">
        <w:rPr>
          <w:rFonts w:ascii="Arial" w:hAnsi="Arial" w:cs="Arial"/>
          <w:b/>
          <w:bCs/>
          <w:szCs w:val="24"/>
          <w:u w:val="single"/>
        </w:rPr>
        <w:t>00</w:t>
      </w:r>
    </w:p>
    <w:p w14:paraId="258E8B9B" w14:textId="77777777" w:rsidR="00981ABE" w:rsidRPr="005B057A" w:rsidRDefault="00981ABE" w:rsidP="00981ABE">
      <w:pPr>
        <w:pStyle w:val="BodyText"/>
        <w:rPr>
          <w:rFonts w:ascii="Arial" w:hAnsi="Arial" w:cs="Arial"/>
          <w:szCs w:val="24"/>
        </w:rPr>
      </w:pPr>
    </w:p>
    <w:p w14:paraId="688E8D6A" w14:textId="3BAA0424" w:rsidR="006E2F0C" w:rsidRDefault="001C6A7B" w:rsidP="006E2F0C">
      <w:pPr>
        <w:jc w:val="both"/>
        <w:rPr>
          <w:rFonts w:ascii="Arial" w:hAnsi="Arial" w:cs="Arial"/>
          <w:bCs/>
          <w:szCs w:val="24"/>
          <w:lang w:val="el-GR"/>
        </w:rPr>
      </w:pPr>
      <w:r>
        <w:rPr>
          <w:rFonts w:ascii="Arial" w:hAnsi="Arial" w:cs="Arial"/>
          <w:bCs/>
          <w:szCs w:val="24"/>
          <w:lang w:val="el-GR"/>
        </w:rPr>
        <w:t xml:space="preserve">Ποσό ύψους </w:t>
      </w:r>
      <w:r w:rsidRPr="001C6A7B">
        <w:rPr>
          <w:rFonts w:ascii="Arial" w:hAnsi="Arial" w:cs="Arial"/>
          <w:b/>
          <w:szCs w:val="24"/>
          <w:lang w:val="el-GR"/>
        </w:rPr>
        <w:t>€55.000</w:t>
      </w:r>
      <w:r>
        <w:rPr>
          <w:rFonts w:ascii="Arial" w:hAnsi="Arial" w:cs="Arial"/>
          <w:bCs/>
          <w:szCs w:val="24"/>
          <w:lang w:val="el-GR"/>
        </w:rPr>
        <w:t xml:space="preserve"> προορίζεται για τη δ</w:t>
      </w:r>
      <w:r w:rsidR="00981ABE" w:rsidRPr="005B057A">
        <w:rPr>
          <w:rFonts w:ascii="Arial" w:hAnsi="Arial" w:cs="Arial"/>
          <w:bCs/>
          <w:szCs w:val="24"/>
          <w:lang w:val="el-GR"/>
        </w:rPr>
        <w:t xml:space="preserve">ιεξαγωγή ερευνών πεδίου από </w:t>
      </w:r>
      <w:r w:rsidR="00682BC8">
        <w:rPr>
          <w:rFonts w:ascii="Arial" w:hAnsi="Arial" w:cs="Arial"/>
          <w:bCs/>
          <w:szCs w:val="24"/>
          <w:lang w:val="el-GR"/>
        </w:rPr>
        <w:t>α</w:t>
      </w:r>
      <w:r w:rsidR="00682BC8" w:rsidRPr="005B057A">
        <w:rPr>
          <w:rFonts w:ascii="Arial" w:hAnsi="Arial" w:cs="Arial"/>
          <w:bCs/>
          <w:szCs w:val="24"/>
          <w:lang w:val="el-GR"/>
        </w:rPr>
        <w:t xml:space="preserve">νάδοχο </w:t>
      </w:r>
      <w:r w:rsidR="00640142" w:rsidRPr="005B057A">
        <w:rPr>
          <w:rFonts w:ascii="Arial" w:hAnsi="Arial" w:cs="Arial"/>
          <w:bCs/>
          <w:szCs w:val="24"/>
          <w:lang w:val="el-GR"/>
        </w:rPr>
        <w:t>στο πλαίσιο της α</w:t>
      </w:r>
      <w:r w:rsidR="00981ABE" w:rsidRPr="005B057A">
        <w:rPr>
          <w:rFonts w:ascii="Arial" w:hAnsi="Arial" w:cs="Arial"/>
          <w:bCs/>
          <w:szCs w:val="24"/>
          <w:lang w:val="el-GR"/>
        </w:rPr>
        <w:t>ξιολόγηση</w:t>
      </w:r>
      <w:r w:rsidR="00B15276" w:rsidRPr="005B057A">
        <w:rPr>
          <w:rFonts w:ascii="Arial" w:hAnsi="Arial" w:cs="Arial"/>
          <w:bCs/>
          <w:szCs w:val="24"/>
          <w:lang w:val="el-GR"/>
        </w:rPr>
        <w:t>ς</w:t>
      </w:r>
      <w:r w:rsidR="00640142" w:rsidRPr="005B057A">
        <w:rPr>
          <w:rFonts w:ascii="Arial" w:hAnsi="Arial" w:cs="Arial"/>
          <w:bCs/>
          <w:szCs w:val="24"/>
          <w:lang w:val="el-GR"/>
        </w:rPr>
        <w:t xml:space="preserve"> των ε</w:t>
      </w:r>
      <w:r w:rsidR="00981ABE" w:rsidRPr="005B057A">
        <w:rPr>
          <w:rFonts w:ascii="Arial" w:hAnsi="Arial" w:cs="Arial"/>
          <w:bCs/>
          <w:szCs w:val="24"/>
          <w:lang w:val="el-GR"/>
        </w:rPr>
        <w:t xml:space="preserve">πιδράσεων των Σχεδίων της ΑνΑΔ στο </w:t>
      </w:r>
      <w:r w:rsidR="00640142" w:rsidRPr="005B057A">
        <w:rPr>
          <w:rFonts w:ascii="Arial" w:hAnsi="Arial" w:cs="Arial"/>
          <w:bCs/>
          <w:szCs w:val="24"/>
          <w:lang w:val="el-GR"/>
        </w:rPr>
        <w:t>ανθρώπινο δ</w:t>
      </w:r>
      <w:r w:rsidR="00981ABE" w:rsidRPr="005B057A">
        <w:rPr>
          <w:rFonts w:ascii="Arial" w:hAnsi="Arial" w:cs="Arial"/>
          <w:bCs/>
          <w:szCs w:val="24"/>
          <w:lang w:val="el-GR"/>
        </w:rPr>
        <w:t xml:space="preserve">υναμικό </w:t>
      </w:r>
      <w:r w:rsidR="00954DED" w:rsidRPr="005B057A">
        <w:rPr>
          <w:rFonts w:ascii="Arial" w:hAnsi="Arial" w:cs="Arial"/>
          <w:bCs/>
          <w:szCs w:val="24"/>
          <w:lang w:val="el-GR"/>
        </w:rPr>
        <w:t xml:space="preserve">και στις επιχειρήσεις </w:t>
      </w:r>
      <w:r w:rsidR="00981ABE" w:rsidRPr="005B057A">
        <w:rPr>
          <w:rFonts w:ascii="Arial" w:hAnsi="Arial" w:cs="Arial"/>
          <w:bCs/>
          <w:szCs w:val="24"/>
          <w:lang w:val="el-GR"/>
        </w:rPr>
        <w:t xml:space="preserve">της Κύπρου, η οποία εντάσσεται στο Ολοκληρωμένο Σύστημα Αξιολόγησης των Επιδράσεων της ΑνΑΔ στην Κυπριακή Οικονομία. </w:t>
      </w:r>
      <w:r w:rsidR="00BB285A" w:rsidRPr="00F24E6C">
        <w:rPr>
          <w:rFonts w:ascii="Arial" w:hAnsi="Arial" w:cs="Arial"/>
          <w:bCs/>
          <w:szCs w:val="24"/>
          <w:lang w:val="el-GR"/>
        </w:rPr>
        <w:t xml:space="preserve"> </w:t>
      </w:r>
      <w:r w:rsidR="00981ABE" w:rsidRPr="005B057A">
        <w:rPr>
          <w:rFonts w:ascii="Arial" w:hAnsi="Arial" w:cs="Arial"/>
          <w:bCs/>
          <w:szCs w:val="24"/>
          <w:lang w:val="el-GR"/>
        </w:rPr>
        <w:t xml:space="preserve">Ο </w:t>
      </w:r>
      <w:r w:rsidR="00682BC8">
        <w:rPr>
          <w:rFonts w:ascii="Arial" w:hAnsi="Arial" w:cs="Arial"/>
          <w:bCs/>
          <w:szCs w:val="24"/>
          <w:lang w:val="el-GR"/>
        </w:rPr>
        <w:t>α</w:t>
      </w:r>
      <w:r w:rsidR="00682BC8" w:rsidRPr="005B057A">
        <w:rPr>
          <w:rFonts w:ascii="Arial" w:hAnsi="Arial" w:cs="Arial"/>
          <w:bCs/>
          <w:szCs w:val="24"/>
          <w:lang w:val="el-GR"/>
        </w:rPr>
        <w:t xml:space="preserve">νάδοχος </w:t>
      </w:r>
      <w:r w:rsidR="00981ABE" w:rsidRPr="005B057A">
        <w:rPr>
          <w:rFonts w:ascii="Arial" w:hAnsi="Arial" w:cs="Arial"/>
          <w:bCs/>
          <w:szCs w:val="24"/>
          <w:lang w:val="el-GR"/>
        </w:rPr>
        <w:t>θα αναλάβει το έργο της διενέργειας ερευνών πεδίου, μέσα από την τηλεφωνική συμπλήρωση κατάλληλα διαμορφωμένου ερωτηματολογίου, σε δείγμα του πληθυσμού έρευνας και την ηλεκτρονική καταχώριση των αποτελεσμάτων.</w:t>
      </w:r>
      <w:r w:rsidR="006E2F0C" w:rsidRPr="005B057A">
        <w:rPr>
          <w:rFonts w:ascii="Arial" w:hAnsi="Arial" w:cs="Arial"/>
          <w:bCs/>
          <w:szCs w:val="24"/>
          <w:lang w:val="el-GR"/>
        </w:rPr>
        <w:t xml:space="preserve"> </w:t>
      </w:r>
      <w:r w:rsidR="00BB285A" w:rsidRPr="00F24E6C">
        <w:rPr>
          <w:rFonts w:ascii="Arial" w:hAnsi="Arial" w:cs="Arial"/>
          <w:bCs/>
          <w:szCs w:val="24"/>
          <w:lang w:val="el-GR"/>
        </w:rPr>
        <w:t xml:space="preserve"> </w:t>
      </w:r>
      <w:r w:rsidR="006E2F0C" w:rsidRPr="005B057A">
        <w:rPr>
          <w:rFonts w:ascii="Arial" w:hAnsi="Arial" w:cs="Arial"/>
          <w:bCs/>
          <w:szCs w:val="24"/>
          <w:lang w:val="el-GR"/>
        </w:rPr>
        <w:t>Οι πληρωμές θα γίνονται με βάση τα συμπληρωμένα ερωτηματολόγια</w:t>
      </w:r>
      <w:r w:rsidR="00AE4433" w:rsidRPr="005B057A">
        <w:rPr>
          <w:rFonts w:ascii="Arial" w:hAnsi="Arial" w:cs="Arial"/>
          <w:bCs/>
          <w:szCs w:val="24"/>
          <w:lang w:val="el-GR"/>
        </w:rPr>
        <w:t>,</w:t>
      </w:r>
      <w:r w:rsidR="006E2F0C" w:rsidRPr="005B057A">
        <w:rPr>
          <w:rFonts w:ascii="Arial" w:hAnsi="Arial" w:cs="Arial"/>
          <w:bCs/>
          <w:szCs w:val="24"/>
          <w:lang w:val="el-GR"/>
        </w:rPr>
        <w:t xml:space="preserve"> τα οποία θα παραδίδονται στην </w:t>
      </w:r>
      <w:r w:rsidR="008813C5" w:rsidRPr="005B057A">
        <w:rPr>
          <w:rFonts w:ascii="Arial" w:hAnsi="Arial" w:cs="Arial"/>
          <w:bCs/>
          <w:szCs w:val="24"/>
          <w:lang w:val="el-GR"/>
        </w:rPr>
        <w:t>ΑνΑΔ</w:t>
      </w:r>
      <w:r w:rsidR="006E2F0C" w:rsidRPr="005B057A">
        <w:rPr>
          <w:rFonts w:ascii="Arial" w:hAnsi="Arial" w:cs="Arial"/>
          <w:bCs/>
          <w:szCs w:val="24"/>
          <w:lang w:val="el-GR"/>
        </w:rPr>
        <w:t xml:space="preserve"> σε ηλεκτρονική μορφή.</w:t>
      </w:r>
    </w:p>
    <w:p w14:paraId="7D9A45FC" w14:textId="227BE17D" w:rsidR="001C6A7B" w:rsidRDefault="001C6A7B" w:rsidP="006E2F0C">
      <w:pPr>
        <w:jc w:val="both"/>
        <w:rPr>
          <w:rFonts w:ascii="Arial" w:hAnsi="Arial" w:cs="Arial"/>
          <w:bCs/>
          <w:szCs w:val="24"/>
          <w:lang w:val="el-GR"/>
        </w:rPr>
      </w:pPr>
    </w:p>
    <w:p w14:paraId="05864584" w14:textId="046D9F24" w:rsidR="001C6A7B" w:rsidRPr="005B057A" w:rsidRDefault="001C6A7B" w:rsidP="006E2F0C">
      <w:pPr>
        <w:jc w:val="both"/>
        <w:rPr>
          <w:rFonts w:ascii="Arial" w:hAnsi="Arial" w:cs="Arial"/>
          <w:b/>
          <w:szCs w:val="24"/>
          <w:u w:val="single"/>
          <w:lang w:val="el-GR"/>
        </w:rPr>
      </w:pPr>
      <w:r>
        <w:rPr>
          <w:rFonts w:ascii="Arial" w:hAnsi="Arial" w:cs="Arial"/>
          <w:bCs/>
          <w:szCs w:val="24"/>
          <w:lang w:val="el-GR"/>
        </w:rPr>
        <w:t xml:space="preserve">Ποσό ύψους </w:t>
      </w:r>
      <w:r w:rsidRPr="001C6A7B">
        <w:rPr>
          <w:rFonts w:ascii="Arial" w:hAnsi="Arial" w:cs="Arial"/>
          <w:b/>
          <w:szCs w:val="24"/>
          <w:lang w:val="el-GR"/>
        </w:rPr>
        <w:t>€</w:t>
      </w:r>
      <w:r w:rsidR="007D3403">
        <w:rPr>
          <w:rFonts w:ascii="Arial" w:hAnsi="Arial" w:cs="Arial"/>
          <w:b/>
          <w:szCs w:val="24"/>
          <w:lang w:val="el-GR"/>
        </w:rPr>
        <w:t>5</w:t>
      </w:r>
      <w:r w:rsidRPr="001C6A7B">
        <w:rPr>
          <w:rFonts w:ascii="Arial" w:hAnsi="Arial" w:cs="Arial"/>
          <w:b/>
          <w:szCs w:val="24"/>
          <w:lang w:val="el-GR"/>
        </w:rPr>
        <w:t xml:space="preserve">0.000 </w:t>
      </w:r>
      <w:r>
        <w:rPr>
          <w:rFonts w:ascii="Arial" w:hAnsi="Arial" w:cs="Arial"/>
          <w:bCs/>
          <w:szCs w:val="24"/>
          <w:lang w:val="el-GR"/>
        </w:rPr>
        <w:t xml:space="preserve">προορίζεται για την αγορά υπηρεσιών για τη διεξαγωγή μελετών αξιολόγησης των επιδράσεων των Σχεδίων της ΑνΑΔ στο ανθρώπινο δυναμικό και τις επιχειρήσεις της Κύπρου, από ανάδοχο που θα επιλεγεί σύμφωνα με τις νενομισμένες διαδικασίες σύναψης συμβάσεων. </w:t>
      </w:r>
      <w:r w:rsidR="00BB285A" w:rsidRPr="00F24E6C">
        <w:rPr>
          <w:rFonts w:ascii="Arial" w:hAnsi="Arial" w:cs="Arial"/>
          <w:bCs/>
          <w:szCs w:val="24"/>
          <w:lang w:val="el-GR"/>
        </w:rPr>
        <w:t xml:space="preserve"> </w:t>
      </w:r>
      <w:r>
        <w:rPr>
          <w:rFonts w:ascii="Arial" w:hAnsi="Arial" w:cs="Arial"/>
          <w:bCs/>
          <w:szCs w:val="24"/>
          <w:lang w:val="el-GR"/>
        </w:rPr>
        <w:t>Οι πληρωμές θα γίνονται με βάση τα παραδοτέα που θα προβλέπονται στα έγγραφα του διαγωνισμού.</w:t>
      </w:r>
    </w:p>
    <w:p w14:paraId="3FD4045F" w14:textId="77777777" w:rsidR="00981ABE" w:rsidRPr="005B057A" w:rsidRDefault="00981ABE" w:rsidP="00981ABE">
      <w:pPr>
        <w:jc w:val="both"/>
        <w:rPr>
          <w:rFonts w:ascii="Arial" w:hAnsi="Arial" w:cs="Arial"/>
          <w:bCs/>
          <w:szCs w:val="24"/>
          <w:lang w:val="el-GR"/>
        </w:rPr>
      </w:pPr>
    </w:p>
    <w:p w14:paraId="43B87F09" w14:textId="77777777" w:rsidR="00896181" w:rsidRPr="005B057A" w:rsidRDefault="00896181">
      <w:pPr>
        <w:rPr>
          <w:rFonts w:ascii="Arial" w:hAnsi="Arial" w:cs="Arial"/>
          <w:b/>
          <w:szCs w:val="24"/>
          <w:u w:val="single"/>
          <w:lang w:val="el-GR"/>
        </w:rPr>
      </w:pPr>
      <w:r w:rsidRPr="005B057A">
        <w:rPr>
          <w:rFonts w:ascii="Arial" w:hAnsi="Arial" w:cs="Arial"/>
          <w:b/>
          <w:szCs w:val="24"/>
          <w:u w:val="single"/>
          <w:lang w:val="el-GR"/>
        </w:rPr>
        <w:br w:type="page"/>
      </w:r>
    </w:p>
    <w:p w14:paraId="17EE63E6" w14:textId="77777777" w:rsidR="00BD313E" w:rsidRPr="005B057A" w:rsidRDefault="00BD313E" w:rsidP="00EF5072">
      <w:pPr>
        <w:pStyle w:val="BodyText"/>
        <w:rPr>
          <w:rFonts w:ascii="Arial" w:hAnsi="Arial" w:cs="Arial"/>
          <w:b/>
          <w:szCs w:val="24"/>
        </w:rPr>
      </w:pPr>
      <w:r w:rsidRPr="005B057A">
        <w:rPr>
          <w:rFonts w:ascii="Arial" w:hAnsi="Arial" w:cs="Arial"/>
          <w:b/>
          <w:szCs w:val="24"/>
          <w:u w:val="single"/>
        </w:rPr>
        <w:lastRenderedPageBreak/>
        <w:t>4-6500  "ΣΥΝΕΡΓΑΣΙΑ  ΜΕ  ΔΙΕΘΝΕΙΣ  ΟΡΓΑΝΙΣΜΟΥΣ</w:t>
      </w:r>
      <w:r w:rsidRPr="005B057A">
        <w:rPr>
          <w:rFonts w:ascii="Arial" w:hAnsi="Arial" w:cs="Arial"/>
          <w:b/>
          <w:szCs w:val="24"/>
        </w:rPr>
        <w:t>"</w:t>
      </w:r>
    </w:p>
    <w:p w14:paraId="2F7B2A0D" w14:textId="77777777" w:rsidR="00BD313E" w:rsidRPr="005B057A" w:rsidRDefault="00BD313E">
      <w:pPr>
        <w:pStyle w:val="BodyText"/>
        <w:rPr>
          <w:rFonts w:ascii="Arial" w:hAnsi="Arial" w:cs="Arial"/>
          <w:szCs w:val="24"/>
        </w:rPr>
      </w:pPr>
    </w:p>
    <w:p w14:paraId="2308F0BE" w14:textId="0177BC2A" w:rsidR="00BD313E" w:rsidRPr="005B057A" w:rsidRDefault="00BD313E">
      <w:pPr>
        <w:pStyle w:val="BodyText"/>
        <w:jc w:val="left"/>
        <w:rPr>
          <w:rFonts w:ascii="Arial" w:hAnsi="Arial" w:cs="Arial"/>
          <w:b/>
          <w:szCs w:val="24"/>
          <w:u w:val="single"/>
        </w:rPr>
      </w:pPr>
      <w:r w:rsidRPr="005B057A">
        <w:rPr>
          <w:rFonts w:ascii="Arial" w:hAnsi="Arial" w:cs="Arial"/>
          <w:szCs w:val="24"/>
          <w:u w:val="single"/>
        </w:rPr>
        <w:t>Άρθρο 6520 "Συμμετοχή σε Προγράμματα της Ευρωπαϊκής Ένωσης":</w:t>
      </w:r>
      <w:r w:rsidR="003122E3" w:rsidRPr="005B057A">
        <w:rPr>
          <w:rFonts w:ascii="Arial" w:hAnsi="Arial" w:cs="Arial"/>
          <w:b/>
          <w:szCs w:val="24"/>
          <w:u w:val="single"/>
        </w:rPr>
        <w:t xml:space="preserve">  </w:t>
      </w:r>
      <w:r w:rsidRPr="005B057A">
        <w:rPr>
          <w:rFonts w:ascii="Arial" w:hAnsi="Arial" w:cs="Arial"/>
          <w:b/>
          <w:bCs/>
          <w:szCs w:val="24"/>
          <w:u w:val="single"/>
        </w:rPr>
        <w:t>€</w:t>
      </w:r>
      <w:r w:rsidR="008C304C" w:rsidRPr="008C304C">
        <w:rPr>
          <w:rFonts w:ascii="Arial" w:hAnsi="Arial" w:cs="Arial"/>
          <w:b/>
          <w:bCs/>
          <w:szCs w:val="24"/>
          <w:u w:val="single"/>
        </w:rPr>
        <w:t>1</w:t>
      </w:r>
      <w:r w:rsidRPr="005B057A">
        <w:rPr>
          <w:rFonts w:ascii="Arial" w:hAnsi="Arial" w:cs="Arial"/>
          <w:b/>
          <w:bCs/>
          <w:szCs w:val="24"/>
          <w:u w:val="single"/>
        </w:rPr>
        <w:t>0</w:t>
      </w:r>
      <w:r w:rsidRPr="005B057A">
        <w:rPr>
          <w:rFonts w:ascii="Arial" w:hAnsi="Arial" w:cs="Arial"/>
          <w:b/>
          <w:szCs w:val="24"/>
          <w:u w:val="single"/>
        </w:rPr>
        <w:t>.000</w:t>
      </w:r>
    </w:p>
    <w:p w14:paraId="29086F75" w14:textId="77777777" w:rsidR="00BD313E" w:rsidRPr="005B057A" w:rsidRDefault="00BD313E">
      <w:pPr>
        <w:pStyle w:val="BodyText"/>
        <w:rPr>
          <w:rFonts w:ascii="Arial" w:hAnsi="Arial" w:cs="Arial"/>
          <w:szCs w:val="24"/>
        </w:rPr>
      </w:pPr>
    </w:p>
    <w:p w14:paraId="43A8AB74" w14:textId="4D8DE50E" w:rsidR="00BD313E" w:rsidRPr="005B057A" w:rsidRDefault="00BD313E">
      <w:pPr>
        <w:pStyle w:val="BodyText"/>
        <w:rPr>
          <w:rFonts w:ascii="Arial" w:hAnsi="Arial" w:cs="Arial"/>
          <w:szCs w:val="24"/>
        </w:rPr>
      </w:pPr>
      <w:r w:rsidRPr="005B057A">
        <w:rPr>
          <w:rFonts w:ascii="Arial" w:hAnsi="Arial" w:cs="Arial"/>
          <w:szCs w:val="24"/>
        </w:rPr>
        <w:t xml:space="preserve">Η πρόνοια αποσκοπεί στην κάλυψη δαπανών σε σχέση με τη συμμετοχή της </w:t>
      </w:r>
      <w:r w:rsidR="008813C5" w:rsidRPr="005B057A">
        <w:rPr>
          <w:rFonts w:ascii="Arial" w:hAnsi="Arial" w:cs="Arial"/>
          <w:szCs w:val="24"/>
        </w:rPr>
        <w:t>ΑνΑΔ</w:t>
      </w:r>
      <w:r w:rsidRPr="005B057A">
        <w:rPr>
          <w:rFonts w:ascii="Arial" w:hAnsi="Arial" w:cs="Arial"/>
          <w:szCs w:val="24"/>
        </w:rPr>
        <w:t xml:space="preserve"> σε διάφορα Προγράμματα και Πρωτοβουλίες της Ευρωπαϊκής Ένωσης.</w:t>
      </w:r>
    </w:p>
    <w:p w14:paraId="38C653B6" w14:textId="77777777" w:rsidR="00BD313E" w:rsidRPr="005B057A" w:rsidRDefault="00BD313E">
      <w:pPr>
        <w:jc w:val="both"/>
        <w:rPr>
          <w:rFonts w:ascii="Arial" w:hAnsi="Arial" w:cs="Arial"/>
          <w:szCs w:val="24"/>
          <w:lang w:val="el-GR"/>
        </w:rPr>
      </w:pPr>
      <w:r w:rsidRPr="005B057A">
        <w:rPr>
          <w:rFonts w:ascii="Arial" w:hAnsi="Arial" w:cs="Arial"/>
          <w:b/>
          <w:szCs w:val="24"/>
          <w:u w:val="single"/>
          <w:lang w:val="el-GR"/>
        </w:rPr>
        <w:br w:type="page"/>
      </w:r>
      <w:r w:rsidRPr="005B057A">
        <w:rPr>
          <w:rFonts w:ascii="Arial" w:hAnsi="Arial" w:cs="Arial"/>
          <w:b/>
          <w:szCs w:val="24"/>
          <w:u w:val="single"/>
          <w:lang w:val="el-GR"/>
        </w:rPr>
        <w:lastRenderedPageBreak/>
        <w:t>4-7000   "ΚΕΦΑΛΑΙΟΥΧΙΚΕΣ   ΔΑΠΑΝΕΣ</w:t>
      </w:r>
      <w:r w:rsidRPr="005B057A">
        <w:rPr>
          <w:rFonts w:ascii="Arial" w:hAnsi="Arial" w:cs="Arial"/>
          <w:b/>
          <w:szCs w:val="24"/>
          <w:lang w:val="el-GR"/>
        </w:rPr>
        <w:t>"</w:t>
      </w:r>
    </w:p>
    <w:p w14:paraId="2B864D67" w14:textId="77777777" w:rsidR="00BD313E" w:rsidRPr="005B057A" w:rsidRDefault="00BD313E">
      <w:pPr>
        <w:jc w:val="both"/>
        <w:rPr>
          <w:rFonts w:ascii="Arial" w:hAnsi="Arial" w:cs="Arial"/>
          <w:szCs w:val="24"/>
          <w:lang w:val="el-GR"/>
        </w:rPr>
      </w:pPr>
    </w:p>
    <w:p w14:paraId="5A542B8D" w14:textId="69110E1C" w:rsidR="00BD313E" w:rsidRPr="005B057A" w:rsidRDefault="00BD313E">
      <w:pPr>
        <w:jc w:val="both"/>
        <w:rPr>
          <w:rFonts w:ascii="Arial" w:hAnsi="Arial" w:cs="Arial"/>
          <w:b/>
          <w:bCs/>
          <w:szCs w:val="24"/>
          <w:u w:val="single"/>
          <w:lang w:val="el-GR"/>
        </w:rPr>
      </w:pPr>
      <w:r w:rsidRPr="005B057A">
        <w:rPr>
          <w:rFonts w:ascii="Arial" w:hAnsi="Arial" w:cs="Arial"/>
          <w:szCs w:val="24"/>
          <w:u w:val="single"/>
          <w:lang w:val="el-GR"/>
        </w:rPr>
        <w:t>Άρθρο 7120 "Κτήρια":</w:t>
      </w:r>
      <w:r w:rsidR="00080B9E" w:rsidRPr="005B057A">
        <w:rPr>
          <w:rFonts w:ascii="Arial" w:hAnsi="Arial" w:cs="Arial"/>
          <w:szCs w:val="24"/>
          <w:u w:val="single"/>
          <w:lang w:val="el-GR"/>
        </w:rPr>
        <w:t xml:space="preserve">  </w:t>
      </w:r>
      <w:r w:rsidR="007979BE" w:rsidRPr="005B057A">
        <w:rPr>
          <w:rFonts w:ascii="Arial" w:hAnsi="Arial" w:cs="Arial"/>
          <w:b/>
          <w:bCs/>
          <w:szCs w:val="24"/>
          <w:u w:val="single"/>
          <w:lang w:val="el-GR"/>
        </w:rPr>
        <w:t>€</w:t>
      </w:r>
      <w:r w:rsidR="00F61EC9" w:rsidRPr="005B057A">
        <w:rPr>
          <w:rFonts w:ascii="Arial" w:hAnsi="Arial" w:cs="Arial"/>
          <w:b/>
          <w:bCs/>
          <w:szCs w:val="24"/>
          <w:u w:val="single"/>
          <w:lang w:val="el-GR"/>
        </w:rPr>
        <w:t>4</w:t>
      </w:r>
      <w:r w:rsidR="008C304C" w:rsidRPr="004938B4">
        <w:rPr>
          <w:rFonts w:ascii="Arial" w:hAnsi="Arial" w:cs="Arial"/>
          <w:b/>
          <w:bCs/>
          <w:szCs w:val="24"/>
          <w:u w:val="single"/>
          <w:lang w:val="el-GR"/>
        </w:rPr>
        <w:t>06</w:t>
      </w:r>
      <w:r w:rsidR="00C362CC" w:rsidRPr="005B057A">
        <w:rPr>
          <w:rFonts w:ascii="Arial" w:hAnsi="Arial" w:cs="Arial"/>
          <w:b/>
          <w:bCs/>
          <w:szCs w:val="24"/>
          <w:u w:val="single"/>
          <w:lang w:val="el-GR"/>
        </w:rPr>
        <w:t>.000</w:t>
      </w:r>
    </w:p>
    <w:p w14:paraId="6A17B6D5" w14:textId="77777777" w:rsidR="00BD313E" w:rsidRPr="005B057A" w:rsidRDefault="00BD313E">
      <w:pPr>
        <w:jc w:val="both"/>
        <w:rPr>
          <w:rFonts w:ascii="Arial" w:hAnsi="Arial" w:cs="Arial"/>
          <w:szCs w:val="24"/>
          <w:lang w:val="el-GR"/>
        </w:rPr>
      </w:pPr>
    </w:p>
    <w:p w14:paraId="2ACDF7D3" w14:textId="77777777" w:rsidR="00BD313E" w:rsidRPr="005B057A" w:rsidRDefault="00BD313E">
      <w:pPr>
        <w:pStyle w:val="BodyText"/>
        <w:rPr>
          <w:rFonts w:ascii="Arial" w:hAnsi="Arial" w:cs="Arial"/>
          <w:szCs w:val="24"/>
        </w:rPr>
      </w:pPr>
      <w:r w:rsidRPr="005B057A">
        <w:rPr>
          <w:rFonts w:ascii="Arial" w:hAnsi="Arial" w:cs="Arial"/>
          <w:szCs w:val="24"/>
        </w:rPr>
        <w:t>Η πρόνοια προορίζεται για κάλυψη των πιο κάτω δαπανών:</w:t>
      </w:r>
    </w:p>
    <w:p w14:paraId="3AA92974" w14:textId="77777777" w:rsidR="00D5638A" w:rsidRPr="005B057A" w:rsidRDefault="00D5638A">
      <w:pPr>
        <w:pStyle w:val="BodyText"/>
        <w:rPr>
          <w:rFonts w:ascii="Arial" w:hAnsi="Arial" w:cs="Arial"/>
          <w:szCs w:val="24"/>
        </w:rPr>
      </w:pPr>
    </w:p>
    <w:tbl>
      <w:tblPr>
        <w:tblW w:w="9360" w:type="dxa"/>
        <w:tblInd w:w="107" w:type="dxa"/>
        <w:tblLayout w:type="fixed"/>
        <w:tblCellMar>
          <w:left w:w="107" w:type="dxa"/>
          <w:right w:w="107" w:type="dxa"/>
        </w:tblCellMar>
        <w:tblLook w:val="0000" w:firstRow="0" w:lastRow="0" w:firstColumn="0" w:lastColumn="0" w:noHBand="0" w:noVBand="0"/>
      </w:tblPr>
      <w:tblGrid>
        <w:gridCol w:w="733"/>
        <w:gridCol w:w="6718"/>
        <w:gridCol w:w="440"/>
        <w:gridCol w:w="1469"/>
      </w:tblGrid>
      <w:tr w:rsidR="00BD313E" w:rsidRPr="005B057A" w14:paraId="05F3E2EF" w14:textId="77777777" w:rsidTr="00C362CC">
        <w:trPr>
          <w:cantSplit/>
        </w:trPr>
        <w:tc>
          <w:tcPr>
            <w:tcW w:w="733" w:type="dxa"/>
          </w:tcPr>
          <w:p w14:paraId="06A80BC7" w14:textId="77777777" w:rsidR="00BD313E" w:rsidRPr="005B057A" w:rsidRDefault="00BD313E" w:rsidP="002B0D6B">
            <w:pPr>
              <w:pStyle w:val="Header"/>
              <w:tabs>
                <w:tab w:val="clear" w:pos="4153"/>
                <w:tab w:val="clear" w:pos="8306"/>
              </w:tabs>
              <w:spacing w:before="60" w:after="60"/>
              <w:rPr>
                <w:rFonts w:ascii="Arial" w:hAnsi="Arial" w:cs="Arial"/>
                <w:szCs w:val="24"/>
                <w:lang w:val="el-GR"/>
              </w:rPr>
            </w:pPr>
          </w:p>
        </w:tc>
        <w:tc>
          <w:tcPr>
            <w:tcW w:w="6718" w:type="dxa"/>
          </w:tcPr>
          <w:p w14:paraId="77D89374" w14:textId="77777777" w:rsidR="00BD313E" w:rsidRPr="005B057A" w:rsidRDefault="00BD313E" w:rsidP="002B0D6B">
            <w:pPr>
              <w:spacing w:before="60" w:after="60"/>
              <w:jc w:val="both"/>
              <w:rPr>
                <w:rFonts w:ascii="Arial" w:hAnsi="Arial" w:cs="Arial"/>
                <w:szCs w:val="24"/>
                <w:lang w:val="el-GR"/>
              </w:rPr>
            </w:pPr>
          </w:p>
        </w:tc>
        <w:tc>
          <w:tcPr>
            <w:tcW w:w="440" w:type="dxa"/>
          </w:tcPr>
          <w:p w14:paraId="4A9DB1E4" w14:textId="77777777" w:rsidR="00BD313E" w:rsidRPr="005B057A" w:rsidRDefault="00BD313E" w:rsidP="002B0D6B">
            <w:pPr>
              <w:spacing w:before="60" w:after="60"/>
              <w:jc w:val="center"/>
              <w:rPr>
                <w:rFonts w:ascii="Arial" w:hAnsi="Arial" w:cs="Arial"/>
                <w:szCs w:val="24"/>
                <w:lang w:val="el-GR"/>
              </w:rPr>
            </w:pPr>
          </w:p>
        </w:tc>
        <w:tc>
          <w:tcPr>
            <w:tcW w:w="1469" w:type="dxa"/>
          </w:tcPr>
          <w:p w14:paraId="1EBE4F46" w14:textId="77777777" w:rsidR="00CA1AA1" w:rsidRPr="005B057A" w:rsidRDefault="00BD313E" w:rsidP="002B0D6B">
            <w:pPr>
              <w:spacing w:before="60" w:after="60"/>
              <w:jc w:val="center"/>
              <w:rPr>
                <w:rFonts w:ascii="Arial" w:hAnsi="Arial" w:cs="Arial"/>
                <w:szCs w:val="24"/>
              </w:rPr>
            </w:pPr>
            <w:r w:rsidRPr="005B057A">
              <w:rPr>
                <w:rFonts w:ascii="Arial" w:hAnsi="Arial" w:cs="Arial"/>
                <w:szCs w:val="24"/>
                <w:lang w:val="el-GR"/>
              </w:rPr>
              <w:t>€</w:t>
            </w:r>
          </w:p>
        </w:tc>
      </w:tr>
      <w:tr w:rsidR="00F61EC9" w:rsidRPr="005B057A" w14:paraId="2D42AC61" w14:textId="77777777" w:rsidTr="00C362CC">
        <w:trPr>
          <w:cantSplit/>
        </w:trPr>
        <w:tc>
          <w:tcPr>
            <w:tcW w:w="733" w:type="dxa"/>
          </w:tcPr>
          <w:p w14:paraId="42535705" w14:textId="13F64466" w:rsidR="00F61EC9" w:rsidRPr="005B057A" w:rsidRDefault="00F61EC9" w:rsidP="00EA514B">
            <w:pPr>
              <w:spacing w:before="60" w:after="60"/>
              <w:rPr>
                <w:rFonts w:ascii="Arial" w:hAnsi="Arial" w:cs="Arial"/>
                <w:szCs w:val="24"/>
                <w:lang w:val="el-GR"/>
              </w:rPr>
            </w:pPr>
            <w:r w:rsidRPr="005B057A">
              <w:rPr>
                <w:rFonts w:ascii="Arial" w:hAnsi="Arial" w:cs="Arial"/>
                <w:szCs w:val="24"/>
                <w:lang w:val="el-GR"/>
              </w:rPr>
              <w:t>(</w:t>
            </w:r>
            <w:r w:rsidR="007E7AE5" w:rsidRPr="005B057A">
              <w:rPr>
                <w:rFonts w:ascii="Arial" w:hAnsi="Arial" w:cs="Arial"/>
                <w:szCs w:val="24"/>
                <w:lang w:val="el-GR"/>
              </w:rPr>
              <w:t>α</w:t>
            </w:r>
            <w:r w:rsidRPr="005B057A">
              <w:rPr>
                <w:rFonts w:ascii="Arial" w:hAnsi="Arial" w:cs="Arial"/>
                <w:szCs w:val="24"/>
                <w:lang w:val="el-GR"/>
              </w:rPr>
              <w:t>)</w:t>
            </w:r>
          </w:p>
        </w:tc>
        <w:tc>
          <w:tcPr>
            <w:tcW w:w="6718" w:type="dxa"/>
          </w:tcPr>
          <w:p w14:paraId="123E3E06" w14:textId="05F3A5F1" w:rsidR="00F61EC9" w:rsidRPr="005B057A" w:rsidRDefault="00F61EC9" w:rsidP="00EA514B">
            <w:pPr>
              <w:spacing w:before="60" w:after="60"/>
              <w:jc w:val="both"/>
              <w:rPr>
                <w:rFonts w:ascii="Arial" w:hAnsi="Arial" w:cs="Arial"/>
                <w:szCs w:val="24"/>
                <w:lang w:val="el-GR"/>
              </w:rPr>
            </w:pPr>
            <w:r w:rsidRPr="005B057A">
              <w:rPr>
                <w:rFonts w:ascii="Arial" w:hAnsi="Arial" w:cs="Arial"/>
                <w:szCs w:val="24"/>
                <w:lang w:val="el-GR"/>
              </w:rPr>
              <w:t>Αντικατάσταση πινάκων διανομής</w:t>
            </w:r>
          </w:p>
        </w:tc>
        <w:tc>
          <w:tcPr>
            <w:tcW w:w="440" w:type="dxa"/>
          </w:tcPr>
          <w:p w14:paraId="78DE3289" w14:textId="77777777" w:rsidR="00F61EC9" w:rsidRPr="005B057A" w:rsidRDefault="00F61EC9" w:rsidP="00EA514B">
            <w:pPr>
              <w:spacing w:before="60" w:after="60"/>
              <w:jc w:val="center"/>
              <w:rPr>
                <w:rFonts w:ascii="Arial" w:hAnsi="Arial" w:cs="Arial"/>
                <w:szCs w:val="24"/>
                <w:lang w:val="el-GR"/>
              </w:rPr>
            </w:pPr>
          </w:p>
        </w:tc>
        <w:tc>
          <w:tcPr>
            <w:tcW w:w="1469" w:type="dxa"/>
          </w:tcPr>
          <w:p w14:paraId="7F45A11C" w14:textId="693AD751" w:rsidR="00F61EC9" w:rsidRPr="005B057A" w:rsidRDefault="009223B0" w:rsidP="00EA514B">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55.000</w:t>
            </w:r>
          </w:p>
        </w:tc>
      </w:tr>
      <w:tr w:rsidR="009223B0" w:rsidRPr="005B057A" w14:paraId="7F9DFCC1" w14:textId="77777777" w:rsidTr="00C362CC">
        <w:trPr>
          <w:cantSplit/>
        </w:trPr>
        <w:tc>
          <w:tcPr>
            <w:tcW w:w="733" w:type="dxa"/>
          </w:tcPr>
          <w:p w14:paraId="4C7058D9" w14:textId="55851498" w:rsidR="009223B0" w:rsidRPr="005B057A" w:rsidRDefault="009223B0" w:rsidP="00EA514B">
            <w:pPr>
              <w:spacing w:before="60" w:after="60"/>
              <w:rPr>
                <w:rFonts w:ascii="Arial" w:hAnsi="Arial" w:cs="Arial"/>
                <w:szCs w:val="24"/>
                <w:lang w:val="el-GR"/>
              </w:rPr>
            </w:pPr>
            <w:r w:rsidRPr="005B057A">
              <w:rPr>
                <w:rFonts w:ascii="Arial" w:hAnsi="Arial" w:cs="Arial"/>
                <w:szCs w:val="24"/>
                <w:lang w:val="el-GR"/>
              </w:rPr>
              <w:t>(</w:t>
            </w:r>
            <w:r w:rsidR="007E7AE5" w:rsidRPr="005B057A">
              <w:rPr>
                <w:rFonts w:ascii="Arial" w:hAnsi="Arial" w:cs="Arial"/>
                <w:szCs w:val="24"/>
                <w:lang w:val="el-GR"/>
              </w:rPr>
              <w:t>β</w:t>
            </w:r>
            <w:r w:rsidRPr="005B057A">
              <w:rPr>
                <w:rFonts w:ascii="Arial" w:hAnsi="Arial" w:cs="Arial"/>
                <w:szCs w:val="24"/>
                <w:lang w:val="el-GR"/>
              </w:rPr>
              <w:t>)</w:t>
            </w:r>
          </w:p>
        </w:tc>
        <w:tc>
          <w:tcPr>
            <w:tcW w:w="6718" w:type="dxa"/>
          </w:tcPr>
          <w:p w14:paraId="0D0D5699" w14:textId="2BC56341" w:rsidR="009223B0" w:rsidRPr="005B057A" w:rsidRDefault="009223B0" w:rsidP="00EA514B">
            <w:pPr>
              <w:spacing w:before="60" w:after="60"/>
              <w:jc w:val="both"/>
              <w:rPr>
                <w:rFonts w:ascii="Arial" w:hAnsi="Arial" w:cs="Arial"/>
                <w:szCs w:val="24"/>
                <w:lang w:val="el-GR"/>
              </w:rPr>
            </w:pPr>
            <w:r w:rsidRPr="005B057A">
              <w:rPr>
                <w:rFonts w:ascii="Arial" w:hAnsi="Arial" w:cs="Arial"/>
                <w:szCs w:val="24"/>
                <w:lang w:val="el-GR"/>
              </w:rPr>
              <w:t xml:space="preserve">Αντικατάσταση λαμπτήρων με λαμπτήρες </w:t>
            </w:r>
            <w:r w:rsidR="008D1B63">
              <w:rPr>
                <w:rFonts w:ascii="Arial" w:hAnsi="Arial" w:cs="Arial"/>
                <w:szCs w:val="24"/>
                <w:lang w:val="el-GR"/>
              </w:rPr>
              <w:t>Διόδου Εκπομπής Φωτός</w:t>
            </w:r>
            <w:r w:rsidR="008D1B63" w:rsidRPr="005B057A">
              <w:rPr>
                <w:rFonts w:ascii="Arial" w:hAnsi="Arial" w:cs="Arial"/>
                <w:szCs w:val="24"/>
                <w:lang w:val="el-GR"/>
              </w:rPr>
              <w:t xml:space="preserve"> </w:t>
            </w:r>
            <w:r w:rsidR="008D1B63">
              <w:rPr>
                <w:rFonts w:ascii="Arial" w:hAnsi="Arial" w:cs="Arial"/>
                <w:szCs w:val="24"/>
                <w:lang w:val="el-GR"/>
              </w:rPr>
              <w:t>(</w:t>
            </w:r>
            <w:r w:rsidR="008D1B63" w:rsidRPr="005B057A">
              <w:rPr>
                <w:rFonts w:ascii="Arial" w:hAnsi="Arial" w:cs="Arial"/>
                <w:szCs w:val="24"/>
                <w:lang w:val="en-GB"/>
              </w:rPr>
              <w:t>LED</w:t>
            </w:r>
            <w:r w:rsidR="008D1B63">
              <w:rPr>
                <w:rFonts w:ascii="Arial" w:hAnsi="Arial" w:cs="Arial"/>
                <w:szCs w:val="24"/>
                <w:lang w:val="el-GR"/>
              </w:rPr>
              <w:t>)</w:t>
            </w:r>
          </w:p>
        </w:tc>
        <w:tc>
          <w:tcPr>
            <w:tcW w:w="440" w:type="dxa"/>
          </w:tcPr>
          <w:p w14:paraId="53BFF649" w14:textId="77777777" w:rsidR="009223B0" w:rsidRPr="005B057A" w:rsidRDefault="009223B0" w:rsidP="00EA514B">
            <w:pPr>
              <w:spacing w:before="60" w:after="60"/>
              <w:jc w:val="center"/>
              <w:rPr>
                <w:rFonts w:ascii="Arial" w:hAnsi="Arial" w:cs="Arial"/>
                <w:szCs w:val="24"/>
                <w:lang w:val="el-GR"/>
              </w:rPr>
            </w:pPr>
          </w:p>
        </w:tc>
        <w:tc>
          <w:tcPr>
            <w:tcW w:w="1469" w:type="dxa"/>
          </w:tcPr>
          <w:p w14:paraId="06582C09" w14:textId="5B0EC82C" w:rsidR="009223B0" w:rsidRPr="005B057A" w:rsidRDefault="009223B0" w:rsidP="00EA514B">
            <w:pPr>
              <w:pStyle w:val="Header"/>
              <w:tabs>
                <w:tab w:val="clear" w:pos="4153"/>
                <w:tab w:val="clear" w:pos="8306"/>
                <w:tab w:val="decimal" w:pos="755"/>
              </w:tabs>
              <w:spacing w:before="60" w:after="60"/>
              <w:jc w:val="right"/>
              <w:rPr>
                <w:rFonts w:ascii="Arial" w:hAnsi="Arial" w:cs="Arial"/>
                <w:szCs w:val="24"/>
                <w:lang w:val="en-GB"/>
              </w:rPr>
            </w:pPr>
            <w:r w:rsidRPr="005B057A">
              <w:rPr>
                <w:rFonts w:ascii="Arial" w:hAnsi="Arial" w:cs="Arial"/>
                <w:szCs w:val="24"/>
                <w:lang w:val="en-GB"/>
              </w:rPr>
              <w:t>145.000</w:t>
            </w:r>
          </w:p>
        </w:tc>
      </w:tr>
      <w:tr w:rsidR="004E115E" w:rsidRPr="005B057A" w14:paraId="3CF63834" w14:textId="77777777" w:rsidTr="00C362CC">
        <w:trPr>
          <w:cantSplit/>
        </w:trPr>
        <w:tc>
          <w:tcPr>
            <w:tcW w:w="733" w:type="dxa"/>
          </w:tcPr>
          <w:p w14:paraId="40F970F2" w14:textId="0D135F0F" w:rsidR="004E115E" w:rsidRPr="005B057A" w:rsidRDefault="004E115E" w:rsidP="005A3694">
            <w:pPr>
              <w:spacing w:before="60" w:after="60"/>
              <w:rPr>
                <w:rFonts w:ascii="Arial" w:hAnsi="Arial" w:cs="Arial"/>
                <w:szCs w:val="24"/>
                <w:lang w:val="el-GR"/>
              </w:rPr>
            </w:pPr>
            <w:r w:rsidRPr="005B057A">
              <w:rPr>
                <w:rFonts w:ascii="Arial" w:hAnsi="Arial" w:cs="Arial"/>
                <w:szCs w:val="24"/>
                <w:lang w:val="el-GR"/>
              </w:rPr>
              <w:t>(</w:t>
            </w:r>
            <w:r w:rsidR="007E7AE5" w:rsidRPr="005B057A">
              <w:rPr>
                <w:rFonts w:ascii="Arial" w:hAnsi="Arial" w:cs="Arial"/>
                <w:szCs w:val="24"/>
                <w:lang w:val="el-GR"/>
              </w:rPr>
              <w:t>γ</w:t>
            </w:r>
            <w:r w:rsidRPr="005B057A">
              <w:rPr>
                <w:rFonts w:ascii="Arial" w:hAnsi="Arial" w:cs="Arial"/>
                <w:szCs w:val="24"/>
                <w:lang w:val="el-GR"/>
              </w:rPr>
              <w:t>)</w:t>
            </w:r>
          </w:p>
        </w:tc>
        <w:tc>
          <w:tcPr>
            <w:tcW w:w="6718" w:type="dxa"/>
          </w:tcPr>
          <w:p w14:paraId="3C6ED984" w14:textId="67461DAB" w:rsidR="004E115E" w:rsidRPr="005B057A" w:rsidRDefault="004E115E" w:rsidP="005A3694">
            <w:pPr>
              <w:spacing w:before="60" w:after="60"/>
              <w:jc w:val="both"/>
              <w:rPr>
                <w:rFonts w:ascii="Arial" w:hAnsi="Arial" w:cs="Arial"/>
                <w:szCs w:val="24"/>
                <w:lang w:val="el-GR"/>
              </w:rPr>
            </w:pPr>
            <w:r w:rsidRPr="005B057A">
              <w:rPr>
                <w:rFonts w:ascii="Arial" w:hAnsi="Arial" w:cs="Arial"/>
                <w:szCs w:val="24"/>
                <w:lang w:val="el-GR"/>
              </w:rPr>
              <w:t xml:space="preserve">Αγορά και εγκατάσταση </w:t>
            </w:r>
            <w:proofErr w:type="spellStart"/>
            <w:r w:rsidRPr="005B057A">
              <w:rPr>
                <w:rFonts w:ascii="Arial" w:hAnsi="Arial" w:cs="Arial"/>
                <w:szCs w:val="24"/>
                <w:lang w:val="el-GR"/>
              </w:rPr>
              <w:t>φωτοβολταϊκών</w:t>
            </w:r>
            <w:proofErr w:type="spellEnd"/>
            <w:r w:rsidR="00140576" w:rsidRPr="005B057A">
              <w:rPr>
                <w:rFonts w:ascii="Arial" w:hAnsi="Arial" w:cs="Arial"/>
                <w:szCs w:val="24"/>
                <w:lang w:val="el-GR"/>
              </w:rPr>
              <w:t xml:space="preserve"> πλαισίων</w:t>
            </w:r>
          </w:p>
        </w:tc>
        <w:tc>
          <w:tcPr>
            <w:tcW w:w="440" w:type="dxa"/>
          </w:tcPr>
          <w:p w14:paraId="039B827C" w14:textId="77777777" w:rsidR="004E115E" w:rsidRPr="005B057A" w:rsidRDefault="004E115E" w:rsidP="005A3694">
            <w:pPr>
              <w:spacing w:before="60" w:after="60"/>
              <w:jc w:val="center"/>
              <w:rPr>
                <w:rFonts w:ascii="Arial" w:hAnsi="Arial" w:cs="Arial"/>
                <w:szCs w:val="24"/>
                <w:lang w:val="el-GR"/>
              </w:rPr>
            </w:pPr>
          </w:p>
        </w:tc>
        <w:tc>
          <w:tcPr>
            <w:tcW w:w="1469" w:type="dxa"/>
          </w:tcPr>
          <w:p w14:paraId="7FE9873D" w14:textId="57FEC870" w:rsidR="004E115E" w:rsidRPr="005B057A" w:rsidRDefault="00EF3EFC" w:rsidP="005A3694">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1</w:t>
            </w:r>
            <w:r w:rsidR="00750DA3" w:rsidRPr="005B057A">
              <w:rPr>
                <w:rFonts w:ascii="Arial" w:hAnsi="Arial" w:cs="Arial"/>
                <w:szCs w:val="24"/>
              </w:rPr>
              <w:t>83</w:t>
            </w:r>
            <w:r w:rsidR="004E115E" w:rsidRPr="005B057A">
              <w:rPr>
                <w:rFonts w:ascii="Arial" w:hAnsi="Arial" w:cs="Arial"/>
                <w:szCs w:val="24"/>
                <w:lang w:val="el-GR"/>
              </w:rPr>
              <w:t>.000</w:t>
            </w:r>
          </w:p>
        </w:tc>
      </w:tr>
      <w:tr w:rsidR="00A519CA" w:rsidRPr="005B057A" w14:paraId="7E03E5D2" w14:textId="77777777" w:rsidTr="00C362CC">
        <w:trPr>
          <w:cantSplit/>
        </w:trPr>
        <w:tc>
          <w:tcPr>
            <w:tcW w:w="733" w:type="dxa"/>
          </w:tcPr>
          <w:p w14:paraId="4E2F1E8B" w14:textId="6C16D6EB" w:rsidR="00A519CA" w:rsidRPr="005B057A" w:rsidRDefault="00A519CA" w:rsidP="005A3694">
            <w:pPr>
              <w:spacing w:before="60" w:after="60"/>
              <w:rPr>
                <w:rFonts w:ascii="Arial" w:hAnsi="Arial" w:cs="Arial"/>
                <w:szCs w:val="24"/>
                <w:lang w:val="el-GR"/>
              </w:rPr>
            </w:pPr>
            <w:r w:rsidRPr="005B057A">
              <w:rPr>
                <w:rFonts w:ascii="Arial" w:hAnsi="Arial" w:cs="Arial"/>
                <w:szCs w:val="24"/>
                <w:lang w:val="el-GR"/>
              </w:rPr>
              <w:t>(</w:t>
            </w:r>
            <w:r w:rsidR="008C304C">
              <w:rPr>
                <w:rFonts w:ascii="Arial" w:hAnsi="Arial" w:cs="Arial"/>
                <w:szCs w:val="24"/>
                <w:lang w:val="el-GR"/>
              </w:rPr>
              <w:t>δ</w:t>
            </w:r>
            <w:r w:rsidRPr="005B057A">
              <w:rPr>
                <w:rFonts w:ascii="Arial" w:hAnsi="Arial" w:cs="Arial"/>
                <w:szCs w:val="24"/>
                <w:lang w:val="el-GR"/>
              </w:rPr>
              <w:t>)</w:t>
            </w:r>
          </w:p>
        </w:tc>
        <w:tc>
          <w:tcPr>
            <w:tcW w:w="6718" w:type="dxa"/>
          </w:tcPr>
          <w:p w14:paraId="00B3ABD0" w14:textId="77777777" w:rsidR="00A519CA" w:rsidRPr="005B057A" w:rsidRDefault="00A519CA" w:rsidP="005A3694">
            <w:pPr>
              <w:spacing w:before="60" w:after="60"/>
              <w:jc w:val="both"/>
              <w:rPr>
                <w:rFonts w:ascii="Arial" w:hAnsi="Arial" w:cs="Arial"/>
                <w:szCs w:val="24"/>
                <w:lang w:val="el-GR"/>
              </w:rPr>
            </w:pPr>
            <w:r w:rsidRPr="005B057A">
              <w:rPr>
                <w:rFonts w:ascii="Arial" w:hAnsi="Arial" w:cs="Arial"/>
                <w:szCs w:val="24"/>
                <w:lang w:val="el-GR"/>
              </w:rPr>
              <w:t>Μετατροπές/διαφοροποιήσεις στο κτήριο για σκοπούς έκδοσης τελικού πιστοποιητικού έγκρισης οικοδομής</w:t>
            </w:r>
          </w:p>
        </w:tc>
        <w:tc>
          <w:tcPr>
            <w:tcW w:w="440" w:type="dxa"/>
          </w:tcPr>
          <w:p w14:paraId="07D2E863" w14:textId="77777777" w:rsidR="00A519CA" w:rsidRPr="005B057A" w:rsidRDefault="00A519CA" w:rsidP="005A3694">
            <w:pPr>
              <w:spacing w:before="60" w:after="60"/>
              <w:jc w:val="center"/>
              <w:rPr>
                <w:rFonts w:ascii="Arial" w:hAnsi="Arial" w:cs="Arial"/>
                <w:szCs w:val="24"/>
                <w:lang w:val="el-GR"/>
              </w:rPr>
            </w:pPr>
          </w:p>
        </w:tc>
        <w:tc>
          <w:tcPr>
            <w:tcW w:w="1469" w:type="dxa"/>
          </w:tcPr>
          <w:p w14:paraId="4129DCAE" w14:textId="77777777" w:rsidR="00A519CA" w:rsidRPr="005B057A" w:rsidRDefault="00A519CA" w:rsidP="005A3694">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 xml:space="preserve">  20.000</w:t>
            </w:r>
          </w:p>
        </w:tc>
      </w:tr>
      <w:tr w:rsidR="00BD313E" w:rsidRPr="005B057A" w14:paraId="2A25D984" w14:textId="77777777" w:rsidTr="00C362CC">
        <w:trPr>
          <w:cantSplit/>
        </w:trPr>
        <w:tc>
          <w:tcPr>
            <w:tcW w:w="733" w:type="dxa"/>
          </w:tcPr>
          <w:p w14:paraId="1FFBA26A" w14:textId="0CFD24E0" w:rsidR="00BD313E" w:rsidRPr="005B057A" w:rsidRDefault="00833D27" w:rsidP="002B0D6B">
            <w:pPr>
              <w:spacing w:before="60" w:after="60"/>
              <w:rPr>
                <w:rFonts w:ascii="Arial" w:hAnsi="Arial" w:cs="Arial"/>
                <w:szCs w:val="24"/>
                <w:lang w:val="el-GR"/>
              </w:rPr>
            </w:pPr>
            <w:r w:rsidRPr="005B057A">
              <w:rPr>
                <w:rFonts w:ascii="Arial" w:hAnsi="Arial" w:cs="Arial"/>
                <w:szCs w:val="24"/>
                <w:lang w:val="el-GR"/>
              </w:rPr>
              <w:t>(</w:t>
            </w:r>
            <w:r w:rsidR="008C304C">
              <w:rPr>
                <w:rFonts w:ascii="Arial" w:hAnsi="Arial" w:cs="Arial"/>
                <w:szCs w:val="24"/>
                <w:lang w:val="el-GR"/>
              </w:rPr>
              <w:t>ε</w:t>
            </w:r>
            <w:r w:rsidR="00BD313E" w:rsidRPr="005B057A">
              <w:rPr>
                <w:rFonts w:ascii="Arial" w:hAnsi="Arial" w:cs="Arial"/>
                <w:szCs w:val="24"/>
                <w:lang w:val="el-GR"/>
              </w:rPr>
              <w:t>)</w:t>
            </w:r>
          </w:p>
        </w:tc>
        <w:tc>
          <w:tcPr>
            <w:tcW w:w="6718" w:type="dxa"/>
          </w:tcPr>
          <w:p w14:paraId="139286D7" w14:textId="77777777" w:rsidR="00BD313E" w:rsidRPr="005B057A" w:rsidRDefault="00BD313E" w:rsidP="002B0D6B">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40" w:type="dxa"/>
          </w:tcPr>
          <w:p w14:paraId="774BA0C5" w14:textId="77777777" w:rsidR="00BD313E" w:rsidRPr="005B057A" w:rsidRDefault="00BD313E" w:rsidP="002B0D6B">
            <w:pPr>
              <w:spacing w:before="60" w:after="60"/>
              <w:jc w:val="center"/>
              <w:rPr>
                <w:rFonts w:ascii="Arial" w:hAnsi="Arial" w:cs="Arial"/>
                <w:szCs w:val="24"/>
                <w:lang w:val="el-GR"/>
              </w:rPr>
            </w:pPr>
          </w:p>
        </w:tc>
        <w:tc>
          <w:tcPr>
            <w:tcW w:w="1469" w:type="dxa"/>
            <w:tcBorders>
              <w:bottom w:val="single" w:sz="4" w:space="0" w:color="auto"/>
            </w:tcBorders>
          </w:tcPr>
          <w:p w14:paraId="2B63AE63" w14:textId="430E4AB1" w:rsidR="00BD313E" w:rsidRPr="005B057A" w:rsidRDefault="006E651F" w:rsidP="002B0D6B">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 xml:space="preserve">    </w:t>
            </w:r>
            <w:r w:rsidR="008C304C">
              <w:rPr>
                <w:rFonts w:ascii="Arial" w:hAnsi="Arial" w:cs="Arial"/>
                <w:szCs w:val="24"/>
                <w:lang w:val="en-GB"/>
              </w:rPr>
              <w:t>3.0</w:t>
            </w:r>
            <w:r w:rsidR="00B46F4A" w:rsidRPr="005B057A">
              <w:rPr>
                <w:rFonts w:ascii="Arial" w:hAnsi="Arial" w:cs="Arial"/>
                <w:szCs w:val="24"/>
                <w:lang w:val="el-GR"/>
              </w:rPr>
              <w:t>00</w:t>
            </w:r>
          </w:p>
        </w:tc>
      </w:tr>
      <w:tr w:rsidR="00BD313E" w:rsidRPr="005B057A" w14:paraId="55B6200F" w14:textId="77777777" w:rsidTr="00C362CC">
        <w:trPr>
          <w:cantSplit/>
        </w:trPr>
        <w:tc>
          <w:tcPr>
            <w:tcW w:w="733" w:type="dxa"/>
          </w:tcPr>
          <w:p w14:paraId="091676B9" w14:textId="77777777" w:rsidR="00BD313E" w:rsidRPr="005B057A" w:rsidRDefault="00BD313E" w:rsidP="002B0D6B">
            <w:pPr>
              <w:spacing w:before="60" w:after="60"/>
              <w:rPr>
                <w:rFonts w:ascii="Arial" w:hAnsi="Arial" w:cs="Arial"/>
                <w:szCs w:val="24"/>
                <w:lang w:val="el-GR"/>
              </w:rPr>
            </w:pPr>
          </w:p>
        </w:tc>
        <w:tc>
          <w:tcPr>
            <w:tcW w:w="6718" w:type="dxa"/>
          </w:tcPr>
          <w:p w14:paraId="3DD53B8C" w14:textId="77777777" w:rsidR="00BD313E" w:rsidRPr="005B057A" w:rsidRDefault="00BD313E" w:rsidP="002B0D6B">
            <w:pPr>
              <w:spacing w:before="60" w:after="60"/>
              <w:jc w:val="both"/>
              <w:rPr>
                <w:rFonts w:ascii="Arial" w:hAnsi="Arial" w:cs="Arial"/>
                <w:szCs w:val="24"/>
                <w:lang w:val="el-GR"/>
              </w:rPr>
            </w:pPr>
          </w:p>
        </w:tc>
        <w:tc>
          <w:tcPr>
            <w:tcW w:w="440" w:type="dxa"/>
          </w:tcPr>
          <w:p w14:paraId="385A475F" w14:textId="77777777" w:rsidR="00BD313E" w:rsidRPr="005B057A" w:rsidRDefault="00BD313E" w:rsidP="002B0D6B">
            <w:pPr>
              <w:spacing w:before="60" w:after="60"/>
              <w:jc w:val="center"/>
              <w:rPr>
                <w:rFonts w:ascii="Arial" w:hAnsi="Arial" w:cs="Arial"/>
                <w:szCs w:val="24"/>
                <w:lang w:val="el-GR"/>
              </w:rPr>
            </w:pPr>
          </w:p>
        </w:tc>
        <w:tc>
          <w:tcPr>
            <w:tcW w:w="1469" w:type="dxa"/>
            <w:tcBorders>
              <w:top w:val="single" w:sz="4" w:space="0" w:color="auto"/>
              <w:bottom w:val="double" w:sz="4" w:space="0" w:color="auto"/>
            </w:tcBorders>
          </w:tcPr>
          <w:p w14:paraId="7A70D55C" w14:textId="59BBAF35" w:rsidR="00BD313E" w:rsidRPr="005B057A" w:rsidRDefault="00C362CC" w:rsidP="00A519CA">
            <w:pPr>
              <w:pStyle w:val="Header"/>
              <w:tabs>
                <w:tab w:val="clear" w:pos="4153"/>
                <w:tab w:val="clear" w:pos="8306"/>
                <w:tab w:val="decimal" w:pos="755"/>
              </w:tabs>
              <w:spacing w:before="60" w:after="60"/>
              <w:jc w:val="right"/>
              <w:rPr>
                <w:rFonts w:ascii="Arial" w:hAnsi="Arial" w:cs="Arial"/>
                <w:szCs w:val="24"/>
                <w:lang w:val="en-GB"/>
              </w:rPr>
            </w:pPr>
            <w:r w:rsidRPr="005B057A">
              <w:rPr>
                <w:rFonts w:ascii="Arial" w:hAnsi="Arial" w:cs="Arial"/>
                <w:szCs w:val="24"/>
                <w:lang w:val="en-GB"/>
              </w:rPr>
              <w:t>4</w:t>
            </w:r>
            <w:r w:rsidR="008C304C">
              <w:rPr>
                <w:rFonts w:ascii="Arial" w:hAnsi="Arial" w:cs="Arial"/>
                <w:szCs w:val="24"/>
                <w:lang w:val="en-GB"/>
              </w:rPr>
              <w:t>06</w:t>
            </w:r>
            <w:r w:rsidRPr="005B057A">
              <w:rPr>
                <w:rFonts w:ascii="Arial" w:hAnsi="Arial" w:cs="Arial"/>
                <w:szCs w:val="24"/>
                <w:lang w:val="en-GB"/>
              </w:rPr>
              <w:t>.000</w:t>
            </w:r>
          </w:p>
        </w:tc>
      </w:tr>
    </w:tbl>
    <w:p w14:paraId="46F8C02E" w14:textId="77777777" w:rsidR="00BD313E" w:rsidRPr="005B057A" w:rsidRDefault="00BD313E">
      <w:pPr>
        <w:jc w:val="both"/>
        <w:rPr>
          <w:rFonts w:ascii="Arial" w:hAnsi="Arial" w:cs="Arial"/>
          <w:szCs w:val="24"/>
          <w:u w:val="single"/>
          <w:lang w:val="el-GR"/>
        </w:rPr>
      </w:pPr>
    </w:p>
    <w:p w14:paraId="4FF191A8" w14:textId="64C3DCE7" w:rsidR="00BD313E" w:rsidRPr="008C304C" w:rsidRDefault="00BD313E">
      <w:pPr>
        <w:jc w:val="both"/>
        <w:rPr>
          <w:rFonts w:ascii="Arial" w:hAnsi="Arial" w:cs="Arial"/>
          <w:szCs w:val="24"/>
          <w:lang w:val="el-GR"/>
        </w:rPr>
      </w:pPr>
      <w:r w:rsidRPr="005B057A">
        <w:rPr>
          <w:rFonts w:ascii="Arial" w:hAnsi="Arial" w:cs="Arial"/>
          <w:szCs w:val="24"/>
          <w:u w:val="single"/>
          <w:lang w:val="el-GR"/>
        </w:rPr>
        <w:t>Άρθρο 7130 "Εξοπλισμός Γραφείου, Έπιπλα και Σκεύη":</w:t>
      </w:r>
      <w:r w:rsidR="00080B9E" w:rsidRPr="005B057A">
        <w:rPr>
          <w:rFonts w:ascii="Arial" w:hAnsi="Arial" w:cs="Arial"/>
          <w:szCs w:val="24"/>
          <w:u w:val="single"/>
          <w:lang w:val="el-GR"/>
        </w:rPr>
        <w:t xml:space="preserve">  </w:t>
      </w:r>
      <w:r w:rsidR="0022416E" w:rsidRPr="005B057A">
        <w:rPr>
          <w:rFonts w:ascii="Arial" w:hAnsi="Arial" w:cs="Arial"/>
          <w:b/>
          <w:bCs/>
          <w:szCs w:val="24"/>
          <w:u w:val="single"/>
          <w:lang w:val="el-GR"/>
        </w:rPr>
        <w:t>€</w:t>
      </w:r>
      <w:r w:rsidR="008C304C" w:rsidRPr="008C304C">
        <w:rPr>
          <w:rFonts w:ascii="Arial" w:hAnsi="Arial" w:cs="Arial"/>
          <w:b/>
          <w:bCs/>
          <w:szCs w:val="24"/>
          <w:u w:val="single"/>
          <w:lang w:val="el-GR"/>
        </w:rPr>
        <w:t>57.000</w:t>
      </w:r>
    </w:p>
    <w:p w14:paraId="016DB7EC" w14:textId="77777777" w:rsidR="00BD313E" w:rsidRPr="005B057A" w:rsidRDefault="00BD313E">
      <w:pPr>
        <w:jc w:val="both"/>
        <w:rPr>
          <w:rFonts w:ascii="Arial" w:hAnsi="Arial" w:cs="Arial"/>
          <w:szCs w:val="24"/>
          <w:lang w:val="el-GR"/>
        </w:rPr>
      </w:pPr>
    </w:p>
    <w:p w14:paraId="69357CB3" w14:textId="77777777"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την κάλυψη των πιο κάτω δαπανών:</w:t>
      </w:r>
    </w:p>
    <w:p w14:paraId="43FDC010" w14:textId="77777777" w:rsidR="00D5638A" w:rsidRPr="005B057A" w:rsidRDefault="00D5638A">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19"/>
        <w:gridCol w:w="6765"/>
        <w:gridCol w:w="432"/>
        <w:gridCol w:w="1440"/>
      </w:tblGrid>
      <w:tr w:rsidR="00BD313E" w:rsidRPr="005B057A" w14:paraId="20EDC4C9" w14:textId="77777777" w:rsidTr="00E47692">
        <w:trPr>
          <w:cantSplit/>
        </w:trPr>
        <w:tc>
          <w:tcPr>
            <w:tcW w:w="719" w:type="dxa"/>
          </w:tcPr>
          <w:p w14:paraId="78BDED5E" w14:textId="77777777" w:rsidR="00BD313E" w:rsidRPr="005B057A" w:rsidRDefault="00BD313E" w:rsidP="00A205F5">
            <w:pPr>
              <w:spacing w:before="60" w:after="60"/>
              <w:jc w:val="both"/>
              <w:rPr>
                <w:rFonts w:ascii="Arial" w:hAnsi="Arial" w:cs="Arial"/>
                <w:szCs w:val="24"/>
                <w:lang w:val="el-GR"/>
              </w:rPr>
            </w:pPr>
          </w:p>
        </w:tc>
        <w:tc>
          <w:tcPr>
            <w:tcW w:w="6765" w:type="dxa"/>
          </w:tcPr>
          <w:p w14:paraId="29481AE6" w14:textId="77777777" w:rsidR="00BD313E" w:rsidRPr="005B057A" w:rsidRDefault="00BD313E" w:rsidP="00A205F5">
            <w:pPr>
              <w:spacing w:before="60" w:after="60"/>
              <w:jc w:val="both"/>
              <w:rPr>
                <w:rFonts w:ascii="Arial" w:hAnsi="Arial" w:cs="Arial"/>
                <w:szCs w:val="24"/>
                <w:lang w:val="el-GR"/>
              </w:rPr>
            </w:pPr>
          </w:p>
        </w:tc>
        <w:tc>
          <w:tcPr>
            <w:tcW w:w="432" w:type="dxa"/>
          </w:tcPr>
          <w:p w14:paraId="4E3CA4D3" w14:textId="77777777" w:rsidR="00BD313E" w:rsidRPr="005B057A" w:rsidRDefault="00BD313E" w:rsidP="00A205F5">
            <w:pPr>
              <w:spacing w:before="60" w:after="60"/>
              <w:jc w:val="center"/>
              <w:rPr>
                <w:rFonts w:ascii="Arial" w:hAnsi="Arial" w:cs="Arial"/>
                <w:szCs w:val="24"/>
                <w:lang w:val="el-GR"/>
              </w:rPr>
            </w:pPr>
          </w:p>
        </w:tc>
        <w:tc>
          <w:tcPr>
            <w:tcW w:w="1440" w:type="dxa"/>
          </w:tcPr>
          <w:p w14:paraId="078C0022" w14:textId="77777777" w:rsidR="00CA1AA1" w:rsidRPr="005B057A" w:rsidRDefault="00BD313E" w:rsidP="00A205F5">
            <w:pPr>
              <w:spacing w:before="60" w:after="60"/>
              <w:jc w:val="center"/>
              <w:rPr>
                <w:rFonts w:ascii="Arial" w:hAnsi="Arial" w:cs="Arial"/>
                <w:szCs w:val="24"/>
              </w:rPr>
            </w:pPr>
            <w:r w:rsidRPr="005B057A">
              <w:rPr>
                <w:rFonts w:ascii="Arial" w:hAnsi="Arial" w:cs="Arial"/>
                <w:szCs w:val="24"/>
                <w:lang w:val="el-GR"/>
              </w:rPr>
              <w:t>€</w:t>
            </w:r>
          </w:p>
        </w:tc>
      </w:tr>
      <w:tr w:rsidR="00F4238F" w:rsidRPr="005B057A" w14:paraId="43C286E2" w14:textId="77777777" w:rsidTr="00EA514B">
        <w:trPr>
          <w:cantSplit/>
        </w:trPr>
        <w:tc>
          <w:tcPr>
            <w:tcW w:w="719" w:type="dxa"/>
          </w:tcPr>
          <w:p w14:paraId="5CA321D8" w14:textId="77777777" w:rsidR="00F4238F" w:rsidRPr="005B057A" w:rsidRDefault="00F4238F" w:rsidP="00EA514B">
            <w:pPr>
              <w:spacing w:before="60" w:after="60"/>
              <w:jc w:val="both"/>
              <w:rPr>
                <w:rFonts w:ascii="Arial" w:hAnsi="Arial" w:cs="Arial"/>
                <w:szCs w:val="24"/>
                <w:lang w:val="el-GR"/>
              </w:rPr>
            </w:pPr>
            <w:r w:rsidRPr="005B057A">
              <w:rPr>
                <w:rFonts w:ascii="Arial" w:hAnsi="Arial" w:cs="Arial"/>
                <w:szCs w:val="24"/>
                <w:lang w:val="el-GR"/>
              </w:rPr>
              <w:t>(α)</w:t>
            </w:r>
          </w:p>
        </w:tc>
        <w:tc>
          <w:tcPr>
            <w:tcW w:w="6765" w:type="dxa"/>
          </w:tcPr>
          <w:p w14:paraId="7956389A" w14:textId="77777777" w:rsidR="00F4238F" w:rsidRPr="005B057A" w:rsidRDefault="00F4238F" w:rsidP="00EA514B">
            <w:pPr>
              <w:spacing w:before="60" w:after="60"/>
              <w:jc w:val="both"/>
              <w:rPr>
                <w:rFonts w:ascii="Arial" w:hAnsi="Arial" w:cs="Arial"/>
                <w:szCs w:val="24"/>
                <w:lang w:val="el-GR"/>
              </w:rPr>
            </w:pPr>
            <w:r w:rsidRPr="005B057A">
              <w:rPr>
                <w:rFonts w:ascii="Arial" w:hAnsi="Arial" w:cs="Arial"/>
                <w:szCs w:val="24"/>
                <w:lang w:val="el-GR"/>
              </w:rPr>
              <w:t xml:space="preserve">Επέκταση τηλεφωνικού συστήματος </w:t>
            </w:r>
          </w:p>
        </w:tc>
        <w:tc>
          <w:tcPr>
            <w:tcW w:w="432" w:type="dxa"/>
          </w:tcPr>
          <w:p w14:paraId="7BC663AD" w14:textId="77777777" w:rsidR="00F4238F" w:rsidRPr="005B057A" w:rsidRDefault="00F4238F" w:rsidP="00EA514B">
            <w:pPr>
              <w:spacing w:before="60" w:after="60"/>
              <w:jc w:val="center"/>
              <w:rPr>
                <w:rFonts w:ascii="Arial" w:hAnsi="Arial" w:cs="Arial"/>
                <w:szCs w:val="24"/>
                <w:lang w:val="el-GR"/>
              </w:rPr>
            </w:pPr>
          </w:p>
        </w:tc>
        <w:tc>
          <w:tcPr>
            <w:tcW w:w="1440" w:type="dxa"/>
          </w:tcPr>
          <w:p w14:paraId="04EAEE3F" w14:textId="59649B2B" w:rsidR="00F4238F" w:rsidRPr="005B057A" w:rsidRDefault="008C304C" w:rsidP="00EA514B">
            <w:pPr>
              <w:pStyle w:val="Header"/>
              <w:tabs>
                <w:tab w:val="clear" w:pos="4153"/>
                <w:tab w:val="clear" w:pos="8306"/>
                <w:tab w:val="decimal" w:pos="755"/>
              </w:tabs>
              <w:spacing w:before="60" w:after="60"/>
              <w:jc w:val="right"/>
              <w:rPr>
                <w:rFonts w:ascii="Arial" w:hAnsi="Arial" w:cs="Arial"/>
                <w:szCs w:val="24"/>
                <w:lang w:val="el-GR"/>
              </w:rPr>
            </w:pPr>
            <w:r>
              <w:rPr>
                <w:rFonts w:ascii="Arial" w:hAnsi="Arial" w:cs="Arial"/>
                <w:szCs w:val="24"/>
                <w:lang w:val="en-GB"/>
              </w:rPr>
              <w:t>4.5</w:t>
            </w:r>
            <w:r w:rsidR="00F4238F" w:rsidRPr="005B057A">
              <w:rPr>
                <w:rFonts w:ascii="Arial" w:hAnsi="Arial" w:cs="Arial"/>
                <w:szCs w:val="24"/>
                <w:lang w:val="el-GR"/>
              </w:rPr>
              <w:t>00</w:t>
            </w:r>
          </w:p>
        </w:tc>
      </w:tr>
      <w:tr w:rsidR="00C21B5C" w:rsidRPr="005B057A" w14:paraId="023B3582" w14:textId="77777777" w:rsidTr="00F80CA5">
        <w:trPr>
          <w:cantSplit/>
        </w:trPr>
        <w:tc>
          <w:tcPr>
            <w:tcW w:w="719" w:type="dxa"/>
          </w:tcPr>
          <w:p w14:paraId="18BD5516" w14:textId="5B203956" w:rsidR="00C21B5C" w:rsidRPr="005B057A" w:rsidRDefault="008058E5" w:rsidP="00F80CA5">
            <w:pPr>
              <w:spacing w:before="60" w:after="60"/>
              <w:jc w:val="both"/>
              <w:rPr>
                <w:rFonts w:ascii="Arial" w:hAnsi="Arial" w:cs="Arial"/>
                <w:szCs w:val="24"/>
                <w:lang w:val="el-GR"/>
              </w:rPr>
            </w:pPr>
            <w:r w:rsidRPr="005B057A">
              <w:rPr>
                <w:rFonts w:ascii="Arial" w:hAnsi="Arial" w:cs="Arial"/>
                <w:szCs w:val="24"/>
                <w:lang w:val="el-GR"/>
              </w:rPr>
              <w:t>(</w:t>
            </w:r>
            <w:r w:rsidR="00851083" w:rsidRPr="005B057A">
              <w:rPr>
                <w:rFonts w:ascii="Arial" w:hAnsi="Arial" w:cs="Arial"/>
                <w:szCs w:val="24"/>
                <w:lang w:val="el-GR"/>
              </w:rPr>
              <w:t>β</w:t>
            </w:r>
            <w:r w:rsidR="00C21B5C" w:rsidRPr="005B057A">
              <w:rPr>
                <w:rFonts w:ascii="Arial" w:hAnsi="Arial" w:cs="Arial"/>
                <w:szCs w:val="24"/>
                <w:lang w:val="el-GR"/>
              </w:rPr>
              <w:t>)</w:t>
            </w:r>
          </w:p>
        </w:tc>
        <w:tc>
          <w:tcPr>
            <w:tcW w:w="6765" w:type="dxa"/>
          </w:tcPr>
          <w:p w14:paraId="3275DD52" w14:textId="77777777" w:rsidR="00C21B5C" w:rsidRPr="005B057A" w:rsidRDefault="00C21B5C" w:rsidP="006570CA">
            <w:pPr>
              <w:spacing w:before="60" w:after="60"/>
              <w:jc w:val="both"/>
              <w:rPr>
                <w:rFonts w:ascii="Arial" w:hAnsi="Arial" w:cs="Arial"/>
                <w:szCs w:val="24"/>
                <w:lang w:val="el-GR"/>
              </w:rPr>
            </w:pPr>
            <w:r w:rsidRPr="005B057A">
              <w:rPr>
                <w:rFonts w:ascii="Arial" w:hAnsi="Arial" w:cs="Arial"/>
                <w:szCs w:val="24"/>
                <w:lang w:val="el-GR"/>
              </w:rPr>
              <w:t xml:space="preserve">Αγορά βιβλιοθηκών, </w:t>
            </w:r>
            <w:proofErr w:type="spellStart"/>
            <w:r w:rsidRPr="005B057A">
              <w:rPr>
                <w:rFonts w:ascii="Arial" w:hAnsi="Arial" w:cs="Arial"/>
                <w:szCs w:val="24"/>
                <w:lang w:val="el-GR"/>
              </w:rPr>
              <w:t>συρταριέρων</w:t>
            </w:r>
            <w:proofErr w:type="spellEnd"/>
            <w:r w:rsidRPr="005B057A">
              <w:rPr>
                <w:rFonts w:ascii="Arial" w:hAnsi="Arial" w:cs="Arial"/>
                <w:szCs w:val="24"/>
                <w:lang w:val="el-GR"/>
              </w:rPr>
              <w:t>, γραφείων</w:t>
            </w:r>
            <w:r w:rsidR="006570CA" w:rsidRPr="005B057A">
              <w:rPr>
                <w:rFonts w:ascii="Arial" w:hAnsi="Arial" w:cs="Arial"/>
                <w:szCs w:val="24"/>
                <w:lang w:val="el-GR"/>
              </w:rPr>
              <w:t xml:space="preserve"> και</w:t>
            </w:r>
            <w:r w:rsidRPr="005B057A">
              <w:rPr>
                <w:rFonts w:ascii="Arial" w:hAnsi="Arial" w:cs="Arial"/>
                <w:szCs w:val="24"/>
                <w:lang w:val="el-GR"/>
              </w:rPr>
              <w:t xml:space="preserve"> </w:t>
            </w:r>
            <w:r w:rsidR="006570CA" w:rsidRPr="005B057A">
              <w:rPr>
                <w:rFonts w:ascii="Arial" w:hAnsi="Arial" w:cs="Arial"/>
                <w:szCs w:val="24"/>
                <w:lang w:val="el-GR"/>
              </w:rPr>
              <w:t>επίπλων</w:t>
            </w:r>
            <w:r w:rsidRPr="005B057A">
              <w:rPr>
                <w:rFonts w:ascii="Arial" w:hAnsi="Arial" w:cs="Arial"/>
                <w:szCs w:val="24"/>
                <w:lang w:val="el-GR"/>
              </w:rPr>
              <w:t xml:space="preserve"> </w:t>
            </w:r>
          </w:p>
        </w:tc>
        <w:tc>
          <w:tcPr>
            <w:tcW w:w="432" w:type="dxa"/>
          </w:tcPr>
          <w:p w14:paraId="6EB872B2" w14:textId="77777777" w:rsidR="00C21B5C" w:rsidRPr="005B057A" w:rsidRDefault="00C21B5C" w:rsidP="00F80CA5">
            <w:pPr>
              <w:spacing w:before="60" w:after="60"/>
              <w:jc w:val="center"/>
              <w:rPr>
                <w:rFonts w:ascii="Arial" w:hAnsi="Arial" w:cs="Arial"/>
                <w:szCs w:val="24"/>
                <w:lang w:val="el-GR"/>
              </w:rPr>
            </w:pPr>
          </w:p>
        </w:tc>
        <w:tc>
          <w:tcPr>
            <w:tcW w:w="1440" w:type="dxa"/>
          </w:tcPr>
          <w:p w14:paraId="351503B0" w14:textId="6A1F8D7E" w:rsidR="00C21B5C" w:rsidRPr="005B057A" w:rsidRDefault="008C304C" w:rsidP="00913FA8">
            <w:pPr>
              <w:pStyle w:val="Header"/>
              <w:tabs>
                <w:tab w:val="clear" w:pos="4153"/>
                <w:tab w:val="clear" w:pos="8306"/>
                <w:tab w:val="decimal" w:pos="755"/>
              </w:tabs>
              <w:spacing w:before="60" w:after="60"/>
              <w:jc w:val="right"/>
              <w:rPr>
                <w:rFonts w:ascii="Arial" w:hAnsi="Arial" w:cs="Arial"/>
                <w:szCs w:val="24"/>
                <w:lang w:val="el-GR"/>
              </w:rPr>
            </w:pPr>
            <w:r>
              <w:rPr>
                <w:rFonts w:ascii="Arial" w:hAnsi="Arial" w:cs="Arial"/>
                <w:szCs w:val="24"/>
                <w:lang w:val="en-GB"/>
              </w:rPr>
              <w:t>5</w:t>
            </w:r>
            <w:r w:rsidR="000827D9" w:rsidRPr="005B057A">
              <w:rPr>
                <w:rFonts w:ascii="Arial" w:hAnsi="Arial" w:cs="Arial"/>
                <w:szCs w:val="24"/>
                <w:lang w:val="el-GR"/>
              </w:rPr>
              <w:t>0</w:t>
            </w:r>
            <w:r w:rsidR="008058E5" w:rsidRPr="005B057A">
              <w:rPr>
                <w:rFonts w:ascii="Arial" w:hAnsi="Arial" w:cs="Arial"/>
                <w:szCs w:val="24"/>
                <w:lang w:val="el-GR"/>
              </w:rPr>
              <w:t>.</w:t>
            </w:r>
            <w:r w:rsidR="00A37F09" w:rsidRPr="005B057A">
              <w:rPr>
                <w:rFonts w:ascii="Arial" w:hAnsi="Arial" w:cs="Arial"/>
                <w:szCs w:val="24"/>
                <w:lang w:val="en-GB"/>
              </w:rPr>
              <w:t>0</w:t>
            </w:r>
            <w:r w:rsidR="008058E5" w:rsidRPr="005B057A">
              <w:rPr>
                <w:rFonts w:ascii="Arial" w:hAnsi="Arial" w:cs="Arial"/>
                <w:szCs w:val="24"/>
                <w:lang w:val="el-GR"/>
              </w:rPr>
              <w:t>00</w:t>
            </w:r>
          </w:p>
        </w:tc>
      </w:tr>
      <w:tr w:rsidR="00BD313E" w:rsidRPr="005B057A" w14:paraId="38E3BBE0" w14:textId="77777777" w:rsidTr="00E47692">
        <w:trPr>
          <w:cantSplit/>
        </w:trPr>
        <w:tc>
          <w:tcPr>
            <w:tcW w:w="719" w:type="dxa"/>
          </w:tcPr>
          <w:p w14:paraId="3480630A" w14:textId="24C4EB30" w:rsidR="00BD313E" w:rsidRPr="005B057A" w:rsidRDefault="008058E5" w:rsidP="00A205F5">
            <w:pPr>
              <w:spacing w:before="60" w:after="60"/>
              <w:jc w:val="both"/>
              <w:rPr>
                <w:rFonts w:ascii="Arial" w:hAnsi="Arial" w:cs="Arial"/>
                <w:szCs w:val="24"/>
                <w:lang w:val="el-GR"/>
              </w:rPr>
            </w:pPr>
            <w:r w:rsidRPr="005B057A">
              <w:rPr>
                <w:rFonts w:ascii="Arial" w:hAnsi="Arial" w:cs="Arial"/>
                <w:szCs w:val="24"/>
                <w:lang w:val="el-GR"/>
              </w:rPr>
              <w:t>(</w:t>
            </w:r>
            <w:r w:rsidR="00851083" w:rsidRPr="005B057A">
              <w:rPr>
                <w:rFonts w:ascii="Arial" w:hAnsi="Arial" w:cs="Arial"/>
                <w:szCs w:val="24"/>
                <w:lang w:val="el-GR"/>
              </w:rPr>
              <w:t>γ</w:t>
            </w:r>
            <w:r w:rsidR="00BD313E" w:rsidRPr="005B057A">
              <w:rPr>
                <w:rFonts w:ascii="Arial" w:hAnsi="Arial" w:cs="Arial"/>
                <w:szCs w:val="24"/>
                <w:lang w:val="el-GR"/>
              </w:rPr>
              <w:t>)</w:t>
            </w:r>
          </w:p>
        </w:tc>
        <w:tc>
          <w:tcPr>
            <w:tcW w:w="6765" w:type="dxa"/>
          </w:tcPr>
          <w:p w14:paraId="3C6453EC" w14:textId="77777777" w:rsidR="00BD313E" w:rsidRPr="005B057A" w:rsidRDefault="00BD313E" w:rsidP="00087E8B">
            <w:pPr>
              <w:spacing w:before="60" w:after="60"/>
              <w:jc w:val="both"/>
              <w:rPr>
                <w:rFonts w:ascii="Arial" w:hAnsi="Arial" w:cs="Arial"/>
                <w:szCs w:val="24"/>
                <w:lang w:val="el-GR"/>
              </w:rPr>
            </w:pPr>
            <w:r w:rsidRPr="005B057A">
              <w:rPr>
                <w:rFonts w:ascii="Arial" w:hAnsi="Arial" w:cs="Arial"/>
                <w:szCs w:val="24"/>
                <w:lang w:val="el-GR"/>
              </w:rPr>
              <w:t xml:space="preserve">Αγορά ραφιών για σκοπούς αποθήκευσης </w:t>
            </w:r>
            <w:r w:rsidR="00EC52DC" w:rsidRPr="005B057A">
              <w:rPr>
                <w:rFonts w:ascii="Arial" w:hAnsi="Arial" w:cs="Arial"/>
                <w:szCs w:val="24"/>
                <w:lang w:val="el-GR"/>
              </w:rPr>
              <w:t>έντυπου υλικού/</w:t>
            </w:r>
            <w:r w:rsidR="00087E8B" w:rsidRPr="005B057A">
              <w:rPr>
                <w:rFonts w:ascii="Arial" w:hAnsi="Arial" w:cs="Arial"/>
                <w:szCs w:val="24"/>
                <w:lang w:val="el-GR"/>
              </w:rPr>
              <w:t xml:space="preserve"> </w:t>
            </w:r>
            <w:r w:rsidRPr="005B057A">
              <w:rPr>
                <w:rFonts w:ascii="Arial" w:hAnsi="Arial" w:cs="Arial"/>
                <w:szCs w:val="24"/>
                <w:lang w:val="el-GR"/>
              </w:rPr>
              <w:t>εγγράφων</w:t>
            </w:r>
          </w:p>
        </w:tc>
        <w:tc>
          <w:tcPr>
            <w:tcW w:w="432" w:type="dxa"/>
          </w:tcPr>
          <w:p w14:paraId="6FF454AE" w14:textId="77777777" w:rsidR="00BD313E" w:rsidRPr="005B057A" w:rsidRDefault="00BD313E" w:rsidP="00A205F5">
            <w:pPr>
              <w:spacing w:before="60" w:after="60"/>
              <w:jc w:val="center"/>
              <w:rPr>
                <w:rFonts w:ascii="Arial" w:hAnsi="Arial" w:cs="Arial"/>
                <w:szCs w:val="24"/>
                <w:lang w:val="el-GR"/>
              </w:rPr>
            </w:pPr>
          </w:p>
        </w:tc>
        <w:tc>
          <w:tcPr>
            <w:tcW w:w="1440" w:type="dxa"/>
          </w:tcPr>
          <w:p w14:paraId="0B619026" w14:textId="77777777" w:rsidR="00BD313E" w:rsidRPr="005B057A" w:rsidRDefault="008058E5" w:rsidP="008058E5">
            <w:pPr>
              <w:pStyle w:val="Header"/>
              <w:tabs>
                <w:tab w:val="clear" w:pos="4153"/>
                <w:tab w:val="clear" w:pos="8306"/>
                <w:tab w:val="decimal" w:pos="755"/>
              </w:tabs>
              <w:spacing w:before="60" w:after="60"/>
              <w:jc w:val="right"/>
              <w:rPr>
                <w:rFonts w:ascii="Arial" w:hAnsi="Arial" w:cs="Arial"/>
                <w:szCs w:val="24"/>
                <w:lang w:val="el-GR"/>
              </w:rPr>
            </w:pPr>
            <w:r w:rsidRPr="005B057A">
              <w:rPr>
                <w:rFonts w:ascii="Arial" w:hAnsi="Arial" w:cs="Arial"/>
                <w:szCs w:val="24"/>
                <w:lang w:val="el-GR"/>
              </w:rPr>
              <w:t>2</w:t>
            </w:r>
            <w:r w:rsidR="00C21B5C" w:rsidRPr="005B057A">
              <w:rPr>
                <w:rFonts w:ascii="Arial" w:hAnsi="Arial" w:cs="Arial"/>
                <w:szCs w:val="24"/>
                <w:lang w:val="el-GR"/>
              </w:rPr>
              <w:t>.</w:t>
            </w:r>
            <w:r w:rsidR="00863EC0" w:rsidRPr="005B057A">
              <w:rPr>
                <w:rFonts w:ascii="Arial" w:hAnsi="Arial" w:cs="Arial"/>
                <w:szCs w:val="24"/>
                <w:lang w:val="el-GR"/>
              </w:rPr>
              <w:t>0</w:t>
            </w:r>
            <w:r w:rsidR="00C21B5C" w:rsidRPr="005B057A">
              <w:rPr>
                <w:rFonts w:ascii="Arial" w:hAnsi="Arial" w:cs="Arial"/>
                <w:szCs w:val="24"/>
                <w:lang w:val="el-GR"/>
              </w:rPr>
              <w:t>00</w:t>
            </w:r>
          </w:p>
        </w:tc>
      </w:tr>
      <w:tr w:rsidR="00BD313E" w:rsidRPr="005B057A" w14:paraId="2362A86E" w14:textId="77777777" w:rsidTr="00E47692">
        <w:trPr>
          <w:cantSplit/>
        </w:trPr>
        <w:tc>
          <w:tcPr>
            <w:tcW w:w="719" w:type="dxa"/>
          </w:tcPr>
          <w:p w14:paraId="13AB5173" w14:textId="7DEF508D" w:rsidR="00BD313E" w:rsidRPr="005B057A" w:rsidRDefault="008058E5" w:rsidP="00A205F5">
            <w:pPr>
              <w:spacing w:before="60" w:after="60"/>
              <w:jc w:val="both"/>
              <w:rPr>
                <w:rFonts w:ascii="Arial" w:hAnsi="Arial" w:cs="Arial"/>
                <w:szCs w:val="24"/>
                <w:lang w:val="el-GR"/>
              </w:rPr>
            </w:pPr>
            <w:r w:rsidRPr="005B057A">
              <w:rPr>
                <w:rFonts w:ascii="Arial" w:hAnsi="Arial" w:cs="Arial"/>
                <w:szCs w:val="24"/>
                <w:lang w:val="el-GR"/>
              </w:rPr>
              <w:t>(</w:t>
            </w:r>
            <w:r w:rsidR="00851083" w:rsidRPr="005B057A">
              <w:rPr>
                <w:rFonts w:ascii="Arial" w:hAnsi="Arial" w:cs="Arial"/>
                <w:szCs w:val="24"/>
                <w:lang w:val="el-GR"/>
              </w:rPr>
              <w:t>δ</w:t>
            </w:r>
            <w:r w:rsidR="00BD313E" w:rsidRPr="005B057A">
              <w:rPr>
                <w:rFonts w:ascii="Arial" w:hAnsi="Arial" w:cs="Arial"/>
                <w:szCs w:val="24"/>
                <w:lang w:val="el-GR"/>
              </w:rPr>
              <w:t>)</w:t>
            </w:r>
          </w:p>
        </w:tc>
        <w:tc>
          <w:tcPr>
            <w:tcW w:w="6765" w:type="dxa"/>
          </w:tcPr>
          <w:p w14:paraId="2E6070C9" w14:textId="77777777" w:rsidR="00BD313E" w:rsidRPr="005B057A" w:rsidRDefault="00BD313E" w:rsidP="00A205F5">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32" w:type="dxa"/>
          </w:tcPr>
          <w:p w14:paraId="44D397DA" w14:textId="77777777" w:rsidR="00BD313E" w:rsidRPr="005B057A" w:rsidRDefault="00BD313E" w:rsidP="00A205F5">
            <w:pPr>
              <w:spacing w:before="60" w:after="60"/>
              <w:jc w:val="center"/>
              <w:rPr>
                <w:rFonts w:ascii="Arial" w:hAnsi="Arial" w:cs="Arial"/>
                <w:szCs w:val="24"/>
                <w:lang w:val="el-GR"/>
              </w:rPr>
            </w:pPr>
          </w:p>
        </w:tc>
        <w:tc>
          <w:tcPr>
            <w:tcW w:w="1440" w:type="dxa"/>
          </w:tcPr>
          <w:p w14:paraId="04754EF4" w14:textId="77777777" w:rsidR="00BD313E" w:rsidRPr="005B057A" w:rsidRDefault="008058E5" w:rsidP="00A205F5">
            <w:pPr>
              <w:pStyle w:val="Header"/>
              <w:tabs>
                <w:tab w:val="clear" w:pos="4153"/>
                <w:tab w:val="clear" w:pos="8306"/>
                <w:tab w:val="decimal" w:pos="755"/>
              </w:tabs>
              <w:spacing w:before="60" w:after="60"/>
              <w:jc w:val="right"/>
              <w:rPr>
                <w:rFonts w:ascii="Arial" w:hAnsi="Arial" w:cs="Arial"/>
                <w:szCs w:val="24"/>
              </w:rPr>
            </w:pPr>
            <w:r w:rsidRPr="005B057A">
              <w:rPr>
                <w:rFonts w:ascii="Arial" w:hAnsi="Arial" w:cs="Arial"/>
                <w:szCs w:val="24"/>
                <w:lang w:val="el-GR"/>
              </w:rPr>
              <w:t>5</w:t>
            </w:r>
            <w:r w:rsidR="00C21B5C" w:rsidRPr="005B057A">
              <w:rPr>
                <w:rFonts w:ascii="Arial" w:hAnsi="Arial" w:cs="Arial"/>
                <w:szCs w:val="24"/>
                <w:lang w:val="el-GR"/>
              </w:rPr>
              <w:t>00</w:t>
            </w:r>
          </w:p>
        </w:tc>
      </w:tr>
      <w:tr w:rsidR="00BD313E" w:rsidRPr="005B057A" w14:paraId="6B82960E" w14:textId="77777777" w:rsidTr="00E47692">
        <w:trPr>
          <w:cantSplit/>
        </w:trPr>
        <w:tc>
          <w:tcPr>
            <w:tcW w:w="719" w:type="dxa"/>
          </w:tcPr>
          <w:p w14:paraId="1AE449DF" w14:textId="77777777" w:rsidR="00BD313E" w:rsidRPr="005B057A" w:rsidRDefault="00BD313E" w:rsidP="00A205F5">
            <w:pPr>
              <w:spacing w:before="60" w:after="60"/>
              <w:jc w:val="both"/>
              <w:rPr>
                <w:rFonts w:ascii="Arial" w:hAnsi="Arial" w:cs="Arial"/>
                <w:szCs w:val="24"/>
                <w:lang w:val="el-GR"/>
              </w:rPr>
            </w:pPr>
          </w:p>
        </w:tc>
        <w:tc>
          <w:tcPr>
            <w:tcW w:w="6765" w:type="dxa"/>
          </w:tcPr>
          <w:p w14:paraId="42F2B58C" w14:textId="77777777" w:rsidR="00BD313E" w:rsidRPr="005B057A" w:rsidRDefault="00BD313E" w:rsidP="00A205F5">
            <w:pPr>
              <w:spacing w:before="60" w:after="60"/>
              <w:jc w:val="both"/>
              <w:rPr>
                <w:rFonts w:ascii="Arial" w:hAnsi="Arial" w:cs="Arial"/>
                <w:szCs w:val="24"/>
                <w:lang w:val="el-GR"/>
              </w:rPr>
            </w:pPr>
          </w:p>
        </w:tc>
        <w:tc>
          <w:tcPr>
            <w:tcW w:w="432" w:type="dxa"/>
          </w:tcPr>
          <w:p w14:paraId="742B84E9" w14:textId="77777777" w:rsidR="00BD313E" w:rsidRPr="005B057A" w:rsidRDefault="00BD313E" w:rsidP="00A205F5">
            <w:pPr>
              <w:spacing w:before="60" w:after="60"/>
              <w:rPr>
                <w:rFonts w:ascii="Arial" w:hAnsi="Arial" w:cs="Arial"/>
                <w:szCs w:val="24"/>
                <w:lang w:val="el-GR"/>
              </w:rPr>
            </w:pPr>
          </w:p>
        </w:tc>
        <w:tc>
          <w:tcPr>
            <w:tcW w:w="1440" w:type="dxa"/>
            <w:tcBorders>
              <w:top w:val="single" w:sz="4" w:space="0" w:color="auto"/>
              <w:bottom w:val="double" w:sz="6" w:space="0" w:color="auto"/>
            </w:tcBorders>
          </w:tcPr>
          <w:p w14:paraId="4496E2AB" w14:textId="1866E5DC" w:rsidR="00BD313E" w:rsidRPr="005B057A" w:rsidRDefault="008C304C" w:rsidP="00913FA8">
            <w:pPr>
              <w:pStyle w:val="Header"/>
              <w:tabs>
                <w:tab w:val="clear" w:pos="4153"/>
                <w:tab w:val="clear" w:pos="8306"/>
                <w:tab w:val="decimal" w:pos="755"/>
              </w:tabs>
              <w:spacing w:before="60" w:after="60"/>
              <w:jc w:val="right"/>
              <w:rPr>
                <w:rFonts w:ascii="Arial" w:hAnsi="Arial" w:cs="Arial"/>
                <w:szCs w:val="24"/>
                <w:lang w:val="el-GR"/>
              </w:rPr>
            </w:pPr>
            <w:r>
              <w:rPr>
                <w:rFonts w:ascii="Arial" w:hAnsi="Arial" w:cs="Arial"/>
                <w:szCs w:val="24"/>
                <w:lang w:val="en-GB"/>
              </w:rPr>
              <w:t>57.0</w:t>
            </w:r>
            <w:r w:rsidR="009223B0" w:rsidRPr="005B057A">
              <w:rPr>
                <w:rFonts w:ascii="Arial" w:hAnsi="Arial" w:cs="Arial"/>
                <w:szCs w:val="24"/>
                <w:lang w:val="el-GR"/>
              </w:rPr>
              <w:t>00</w:t>
            </w:r>
          </w:p>
        </w:tc>
      </w:tr>
    </w:tbl>
    <w:p w14:paraId="0BC3926C" w14:textId="77777777" w:rsidR="00BD313E" w:rsidRPr="005B057A" w:rsidRDefault="00BD313E">
      <w:pPr>
        <w:jc w:val="both"/>
        <w:rPr>
          <w:rFonts w:ascii="Arial" w:hAnsi="Arial" w:cs="Arial"/>
          <w:szCs w:val="24"/>
          <w:lang w:val="el-GR"/>
        </w:rPr>
      </w:pPr>
    </w:p>
    <w:p w14:paraId="2E200E55" w14:textId="04DE5AEB" w:rsidR="00BD313E" w:rsidRPr="008C304C" w:rsidRDefault="00BD313E">
      <w:pPr>
        <w:jc w:val="both"/>
        <w:rPr>
          <w:rFonts w:ascii="Arial" w:hAnsi="Arial" w:cs="Arial"/>
          <w:b/>
          <w:bCs/>
          <w:szCs w:val="24"/>
          <w:u w:val="single"/>
          <w:lang w:val="en-GB"/>
        </w:rPr>
      </w:pPr>
      <w:r w:rsidRPr="005B057A">
        <w:rPr>
          <w:rFonts w:ascii="Arial" w:hAnsi="Arial" w:cs="Arial"/>
          <w:szCs w:val="24"/>
          <w:u w:val="single"/>
          <w:lang w:val="el-GR"/>
        </w:rPr>
        <w:t>Άρθρο 7170 "Εξοπλισμός Ηλεκτρονικού Υπολογιστή":</w:t>
      </w:r>
      <w:r w:rsidR="00243F1B" w:rsidRPr="005B057A">
        <w:rPr>
          <w:rFonts w:ascii="Arial" w:hAnsi="Arial" w:cs="Arial"/>
          <w:szCs w:val="24"/>
          <w:u w:val="single"/>
          <w:lang w:val="el-GR"/>
        </w:rPr>
        <w:t xml:space="preserve">  </w:t>
      </w:r>
      <w:r w:rsidR="00243F1B" w:rsidRPr="005B057A">
        <w:rPr>
          <w:rFonts w:ascii="Arial" w:hAnsi="Arial" w:cs="Arial"/>
          <w:b/>
          <w:bCs/>
          <w:szCs w:val="24"/>
          <w:u w:val="single"/>
          <w:lang w:val="el-GR"/>
        </w:rPr>
        <w:t>€</w:t>
      </w:r>
      <w:r w:rsidR="008C304C">
        <w:rPr>
          <w:rFonts w:ascii="Arial" w:hAnsi="Arial" w:cs="Arial"/>
          <w:b/>
          <w:bCs/>
          <w:szCs w:val="24"/>
          <w:u w:val="single"/>
          <w:lang w:val="en-GB"/>
        </w:rPr>
        <w:t>129.000</w:t>
      </w:r>
    </w:p>
    <w:p w14:paraId="1ED2AA3F" w14:textId="77777777" w:rsidR="00405929" w:rsidRPr="005B057A" w:rsidRDefault="00405929">
      <w:pPr>
        <w:jc w:val="both"/>
        <w:rPr>
          <w:rFonts w:ascii="Arial" w:hAnsi="Arial" w:cs="Arial"/>
          <w:szCs w:val="24"/>
          <w:lang w:val="el-GR"/>
        </w:rPr>
      </w:pPr>
    </w:p>
    <w:p w14:paraId="12DA04C9" w14:textId="77777777"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την κάλυψη των πιο κάτω δαπανών:</w:t>
      </w:r>
    </w:p>
    <w:p w14:paraId="50F65AF3" w14:textId="77777777" w:rsidR="00D5638A" w:rsidRPr="005B057A" w:rsidRDefault="00D5638A">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804"/>
        <w:gridCol w:w="425"/>
        <w:gridCol w:w="1418"/>
      </w:tblGrid>
      <w:tr w:rsidR="00BD313E" w:rsidRPr="005B057A" w14:paraId="0B7FD60A" w14:textId="77777777" w:rsidTr="0055604A">
        <w:trPr>
          <w:cantSplit/>
          <w:trHeight w:val="474"/>
          <w:tblHeader/>
        </w:trPr>
        <w:tc>
          <w:tcPr>
            <w:tcW w:w="709" w:type="dxa"/>
          </w:tcPr>
          <w:p w14:paraId="160C0481" w14:textId="77777777" w:rsidR="00BD313E" w:rsidRPr="005B057A" w:rsidRDefault="00BD313E" w:rsidP="00E81A33">
            <w:pPr>
              <w:pStyle w:val="Header"/>
              <w:tabs>
                <w:tab w:val="clear" w:pos="4153"/>
                <w:tab w:val="clear" w:pos="8306"/>
              </w:tabs>
              <w:spacing w:before="60" w:after="60"/>
              <w:rPr>
                <w:rFonts w:ascii="Arial" w:hAnsi="Arial" w:cs="Arial"/>
                <w:szCs w:val="24"/>
                <w:lang w:val="el-GR"/>
              </w:rPr>
            </w:pPr>
          </w:p>
        </w:tc>
        <w:tc>
          <w:tcPr>
            <w:tcW w:w="6804" w:type="dxa"/>
          </w:tcPr>
          <w:p w14:paraId="661595BD" w14:textId="77777777" w:rsidR="00BD313E" w:rsidRPr="005B057A" w:rsidRDefault="00BD313E" w:rsidP="00E81A33">
            <w:pPr>
              <w:spacing w:before="60" w:after="60"/>
              <w:jc w:val="both"/>
              <w:rPr>
                <w:rFonts w:ascii="Arial" w:hAnsi="Arial" w:cs="Arial"/>
                <w:szCs w:val="24"/>
                <w:lang w:val="el-GR"/>
              </w:rPr>
            </w:pPr>
          </w:p>
        </w:tc>
        <w:tc>
          <w:tcPr>
            <w:tcW w:w="425" w:type="dxa"/>
          </w:tcPr>
          <w:p w14:paraId="651E5B6F" w14:textId="77777777" w:rsidR="00BD313E" w:rsidRPr="005B057A" w:rsidRDefault="00BD313E" w:rsidP="00E81A33">
            <w:pPr>
              <w:spacing w:before="60" w:after="60"/>
              <w:jc w:val="center"/>
              <w:rPr>
                <w:rFonts w:ascii="Arial" w:hAnsi="Arial" w:cs="Arial"/>
                <w:szCs w:val="24"/>
                <w:lang w:val="el-GR"/>
              </w:rPr>
            </w:pPr>
          </w:p>
        </w:tc>
        <w:tc>
          <w:tcPr>
            <w:tcW w:w="1418" w:type="dxa"/>
          </w:tcPr>
          <w:p w14:paraId="58A6A11E" w14:textId="77777777" w:rsidR="00BD313E" w:rsidRPr="005B057A" w:rsidRDefault="00BD313E" w:rsidP="00E81A33">
            <w:pPr>
              <w:spacing w:before="60" w:after="60"/>
              <w:jc w:val="center"/>
              <w:rPr>
                <w:rFonts w:ascii="Arial" w:hAnsi="Arial" w:cs="Arial"/>
                <w:szCs w:val="24"/>
                <w:lang w:val="el-GR"/>
              </w:rPr>
            </w:pPr>
            <w:r w:rsidRPr="005B057A">
              <w:rPr>
                <w:rFonts w:ascii="Arial" w:hAnsi="Arial" w:cs="Arial"/>
                <w:szCs w:val="24"/>
                <w:lang w:val="el-GR"/>
              </w:rPr>
              <w:t>€</w:t>
            </w:r>
          </w:p>
        </w:tc>
      </w:tr>
      <w:tr w:rsidR="00ED4261" w:rsidRPr="005B057A" w14:paraId="48BAAC9B" w14:textId="77777777" w:rsidTr="0055604A">
        <w:trPr>
          <w:cantSplit/>
          <w:trHeight w:val="474"/>
        </w:trPr>
        <w:tc>
          <w:tcPr>
            <w:tcW w:w="709" w:type="dxa"/>
          </w:tcPr>
          <w:p w14:paraId="424304D1" w14:textId="77777777" w:rsidR="00ED4261" w:rsidRPr="005B057A" w:rsidRDefault="005D329B" w:rsidP="00E81A33">
            <w:pPr>
              <w:spacing w:before="60" w:after="60"/>
              <w:rPr>
                <w:rFonts w:ascii="Arial" w:hAnsi="Arial" w:cs="Arial"/>
                <w:szCs w:val="24"/>
                <w:lang w:val="el-GR"/>
              </w:rPr>
            </w:pPr>
            <w:r w:rsidRPr="005B057A">
              <w:rPr>
                <w:rFonts w:ascii="Arial" w:hAnsi="Arial" w:cs="Arial"/>
                <w:szCs w:val="24"/>
                <w:lang w:val="el-GR"/>
              </w:rPr>
              <w:t>(α</w:t>
            </w:r>
            <w:r w:rsidR="00ED4261" w:rsidRPr="005B057A">
              <w:rPr>
                <w:rFonts w:ascii="Arial" w:hAnsi="Arial" w:cs="Arial"/>
                <w:szCs w:val="24"/>
                <w:lang w:val="el-GR"/>
              </w:rPr>
              <w:t>)</w:t>
            </w:r>
          </w:p>
        </w:tc>
        <w:tc>
          <w:tcPr>
            <w:tcW w:w="6804" w:type="dxa"/>
          </w:tcPr>
          <w:p w14:paraId="201C8ED5" w14:textId="77777777" w:rsidR="00ED4261" w:rsidRPr="005B057A" w:rsidRDefault="008C28AB" w:rsidP="008C28AB">
            <w:pPr>
              <w:pStyle w:val="Header"/>
              <w:tabs>
                <w:tab w:val="clear" w:pos="4153"/>
                <w:tab w:val="clear" w:pos="8306"/>
                <w:tab w:val="decimal" w:pos="793"/>
              </w:tabs>
              <w:spacing w:before="60" w:after="60"/>
              <w:jc w:val="both"/>
              <w:rPr>
                <w:rFonts w:ascii="Arial" w:hAnsi="Arial" w:cs="Arial"/>
                <w:szCs w:val="24"/>
                <w:lang w:val="el-GR"/>
              </w:rPr>
            </w:pPr>
            <w:r w:rsidRPr="005B057A">
              <w:rPr>
                <w:rFonts w:ascii="Arial" w:hAnsi="Arial" w:cs="Arial"/>
                <w:szCs w:val="24"/>
                <w:lang w:val="el-GR"/>
              </w:rPr>
              <w:t xml:space="preserve">Αγορά εξοπλισμού για τις ανάγκες του </w:t>
            </w:r>
            <w:r w:rsidR="009321F9" w:rsidRPr="005B057A">
              <w:rPr>
                <w:rFonts w:ascii="Arial" w:hAnsi="Arial" w:cs="Arial"/>
                <w:szCs w:val="24"/>
                <w:lang w:val="el-GR"/>
              </w:rPr>
              <w:t>Συστ</w:t>
            </w:r>
            <w:r w:rsidRPr="005B057A">
              <w:rPr>
                <w:rFonts w:ascii="Arial" w:hAnsi="Arial" w:cs="Arial"/>
                <w:szCs w:val="24"/>
                <w:lang w:val="el-GR"/>
              </w:rPr>
              <w:t xml:space="preserve">ήματος Επιχειρησιακής Συνέχειας </w:t>
            </w:r>
            <w:r w:rsidR="009321F9" w:rsidRPr="005B057A">
              <w:rPr>
                <w:rFonts w:ascii="Arial" w:hAnsi="Arial" w:cs="Arial"/>
                <w:szCs w:val="24"/>
                <w:lang w:val="el-GR"/>
              </w:rPr>
              <w:t>στη βάση σχετικής μελέτης</w:t>
            </w:r>
            <w:r w:rsidRPr="005B057A">
              <w:rPr>
                <w:rFonts w:ascii="Arial" w:hAnsi="Arial" w:cs="Arial"/>
                <w:szCs w:val="24"/>
                <w:lang w:val="el-GR"/>
              </w:rPr>
              <w:t xml:space="preserve"> που έχει διενεργηθεί</w:t>
            </w:r>
          </w:p>
        </w:tc>
        <w:tc>
          <w:tcPr>
            <w:tcW w:w="425" w:type="dxa"/>
          </w:tcPr>
          <w:p w14:paraId="02A0511B" w14:textId="77777777" w:rsidR="00ED4261" w:rsidRPr="005B057A" w:rsidRDefault="00ED4261" w:rsidP="00E81A33">
            <w:pPr>
              <w:spacing w:before="60" w:after="60"/>
              <w:jc w:val="center"/>
              <w:rPr>
                <w:rFonts w:ascii="Arial" w:hAnsi="Arial" w:cs="Arial"/>
                <w:szCs w:val="24"/>
                <w:lang w:val="el-GR"/>
              </w:rPr>
            </w:pPr>
          </w:p>
        </w:tc>
        <w:tc>
          <w:tcPr>
            <w:tcW w:w="1418" w:type="dxa"/>
          </w:tcPr>
          <w:p w14:paraId="5B543679" w14:textId="03E1E466" w:rsidR="00ED4261" w:rsidRPr="005B057A" w:rsidRDefault="009223B0" w:rsidP="009321F9">
            <w:pPr>
              <w:tabs>
                <w:tab w:val="decimal" w:pos="621"/>
              </w:tabs>
              <w:spacing w:before="60" w:after="60"/>
              <w:jc w:val="right"/>
              <w:rPr>
                <w:rFonts w:ascii="Arial" w:hAnsi="Arial" w:cs="Arial"/>
                <w:szCs w:val="24"/>
                <w:lang w:val="el-GR"/>
              </w:rPr>
            </w:pPr>
            <w:r w:rsidRPr="005B057A">
              <w:rPr>
                <w:rFonts w:ascii="Arial" w:hAnsi="Arial" w:cs="Arial"/>
                <w:szCs w:val="24"/>
                <w:lang w:val="el-GR"/>
              </w:rPr>
              <w:t>10</w:t>
            </w:r>
            <w:r w:rsidR="000E3894" w:rsidRPr="005B057A">
              <w:rPr>
                <w:rFonts w:ascii="Arial" w:hAnsi="Arial" w:cs="Arial"/>
                <w:szCs w:val="24"/>
                <w:lang w:val="el-GR"/>
              </w:rPr>
              <w:t>.0</w:t>
            </w:r>
            <w:r w:rsidR="00ED4261" w:rsidRPr="005B057A">
              <w:rPr>
                <w:rFonts w:ascii="Arial" w:hAnsi="Arial" w:cs="Arial"/>
                <w:szCs w:val="24"/>
                <w:lang w:val="el-GR"/>
              </w:rPr>
              <w:t>00</w:t>
            </w:r>
          </w:p>
        </w:tc>
      </w:tr>
      <w:tr w:rsidR="008C304C" w:rsidRPr="008C304C" w14:paraId="4B06B153" w14:textId="77777777" w:rsidTr="007942A8">
        <w:trPr>
          <w:cantSplit/>
          <w:trHeight w:val="318"/>
        </w:trPr>
        <w:tc>
          <w:tcPr>
            <w:tcW w:w="709" w:type="dxa"/>
          </w:tcPr>
          <w:p w14:paraId="591A3D69" w14:textId="796EEF6D" w:rsidR="008C304C" w:rsidRPr="008C304C" w:rsidRDefault="008C304C" w:rsidP="007942A8">
            <w:pPr>
              <w:spacing w:before="60" w:after="60"/>
              <w:rPr>
                <w:rFonts w:ascii="Arial" w:hAnsi="Arial" w:cs="Arial"/>
                <w:szCs w:val="24"/>
                <w:lang w:val="el-GR"/>
              </w:rPr>
            </w:pPr>
            <w:r>
              <w:rPr>
                <w:rFonts w:ascii="Arial" w:hAnsi="Arial" w:cs="Arial"/>
                <w:szCs w:val="24"/>
                <w:lang w:val="el-GR"/>
              </w:rPr>
              <w:t>(β)</w:t>
            </w:r>
          </w:p>
        </w:tc>
        <w:tc>
          <w:tcPr>
            <w:tcW w:w="6804" w:type="dxa"/>
          </w:tcPr>
          <w:p w14:paraId="5EB2D4B6" w14:textId="388D17C1" w:rsidR="008C304C" w:rsidRPr="005B057A" w:rsidRDefault="008C304C" w:rsidP="007942A8">
            <w:pPr>
              <w:spacing w:before="60" w:after="60"/>
              <w:jc w:val="both"/>
              <w:rPr>
                <w:rFonts w:ascii="Arial" w:hAnsi="Arial" w:cs="Arial"/>
                <w:szCs w:val="24"/>
                <w:lang w:val="el-GR"/>
              </w:rPr>
            </w:pPr>
            <w:r>
              <w:rPr>
                <w:rFonts w:ascii="Arial" w:hAnsi="Arial" w:cs="Arial"/>
                <w:szCs w:val="24"/>
                <w:lang w:val="el-GR"/>
              </w:rPr>
              <w:t xml:space="preserve">Αγορά </w:t>
            </w:r>
            <w:r w:rsidR="007D3403">
              <w:rPr>
                <w:rFonts w:ascii="Arial" w:hAnsi="Arial" w:cs="Arial"/>
                <w:szCs w:val="24"/>
                <w:lang w:val="el-GR"/>
              </w:rPr>
              <w:t>δ</w:t>
            </w:r>
            <w:r>
              <w:rPr>
                <w:rFonts w:ascii="Arial" w:hAnsi="Arial" w:cs="Arial"/>
                <w:szCs w:val="24"/>
                <w:lang w:val="el-GR"/>
              </w:rPr>
              <w:t xml:space="preserve">ίσκων για την επέκταση του υφιστάμενου συστήματος </w:t>
            </w:r>
            <w:r w:rsidR="00682BC8">
              <w:rPr>
                <w:rFonts w:ascii="Arial" w:hAnsi="Arial" w:cs="Arial"/>
                <w:szCs w:val="24"/>
                <w:lang w:val="el-GR"/>
              </w:rPr>
              <w:t>συστοιχίας δίσκων</w:t>
            </w:r>
          </w:p>
        </w:tc>
        <w:tc>
          <w:tcPr>
            <w:tcW w:w="425" w:type="dxa"/>
          </w:tcPr>
          <w:p w14:paraId="0D9735B8" w14:textId="32D49C85" w:rsidR="008C304C" w:rsidRPr="005B057A" w:rsidRDefault="008C304C" w:rsidP="007942A8">
            <w:pPr>
              <w:spacing w:before="60" w:after="60"/>
              <w:jc w:val="center"/>
              <w:rPr>
                <w:rFonts w:ascii="Arial" w:hAnsi="Arial" w:cs="Arial"/>
                <w:szCs w:val="24"/>
                <w:lang w:val="el-GR"/>
              </w:rPr>
            </w:pPr>
          </w:p>
        </w:tc>
        <w:tc>
          <w:tcPr>
            <w:tcW w:w="1418" w:type="dxa"/>
          </w:tcPr>
          <w:p w14:paraId="7CF48106" w14:textId="515CAD62" w:rsidR="008C304C" w:rsidRPr="008C304C" w:rsidRDefault="008C304C" w:rsidP="007942A8">
            <w:pPr>
              <w:tabs>
                <w:tab w:val="decimal" w:pos="621"/>
              </w:tabs>
              <w:spacing w:before="60" w:after="60"/>
              <w:jc w:val="right"/>
              <w:rPr>
                <w:rFonts w:ascii="Arial" w:hAnsi="Arial" w:cs="Arial"/>
                <w:szCs w:val="24"/>
                <w:lang w:val="el-GR"/>
              </w:rPr>
            </w:pPr>
            <w:r>
              <w:rPr>
                <w:rFonts w:ascii="Arial" w:hAnsi="Arial" w:cs="Arial"/>
                <w:szCs w:val="24"/>
                <w:lang w:val="el-GR"/>
              </w:rPr>
              <w:t>15.000</w:t>
            </w:r>
          </w:p>
        </w:tc>
      </w:tr>
      <w:tr w:rsidR="00651342" w:rsidRPr="005B057A" w14:paraId="199ED81A" w14:textId="77777777" w:rsidTr="007942A8">
        <w:trPr>
          <w:cantSplit/>
          <w:trHeight w:val="318"/>
        </w:trPr>
        <w:tc>
          <w:tcPr>
            <w:tcW w:w="709" w:type="dxa"/>
          </w:tcPr>
          <w:p w14:paraId="008A80BA" w14:textId="13F74F05" w:rsidR="00651342" w:rsidRPr="005B057A" w:rsidRDefault="00651342" w:rsidP="007942A8">
            <w:pPr>
              <w:spacing w:before="60" w:after="60"/>
              <w:rPr>
                <w:rFonts w:ascii="Arial" w:hAnsi="Arial" w:cs="Arial"/>
                <w:szCs w:val="24"/>
                <w:lang w:val="el-GR"/>
              </w:rPr>
            </w:pPr>
            <w:r w:rsidRPr="005B057A">
              <w:rPr>
                <w:rFonts w:ascii="Arial" w:hAnsi="Arial" w:cs="Arial"/>
                <w:szCs w:val="24"/>
              </w:rPr>
              <w:t>(</w:t>
            </w:r>
            <w:r w:rsidR="008928A2" w:rsidRPr="005B057A">
              <w:rPr>
                <w:rFonts w:ascii="Arial" w:hAnsi="Arial" w:cs="Arial"/>
                <w:szCs w:val="24"/>
                <w:lang w:val="el-GR"/>
              </w:rPr>
              <w:t>γ</w:t>
            </w:r>
            <w:r w:rsidRPr="005B057A">
              <w:rPr>
                <w:rFonts w:ascii="Arial" w:hAnsi="Arial" w:cs="Arial"/>
                <w:szCs w:val="24"/>
                <w:lang w:val="el-GR"/>
              </w:rPr>
              <w:t>)</w:t>
            </w:r>
          </w:p>
        </w:tc>
        <w:tc>
          <w:tcPr>
            <w:tcW w:w="6804" w:type="dxa"/>
          </w:tcPr>
          <w:p w14:paraId="5C791F42" w14:textId="6DB4E99E" w:rsidR="00651342" w:rsidRPr="005B057A" w:rsidRDefault="008C304C" w:rsidP="007942A8">
            <w:pPr>
              <w:spacing w:before="60" w:after="60"/>
              <w:jc w:val="both"/>
              <w:rPr>
                <w:rFonts w:ascii="Arial" w:hAnsi="Arial" w:cs="Arial"/>
                <w:szCs w:val="24"/>
                <w:lang w:val="el-GR"/>
              </w:rPr>
            </w:pPr>
            <w:r>
              <w:rPr>
                <w:rFonts w:ascii="Arial" w:hAnsi="Arial" w:cs="Arial"/>
                <w:szCs w:val="24"/>
                <w:lang w:val="el-GR"/>
              </w:rPr>
              <w:t xml:space="preserve">Εξοπλισμός </w:t>
            </w:r>
            <w:r w:rsidR="00682BC8">
              <w:rPr>
                <w:rFonts w:ascii="Arial" w:hAnsi="Arial" w:cs="Arial"/>
                <w:szCs w:val="24"/>
                <w:lang w:val="el-GR"/>
              </w:rPr>
              <w:t>συστήματος αδιάλειπτης παροχής ρεύματος</w:t>
            </w:r>
          </w:p>
        </w:tc>
        <w:tc>
          <w:tcPr>
            <w:tcW w:w="425" w:type="dxa"/>
          </w:tcPr>
          <w:p w14:paraId="2DB10FF4" w14:textId="77777777" w:rsidR="00651342" w:rsidRPr="005B057A" w:rsidRDefault="00651342" w:rsidP="007942A8">
            <w:pPr>
              <w:spacing w:before="60" w:after="60"/>
              <w:jc w:val="center"/>
              <w:rPr>
                <w:rFonts w:ascii="Arial" w:hAnsi="Arial" w:cs="Arial"/>
                <w:szCs w:val="24"/>
                <w:lang w:val="el-GR"/>
              </w:rPr>
            </w:pPr>
          </w:p>
        </w:tc>
        <w:tc>
          <w:tcPr>
            <w:tcW w:w="1418" w:type="dxa"/>
          </w:tcPr>
          <w:p w14:paraId="7CBDD4EF" w14:textId="348F1C20" w:rsidR="00651342" w:rsidRPr="008C304C" w:rsidRDefault="008C304C" w:rsidP="007942A8">
            <w:pPr>
              <w:tabs>
                <w:tab w:val="decimal" w:pos="621"/>
              </w:tabs>
              <w:spacing w:before="60" w:after="60"/>
              <w:jc w:val="right"/>
              <w:rPr>
                <w:rFonts w:ascii="Arial" w:hAnsi="Arial" w:cs="Arial"/>
                <w:szCs w:val="24"/>
                <w:lang w:val="el-GR"/>
              </w:rPr>
            </w:pPr>
            <w:r>
              <w:rPr>
                <w:rFonts w:ascii="Arial" w:hAnsi="Arial" w:cs="Arial"/>
                <w:szCs w:val="24"/>
                <w:lang w:val="el-GR"/>
              </w:rPr>
              <w:t>20.000</w:t>
            </w:r>
          </w:p>
        </w:tc>
      </w:tr>
      <w:tr w:rsidR="002D3B7D" w:rsidRPr="005B057A" w14:paraId="7B58AF0A" w14:textId="77777777" w:rsidTr="00292BD2">
        <w:trPr>
          <w:cantSplit/>
          <w:trHeight w:val="103"/>
        </w:trPr>
        <w:tc>
          <w:tcPr>
            <w:tcW w:w="709" w:type="dxa"/>
          </w:tcPr>
          <w:p w14:paraId="3F115A02" w14:textId="20286CF5" w:rsidR="002D3B7D" w:rsidRPr="005B057A" w:rsidRDefault="002D3B7D" w:rsidP="00ED5DD5">
            <w:pPr>
              <w:spacing w:before="60" w:after="60"/>
              <w:rPr>
                <w:rFonts w:ascii="Arial" w:hAnsi="Arial" w:cs="Arial"/>
                <w:szCs w:val="24"/>
                <w:lang w:val="el-GR"/>
              </w:rPr>
            </w:pPr>
            <w:r w:rsidRPr="005B057A">
              <w:rPr>
                <w:rFonts w:ascii="Arial" w:hAnsi="Arial" w:cs="Arial"/>
                <w:szCs w:val="24"/>
              </w:rPr>
              <w:t>(</w:t>
            </w:r>
            <w:r w:rsidR="008928A2" w:rsidRPr="005B057A">
              <w:rPr>
                <w:rFonts w:ascii="Arial" w:hAnsi="Arial" w:cs="Arial"/>
                <w:szCs w:val="24"/>
                <w:lang w:val="el-GR"/>
              </w:rPr>
              <w:t>δ</w:t>
            </w:r>
            <w:r w:rsidRPr="005B057A">
              <w:rPr>
                <w:rFonts w:ascii="Arial" w:hAnsi="Arial" w:cs="Arial"/>
                <w:szCs w:val="24"/>
                <w:lang w:val="el-GR"/>
              </w:rPr>
              <w:t>)</w:t>
            </w:r>
          </w:p>
        </w:tc>
        <w:tc>
          <w:tcPr>
            <w:tcW w:w="6804" w:type="dxa"/>
          </w:tcPr>
          <w:p w14:paraId="17B6D8CB" w14:textId="77777777" w:rsidR="002D3B7D" w:rsidRPr="005B057A" w:rsidRDefault="002D3B7D" w:rsidP="002D3B7D">
            <w:pPr>
              <w:spacing w:before="60" w:after="60"/>
              <w:jc w:val="both"/>
              <w:rPr>
                <w:rFonts w:ascii="Arial" w:hAnsi="Arial" w:cs="Arial"/>
                <w:szCs w:val="24"/>
                <w:lang w:val="el-GR"/>
              </w:rPr>
            </w:pPr>
            <w:r w:rsidRPr="005B057A">
              <w:rPr>
                <w:rFonts w:ascii="Arial" w:hAnsi="Arial" w:cs="Arial"/>
                <w:szCs w:val="24"/>
                <w:lang w:val="el-GR"/>
              </w:rPr>
              <w:t xml:space="preserve">Αγορά κεντρικών ηλεκτρονικών υπολογιστών </w:t>
            </w:r>
            <w:r w:rsidR="00651342" w:rsidRPr="005B057A">
              <w:rPr>
                <w:rFonts w:ascii="Arial" w:hAnsi="Arial" w:cs="Arial"/>
                <w:szCs w:val="24"/>
                <w:lang w:val="el-GR"/>
              </w:rPr>
              <w:t>σε αντικατάσταση υφιστάμενου εξοπλισμού παλαιότερης τεχνολογίας</w:t>
            </w:r>
          </w:p>
        </w:tc>
        <w:tc>
          <w:tcPr>
            <w:tcW w:w="425" w:type="dxa"/>
          </w:tcPr>
          <w:p w14:paraId="5CA7A3F5" w14:textId="77777777" w:rsidR="002D3B7D" w:rsidRPr="005B057A" w:rsidRDefault="002D3B7D" w:rsidP="00ED5DD5">
            <w:pPr>
              <w:spacing w:before="60" w:after="60"/>
              <w:jc w:val="center"/>
              <w:rPr>
                <w:rFonts w:ascii="Arial" w:hAnsi="Arial" w:cs="Arial"/>
                <w:szCs w:val="24"/>
                <w:lang w:val="el-GR"/>
              </w:rPr>
            </w:pPr>
          </w:p>
        </w:tc>
        <w:tc>
          <w:tcPr>
            <w:tcW w:w="1418" w:type="dxa"/>
          </w:tcPr>
          <w:p w14:paraId="2649E165" w14:textId="0C2D6E6D" w:rsidR="002D3B7D" w:rsidRPr="005B057A" w:rsidRDefault="008C304C" w:rsidP="002D3B7D">
            <w:pPr>
              <w:tabs>
                <w:tab w:val="decimal" w:pos="621"/>
              </w:tabs>
              <w:spacing w:before="60" w:after="60"/>
              <w:jc w:val="right"/>
              <w:rPr>
                <w:rFonts w:ascii="Arial" w:hAnsi="Arial" w:cs="Arial"/>
                <w:szCs w:val="24"/>
                <w:lang w:val="el-GR"/>
              </w:rPr>
            </w:pPr>
            <w:r>
              <w:rPr>
                <w:rFonts w:ascii="Arial" w:hAnsi="Arial" w:cs="Arial"/>
                <w:szCs w:val="24"/>
                <w:lang w:val="el-GR"/>
              </w:rPr>
              <w:t>15.250</w:t>
            </w:r>
          </w:p>
        </w:tc>
      </w:tr>
      <w:tr w:rsidR="00292BD2" w:rsidRPr="005B057A" w14:paraId="47E16128" w14:textId="77777777" w:rsidTr="00C27339">
        <w:trPr>
          <w:cantSplit/>
          <w:trHeight w:val="161"/>
        </w:trPr>
        <w:tc>
          <w:tcPr>
            <w:tcW w:w="709" w:type="dxa"/>
          </w:tcPr>
          <w:p w14:paraId="143FFA30" w14:textId="3E67824A" w:rsidR="00292BD2" w:rsidRPr="005B057A" w:rsidRDefault="001B6646" w:rsidP="001B6646">
            <w:pPr>
              <w:spacing w:before="60" w:after="60"/>
              <w:rPr>
                <w:rFonts w:ascii="Arial" w:hAnsi="Arial" w:cs="Arial"/>
                <w:szCs w:val="24"/>
                <w:lang w:val="el-GR"/>
              </w:rPr>
            </w:pPr>
            <w:r w:rsidRPr="005B057A">
              <w:rPr>
                <w:rFonts w:ascii="Arial" w:hAnsi="Arial" w:cs="Arial"/>
                <w:szCs w:val="24"/>
                <w:lang w:val="el-GR"/>
              </w:rPr>
              <w:t>(</w:t>
            </w:r>
            <w:r w:rsidR="008928A2" w:rsidRPr="005B057A">
              <w:rPr>
                <w:rFonts w:ascii="Arial" w:hAnsi="Arial" w:cs="Arial"/>
                <w:szCs w:val="24"/>
                <w:lang w:val="el-GR"/>
              </w:rPr>
              <w:t>ε</w:t>
            </w:r>
            <w:r w:rsidR="00292BD2" w:rsidRPr="005B057A">
              <w:rPr>
                <w:rFonts w:ascii="Arial" w:hAnsi="Arial" w:cs="Arial"/>
                <w:szCs w:val="24"/>
                <w:lang w:val="el-GR"/>
              </w:rPr>
              <w:t>)</w:t>
            </w:r>
          </w:p>
        </w:tc>
        <w:tc>
          <w:tcPr>
            <w:tcW w:w="6804" w:type="dxa"/>
          </w:tcPr>
          <w:p w14:paraId="756DB81C" w14:textId="0179B445" w:rsidR="00292BD2" w:rsidRPr="005B057A" w:rsidRDefault="00292BD2" w:rsidP="002D3B7D">
            <w:pPr>
              <w:spacing w:before="60" w:after="60"/>
              <w:jc w:val="both"/>
              <w:rPr>
                <w:rFonts w:ascii="Arial" w:hAnsi="Arial" w:cs="Arial"/>
                <w:szCs w:val="24"/>
                <w:lang w:val="el-GR"/>
              </w:rPr>
            </w:pPr>
            <w:r w:rsidRPr="005B057A">
              <w:rPr>
                <w:rFonts w:ascii="Arial" w:hAnsi="Arial" w:cs="Arial"/>
                <w:szCs w:val="24"/>
                <w:lang w:val="el-GR"/>
              </w:rPr>
              <w:t xml:space="preserve">Αναβάθμιση </w:t>
            </w:r>
            <w:r w:rsidR="007D3403">
              <w:rPr>
                <w:rFonts w:ascii="Arial" w:hAnsi="Arial" w:cs="Arial"/>
                <w:szCs w:val="24"/>
                <w:lang w:val="el-GR"/>
              </w:rPr>
              <w:t>υ</w:t>
            </w:r>
            <w:r w:rsidRPr="005B057A">
              <w:rPr>
                <w:rFonts w:ascii="Arial" w:hAnsi="Arial" w:cs="Arial"/>
                <w:szCs w:val="24"/>
                <w:lang w:val="el-GR"/>
              </w:rPr>
              <w:t xml:space="preserve">ποδομής </w:t>
            </w:r>
            <w:r w:rsidR="007D3403">
              <w:rPr>
                <w:rFonts w:ascii="Arial" w:hAnsi="Arial" w:cs="Arial"/>
                <w:szCs w:val="24"/>
                <w:lang w:val="el-GR"/>
              </w:rPr>
              <w:t>δ</w:t>
            </w:r>
            <w:r w:rsidRPr="005B057A">
              <w:rPr>
                <w:rFonts w:ascii="Arial" w:hAnsi="Arial" w:cs="Arial"/>
                <w:szCs w:val="24"/>
                <w:lang w:val="el-GR"/>
              </w:rPr>
              <w:t>ικτύου</w:t>
            </w:r>
          </w:p>
        </w:tc>
        <w:tc>
          <w:tcPr>
            <w:tcW w:w="425" w:type="dxa"/>
          </w:tcPr>
          <w:p w14:paraId="0D3CFE9D" w14:textId="77777777" w:rsidR="00292BD2" w:rsidRPr="005B057A" w:rsidRDefault="00292BD2" w:rsidP="00ED5DD5">
            <w:pPr>
              <w:spacing w:before="60" w:after="60"/>
              <w:jc w:val="center"/>
              <w:rPr>
                <w:rFonts w:ascii="Arial" w:hAnsi="Arial" w:cs="Arial"/>
                <w:szCs w:val="24"/>
                <w:lang w:val="el-GR"/>
              </w:rPr>
            </w:pPr>
          </w:p>
        </w:tc>
        <w:tc>
          <w:tcPr>
            <w:tcW w:w="1418" w:type="dxa"/>
          </w:tcPr>
          <w:p w14:paraId="78008AFF" w14:textId="700FAADB" w:rsidR="00292BD2" w:rsidRPr="005B057A" w:rsidRDefault="009223B0" w:rsidP="002D3B7D">
            <w:pPr>
              <w:tabs>
                <w:tab w:val="decimal" w:pos="621"/>
              </w:tabs>
              <w:spacing w:before="60" w:after="60"/>
              <w:jc w:val="right"/>
              <w:rPr>
                <w:rFonts w:ascii="Arial" w:hAnsi="Arial" w:cs="Arial"/>
                <w:szCs w:val="24"/>
                <w:lang w:val="el-GR"/>
              </w:rPr>
            </w:pPr>
            <w:r w:rsidRPr="005B057A">
              <w:rPr>
                <w:rFonts w:ascii="Arial" w:hAnsi="Arial" w:cs="Arial"/>
                <w:szCs w:val="24"/>
                <w:lang w:val="el-GR"/>
              </w:rPr>
              <w:t>1</w:t>
            </w:r>
            <w:r w:rsidR="008C304C">
              <w:rPr>
                <w:rFonts w:ascii="Arial" w:hAnsi="Arial" w:cs="Arial"/>
                <w:szCs w:val="24"/>
                <w:lang w:val="el-GR"/>
              </w:rPr>
              <w:t>6</w:t>
            </w:r>
            <w:r w:rsidRPr="005B057A">
              <w:rPr>
                <w:rFonts w:ascii="Arial" w:hAnsi="Arial" w:cs="Arial"/>
                <w:szCs w:val="24"/>
                <w:lang w:val="el-GR"/>
              </w:rPr>
              <w:t>.0</w:t>
            </w:r>
            <w:r w:rsidR="00292BD2" w:rsidRPr="005B057A">
              <w:rPr>
                <w:rFonts w:ascii="Arial" w:hAnsi="Arial" w:cs="Arial"/>
                <w:szCs w:val="24"/>
                <w:lang w:val="el-GR"/>
              </w:rPr>
              <w:t>00</w:t>
            </w:r>
          </w:p>
        </w:tc>
      </w:tr>
      <w:tr w:rsidR="000E045B" w:rsidRPr="005B057A" w14:paraId="50F6A945" w14:textId="77777777" w:rsidTr="00D7548F">
        <w:trPr>
          <w:cantSplit/>
          <w:trHeight w:val="254"/>
        </w:trPr>
        <w:tc>
          <w:tcPr>
            <w:tcW w:w="709" w:type="dxa"/>
          </w:tcPr>
          <w:p w14:paraId="2C591393" w14:textId="00335BB8" w:rsidR="000E045B" w:rsidRPr="005B057A" w:rsidRDefault="000E045B" w:rsidP="00163178">
            <w:pPr>
              <w:spacing w:before="60" w:after="60"/>
              <w:rPr>
                <w:rFonts w:ascii="Arial" w:hAnsi="Arial" w:cs="Arial"/>
                <w:szCs w:val="24"/>
                <w:lang w:val="el-GR"/>
              </w:rPr>
            </w:pPr>
            <w:r w:rsidRPr="005B057A">
              <w:rPr>
                <w:rFonts w:ascii="Arial" w:hAnsi="Arial" w:cs="Arial"/>
                <w:szCs w:val="24"/>
              </w:rPr>
              <w:lastRenderedPageBreak/>
              <w:t>(</w:t>
            </w:r>
            <w:proofErr w:type="spellStart"/>
            <w:r w:rsidR="008928A2" w:rsidRPr="005B057A">
              <w:rPr>
                <w:rFonts w:ascii="Arial" w:hAnsi="Arial" w:cs="Arial"/>
                <w:szCs w:val="24"/>
                <w:lang w:val="el-GR"/>
              </w:rPr>
              <w:t>στ</w:t>
            </w:r>
            <w:proofErr w:type="spellEnd"/>
            <w:r w:rsidRPr="005B057A">
              <w:rPr>
                <w:rFonts w:ascii="Arial" w:hAnsi="Arial" w:cs="Arial"/>
                <w:szCs w:val="24"/>
                <w:lang w:val="el-GR"/>
              </w:rPr>
              <w:t>)</w:t>
            </w:r>
          </w:p>
        </w:tc>
        <w:tc>
          <w:tcPr>
            <w:tcW w:w="6804" w:type="dxa"/>
          </w:tcPr>
          <w:p w14:paraId="7050B249" w14:textId="77777777" w:rsidR="000E045B" w:rsidRPr="005B057A" w:rsidRDefault="000E045B" w:rsidP="00E81A33">
            <w:pPr>
              <w:spacing w:before="60" w:after="60"/>
              <w:jc w:val="both"/>
              <w:rPr>
                <w:rFonts w:ascii="Arial" w:hAnsi="Arial" w:cs="Arial"/>
                <w:szCs w:val="24"/>
                <w:lang w:val="el-GR"/>
              </w:rPr>
            </w:pPr>
            <w:r w:rsidRPr="005B057A">
              <w:rPr>
                <w:rFonts w:ascii="Arial" w:hAnsi="Arial" w:cs="Arial"/>
                <w:szCs w:val="24"/>
                <w:lang w:val="el-GR"/>
              </w:rPr>
              <w:t>Αγορά προσωπικών ηλεκτρονικών υπολογιστών, εκτυπωτών και σαρωτών σε αντικατάσταση υφιστάμενου εξοπλισμού παλαιότερης τεχνολογίας</w:t>
            </w:r>
          </w:p>
        </w:tc>
        <w:tc>
          <w:tcPr>
            <w:tcW w:w="425" w:type="dxa"/>
          </w:tcPr>
          <w:p w14:paraId="62D48A16" w14:textId="77777777" w:rsidR="000E045B" w:rsidRPr="005B057A" w:rsidRDefault="000E045B" w:rsidP="00E81A33">
            <w:pPr>
              <w:spacing w:before="60" w:after="60"/>
              <w:jc w:val="center"/>
              <w:rPr>
                <w:rFonts w:ascii="Arial" w:hAnsi="Arial" w:cs="Arial"/>
                <w:szCs w:val="24"/>
                <w:lang w:val="el-GR"/>
              </w:rPr>
            </w:pPr>
          </w:p>
        </w:tc>
        <w:tc>
          <w:tcPr>
            <w:tcW w:w="1418" w:type="dxa"/>
          </w:tcPr>
          <w:p w14:paraId="0EC259AB" w14:textId="54915E69" w:rsidR="000E045B" w:rsidRPr="005B057A" w:rsidRDefault="008C304C" w:rsidP="00524CA9">
            <w:pPr>
              <w:tabs>
                <w:tab w:val="decimal" w:pos="621"/>
              </w:tabs>
              <w:spacing w:before="60" w:after="60"/>
              <w:jc w:val="right"/>
              <w:rPr>
                <w:rFonts w:ascii="Arial" w:hAnsi="Arial" w:cs="Arial"/>
                <w:szCs w:val="24"/>
                <w:lang w:val="el-GR"/>
              </w:rPr>
            </w:pPr>
            <w:r>
              <w:rPr>
                <w:rFonts w:ascii="Arial" w:hAnsi="Arial" w:cs="Arial"/>
                <w:szCs w:val="24"/>
                <w:lang w:val="el-GR"/>
              </w:rPr>
              <w:t>50</w:t>
            </w:r>
            <w:r w:rsidR="000E045B" w:rsidRPr="005B057A">
              <w:rPr>
                <w:rFonts w:ascii="Arial" w:hAnsi="Arial" w:cs="Arial"/>
                <w:szCs w:val="24"/>
                <w:lang w:val="el-GR"/>
              </w:rPr>
              <w:t>.0</w:t>
            </w:r>
            <w:r w:rsidR="000E045B" w:rsidRPr="005B057A">
              <w:rPr>
                <w:rFonts w:ascii="Arial" w:hAnsi="Arial" w:cs="Arial"/>
                <w:szCs w:val="24"/>
              </w:rPr>
              <w:t>00</w:t>
            </w:r>
          </w:p>
        </w:tc>
      </w:tr>
      <w:tr w:rsidR="00BD313E" w:rsidRPr="005B057A" w14:paraId="721CC0CE" w14:textId="77777777" w:rsidTr="0055604A">
        <w:trPr>
          <w:cantSplit/>
          <w:trHeight w:val="179"/>
        </w:trPr>
        <w:tc>
          <w:tcPr>
            <w:tcW w:w="709" w:type="dxa"/>
          </w:tcPr>
          <w:p w14:paraId="21C8A618" w14:textId="6AD69A01" w:rsidR="00BD313E" w:rsidRPr="005B057A" w:rsidRDefault="00BD313E" w:rsidP="000E045B">
            <w:pPr>
              <w:spacing w:before="60" w:after="60"/>
              <w:rPr>
                <w:rFonts w:ascii="Arial" w:hAnsi="Arial" w:cs="Arial"/>
                <w:szCs w:val="24"/>
                <w:lang w:val="el-GR"/>
              </w:rPr>
            </w:pPr>
            <w:r w:rsidRPr="005B057A">
              <w:rPr>
                <w:rFonts w:ascii="Arial" w:hAnsi="Arial" w:cs="Arial"/>
                <w:szCs w:val="24"/>
                <w:lang w:val="el-GR"/>
              </w:rPr>
              <w:t>(</w:t>
            </w:r>
            <w:r w:rsidR="008928A2" w:rsidRPr="005B057A">
              <w:rPr>
                <w:rFonts w:ascii="Arial" w:hAnsi="Arial" w:cs="Arial"/>
                <w:szCs w:val="24"/>
                <w:lang w:val="el-GR"/>
              </w:rPr>
              <w:t>ζ</w:t>
            </w:r>
            <w:r w:rsidRPr="005B057A">
              <w:rPr>
                <w:rFonts w:ascii="Arial" w:hAnsi="Arial" w:cs="Arial"/>
                <w:szCs w:val="24"/>
                <w:lang w:val="el-GR"/>
              </w:rPr>
              <w:t>)</w:t>
            </w:r>
          </w:p>
        </w:tc>
        <w:tc>
          <w:tcPr>
            <w:tcW w:w="6804" w:type="dxa"/>
          </w:tcPr>
          <w:p w14:paraId="29989B05" w14:textId="77777777" w:rsidR="00BD313E" w:rsidRPr="005B057A" w:rsidRDefault="00BD313E" w:rsidP="00E81A33">
            <w:pPr>
              <w:spacing w:before="60" w:after="60"/>
              <w:jc w:val="both"/>
              <w:rPr>
                <w:rFonts w:ascii="Arial" w:hAnsi="Arial" w:cs="Arial"/>
                <w:szCs w:val="24"/>
                <w:lang w:val="el-GR"/>
              </w:rPr>
            </w:pPr>
            <w:r w:rsidRPr="005B057A">
              <w:rPr>
                <w:rFonts w:ascii="Arial" w:hAnsi="Arial" w:cs="Arial"/>
                <w:szCs w:val="24"/>
                <w:lang w:val="el-GR"/>
              </w:rPr>
              <w:t>Απρόβλεπτα</w:t>
            </w:r>
          </w:p>
        </w:tc>
        <w:tc>
          <w:tcPr>
            <w:tcW w:w="425" w:type="dxa"/>
          </w:tcPr>
          <w:p w14:paraId="5E7FE069" w14:textId="77777777" w:rsidR="00BD313E" w:rsidRPr="005B057A" w:rsidRDefault="00BD313E" w:rsidP="00E81A33">
            <w:pPr>
              <w:spacing w:before="60" w:after="60"/>
              <w:jc w:val="center"/>
              <w:rPr>
                <w:rFonts w:ascii="Arial" w:hAnsi="Arial" w:cs="Arial"/>
                <w:szCs w:val="24"/>
                <w:lang w:val="el-GR"/>
              </w:rPr>
            </w:pPr>
          </w:p>
        </w:tc>
        <w:tc>
          <w:tcPr>
            <w:tcW w:w="1418" w:type="dxa"/>
          </w:tcPr>
          <w:p w14:paraId="6AD114ED" w14:textId="12776515" w:rsidR="00BD313E" w:rsidRPr="005B057A" w:rsidRDefault="008C304C" w:rsidP="001B6646">
            <w:pPr>
              <w:tabs>
                <w:tab w:val="decimal" w:pos="621"/>
              </w:tabs>
              <w:spacing w:before="60" w:after="60"/>
              <w:jc w:val="right"/>
              <w:rPr>
                <w:rFonts w:ascii="Arial" w:hAnsi="Arial" w:cs="Arial"/>
                <w:szCs w:val="24"/>
                <w:lang w:val="el-GR"/>
              </w:rPr>
            </w:pPr>
            <w:r>
              <w:rPr>
                <w:rFonts w:ascii="Arial" w:hAnsi="Arial" w:cs="Arial"/>
                <w:szCs w:val="24"/>
                <w:lang w:val="el-GR"/>
              </w:rPr>
              <w:t>2.75</w:t>
            </w:r>
            <w:r w:rsidR="001B6646" w:rsidRPr="005B057A">
              <w:rPr>
                <w:rFonts w:ascii="Arial" w:hAnsi="Arial" w:cs="Arial"/>
                <w:szCs w:val="24"/>
                <w:lang w:val="el-GR"/>
              </w:rPr>
              <w:t>0</w:t>
            </w:r>
          </w:p>
        </w:tc>
      </w:tr>
      <w:tr w:rsidR="00BD313E" w:rsidRPr="005B057A" w14:paraId="186AF538" w14:textId="77777777" w:rsidTr="0055604A">
        <w:trPr>
          <w:cantSplit/>
          <w:trHeight w:val="301"/>
        </w:trPr>
        <w:tc>
          <w:tcPr>
            <w:tcW w:w="709" w:type="dxa"/>
          </w:tcPr>
          <w:p w14:paraId="541D90A7" w14:textId="77777777" w:rsidR="00BD313E" w:rsidRPr="005B057A" w:rsidRDefault="00BD313E" w:rsidP="00E81A33">
            <w:pPr>
              <w:spacing w:before="60" w:after="60"/>
              <w:rPr>
                <w:rFonts w:ascii="Arial" w:hAnsi="Arial" w:cs="Arial"/>
                <w:szCs w:val="24"/>
                <w:lang w:val="el-GR"/>
              </w:rPr>
            </w:pPr>
          </w:p>
        </w:tc>
        <w:tc>
          <w:tcPr>
            <w:tcW w:w="6804" w:type="dxa"/>
          </w:tcPr>
          <w:p w14:paraId="0D432D37" w14:textId="77777777" w:rsidR="00BD313E" w:rsidRPr="005B057A" w:rsidRDefault="00BD313E" w:rsidP="00E81A33">
            <w:pPr>
              <w:spacing w:before="60" w:after="60"/>
              <w:jc w:val="both"/>
              <w:rPr>
                <w:rFonts w:ascii="Arial" w:hAnsi="Arial" w:cs="Arial"/>
                <w:szCs w:val="24"/>
                <w:lang w:val="el-GR"/>
              </w:rPr>
            </w:pPr>
          </w:p>
        </w:tc>
        <w:tc>
          <w:tcPr>
            <w:tcW w:w="425" w:type="dxa"/>
          </w:tcPr>
          <w:p w14:paraId="652A4296" w14:textId="77777777" w:rsidR="00BD313E" w:rsidRPr="005B057A" w:rsidRDefault="00BD313E" w:rsidP="00E81A33">
            <w:pPr>
              <w:spacing w:before="60" w:after="60"/>
              <w:jc w:val="center"/>
              <w:rPr>
                <w:rFonts w:ascii="Arial" w:hAnsi="Arial" w:cs="Arial"/>
                <w:szCs w:val="24"/>
                <w:lang w:val="el-GR"/>
              </w:rPr>
            </w:pPr>
          </w:p>
        </w:tc>
        <w:tc>
          <w:tcPr>
            <w:tcW w:w="1418" w:type="dxa"/>
            <w:tcBorders>
              <w:top w:val="single" w:sz="4" w:space="0" w:color="auto"/>
              <w:bottom w:val="double" w:sz="4" w:space="0" w:color="auto"/>
            </w:tcBorders>
          </w:tcPr>
          <w:p w14:paraId="214969C2" w14:textId="60DA914A" w:rsidR="00BD313E" w:rsidRPr="008C304C" w:rsidRDefault="008C304C" w:rsidP="001B6646">
            <w:pPr>
              <w:tabs>
                <w:tab w:val="decimal" w:pos="621"/>
              </w:tabs>
              <w:spacing w:before="60" w:after="60"/>
              <w:jc w:val="right"/>
              <w:rPr>
                <w:rFonts w:ascii="Arial" w:hAnsi="Arial" w:cs="Arial"/>
                <w:szCs w:val="24"/>
                <w:lang w:val="el-GR"/>
              </w:rPr>
            </w:pPr>
            <w:r>
              <w:rPr>
                <w:rFonts w:ascii="Arial" w:hAnsi="Arial" w:cs="Arial"/>
                <w:szCs w:val="24"/>
                <w:lang w:val="el-GR"/>
              </w:rPr>
              <w:t>129.000</w:t>
            </w:r>
          </w:p>
        </w:tc>
      </w:tr>
    </w:tbl>
    <w:p w14:paraId="5A4E3298" w14:textId="77777777" w:rsidR="005F514F" w:rsidRPr="005B057A" w:rsidRDefault="005F514F">
      <w:pPr>
        <w:jc w:val="both"/>
        <w:rPr>
          <w:rFonts w:ascii="Arial" w:hAnsi="Arial" w:cs="Arial"/>
          <w:szCs w:val="24"/>
          <w:u w:val="single"/>
          <w:lang w:val="el-GR"/>
        </w:rPr>
      </w:pPr>
    </w:p>
    <w:p w14:paraId="04F7D57A" w14:textId="294F8020" w:rsidR="00BD313E" w:rsidRPr="008C304C" w:rsidRDefault="00BD313E">
      <w:pPr>
        <w:jc w:val="both"/>
        <w:rPr>
          <w:rFonts w:ascii="Arial" w:hAnsi="Arial" w:cs="Arial"/>
          <w:szCs w:val="24"/>
          <w:lang w:val="el-GR"/>
        </w:rPr>
      </w:pPr>
      <w:r w:rsidRPr="005B057A">
        <w:rPr>
          <w:rFonts w:ascii="Arial" w:hAnsi="Arial" w:cs="Arial"/>
          <w:szCs w:val="24"/>
          <w:u w:val="single"/>
          <w:lang w:val="el-GR"/>
        </w:rPr>
        <w:t>Άρθρο 7180 "Προγράμματα Ηλεκτρονικού Υπολογιστή":</w:t>
      </w:r>
      <w:r w:rsidR="000A5512" w:rsidRPr="005B057A">
        <w:rPr>
          <w:rFonts w:ascii="Arial" w:hAnsi="Arial" w:cs="Arial"/>
          <w:szCs w:val="24"/>
          <w:u w:val="single"/>
          <w:lang w:val="el-GR"/>
        </w:rPr>
        <w:t xml:space="preserve">  </w:t>
      </w:r>
      <w:r w:rsidRPr="005B057A">
        <w:rPr>
          <w:rFonts w:ascii="Arial" w:hAnsi="Arial" w:cs="Arial"/>
          <w:b/>
          <w:bCs/>
          <w:szCs w:val="24"/>
          <w:u w:val="single"/>
          <w:lang w:val="el-GR"/>
        </w:rPr>
        <w:t>€</w:t>
      </w:r>
      <w:r w:rsidR="008C304C">
        <w:rPr>
          <w:rFonts w:ascii="Arial" w:hAnsi="Arial" w:cs="Arial"/>
          <w:b/>
          <w:bCs/>
          <w:szCs w:val="24"/>
          <w:u w:val="single"/>
          <w:lang w:val="el-GR"/>
        </w:rPr>
        <w:t>557.</w:t>
      </w:r>
      <w:r w:rsidR="007D3403">
        <w:rPr>
          <w:rFonts w:ascii="Arial" w:hAnsi="Arial" w:cs="Arial"/>
          <w:b/>
          <w:bCs/>
          <w:szCs w:val="24"/>
          <w:u w:val="single"/>
          <w:lang w:val="el-GR"/>
        </w:rPr>
        <w:t>9</w:t>
      </w:r>
      <w:r w:rsidR="008C304C">
        <w:rPr>
          <w:rFonts w:ascii="Arial" w:hAnsi="Arial" w:cs="Arial"/>
          <w:b/>
          <w:bCs/>
          <w:szCs w:val="24"/>
          <w:u w:val="single"/>
          <w:lang w:val="el-GR"/>
        </w:rPr>
        <w:t>60</w:t>
      </w:r>
    </w:p>
    <w:p w14:paraId="32C55E25" w14:textId="77777777" w:rsidR="00BD313E" w:rsidRPr="005B057A" w:rsidRDefault="00BD313E">
      <w:pPr>
        <w:jc w:val="both"/>
        <w:rPr>
          <w:rFonts w:ascii="Arial" w:hAnsi="Arial" w:cs="Arial"/>
          <w:szCs w:val="24"/>
          <w:lang w:val="el-GR"/>
        </w:rPr>
      </w:pPr>
    </w:p>
    <w:p w14:paraId="58B98D74" w14:textId="77777777" w:rsidR="00BD313E" w:rsidRPr="005B057A" w:rsidRDefault="00BD313E">
      <w:pPr>
        <w:jc w:val="both"/>
        <w:rPr>
          <w:rFonts w:ascii="Arial" w:hAnsi="Arial" w:cs="Arial"/>
          <w:szCs w:val="24"/>
          <w:lang w:val="el-GR"/>
        </w:rPr>
      </w:pPr>
      <w:r w:rsidRPr="005B057A">
        <w:rPr>
          <w:rFonts w:ascii="Arial" w:hAnsi="Arial" w:cs="Arial"/>
          <w:szCs w:val="24"/>
          <w:lang w:val="el-GR"/>
        </w:rPr>
        <w:t>Γίνεται πρόνοια για την κάλυψη των πιο κάτω δαπανών:</w:t>
      </w:r>
    </w:p>
    <w:p w14:paraId="61747713" w14:textId="77777777" w:rsidR="0055604A" w:rsidRPr="005B057A" w:rsidRDefault="0055604A">
      <w:pPr>
        <w:jc w:val="both"/>
        <w:rPr>
          <w:rFonts w:ascii="Arial" w:hAnsi="Arial" w:cs="Arial"/>
          <w:szCs w:val="24"/>
          <w:lang w:val="el-GR"/>
        </w:rPr>
      </w:pPr>
    </w:p>
    <w:tbl>
      <w:tblPr>
        <w:tblW w:w="9356" w:type="dxa"/>
        <w:tblInd w:w="107" w:type="dxa"/>
        <w:tblLayout w:type="fixed"/>
        <w:tblCellMar>
          <w:left w:w="107" w:type="dxa"/>
          <w:right w:w="107" w:type="dxa"/>
        </w:tblCellMar>
        <w:tblLook w:val="0000" w:firstRow="0" w:lastRow="0" w:firstColumn="0" w:lastColumn="0" w:noHBand="0" w:noVBand="0"/>
      </w:tblPr>
      <w:tblGrid>
        <w:gridCol w:w="709"/>
        <w:gridCol w:w="6804"/>
        <w:gridCol w:w="425"/>
        <w:gridCol w:w="1418"/>
      </w:tblGrid>
      <w:tr w:rsidR="00BD313E" w:rsidRPr="005B057A" w14:paraId="44DDE6C2" w14:textId="77777777" w:rsidTr="00E81A33">
        <w:trPr>
          <w:cantSplit/>
          <w:trHeight w:val="87"/>
          <w:tblHeader/>
        </w:trPr>
        <w:tc>
          <w:tcPr>
            <w:tcW w:w="709" w:type="dxa"/>
          </w:tcPr>
          <w:p w14:paraId="4C090F3C" w14:textId="77777777" w:rsidR="00BD313E" w:rsidRPr="005B057A" w:rsidRDefault="00BD313E" w:rsidP="00E81A33">
            <w:pPr>
              <w:spacing w:before="60" w:after="60"/>
              <w:rPr>
                <w:rFonts w:ascii="Arial" w:hAnsi="Arial" w:cs="Arial"/>
                <w:szCs w:val="24"/>
                <w:lang w:val="el-GR"/>
              </w:rPr>
            </w:pPr>
          </w:p>
        </w:tc>
        <w:tc>
          <w:tcPr>
            <w:tcW w:w="6804" w:type="dxa"/>
          </w:tcPr>
          <w:p w14:paraId="129A49E4" w14:textId="77777777" w:rsidR="00BD313E" w:rsidRPr="005B057A" w:rsidRDefault="00BD313E" w:rsidP="00E81A33">
            <w:pPr>
              <w:spacing w:before="60" w:after="60"/>
              <w:jc w:val="center"/>
              <w:rPr>
                <w:rFonts w:ascii="Arial" w:hAnsi="Arial" w:cs="Arial"/>
                <w:szCs w:val="24"/>
                <w:lang w:val="el-GR"/>
              </w:rPr>
            </w:pPr>
          </w:p>
        </w:tc>
        <w:tc>
          <w:tcPr>
            <w:tcW w:w="425" w:type="dxa"/>
          </w:tcPr>
          <w:p w14:paraId="4411622E" w14:textId="77777777" w:rsidR="00BD313E" w:rsidRPr="005B057A" w:rsidRDefault="00BD313E" w:rsidP="00E81A33">
            <w:pPr>
              <w:tabs>
                <w:tab w:val="decimal" w:pos="851"/>
              </w:tabs>
              <w:spacing w:before="60" w:after="60"/>
              <w:jc w:val="both"/>
              <w:rPr>
                <w:rFonts w:ascii="Arial" w:hAnsi="Arial" w:cs="Arial"/>
                <w:szCs w:val="24"/>
                <w:lang w:val="el-GR"/>
              </w:rPr>
            </w:pPr>
          </w:p>
        </w:tc>
        <w:tc>
          <w:tcPr>
            <w:tcW w:w="1418" w:type="dxa"/>
          </w:tcPr>
          <w:p w14:paraId="69F05AF2" w14:textId="77777777" w:rsidR="00BD313E" w:rsidRPr="005B057A" w:rsidRDefault="00BD313E" w:rsidP="00E81A33">
            <w:pPr>
              <w:spacing w:before="60" w:after="60"/>
              <w:jc w:val="center"/>
              <w:rPr>
                <w:rFonts w:ascii="Arial" w:hAnsi="Arial" w:cs="Arial"/>
                <w:szCs w:val="24"/>
              </w:rPr>
            </w:pPr>
            <w:r w:rsidRPr="005B057A">
              <w:rPr>
                <w:rFonts w:ascii="Arial" w:hAnsi="Arial" w:cs="Arial"/>
                <w:szCs w:val="24"/>
                <w:lang w:val="el-GR"/>
              </w:rPr>
              <w:t>€</w:t>
            </w:r>
          </w:p>
        </w:tc>
      </w:tr>
      <w:tr w:rsidR="00D3190B" w:rsidRPr="005B057A" w14:paraId="5BB75E2D" w14:textId="77777777" w:rsidTr="00E81A33">
        <w:trPr>
          <w:cantSplit/>
          <w:trHeight w:val="87"/>
        </w:trPr>
        <w:tc>
          <w:tcPr>
            <w:tcW w:w="709" w:type="dxa"/>
          </w:tcPr>
          <w:p w14:paraId="0D46A48E" w14:textId="2D4C8478" w:rsidR="00D3190B" w:rsidRPr="005B057A" w:rsidRDefault="008C304C" w:rsidP="00E81A33">
            <w:pPr>
              <w:spacing w:before="60" w:after="60"/>
              <w:jc w:val="both"/>
              <w:rPr>
                <w:rFonts w:ascii="Arial" w:hAnsi="Arial" w:cs="Arial"/>
                <w:szCs w:val="24"/>
                <w:lang w:val="el-GR"/>
              </w:rPr>
            </w:pPr>
            <w:r>
              <w:rPr>
                <w:rFonts w:ascii="Arial" w:hAnsi="Arial" w:cs="Arial"/>
                <w:szCs w:val="24"/>
                <w:lang w:val="el-GR"/>
              </w:rPr>
              <w:t>(α)</w:t>
            </w:r>
          </w:p>
        </w:tc>
        <w:tc>
          <w:tcPr>
            <w:tcW w:w="6804" w:type="dxa"/>
          </w:tcPr>
          <w:p w14:paraId="6A23A53E" w14:textId="14CF9F86" w:rsidR="00D3190B" w:rsidRPr="005B057A" w:rsidRDefault="00D3190B" w:rsidP="00E81A33">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 xml:space="preserve">Αλλαγές/Προσθήκες στο </w:t>
            </w:r>
            <w:r w:rsidR="00807FE4" w:rsidRPr="005B057A">
              <w:rPr>
                <w:rFonts w:ascii="Arial" w:hAnsi="Arial" w:cs="Arial"/>
                <w:szCs w:val="24"/>
                <w:lang w:val="el-GR"/>
              </w:rPr>
              <w:t>Σύστημα «</w:t>
            </w:r>
            <w:r w:rsidR="00807FE4" w:rsidRPr="005B057A">
              <w:rPr>
                <w:rFonts w:ascii="Arial" w:hAnsi="Arial" w:cs="Arial"/>
                <w:szCs w:val="24"/>
              </w:rPr>
              <w:t>SAP</w:t>
            </w:r>
            <w:r w:rsidR="00807FE4" w:rsidRPr="005B057A">
              <w:rPr>
                <w:rFonts w:ascii="Arial" w:hAnsi="Arial" w:cs="Arial"/>
                <w:szCs w:val="24"/>
                <w:lang w:val="el-GR"/>
              </w:rPr>
              <w:t>»</w:t>
            </w:r>
          </w:p>
        </w:tc>
        <w:tc>
          <w:tcPr>
            <w:tcW w:w="425" w:type="dxa"/>
          </w:tcPr>
          <w:p w14:paraId="74871B32" w14:textId="77777777" w:rsidR="00D3190B" w:rsidRPr="005B057A" w:rsidRDefault="00D3190B" w:rsidP="00E81A33">
            <w:pPr>
              <w:tabs>
                <w:tab w:val="decimal" w:pos="851"/>
              </w:tabs>
              <w:spacing w:before="60" w:after="60"/>
              <w:jc w:val="both"/>
              <w:rPr>
                <w:rFonts w:ascii="Arial" w:hAnsi="Arial" w:cs="Arial"/>
                <w:szCs w:val="24"/>
                <w:lang w:val="el-GR"/>
              </w:rPr>
            </w:pPr>
          </w:p>
        </w:tc>
        <w:tc>
          <w:tcPr>
            <w:tcW w:w="1418" w:type="dxa"/>
          </w:tcPr>
          <w:p w14:paraId="7E2B3C5B" w14:textId="120BBA2A" w:rsidR="00D3190B" w:rsidRPr="008C304C" w:rsidRDefault="008C304C" w:rsidP="00ED5DD5">
            <w:pPr>
              <w:tabs>
                <w:tab w:val="decimal" w:pos="755"/>
              </w:tabs>
              <w:spacing w:before="60" w:after="60"/>
              <w:jc w:val="right"/>
              <w:rPr>
                <w:rFonts w:ascii="Arial" w:hAnsi="Arial" w:cs="Arial"/>
                <w:szCs w:val="24"/>
                <w:lang w:val="en-GB"/>
              </w:rPr>
            </w:pPr>
            <w:r>
              <w:rPr>
                <w:rFonts w:ascii="Arial" w:hAnsi="Arial" w:cs="Arial"/>
                <w:szCs w:val="24"/>
                <w:lang w:val="el-GR"/>
              </w:rPr>
              <w:t>72</w:t>
            </w:r>
            <w:r>
              <w:rPr>
                <w:rFonts w:ascii="Arial" w:hAnsi="Arial" w:cs="Arial"/>
                <w:szCs w:val="24"/>
                <w:lang w:val="en-GB"/>
              </w:rPr>
              <w:t>.300</w:t>
            </w:r>
          </w:p>
        </w:tc>
      </w:tr>
      <w:tr w:rsidR="008C304C" w:rsidRPr="005B057A" w14:paraId="29FA6ABC" w14:textId="77777777" w:rsidTr="00E81A33">
        <w:trPr>
          <w:cantSplit/>
          <w:trHeight w:val="87"/>
        </w:trPr>
        <w:tc>
          <w:tcPr>
            <w:tcW w:w="709" w:type="dxa"/>
          </w:tcPr>
          <w:p w14:paraId="24A4CC93" w14:textId="0C7C21DB"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(β)</w:t>
            </w:r>
          </w:p>
        </w:tc>
        <w:tc>
          <w:tcPr>
            <w:tcW w:w="6804" w:type="dxa"/>
          </w:tcPr>
          <w:p w14:paraId="6148F047" w14:textId="77777777"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Αλλαγές/Προσθήκες στο Σύστημα «Ερμής»</w:t>
            </w:r>
          </w:p>
        </w:tc>
        <w:tc>
          <w:tcPr>
            <w:tcW w:w="425" w:type="dxa"/>
          </w:tcPr>
          <w:p w14:paraId="4636BB92"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3CC69978" w14:textId="2D623948"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241.000</w:t>
            </w:r>
          </w:p>
        </w:tc>
      </w:tr>
      <w:tr w:rsidR="008C304C" w:rsidRPr="005B057A" w14:paraId="48650D64" w14:textId="77777777" w:rsidTr="00E81A33">
        <w:trPr>
          <w:cantSplit/>
          <w:trHeight w:val="87"/>
        </w:trPr>
        <w:tc>
          <w:tcPr>
            <w:tcW w:w="709" w:type="dxa"/>
          </w:tcPr>
          <w:p w14:paraId="06DD757C" w14:textId="112B92D2"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(γ)</w:t>
            </w:r>
          </w:p>
        </w:tc>
        <w:tc>
          <w:tcPr>
            <w:tcW w:w="6804" w:type="dxa"/>
          </w:tcPr>
          <w:p w14:paraId="78F0B896" w14:textId="14CE782E"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Αλλαγές/Προσθήκες στο «Παρατηρητήριο»</w:t>
            </w:r>
          </w:p>
        </w:tc>
        <w:tc>
          <w:tcPr>
            <w:tcW w:w="425" w:type="dxa"/>
          </w:tcPr>
          <w:p w14:paraId="45E64894" w14:textId="3340A6E0"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2E7B39CC" w14:textId="671C4CA1"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16.100</w:t>
            </w:r>
          </w:p>
        </w:tc>
      </w:tr>
      <w:tr w:rsidR="008C304C" w:rsidRPr="005B057A" w14:paraId="6BB04282" w14:textId="77777777" w:rsidTr="00E81A33">
        <w:trPr>
          <w:cantSplit/>
          <w:trHeight w:val="87"/>
        </w:trPr>
        <w:tc>
          <w:tcPr>
            <w:tcW w:w="709" w:type="dxa"/>
          </w:tcPr>
          <w:p w14:paraId="43E17EB5" w14:textId="4FAC47F9"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(δ)</w:t>
            </w:r>
          </w:p>
        </w:tc>
        <w:tc>
          <w:tcPr>
            <w:tcW w:w="6804" w:type="dxa"/>
          </w:tcPr>
          <w:p w14:paraId="3CC6C8CF" w14:textId="470C72C8"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Αλλαγές/Προσθήκες στο «Σύστημα Εσωτερικής και Εξωτερικής Διάχυσης»</w:t>
            </w:r>
          </w:p>
        </w:tc>
        <w:tc>
          <w:tcPr>
            <w:tcW w:w="425" w:type="dxa"/>
          </w:tcPr>
          <w:p w14:paraId="31128BFC"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2F9113C5" w14:textId="3BA8F8A5"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28.100</w:t>
            </w:r>
          </w:p>
        </w:tc>
      </w:tr>
      <w:tr w:rsidR="008C304C" w:rsidRPr="005B057A" w14:paraId="6F15B389" w14:textId="77777777" w:rsidTr="00EA514B">
        <w:trPr>
          <w:cantSplit/>
          <w:trHeight w:val="87"/>
        </w:trPr>
        <w:tc>
          <w:tcPr>
            <w:tcW w:w="709" w:type="dxa"/>
          </w:tcPr>
          <w:p w14:paraId="67BF9DB3" w14:textId="1F51F273"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(ε)</w:t>
            </w:r>
          </w:p>
        </w:tc>
        <w:tc>
          <w:tcPr>
            <w:tcW w:w="6804" w:type="dxa"/>
          </w:tcPr>
          <w:p w14:paraId="3D11DD34" w14:textId="77777777"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Αλλαγές/Προσθήκες στο Σύστημα «</w:t>
            </w:r>
            <w:proofErr w:type="spellStart"/>
            <w:r w:rsidRPr="005B057A">
              <w:rPr>
                <w:rFonts w:ascii="Arial" w:hAnsi="Arial" w:cs="Arial"/>
                <w:szCs w:val="24"/>
                <w:lang w:val="el-GR"/>
              </w:rPr>
              <w:t>ΗλέκτρΑ</w:t>
            </w:r>
            <w:proofErr w:type="spellEnd"/>
            <w:r w:rsidRPr="005B057A">
              <w:rPr>
                <w:rFonts w:ascii="Arial" w:hAnsi="Arial" w:cs="Arial"/>
                <w:szCs w:val="24"/>
                <w:lang w:val="el-GR"/>
              </w:rPr>
              <w:t>»</w:t>
            </w:r>
          </w:p>
        </w:tc>
        <w:tc>
          <w:tcPr>
            <w:tcW w:w="425" w:type="dxa"/>
          </w:tcPr>
          <w:p w14:paraId="715FF36C"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090A66C8" w14:textId="337051BA"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15.000</w:t>
            </w:r>
          </w:p>
        </w:tc>
      </w:tr>
      <w:tr w:rsidR="008C304C" w:rsidRPr="005B057A" w14:paraId="71B7DF1E" w14:textId="77777777" w:rsidTr="00E81A33">
        <w:trPr>
          <w:cantSplit/>
        </w:trPr>
        <w:tc>
          <w:tcPr>
            <w:tcW w:w="709" w:type="dxa"/>
          </w:tcPr>
          <w:p w14:paraId="2E958768" w14:textId="25CEFB33" w:rsidR="008C304C" w:rsidRPr="005B057A" w:rsidRDefault="008C304C" w:rsidP="008C304C">
            <w:pPr>
              <w:spacing w:before="60" w:after="60"/>
              <w:jc w:val="both"/>
              <w:rPr>
                <w:rFonts w:ascii="Arial" w:hAnsi="Arial" w:cs="Arial"/>
                <w:szCs w:val="24"/>
                <w:lang w:val="en-GB"/>
              </w:rPr>
            </w:pPr>
            <w:r w:rsidRPr="005B057A">
              <w:rPr>
                <w:rFonts w:ascii="Arial" w:hAnsi="Arial" w:cs="Arial"/>
                <w:szCs w:val="24"/>
                <w:lang w:val="el-GR"/>
              </w:rPr>
              <w:t>(</w:t>
            </w:r>
            <w:proofErr w:type="spellStart"/>
            <w:r w:rsidRPr="005B057A">
              <w:rPr>
                <w:rFonts w:ascii="Arial" w:hAnsi="Arial" w:cs="Arial"/>
                <w:szCs w:val="24"/>
                <w:lang w:val="el-GR"/>
              </w:rPr>
              <w:t>στ</w:t>
            </w:r>
            <w:proofErr w:type="spellEnd"/>
            <w:r w:rsidRPr="005B057A">
              <w:rPr>
                <w:rFonts w:ascii="Arial" w:hAnsi="Arial" w:cs="Arial"/>
                <w:szCs w:val="24"/>
                <w:lang w:val="el-GR"/>
              </w:rPr>
              <w:t>)</w:t>
            </w:r>
          </w:p>
        </w:tc>
        <w:tc>
          <w:tcPr>
            <w:tcW w:w="6804" w:type="dxa"/>
          </w:tcPr>
          <w:p w14:paraId="39786557" w14:textId="77777777"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 xml:space="preserve">Άδειες χρήσης </w:t>
            </w:r>
            <w:r w:rsidRPr="005B057A">
              <w:rPr>
                <w:rFonts w:ascii="Arial" w:hAnsi="Arial" w:cs="Arial"/>
                <w:szCs w:val="24"/>
              </w:rPr>
              <w:t>FileNet</w:t>
            </w:r>
            <w:r w:rsidRPr="005B057A">
              <w:rPr>
                <w:rFonts w:ascii="Arial" w:hAnsi="Arial" w:cs="Arial"/>
                <w:szCs w:val="24"/>
                <w:lang w:val="el-GR"/>
              </w:rPr>
              <w:t xml:space="preserve"> </w:t>
            </w:r>
            <w:r w:rsidRPr="005B057A">
              <w:rPr>
                <w:rFonts w:ascii="Arial" w:hAnsi="Arial" w:cs="Arial"/>
                <w:szCs w:val="24"/>
              </w:rPr>
              <w:t>BPM</w:t>
            </w:r>
            <w:r w:rsidRPr="005B057A">
              <w:rPr>
                <w:rFonts w:ascii="Arial" w:hAnsi="Arial" w:cs="Arial"/>
                <w:szCs w:val="24"/>
                <w:lang w:val="el-GR"/>
              </w:rPr>
              <w:t xml:space="preserve"> για εξωτερικούς χρήστες</w:t>
            </w:r>
          </w:p>
        </w:tc>
        <w:tc>
          <w:tcPr>
            <w:tcW w:w="425" w:type="dxa"/>
          </w:tcPr>
          <w:p w14:paraId="5AD49C29"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2977BDC4" w14:textId="1ABA3192" w:rsidR="008C304C" w:rsidRPr="005B057A"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128.500</w:t>
            </w:r>
          </w:p>
        </w:tc>
      </w:tr>
      <w:tr w:rsidR="008C304C" w:rsidRPr="005B057A" w14:paraId="18D02BC9" w14:textId="77777777" w:rsidTr="00E81A33">
        <w:trPr>
          <w:cantSplit/>
        </w:trPr>
        <w:tc>
          <w:tcPr>
            <w:tcW w:w="709" w:type="dxa"/>
          </w:tcPr>
          <w:p w14:paraId="35F776B6" w14:textId="108789B4"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(ζ)</w:t>
            </w:r>
          </w:p>
        </w:tc>
        <w:tc>
          <w:tcPr>
            <w:tcW w:w="6804" w:type="dxa"/>
          </w:tcPr>
          <w:p w14:paraId="719204D9" w14:textId="79952E97"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 xml:space="preserve">Λογισμικό για έλεγχο υποδομής δικτύου και </w:t>
            </w:r>
            <w:r w:rsidRPr="005B057A">
              <w:rPr>
                <w:rFonts w:ascii="Arial" w:hAnsi="Arial" w:cs="Arial"/>
                <w:szCs w:val="24"/>
                <w:lang w:val="en-GB"/>
              </w:rPr>
              <w:t>servers</w:t>
            </w:r>
          </w:p>
        </w:tc>
        <w:tc>
          <w:tcPr>
            <w:tcW w:w="425" w:type="dxa"/>
          </w:tcPr>
          <w:p w14:paraId="09D0E5C8"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2E0BE154" w14:textId="13C65639"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20.000</w:t>
            </w:r>
          </w:p>
        </w:tc>
      </w:tr>
      <w:tr w:rsidR="008C304C" w:rsidRPr="005B057A" w14:paraId="35DB4937" w14:textId="77777777" w:rsidTr="00ED5DD5">
        <w:trPr>
          <w:cantSplit/>
          <w:trHeight w:val="87"/>
        </w:trPr>
        <w:tc>
          <w:tcPr>
            <w:tcW w:w="709" w:type="dxa"/>
          </w:tcPr>
          <w:p w14:paraId="052C7073" w14:textId="3ABA7E61"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(η)</w:t>
            </w:r>
          </w:p>
        </w:tc>
        <w:tc>
          <w:tcPr>
            <w:tcW w:w="6804" w:type="dxa"/>
          </w:tcPr>
          <w:p w14:paraId="14E2A89F" w14:textId="77777777"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sidRPr="005B057A">
              <w:rPr>
                <w:rFonts w:ascii="Arial" w:hAnsi="Arial" w:cs="Arial"/>
                <w:szCs w:val="24"/>
                <w:lang w:val="el-GR"/>
              </w:rPr>
              <w:t>Σύστημα Λήψης και Διαχείρισης Αντιγράφων Ασφαλείας</w:t>
            </w:r>
          </w:p>
        </w:tc>
        <w:tc>
          <w:tcPr>
            <w:tcW w:w="425" w:type="dxa"/>
          </w:tcPr>
          <w:p w14:paraId="566BA21E"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7A37483D" w14:textId="1A164DB7"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20.000</w:t>
            </w:r>
          </w:p>
        </w:tc>
      </w:tr>
      <w:tr w:rsidR="008C304C" w:rsidRPr="005B057A" w14:paraId="1DFB5DD0" w14:textId="77777777" w:rsidTr="00ED5DD5">
        <w:trPr>
          <w:cantSplit/>
          <w:trHeight w:val="87"/>
        </w:trPr>
        <w:tc>
          <w:tcPr>
            <w:tcW w:w="709" w:type="dxa"/>
          </w:tcPr>
          <w:p w14:paraId="0D020F64" w14:textId="69290018" w:rsidR="008C304C" w:rsidRPr="008C304C" w:rsidRDefault="008C304C" w:rsidP="008C304C">
            <w:pPr>
              <w:spacing w:before="60" w:after="60"/>
              <w:jc w:val="both"/>
              <w:rPr>
                <w:rFonts w:ascii="Arial" w:hAnsi="Arial" w:cs="Arial"/>
                <w:szCs w:val="24"/>
                <w:lang w:val="el-GR"/>
              </w:rPr>
            </w:pPr>
            <w:r>
              <w:rPr>
                <w:rFonts w:ascii="Arial" w:hAnsi="Arial" w:cs="Arial"/>
                <w:szCs w:val="24"/>
                <w:lang w:val="en-GB"/>
              </w:rPr>
              <w:t>(</w:t>
            </w:r>
            <w:r>
              <w:rPr>
                <w:rFonts w:ascii="Arial" w:hAnsi="Arial" w:cs="Arial"/>
                <w:szCs w:val="24"/>
                <w:lang w:val="el-GR"/>
              </w:rPr>
              <w:t>θ)</w:t>
            </w:r>
          </w:p>
        </w:tc>
        <w:tc>
          <w:tcPr>
            <w:tcW w:w="6804" w:type="dxa"/>
          </w:tcPr>
          <w:p w14:paraId="23151E63" w14:textId="49BCBE5D" w:rsidR="008C304C" w:rsidRPr="005B057A" w:rsidRDefault="008C304C" w:rsidP="008C304C">
            <w:pPr>
              <w:pStyle w:val="Header"/>
              <w:tabs>
                <w:tab w:val="clear" w:pos="4153"/>
                <w:tab w:val="clear" w:pos="8306"/>
              </w:tabs>
              <w:spacing w:before="60" w:after="60"/>
              <w:jc w:val="both"/>
              <w:rPr>
                <w:rFonts w:ascii="Arial" w:hAnsi="Arial" w:cs="Arial"/>
                <w:szCs w:val="24"/>
                <w:lang w:val="el-GR"/>
              </w:rPr>
            </w:pPr>
            <w:r>
              <w:rPr>
                <w:rFonts w:ascii="Arial" w:hAnsi="Arial" w:cs="Arial"/>
                <w:szCs w:val="24"/>
                <w:lang w:val="el-GR"/>
              </w:rPr>
              <w:t>Αναβάθμιση ιστοσελίδας</w:t>
            </w:r>
          </w:p>
        </w:tc>
        <w:tc>
          <w:tcPr>
            <w:tcW w:w="425" w:type="dxa"/>
          </w:tcPr>
          <w:p w14:paraId="7C3B7222"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0F968F12" w14:textId="67BACBDE" w:rsidR="008C304C" w:rsidRPr="008C304C" w:rsidRDefault="008C304C" w:rsidP="008C304C">
            <w:pPr>
              <w:tabs>
                <w:tab w:val="decimal" w:pos="755"/>
              </w:tabs>
              <w:spacing w:before="60" w:after="60"/>
              <w:jc w:val="right"/>
              <w:rPr>
                <w:rFonts w:ascii="Arial" w:hAnsi="Arial" w:cs="Arial"/>
                <w:szCs w:val="24"/>
                <w:lang w:val="el-GR"/>
              </w:rPr>
            </w:pPr>
            <w:r>
              <w:rPr>
                <w:rFonts w:ascii="Arial" w:hAnsi="Arial" w:cs="Arial"/>
                <w:szCs w:val="24"/>
                <w:lang w:val="el-GR"/>
              </w:rPr>
              <w:t>3.500</w:t>
            </w:r>
          </w:p>
        </w:tc>
      </w:tr>
      <w:tr w:rsidR="008C304C" w:rsidRPr="005B057A" w14:paraId="4728A56F" w14:textId="77777777" w:rsidTr="00ED5DD5">
        <w:trPr>
          <w:cantSplit/>
          <w:trHeight w:val="87"/>
        </w:trPr>
        <w:tc>
          <w:tcPr>
            <w:tcW w:w="709" w:type="dxa"/>
          </w:tcPr>
          <w:p w14:paraId="21C6ADFF" w14:textId="27708C54" w:rsidR="008C304C" w:rsidRPr="005B057A" w:rsidRDefault="008C304C" w:rsidP="008C304C">
            <w:pPr>
              <w:spacing w:before="60" w:after="60"/>
              <w:jc w:val="both"/>
              <w:rPr>
                <w:rFonts w:ascii="Arial" w:hAnsi="Arial" w:cs="Arial"/>
                <w:szCs w:val="24"/>
                <w:lang w:val="el-GR"/>
              </w:rPr>
            </w:pPr>
            <w:r>
              <w:rPr>
                <w:rFonts w:ascii="Arial" w:hAnsi="Arial" w:cs="Arial"/>
                <w:szCs w:val="24"/>
                <w:lang w:val="el-GR"/>
              </w:rPr>
              <w:t>(ι)</w:t>
            </w:r>
          </w:p>
        </w:tc>
        <w:tc>
          <w:tcPr>
            <w:tcW w:w="6804" w:type="dxa"/>
          </w:tcPr>
          <w:p w14:paraId="5E0DCFC6" w14:textId="50733C6C" w:rsidR="008C304C" w:rsidRPr="007D3403" w:rsidRDefault="007D3403" w:rsidP="008C304C">
            <w:pPr>
              <w:pStyle w:val="Header"/>
              <w:tabs>
                <w:tab w:val="clear" w:pos="4153"/>
                <w:tab w:val="clear" w:pos="8306"/>
              </w:tabs>
              <w:spacing w:before="60" w:after="60"/>
              <w:jc w:val="both"/>
              <w:rPr>
                <w:rFonts w:ascii="Arial" w:hAnsi="Arial" w:cs="Arial"/>
                <w:szCs w:val="24"/>
                <w:lang w:val="el-GR"/>
              </w:rPr>
            </w:pPr>
            <w:r>
              <w:rPr>
                <w:rFonts w:ascii="Arial" w:hAnsi="Arial" w:cs="Arial"/>
                <w:szCs w:val="24"/>
                <w:lang w:val="el-GR"/>
              </w:rPr>
              <w:t xml:space="preserve">Λογισμικό παρακολούθησης </w:t>
            </w:r>
            <w:r w:rsidR="00682BC8">
              <w:rPr>
                <w:rFonts w:ascii="Arial" w:hAnsi="Arial" w:cs="Arial"/>
                <w:szCs w:val="24"/>
                <w:lang w:val="el-GR"/>
              </w:rPr>
              <w:t>διακομιστή</w:t>
            </w:r>
          </w:p>
        </w:tc>
        <w:tc>
          <w:tcPr>
            <w:tcW w:w="425" w:type="dxa"/>
          </w:tcPr>
          <w:p w14:paraId="52E8CB5A"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47CE0F2A" w14:textId="2CA1D80D" w:rsid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10.000</w:t>
            </w:r>
          </w:p>
        </w:tc>
      </w:tr>
      <w:tr w:rsidR="008C304C" w:rsidRPr="005B057A" w14:paraId="6F85D066" w14:textId="77777777" w:rsidTr="00E81A33">
        <w:trPr>
          <w:cantSplit/>
          <w:trHeight w:val="87"/>
        </w:trPr>
        <w:tc>
          <w:tcPr>
            <w:tcW w:w="709" w:type="dxa"/>
          </w:tcPr>
          <w:p w14:paraId="3894A2F7" w14:textId="26E52D1E" w:rsidR="008C304C" w:rsidRPr="005B057A" w:rsidRDefault="008C304C" w:rsidP="008C304C">
            <w:pPr>
              <w:spacing w:before="60" w:after="60"/>
              <w:jc w:val="both"/>
              <w:rPr>
                <w:rFonts w:ascii="Arial" w:hAnsi="Arial" w:cs="Arial"/>
                <w:szCs w:val="24"/>
                <w:lang w:val="el-GR"/>
              </w:rPr>
            </w:pPr>
            <w:r w:rsidRPr="005B057A">
              <w:rPr>
                <w:rFonts w:ascii="Arial" w:hAnsi="Arial" w:cs="Arial"/>
                <w:szCs w:val="24"/>
                <w:lang w:val="el-GR"/>
              </w:rPr>
              <w:t>(</w:t>
            </w:r>
            <w:proofErr w:type="spellStart"/>
            <w:r>
              <w:rPr>
                <w:rFonts w:ascii="Arial" w:hAnsi="Arial" w:cs="Arial"/>
                <w:szCs w:val="24"/>
                <w:lang w:val="el-GR"/>
              </w:rPr>
              <w:t>ια</w:t>
            </w:r>
            <w:proofErr w:type="spellEnd"/>
            <w:r w:rsidRPr="005B057A">
              <w:rPr>
                <w:rFonts w:ascii="Arial" w:hAnsi="Arial" w:cs="Arial"/>
                <w:szCs w:val="24"/>
                <w:lang w:val="el-GR"/>
              </w:rPr>
              <w:t>)</w:t>
            </w:r>
          </w:p>
        </w:tc>
        <w:tc>
          <w:tcPr>
            <w:tcW w:w="6804" w:type="dxa"/>
          </w:tcPr>
          <w:p w14:paraId="393CAB5B" w14:textId="77777777" w:rsidR="008C304C" w:rsidRPr="005B057A" w:rsidRDefault="008C304C" w:rsidP="008C304C">
            <w:pPr>
              <w:pStyle w:val="Header"/>
              <w:tabs>
                <w:tab w:val="clear" w:pos="4153"/>
                <w:tab w:val="clear" w:pos="8306"/>
                <w:tab w:val="decimal" w:pos="793"/>
              </w:tabs>
              <w:spacing w:before="60" w:after="60"/>
              <w:rPr>
                <w:rFonts w:ascii="Arial" w:hAnsi="Arial" w:cs="Arial"/>
                <w:szCs w:val="24"/>
                <w:lang w:val="el-GR"/>
              </w:rPr>
            </w:pPr>
            <w:r w:rsidRPr="005B057A">
              <w:rPr>
                <w:rFonts w:ascii="Arial" w:hAnsi="Arial" w:cs="Arial"/>
                <w:szCs w:val="24"/>
                <w:lang w:val="el-GR"/>
              </w:rPr>
              <w:t>Απρόβλεπτα</w:t>
            </w:r>
          </w:p>
        </w:tc>
        <w:tc>
          <w:tcPr>
            <w:tcW w:w="425" w:type="dxa"/>
          </w:tcPr>
          <w:p w14:paraId="6786A2CA"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Pr>
          <w:p w14:paraId="33200C54" w14:textId="5480DDF6" w:rsidR="008C304C" w:rsidRPr="008C304C"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3.</w:t>
            </w:r>
            <w:r w:rsidR="007D3403">
              <w:rPr>
                <w:rFonts w:ascii="Arial" w:hAnsi="Arial" w:cs="Arial"/>
                <w:szCs w:val="24"/>
                <w:lang w:val="el-GR"/>
              </w:rPr>
              <w:t>4</w:t>
            </w:r>
            <w:r>
              <w:rPr>
                <w:rFonts w:ascii="Arial" w:hAnsi="Arial" w:cs="Arial"/>
                <w:szCs w:val="24"/>
                <w:lang w:val="en-GB"/>
              </w:rPr>
              <w:t>60</w:t>
            </w:r>
          </w:p>
        </w:tc>
      </w:tr>
      <w:tr w:rsidR="008C304C" w:rsidRPr="005B057A" w14:paraId="12FF803E" w14:textId="77777777" w:rsidTr="00E81A33">
        <w:trPr>
          <w:cantSplit/>
          <w:trHeight w:val="77"/>
        </w:trPr>
        <w:tc>
          <w:tcPr>
            <w:tcW w:w="709" w:type="dxa"/>
          </w:tcPr>
          <w:p w14:paraId="7B98C9BE" w14:textId="77777777" w:rsidR="008C304C" w:rsidRPr="005B057A" w:rsidRDefault="008C304C" w:rsidP="008C304C">
            <w:pPr>
              <w:spacing w:before="60" w:after="60"/>
              <w:jc w:val="both"/>
              <w:rPr>
                <w:rFonts w:ascii="Arial" w:hAnsi="Arial" w:cs="Arial"/>
                <w:szCs w:val="24"/>
                <w:lang w:val="el-GR"/>
              </w:rPr>
            </w:pPr>
          </w:p>
        </w:tc>
        <w:tc>
          <w:tcPr>
            <w:tcW w:w="6804" w:type="dxa"/>
          </w:tcPr>
          <w:p w14:paraId="2F80856C" w14:textId="77777777" w:rsidR="008C304C" w:rsidRPr="005B057A" w:rsidRDefault="008C304C" w:rsidP="008C304C">
            <w:pPr>
              <w:pStyle w:val="Header"/>
              <w:tabs>
                <w:tab w:val="clear" w:pos="4153"/>
                <w:tab w:val="clear" w:pos="8306"/>
                <w:tab w:val="decimal" w:pos="793"/>
              </w:tabs>
              <w:spacing w:before="60" w:after="60"/>
              <w:rPr>
                <w:rFonts w:ascii="Arial" w:hAnsi="Arial" w:cs="Arial"/>
                <w:szCs w:val="24"/>
                <w:lang w:val="el-GR"/>
              </w:rPr>
            </w:pPr>
          </w:p>
        </w:tc>
        <w:tc>
          <w:tcPr>
            <w:tcW w:w="425" w:type="dxa"/>
          </w:tcPr>
          <w:p w14:paraId="708B3C66" w14:textId="77777777" w:rsidR="008C304C" w:rsidRPr="005B057A" w:rsidRDefault="008C304C" w:rsidP="008C304C">
            <w:pPr>
              <w:tabs>
                <w:tab w:val="decimal" w:pos="851"/>
              </w:tabs>
              <w:spacing w:before="60" w:after="60"/>
              <w:jc w:val="both"/>
              <w:rPr>
                <w:rFonts w:ascii="Arial" w:hAnsi="Arial" w:cs="Arial"/>
                <w:szCs w:val="24"/>
                <w:lang w:val="el-GR"/>
              </w:rPr>
            </w:pPr>
          </w:p>
        </w:tc>
        <w:tc>
          <w:tcPr>
            <w:tcW w:w="1418" w:type="dxa"/>
            <w:tcBorders>
              <w:top w:val="single" w:sz="4" w:space="0" w:color="auto"/>
              <w:bottom w:val="double" w:sz="4" w:space="0" w:color="auto"/>
            </w:tcBorders>
          </w:tcPr>
          <w:p w14:paraId="28990FCA" w14:textId="3F2E65B3" w:rsidR="008C304C" w:rsidRPr="005B057A" w:rsidRDefault="008C304C" w:rsidP="008C304C">
            <w:pPr>
              <w:tabs>
                <w:tab w:val="decimal" w:pos="755"/>
              </w:tabs>
              <w:spacing w:before="60" w:after="60"/>
              <w:jc w:val="right"/>
              <w:rPr>
                <w:rFonts w:ascii="Arial" w:hAnsi="Arial" w:cs="Arial"/>
                <w:szCs w:val="24"/>
                <w:lang w:val="en-GB"/>
              </w:rPr>
            </w:pPr>
            <w:r>
              <w:rPr>
                <w:rFonts w:ascii="Arial" w:hAnsi="Arial" w:cs="Arial"/>
                <w:szCs w:val="24"/>
                <w:lang w:val="en-GB"/>
              </w:rPr>
              <w:t>557.</w:t>
            </w:r>
            <w:r w:rsidR="007D3403">
              <w:rPr>
                <w:rFonts w:ascii="Arial" w:hAnsi="Arial" w:cs="Arial"/>
                <w:szCs w:val="24"/>
                <w:lang w:val="el-GR"/>
              </w:rPr>
              <w:t>9</w:t>
            </w:r>
            <w:r>
              <w:rPr>
                <w:rFonts w:ascii="Arial" w:hAnsi="Arial" w:cs="Arial"/>
                <w:szCs w:val="24"/>
                <w:lang w:val="en-GB"/>
              </w:rPr>
              <w:t>60</w:t>
            </w:r>
          </w:p>
        </w:tc>
      </w:tr>
    </w:tbl>
    <w:p w14:paraId="6EE7856A" w14:textId="77777777" w:rsidR="00BD313E" w:rsidRPr="005B057A" w:rsidRDefault="00BD313E" w:rsidP="008377FE">
      <w:pPr>
        <w:rPr>
          <w:rFonts w:ascii="Arial" w:hAnsi="Arial" w:cs="Arial"/>
          <w:szCs w:val="24"/>
          <w:lang w:val="el-GR"/>
        </w:rPr>
      </w:pPr>
      <w:r w:rsidRPr="005B057A">
        <w:rPr>
          <w:rFonts w:ascii="Arial" w:hAnsi="Arial" w:cs="Arial"/>
          <w:szCs w:val="24"/>
          <w:lang w:val="el-GR"/>
        </w:rPr>
        <w:br w:type="page"/>
      </w:r>
      <w:r w:rsidR="00582FE5" w:rsidRPr="005B057A">
        <w:rPr>
          <w:rFonts w:ascii="Arial" w:hAnsi="Arial" w:cs="Arial"/>
          <w:b/>
          <w:szCs w:val="24"/>
          <w:u w:val="single"/>
          <w:lang w:val="el-GR"/>
        </w:rPr>
        <w:lastRenderedPageBreak/>
        <w:t xml:space="preserve">ΑΡΘΡΟ  4-8900  "ΜΗ  ΠΡΟΒΛΕΠΟΜΕΝΕΣ  ΔΑΠΑΝΕΣ  </w:t>
      </w:r>
      <w:r w:rsidRPr="005B057A">
        <w:rPr>
          <w:rFonts w:ascii="Arial" w:hAnsi="Arial" w:cs="Arial"/>
          <w:b/>
          <w:szCs w:val="24"/>
          <w:u w:val="single"/>
          <w:lang w:val="el-GR"/>
        </w:rPr>
        <w:t>ΚΑΙ</w:t>
      </w:r>
      <w:r w:rsidR="00582FE5" w:rsidRPr="005B057A">
        <w:rPr>
          <w:rFonts w:ascii="Arial" w:hAnsi="Arial" w:cs="Arial"/>
          <w:b/>
          <w:szCs w:val="24"/>
          <w:u w:val="single"/>
          <w:lang w:val="el-GR"/>
        </w:rPr>
        <w:t xml:space="preserve">  </w:t>
      </w:r>
      <w:r w:rsidRPr="005B057A">
        <w:rPr>
          <w:rFonts w:ascii="Arial" w:hAnsi="Arial" w:cs="Arial"/>
          <w:b/>
          <w:szCs w:val="24"/>
          <w:u w:val="single"/>
          <w:lang w:val="el-GR"/>
        </w:rPr>
        <w:t>ΑΠΟΘΕΜΑΤΙΚΟ"</w:t>
      </w:r>
      <w:r w:rsidRPr="00F24E6C">
        <w:rPr>
          <w:rFonts w:ascii="Arial" w:hAnsi="Arial" w:cs="Arial"/>
          <w:b/>
          <w:szCs w:val="24"/>
          <w:u w:val="single"/>
          <w:lang w:val="el-GR"/>
        </w:rPr>
        <w:t xml:space="preserve">: </w:t>
      </w:r>
      <w:r w:rsidRPr="005B057A">
        <w:rPr>
          <w:rFonts w:ascii="Arial" w:hAnsi="Arial" w:cs="Arial"/>
          <w:b/>
          <w:szCs w:val="24"/>
          <w:lang w:val="el-GR"/>
        </w:rPr>
        <w:t xml:space="preserve"> </w:t>
      </w:r>
      <w:r w:rsidRPr="005B057A">
        <w:rPr>
          <w:rFonts w:ascii="Arial" w:hAnsi="Arial" w:cs="Arial"/>
          <w:b/>
          <w:bCs/>
          <w:szCs w:val="24"/>
          <w:u w:val="single"/>
          <w:lang w:val="el-GR"/>
        </w:rPr>
        <w:t>€200.000</w:t>
      </w:r>
    </w:p>
    <w:p w14:paraId="42F62ADE" w14:textId="77777777" w:rsidR="00BD313E" w:rsidRPr="005B057A" w:rsidRDefault="00BD313E">
      <w:pPr>
        <w:jc w:val="both"/>
        <w:rPr>
          <w:rFonts w:ascii="Arial" w:hAnsi="Arial" w:cs="Arial"/>
          <w:szCs w:val="24"/>
          <w:lang w:val="el-GR"/>
        </w:rPr>
      </w:pPr>
    </w:p>
    <w:p w14:paraId="78D76E1F" w14:textId="3B72D6CE" w:rsidR="004A1F7F" w:rsidRPr="005B057A" w:rsidRDefault="00BD313E" w:rsidP="0002665C">
      <w:pPr>
        <w:jc w:val="both"/>
        <w:rPr>
          <w:rFonts w:ascii="Arial" w:hAnsi="Arial" w:cs="Arial"/>
          <w:szCs w:val="24"/>
          <w:lang w:val="el-GR"/>
        </w:rPr>
      </w:pPr>
      <w:r w:rsidRPr="005B057A">
        <w:rPr>
          <w:rFonts w:ascii="Arial" w:hAnsi="Arial" w:cs="Arial"/>
          <w:szCs w:val="24"/>
          <w:lang w:val="el-GR"/>
        </w:rPr>
        <w:t xml:space="preserve">Προϋπολογίζονται πιστώσεις ύψους €200.000 για κατανομή τους σε άλλα άρθρα του Προϋπολογισμού, ύστερα από έγκριση του Διοικητικού Συμβουλίου της </w:t>
      </w:r>
      <w:r w:rsidR="008813C5" w:rsidRPr="005B057A">
        <w:rPr>
          <w:rFonts w:ascii="Arial" w:hAnsi="Arial" w:cs="Arial"/>
          <w:szCs w:val="24"/>
          <w:lang w:val="el-GR"/>
        </w:rPr>
        <w:t>ΑνΑΔ</w:t>
      </w:r>
      <w:r w:rsidRPr="005B057A">
        <w:rPr>
          <w:rFonts w:ascii="Arial" w:hAnsi="Arial" w:cs="Arial"/>
          <w:szCs w:val="24"/>
          <w:lang w:val="el-GR"/>
        </w:rPr>
        <w:t xml:space="preserve"> και του Υπουργού Εργασίας</w:t>
      </w:r>
      <w:r w:rsidR="008C0B48" w:rsidRPr="005B057A">
        <w:rPr>
          <w:rFonts w:ascii="Arial" w:hAnsi="Arial" w:cs="Arial"/>
          <w:szCs w:val="24"/>
          <w:lang w:val="el-GR"/>
        </w:rPr>
        <w:t>, Πρόνοιας</w:t>
      </w:r>
      <w:r w:rsidRPr="005B057A">
        <w:rPr>
          <w:rFonts w:ascii="Arial" w:hAnsi="Arial" w:cs="Arial"/>
          <w:szCs w:val="24"/>
          <w:lang w:val="el-GR"/>
        </w:rPr>
        <w:t xml:space="preserve"> και Κοινωνικών Ασφαλίσεων, για κάλυψη απρόβλεπτων δαπανών που δεν προνοούνται κάτω από οποιοδήποτε συγκεκριμένο άρθρο.</w:t>
      </w:r>
    </w:p>
    <w:p w14:paraId="7BA8958B" w14:textId="77777777" w:rsidR="00BD313E" w:rsidRPr="005B057A" w:rsidRDefault="00BD313E">
      <w:pPr>
        <w:jc w:val="both"/>
        <w:rPr>
          <w:rFonts w:ascii="Arial" w:hAnsi="Arial" w:cs="Arial"/>
          <w:szCs w:val="24"/>
          <w:lang w:val="el-GR"/>
        </w:rPr>
      </w:pPr>
    </w:p>
    <w:p w14:paraId="0D7DE01F" w14:textId="77777777" w:rsidR="00BD313E" w:rsidRPr="005B057A" w:rsidRDefault="00BD313E">
      <w:pPr>
        <w:jc w:val="both"/>
        <w:rPr>
          <w:rFonts w:ascii="Arial" w:hAnsi="Arial" w:cs="Arial"/>
          <w:szCs w:val="24"/>
          <w:lang w:val="el-GR"/>
        </w:rPr>
        <w:sectPr w:rsidR="00BD313E" w:rsidRPr="005B057A" w:rsidSect="00981ABE">
          <w:footerReference w:type="default" r:id="rId14"/>
          <w:pgSz w:w="11907" w:h="16840"/>
          <w:pgMar w:top="1247" w:right="1247" w:bottom="1247" w:left="1247" w:header="567" w:footer="680" w:gutter="0"/>
          <w:pgNumType w:start="1"/>
          <w:cols w:space="720"/>
        </w:sectPr>
      </w:pPr>
    </w:p>
    <w:p w14:paraId="310BCB05" w14:textId="77777777" w:rsidR="00BD313E" w:rsidRPr="005B057A" w:rsidRDefault="00BD313E">
      <w:pPr>
        <w:pStyle w:val="Heading7"/>
        <w:jc w:val="center"/>
        <w:rPr>
          <w:rFonts w:ascii="Arial" w:hAnsi="Arial" w:cs="Arial"/>
          <w:szCs w:val="24"/>
        </w:rPr>
      </w:pPr>
    </w:p>
    <w:p w14:paraId="2C785CC7" w14:textId="77777777" w:rsidR="00BD313E" w:rsidRPr="005B057A" w:rsidRDefault="00BD313E">
      <w:pPr>
        <w:rPr>
          <w:rFonts w:ascii="Arial" w:hAnsi="Arial" w:cs="Arial"/>
          <w:szCs w:val="24"/>
          <w:lang w:val="el-GR"/>
        </w:rPr>
      </w:pPr>
    </w:p>
    <w:p w14:paraId="208C0F98" w14:textId="77777777" w:rsidR="00BD313E" w:rsidRPr="005B057A" w:rsidRDefault="00BD313E">
      <w:pPr>
        <w:rPr>
          <w:rFonts w:ascii="Arial" w:hAnsi="Arial" w:cs="Arial"/>
          <w:szCs w:val="24"/>
          <w:lang w:val="el-GR"/>
        </w:rPr>
      </w:pPr>
    </w:p>
    <w:p w14:paraId="383EF0C4" w14:textId="77777777" w:rsidR="00BD313E" w:rsidRPr="005B057A" w:rsidRDefault="00BD313E">
      <w:pPr>
        <w:rPr>
          <w:rFonts w:ascii="Arial" w:hAnsi="Arial" w:cs="Arial"/>
          <w:szCs w:val="24"/>
          <w:lang w:val="el-GR"/>
        </w:rPr>
      </w:pPr>
    </w:p>
    <w:p w14:paraId="61A77208" w14:textId="77777777" w:rsidR="00BD313E" w:rsidRPr="005B057A" w:rsidRDefault="00BD313E">
      <w:pPr>
        <w:rPr>
          <w:rFonts w:ascii="Arial" w:hAnsi="Arial" w:cs="Arial"/>
          <w:szCs w:val="24"/>
          <w:lang w:val="el-GR"/>
        </w:rPr>
      </w:pPr>
    </w:p>
    <w:p w14:paraId="6FCE8D25" w14:textId="77777777" w:rsidR="00BD313E" w:rsidRPr="005B057A" w:rsidRDefault="00BD313E">
      <w:pPr>
        <w:rPr>
          <w:rFonts w:ascii="Arial" w:hAnsi="Arial" w:cs="Arial"/>
          <w:szCs w:val="24"/>
          <w:lang w:val="el-GR"/>
        </w:rPr>
      </w:pPr>
    </w:p>
    <w:p w14:paraId="6209C863" w14:textId="77777777" w:rsidR="00BD313E" w:rsidRPr="005B057A" w:rsidRDefault="00BD313E">
      <w:pPr>
        <w:rPr>
          <w:rFonts w:ascii="Arial" w:hAnsi="Arial" w:cs="Arial"/>
          <w:szCs w:val="24"/>
          <w:lang w:val="el-GR"/>
        </w:rPr>
      </w:pPr>
    </w:p>
    <w:p w14:paraId="2C597939" w14:textId="77777777" w:rsidR="00BD313E" w:rsidRPr="005B057A" w:rsidRDefault="00BD313E">
      <w:pPr>
        <w:rPr>
          <w:rFonts w:ascii="Arial" w:hAnsi="Arial" w:cs="Arial"/>
          <w:szCs w:val="24"/>
          <w:lang w:val="el-GR"/>
        </w:rPr>
      </w:pPr>
    </w:p>
    <w:p w14:paraId="7F8C51D3" w14:textId="77777777" w:rsidR="00BD313E" w:rsidRPr="005B057A" w:rsidRDefault="00BD313E">
      <w:pPr>
        <w:rPr>
          <w:rFonts w:ascii="Arial" w:hAnsi="Arial" w:cs="Arial"/>
          <w:szCs w:val="24"/>
          <w:lang w:val="el-GR"/>
        </w:rPr>
      </w:pPr>
    </w:p>
    <w:p w14:paraId="452C0EDA" w14:textId="77777777" w:rsidR="00BD313E" w:rsidRPr="005B057A" w:rsidRDefault="00BD313E">
      <w:pPr>
        <w:rPr>
          <w:rFonts w:ascii="Arial" w:hAnsi="Arial" w:cs="Arial"/>
          <w:szCs w:val="24"/>
          <w:lang w:val="el-GR"/>
        </w:rPr>
      </w:pPr>
    </w:p>
    <w:p w14:paraId="46429D22" w14:textId="77777777" w:rsidR="00BD313E" w:rsidRPr="005B057A" w:rsidRDefault="00BD313E">
      <w:pPr>
        <w:rPr>
          <w:rFonts w:ascii="Arial" w:hAnsi="Arial" w:cs="Arial"/>
          <w:szCs w:val="24"/>
          <w:lang w:val="el-GR"/>
        </w:rPr>
      </w:pPr>
    </w:p>
    <w:p w14:paraId="0492F653" w14:textId="77777777" w:rsidR="00BD313E" w:rsidRPr="005B057A" w:rsidRDefault="00BD313E">
      <w:pPr>
        <w:rPr>
          <w:rFonts w:ascii="Arial" w:hAnsi="Arial" w:cs="Arial"/>
          <w:szCs w:val="24"/>
          <w:lang w:val="el-GR"/>
        </w:rPr>
      </w:pPr>
    </w:p>
    <w:p w14:paraId="150080E2" w14:textId="77777777" w:rsidR="00BD313E" w:rsidRPr="005B057A" w:rsidRDefault="00BD313E">
      <w:pPr>
        <w:rPr>
          <w:rFonts w:ascii="Arial" w:hAnsi="Arial" w:cs="Arial"/>
          <w:szCs w:val="24"/>
          <w:lang w:val="el-GR"/>
        </w:rPr>
      </w:pPr>
    </w:p>
    <w:p w14:paraId="4F5D1074" w14:textId="77777777" w:rsidR="00BD313E" w:rsidRPr="005B057A" w:rsidRDefault="00BD313E">
      <w:pPr>
        <w:rPr>
          <w:rFonts w:ascii="Arial" w:hAnsi="Arial" w:cs="Arial"/>
          <w:szCs w:val="24"/>
          <w:lang w:val="el-GR"/>
        </w:rPr>
      </w:pPr>
    </w:p>
    <w:p w14:paraId="404D0E61" w14:textId="77777777" w:rsidR="00BD313E" w:rsidRPr="005B057A" w:rsidRDefault="00BD313E">
      <w:pPr>
        <w:rPr>
          <w:rFonts w:ascii="Arial" w:hAnsi="Arial" w:cs="Arial"/>
          <w:szCs w:val="24"/>
          <w:lang w:val="el-GR"/>
        </w:rPr>
      </w:pPr>
    </w:p>
    <w:p w14:paraId="672D69B7" w14:textId="77777777" w:rsidR="00BD313E" w:rsidRPr="005B057A" w:rsidRDefault="00BD313E">
      <w:pPr>
        <w:rPr>
          <w:rFonts w:ascii="Arial" w:hAnsi="Arial" w:cs="Arial"/>
          <w:szCs w:val="24"/>
          <w:lang w:val="el-GR"/>
        </w:rPr>
      </w:pPr>
    </w:p>
    <w:p w14:paraId="543D8073" w14:textId="77777777" w:rsidR="00BD313E" w:rsidRPr="005B057A" w:rsidRDefault="00BD313E">
      <w:pPr>
        <w:rPr>
          <w:rFonts w:ascii="Arial" w:hAnsi="Arial" w:cs="Arial"/>
          <w:szCs w:val="24"/>
          <w:lang w:val="el-GR"/>
        </w:rPr>
      </w:pPr>
    </w:p>
    <w:p w14:paraId="567595FD" w14:textId="77777777" w:rsidR="00BD313E" w:rsidRPr="005B057A" w:rsidRDefault="00BD313E">
      <w:pPr>
        <w:rPr>
          <w:rFonts w:ascii="Arial" w:hAnsi="Arial" w:cs="Arial"/>
          <w:szCs w:val="24"/>
          <w:lang w:val="el-GR"/>
        </w:rPr>
      </w:pPr>
    </w:p>
    <w:p w14:paraId="7807FF6C" w14:textId="77777777" w:rsidR="00BD313E" w:rsidRPr="005B057A" w:rsidRDefault="00BD313E">
      <w:pPr>
        <w:rPr>
          <w:rFonts w:ascii="Arial" w:hAnsi="Arial" w:cs="Arial"/>
          <w:szCs w:val="24"/>
          <w:lang w:val="el-GR"/>
        </w:rPr>
      </w:pPr>
    </w:p>
    <w:p w14:paraId="65DEBD61" w14:textId="77777777" w:rsidR="00BD313E" w:rsidRPr="005B057A" w:rsidRDefault="00BD313E">
      <w:pPr>
        <w:rPr>
          <w:rFonts w:ascii="Arial" w:hAnsi="Arial" w:cs="Arial"/>
          <w:szCs w:val="24"/>
          <w:lang w:val="el-GR"/>
        </w:rPr>
      </w:pPr>
    </w:p>
    <w:p w14:paraId="2D1428DA" w14:textId="77777777" w:rsidR="00BD313E" w:rsidRPr="005B057A" w:rsidRDefault="00BD313E">
      <w:pPr>
        <w:rPr>
          <w:rFonts w:ascii="Arial" w:hAnsi="Arial" w:cs="Arial"/>
          <w:szCs w:val="24"/>
          <w:lang w:val="el-GR"/>
        </w:rPr>
      </w:pPr>
    </w:p>
    <w:p w14:paraId="796FFB46" w14:textId="77777777" w:rsidR="004A1F7F" w:rsidRPr="005B057A" w:rsidRDefault="00BD313E">
      <w:pPr>
        <w:pStyle w:val="Heading7"/>
        <w:jc w:val="center"/>
        <w:rPr>
          <w:rFonts w:ascii="Arial" w:hAnsi="Arial" w:cs="Arial"/>
          <w:szCs w:val="24"/>
          <w:u w:val="none"/>
        </w:rPr>
      </w:pPr>
      <w:r w:rsidRPr="005B057A">
        <w:rPr>
          <w:rFonts w:ascii="Arial" w:hAnsi="Arial" w:cs="Arial"/>
          <w:szCs w:val="24"/>
          <w:u w:val="none"/>
        </w:rPr>
        <w:t>Π   Ι   Ν   Α   Κ   Ε   Σ</w:t>
      </w:r>
    </w:p>
    <w:p w14:paraId="5807A297" w14:textId="77777777" w:rsidR="00BD313E" w:rsidRPr="005B057A" w:rsidRDefault="004A1F7F" w:rsidP="0002665C">
      <w:pPr>
        <w:rPr>
          <w:lang w:val="el-GR"/>
        </w:rPr>
      </w:pPr>
      <w:r w:rsidRPr="005B057A">
        <w:rPr>
          <w:lang w:val="el-GR"/>
        </w:rPr>
        <w:br w:type="page"/>
      </w:r>
    </w:p>
    <w:p w14:paraId="37F565EE" w14:textId="77777777" w:rsidR="00BD313E" w:rsidRPr="005B057A" w:rsidRDefault="00BD313E">
      <w:pPr>
        <w:rPr>
          <w:rFonts w:ascii="Arial" w:hAnsi="Arial" w:cs="Arial"/>
          <w:szCs w:val="24"/>
          <w:lang w:val="el-GR"/>
        </w:rPr>
        <w:sectPr w:rsidR="00BD313E" w:rsidRPr="005B057A" w:rsidSect="006F6833">
          <w:headerReference w:type="default" r:id="rId15"/>
          <w:footerReference w:type="default" r:id="rId16"/>
          <w:pgSz w:w="11907" w:h="16840"/>
          <w:pgMar w:top="1247" w:right="1247" w:bottom="1247" w:left="1247" w:header="720" w:footer="720" w:gutter="0"/>
          <w:cols w:space="720"/>
        </w:sectPr>
      </w:pPr>
    </w:p>
    <w:p w14:paraId="5C542497" w14:textId="77777777" w:rsidR="00BD313E" w:rsidRPr="005B057A" w:rsidRDefault="00BB0BB6" w:rsidP="00F910CB">
      <w:pPr>
        <w:jc w:val="center"/>
        <w:rPr>
          <w:rFonts w:ascii="Arial" w:hAnsi="Arial" w:cs="Arial"/>
          <w:b/>
          <w:szCs w:val="24"/>
          <w:u w:val="single"/>
          <w:lang w:val="el-GR"/>
        </w:rPr>
      </w:pPr>
      <w:r w:rsidRPr="005B057A">
        <w:rPr>
          <w:rFonts w:ascii="Arial" w:hAnsi="Arial" w:cs="Arial"/>
          <w:b/>
          <w:szCs w:val="24"/>
          <w:u w:val="single"/>
          <w:lang w:val="el-GR"/>
        </w:rPr>
        <w:lastRenderedPageBreak/>
        <w:t xml:space="preserve">ΠΙΝΑΚΑΣ  </w:t>
      </w:r>
      <w:r w:rsidR="00BD313E" w:rsidRPr="005B057A">
        <w:rPr>
          <w:rFonts w:ascii="Arial" w:hAnsi="Arial" w:cs="Arial"/>
          <w:b/>
          <w:szCs w:val="24"/>
          <w:u w:val="single"/>
          <w:lang w:val="el-GR"/>
        </w:rPr>
        <w:t>1</w:t>
      </w:r>
    </w:p>
    <w:p w14:paraId="230C997C" w14:textId="77777777" w:rsidR="00BD313E" w:rsidRPr="005B057A" w:rsidRDefault="00BD313E">
      <w:pPr>
        <w:jc w:val="center"/>
        <w:rPr>
          <w:rFonts w:ascii="Arial" w:hAnsi="Arial" w:cs="Arial"/>
          <w:b/>
          <w:szCs w:val="24"/>
          <w:u w:val="single"/>
          <w:lang w:val="el-GR"/>
        </w:rPr>
      </w:pPr>
    </w:p>
    <w:p w14:paraId="356901B7" w14:textId="77777777" w:rsidR="00BD313E" w:rsidRPr="005B057A" w:rsidRDefault="005E198E">
      <w:pPr>
        <w:jc w:val="center"/>
        <w:rPr>
          <w:rFonts w:ascii="Arial" w:hAnsi="Arial" w:cs="Arial"/>
          <w:b/>
          <w:szCs w:val="24"/>
          <w:u w:val="single"/>
          <w:lang w:val="el-GR"/>
        </w:rPr>
      </w:pPr>
      <w:r w:rsidRPr="005B057A">
        <w:rPr>
          <w:rFonts w:ascii="Arial" w:hAnsi="Arial" w:cs="Arial"/>
          <w:b/>
          <w:szCs w:val="24"/>
          <w:u w:val="single"/>
          <w:lang w:val="el-GR"/>
        </w:rPr>
        <w:t xml:space="preserve">ΚΑΤΑΡΤΙΖΟΜΕΝΟΙ  ΚΑΙ  </w:t>
      </w:r>
      <w:r w:rsidR="00BD313E" w:rsidRPr="005B057A">
        <w:rPr>
          <w:rFonts w:ascii="Arial" w:hAnsi="Arial" w:cs="Arial"/>
          <w:b/>
          <w:szCs w:val="24"/>
          <w:u w:val="single"/>
          <w:lang w:val="el-GR"/>
        </w:rPr>
        <w:t>ΔΑΠΑΝΕΣ</w:t>
      </w:r>
    </w:p>
    <w:p w14:paraId="187390E4" w14:textId="77777777" w:rsidR="00BD313E" w:rsidRPr="005B057A" w:rsidRDefault="005E198E">
      <w:pPr>
        <w:jc w:val="center"/>
        <w:rPr>
          <w:rFonts w:ascii="Arial" w:hAnsi="Arial" w:cs="Arial"/>
          <w:b/>
          <w:szCs w:val="24"/>
          <w:u w:val="single"/>
          <w:lang w:val="el-GR"/>
        </w:rPr>
      </w:pPr>
      <w:r w:rsidRPr="005B057A">
        <w:rPr>
          <w:rFonts w:ascii="Arial" w:hAnsi="Arial" w:cs="Arial"/>
          <w:b/>
          <w:szCs w:val="24"/>
          <w:u w:val="single"/>
          <w:lang w:val="el-GR"/>
        </w:rPr>
        <w:t xml:space="preserve">ΚΑΤΑ  ΚΑΤΗΓΟΡΙΑ  ΔΡΑΣΤΗΡΙΟΤΗΤΑΣ  </w:t>
      </w:r>
      <w:r w:rsidR="00BD313E" w:rsidRPr="005B057A">
        <w:rPr>
          <w:rFonts w:ascii="Arial" w:hAnsi="Arial" w:cs="Arial"/>
          <w:b/>
          <w:szCs w:val="24"/>
          <w:u w:val="single"/>
          <w:lang w:val="el-GR"/>
        </w:rPr>
        <w:t>ΚΑΤΑΡΤΙΣΗΣ</w:t>
      </w:r>
    </w:p>
    <w:p w14:paraId="248A3247" w14:textId="11747277" w:rsidR="00BB105A" w:rsidRPr="007D3403" w:rsidRDefault="006A7D59">
      <w:pPr>
        <w:jc w:val="center"/>
        <w:rPr>
          <w:rFonts w:ascii="Arial" w:hAnsi="Arial" w:cs="Arial"/>
          <w:b/>
          <w:szCs w:val="24"/>
          <w:u w:val="single"/>
          <w:lang w:val="el-GR"/>
        </w:rPr>
      </w:pPr>
      <w:r w:rsidRPr="005B057A">
        <w:rPr>
          <w:rFonts w:ascii="Arial" w:hAnsi="Arial" w:cs="Arial"/>
          <w:b/>
          <w:szCs w:val="24"/>
          <w:u w:val="single"/>
          <w:lang w:val="el-GR"/>
        </w:rPr>
        <w:t>ΓΙΑ  ΤΟ  20</w:t>
      </w:r>
      <w:r w:rsidR="00030D0C" w:rsidRPr="005B057A">
        <w:rPr>
          <w:rFonts w:ascii="Arial" w:hAnsi="Arial" w:cs="Arial"/>
          <w:b/>
          <w:szCs w:val="24"/>
          <w:u w:val="single"/>
          <w:lang w:val="el-GR"/>
        </w:rPr>
        <w:t>2</w:t>
      </w:r>
      <w:r w:rsidR="007D3403">
        <w:rPr>
          <w:rFonts w:ascii="Arial" w:hAnsi="Arial" w:cs="Arial"/>
          <w:b/>
          <w:szCs w:val="24"/>
          <w:u w:val="single"/>
          <w:lang w:val="el-GR"/>
        </w:rPr>
        <w:t>2</w:t>
      </w:r>
    </w:p>
    <w:p w14:paraId="64B79127" w14:textId="77777777" w:rsidR="0084063B" w:rsidRPr="005B057A" w:rsidRDefault="0084063B">
      <w:pPr>
        <w:pStyle w:val="Header"/>
        <w:tabs>
          <w:tab w:val="clear" w:pos="4153"/>
          <w:tab w:val="clear" w:pos="8306"/>
        </w:tabs>
        <w:rPr>
          <w:rFonts w:ascii="Arial" w:hAnsi="Arial" w:cs="Arial"/>
          <w:szCs w:val="24"/>
          <w:lang w:val="el-GR"/>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1414"/>
        <w:gridCol w:w="989"/>
        <w:gridCol w:w="1424"/>
        <w:gridCol w:w="989"/>
      </w:tblGrid>
      <w:tr w:rsidR="00BD313E" w:rsidRPr="005B057A" w14:paraId="338DA161" w14:textId="77777777" w:rsidTr="00325879">
        <w:trPr>
          <w:trHeight w:val="57"/>
          <w:jc w:val="center"/>
        </w:trPr>
        <w:tc>
          <w:tcPr>
            <w:tcW w:w="4824" w:type="dxa"/>
            <w:tcBorders>
              <w:top w:val="double" w:sz="4" w:space="0" w:color="auto"/>
              <w:left w:val="double" w:sz="4" w:space="0" w:color="auto"/>
              <w:bottom w:val="double" w:sz="4" w:space="0" w:color="auto"/>
              <w:right w:val="double" w:sz="4" w:space="0" w:color="auto"/>
            </w:tcBorders>
            <w:vAlign w:val="center"/>
          </w:tcPr>
          <w:p w14:paraId="71486A52" w14:textId="77777777" w:rsidR="00BD313E" w:rsidRPr="005B057A" w:rsidRDefault="00BD313E" w:rsidP="002A5513">
            <w:pPr>
              <w:pStyle w:val="Heading8"/>
              <w:spacing w:before="60" w:after="60"/>
              <w:rPr>
                <w:rFonts w:ascii="Arial" w:hAnsi="Arial" w:cs="Arial"/>
                <w:szCs w:val="24"/>
              </w:rPr>
            </w:pPr>
            <w:r w:rsidRPr="005B057A">
              <w:rPr>
                <w:rFonts w:ascii="Arial" w:hAnsi="Arial" w:cs="Arial"/>
                <w:szCs w:val="24"/>
              </w:rPr>
              <w:t>Δραστηριότητα Κατάρτισης</w:t>
            </w:r>
          </w:p>
        </w:tc>
        <w:tc>
          <w:tcPr>
            <w:tcW w:w="1414" w:type="dxa"/>
            <w:tcBorders>
              <w:top w:val="double" w:sz="4" w:space="0" w:color="auto"/>
              <w:left w:val="double" w:sz="4" w:space="0" w:color="auto"/>
              <w:bottom w:val="double" w:sz="4" w:space="0" w:color="auto"/>
            </w:tcBorders>
            <w:vAlign w:val="center"/>
          </w:tcPr>
          <w:p w14:paraId="0223ADE0" w14:textId="77777777" w:rsidR="00BD313E" w:rsidRPr="005B057A" w:rsidRDefault="00BD313E" w:rsidP="002A5513">
            <w:pPr>
              <w:spacing w:before="60" w:after="60"/>
              <w:jc w:val="center"/>
              <w:rPr>
                <w:rFonts w:ascii="Arial" w:hAnsi="Arial" w:cs="Arial"/>
                <w:b/>
                <w:szCs w:val="24"/>
                <w:lang w:val="el-GR"/>
              </w:rPr>
            </w:pPr>
            <w:proofErr w:type="spellStart"/>
            <w:r w:rsidRPr="005B057A">
              <w:rPr>
                <w:rFonts w:ascii="Arial" w:hAnsi="Arial" w:cs="Arial"/>
                <w:b/>
                <w:szCs w:val="24"/>
                <w:lang w:val="el-GR"/>
              </w:rPr>
              <w:t>Καταρτι-ζόμενοι</w:t>
            </w:r>
            <w:proofErr w:type="spellEnd"/>
          </w:p>
        </w:tc>
        <w:tc>
          <w:tcPr>
            <w:tcW w:w="989" w:type="dxa"/>
            <w:tcBorders>
              <w:top w:val="double" w:sz="4" w:space="0" w:color="auto"/>
              <w:bottom w:val="double" w:sz="4" w:space="0" w:color="auto"/>
              <w:right w:val="double" w:sz="4" w:space="0" w:color="auto"/>
            </w:tcBorders>
            <w:vAlign w:val="center"/>
          </w:tcPr>
          <w:p w14:paraId="2DD21503" w14:textId="77777777" w:rsidR="00BD313E" w:rsidRPr="005B057A" w:rsidRDefault="00BD313E" w:rsidP="002A5513">
            <w:pPr>
              <w:spacing w:before="60" w:after="60"/>
              <w:jc w:val="center"/>
              <w:rPr>
                <w:rFonts w:ascii="Arial" w:hAnsi="Arial" w:cs="Arial"/>
                <w:b/>
                <w:szCs w:val="24"/>
                <w:lang w:val="el-GR"/>
              </w:rPr>
            </w:pPr>
            <w:r w:rsidRPr="005B057A">
              <w:rPr>
                <w:rFonts w:ascii="Arial" w:hAnsi="Arial" w:cs="Arial"/>
                <w:b/>
                <w:szCs w:val="24"/>
                <w:lang w:val="el-GR"/>
              </w:rPr>
              <w:t>%</w:t>
            </w:r>
          </w:p>
        </w:tc>
        <w:tc>
          <w:tcPr>
            <w:tcW w:w="1424" w:type="dxa"/>
            <w:tcBorders>
              <w:top w:val="double" w:sz="4" w:space="0" w:color="auto"/>
              <w:left w:val="double" w:sz="4" w:space="0" w:color="auto"/>
              <w:bottom w:val="double" w:sz="4" w:space="0" w:color="auto"/>
            </w:tcBorders>
            <w:vAlign w:val="center"/>
          </w:tcPr>
          <w:p w14:paraId="6F7CD521" w14:textId="77777777" w:rsidR="00BD313E" w:rsidRPr="005B057A" w:rsidRDefault="00BD313E" w:rsidP="002A5513">
            <w:pPr>
              <w:spacing w:before="60" w:after="60"/>
              <w:jc w:val="center"/>
              <w:rPr>
                <w:rFonts w:ascii="Arial" w:hAnsi="Arial" w:cs="Arial"/>
                <w:b/>
                <w:szCs w:val="24"/>
                <w:lang w:val="el-GR"/>
              </w:rPr>
            </w:pPr>
            <w:r w:rsidRPr="005B057A">
              <w:rPr>
                <w:rFonts w:ascii="Arial" w:hAnsi="Arial" w:cs="Arial"/>
                <w:b/>
                <w:szCs w:val="24"/>
                <w:lang w:val="el-GR"/>
              </w:rPr>
              <w:t xml:space="preserve">Δαπάνες     </w:t>
            </w:r>
            <w:r w:rsidRPr="005B057A">
              <w:rPr>
                <w:rFonts w:ascii="Arial" w:hAnsi="Arial" w:cs="Arial"/>
                <w:b/>
                <w:bCs/>
                <w:szCs w:val="24"/>
                <w:lang w:val="el-GR"/>
              </w:rPr>
              <w:t>€</w:t>
            </w:r>
            <w:r w:rsidRPr="005B057A">
              <w:rPr>
                <w:rFonts w:ascii="Arial" w:hAnsi="Arial" w:cs="Arial"/>
                <w:b/>
                <w:szCs w:val="24"/>
                <w:lang w:val="el-GR"/>
              </w:rPr>
              <w:t xml:space="preserve">   </w:t>
            </w:r>
          </w:p>
        </w:tc>
        <w:tc>
          <w:tcPr>
            <w:tcW w:w="989" w:type="dxa"/>
            <w:tcBorders>
              <w:top w:val="double" w:sz="4" w:space="0" w:color="auto"/>
              <w:bottom w:val="double" w:sz="4" w:space="0" w:color="auto"/>
              <w:right w:val="double" w:sz="4" w:space="0" w:color="auto"/>
            </w:tcBorders>
            <w:vAlign w:val="center"/>
          </w:tcPr>
          <w:p w14:paraId="230936F2" w14:textId="77777777" w:rsidR="00BD313E" w:rsidRPr="005B057A" w:rsidRDefault="00BD313E" w:rsidP="002A5513">
            <w:pPr>
              <w:spacing w:before="60" w:after="60"/>
              <w:jc w:val="center"/>
              <w:rPr>
                <w:rFonts w:ascii="Arial" w:hAnsi="Arial" w:cs="Arial"/>
                <w:b/>
                <w:szCs w:val="24"/>
                <w:lang w:val="el-GR"/>
              </w:rPr>
            </w:pPr>
            <w:r w:rsidRPr="005B057A">
              <w:rPr>
                <w:rFonts w:ascii="Arial" w:hAnsi="Arial" w:cs="Arial"/>
                <w:b/>
                <w:szCs w:val="24"/>
                <w:lang w:val="el-GR"/>
              </w:rPr>
              <w:t>%</w:t>
            </w:r>
          </w:p>
        </w:tc>
      </w:tr>
      <w:tr w:rsidR="005A2209" w:rsidRPr="005B057A" w14:paraId="77F3F7B9" w14:textId="77777777" w:rsidTr="00325879">
        <w:trPr>
          <w:trHeight w:val="57"/>
          <w:jc w:val="center"/>
        </w:trPr>
        <w:tc>
          <w:tcPr>
            <w:tcW w:w="4824" w:type="dxa"/>
            <w:tcBorders>
              <w:top w:val="double" w:sz="4" w:space="0" w:color="auto"/>
              <w:left w:val="double" w:sz="4" w:space="0" w:color="auto"/>
              <w:right w:val="double" w:sz="4" w:space="0" w:color="auto"/>
            </w:tcBorders>
            <w:shd w:val="clear" w:color="auto" w:fill="F2F2F2" w:themeFill="background1" w:themeFillShade="F2"/>
            <w:vAlign w:val="center"/>
          </w:tcPr>
          <w:p w14:paraId="5B74DA4E" w14:textId="77777777" w:rsidR="005A2209" w:rsidRPr="005B057A" w:rsidRDefault="005A2209" w:rsidP="0066250E">
            <w:pPr>
              <w:spacing w:before="60" w:after="60"/>
              <w:rPr>
                <w:rFonts w:ascii="Arial" w:hAnsi="Arial" w:cs="Arial"/>
                <w:b/>
                <w:szCs w:val="24"/>
                <w:lang w:val="el-GR"/>
              </w:rPr>
            </w:pPr>
            <w:r w:rsidRPr="005B057A">
              <w:rPr>
                <w:rFonts w:ascii="Arial" w:hAnsi="Arial" w:cs="Arial"/>
                <w:b/>
                <w:szCs w:val="24"/>
                <w:lang w:val="el-GR"/>
              </w:rPr>
              <w:t>Άρθρο 6110 "ΠΡΟΓΡΑΜΜΑΤΑ ΑΡΧΙΚΗΣ ΚΑΤΑΡΤΙΣΗΣ"</w:t>
            </w:r>
          </w:p>
        </w:tc>
        <w:tc>
          <w:tcPr>
            <w:tcW w:w="1414" w:type="dxa"/>
            <w:tcBorders>
              <w:top w:val="double" w:sz="4" w:space="0" w:color="auto"/>
              <w:left w:val="double" w:sz="4" w:space="0" w:color="auto"/>
            </w:tcBorders>
            <w:shd w:val="clear" w:color="auto" w:fill="F2F2F2" w:themeFill="background1" w:themeFillShade="F2"/>
            <w:vAlign w:val="center"/>
          </w:tcPr>
          <w:p w14:paraId="2CE7DAE6" w14:textId="6D422E80" w:rsidR="005A2209" w:rsidRPr="005B057A" w:rsidRDefault="005F52E1" w:rsidP="0066250E">
            <w:pPr>
              <w:jc w:val="right"/>
              <w:rPr>
                <w:rFonts w:ascii="Arial" w:eastAsia="Arial Unicode MS" w:hAnsi="Arial" w:cs="Arial"/>
                <w:b/>
                <w:lang w:val="en-GB"/>
              </w:rPr>
            </w:pPr>
            <w:r>
              <w:rPr>
                <w:rFonts w:ascii="Arial" w:eastAsia="Arial Unicode MS" w:hAnsi="Arial" w:cs="Arial"/>
                <w:b/>
                <w:lang w:val="en-GB"/>
              </w:rPr>
              <w:t>2.700</w:t>
            </w:r>
          </w:p>
        </w:tc>
        <w:tc>
          <w:tcPr>
            <w:tcW w:w="989" w:type="dxa"/>
            <w:tcBorders>
              <w:top w:val="double" w:sz="4" w:space="0" w:color="auto"/>
              <w:right w:val="double" w:sz="4" w:space="0" w:color="auto"/>
            </w:tcBorders>
            <w:shd w:val="clear" w:color="auto" w:fill="F2F2F2" w:themeFill="background1" w:themeFillShade="F2"/>
            <w:vAlign w:val="center"/>
          </w:tcPr>
          <w:p w14:paraId="55C566FF" w14:textId="59BA684A" w:rsidR="005A2209" w:rsidRPr="006C36D3"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4,1</w:t>
            </w:r>
          </w:p>
        </w:tc>
        <w:tc>
          <w:tcPr>
            <w:tcW w:w="1424" w:type="dxa"/>
            <w:tcBorders>
              <w:top w:val="double" w:sz="4" w:space="0" w:color="auto"/>
              <w:left w:val="double" w:sz="4" w:space="0" w:color="auto"/>
            </w:tcBorders>
            <w:shd w:val="clear" w:color="auto" w:fill="F2F2F2" w:themeFill="background1" w:themeFillShade="F2"/>
            <w:vAlign w:val="center"/>
          </w:tcPr>
          <w:p w14:paraId="110D1C62" w14:textId="18D8E9D0"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11.150.000</w:t>
            </w:r>
          </w:p>
        </w:tc>
        <w:tc>
          <w:tcPr>
            <w:tcW w:w="989" w:type="dxa"/>
            <w:tcBorders>
              <w:top w:val="double" w:sz="4" w:space="0" w:color="auto"/>
              <w:right w:val="double" w:sz="4" w:space="0" w:color="auto"/>
            </w:tcBorders>
            <w:shd w:val="clear" w:color="auto" w:fill="F2F2F2" w:themeFill="background1" w:themeFillShade="F2"/>
            <w:vAlign w:val="center"/>
          </w:tcPr>
          <w:p w14:paraId="3F06839D" w14:textId="7F0DE40B"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39,9</w:t>
            </w:r>
          </w:p>
        </w:tc>
      </w:tr>
      <w:tr w:rsidR="005A2209" w:rsidRPr="005B057A" w14:paraId="6D42BCCF" w14:textId="77777777" w:rsidTr="00325879">
        <w:trPr>
          <w:trHeight w:val="77"/>
          <w:jc w:val="center"/>
        </w:trPr>
        <w:tc>
          <w:tcPr>
            <w:tcW w:w="4824" w:type="dxa"/>
            <w:tcBorders>
              <w:left w:val="double" w:sz="4" w:space="0" w:color="auto"/>
              <w:right w:val="double" w:sz="4" w:space="0" w:color="auto"/>
            </w:tcBorders>
            <w:shd w:val="clear" w:color="auto" w:fill="F2F2F2" w:themeFill="background1" w:themeFillShade="F2"/>
            <w:vAlign w:val="center"/>
          </w:tcPr>
          <w:p w14:paraId="65735E4E" w14:textId="77777777" w:rsidR="005A2209" w:rsidRPr="005B057A" w:rsidRDefault="005A2209" w:rsidP="0066250E">
            <w:pPr>
              <w:spacing w:before="60" w:after="60"/>
              <w:rPr>
                <w:rFonts w:ascii="Arial" w:hAnsi="Arial" w:cs="Arial"/>
                <w:b/>
                <w:szCs w:val="24"/>
                <w:lang w:val="el-GR"/>
              </w:rPr>
            </w:pPr>
            <w:proofErr w:type="spellStart"/>
            <w:r w:rsidRPr="005B057A">
              <w:rPr>
                <w:rFonts w:ascii="Arial" w:hAnsi="Arial" w:cs="Arial"/>
                <w:b/>
                <w:szCs w:val="24"/>
                <w:lang w:val="el-GR"/>
              </w:rPr>
              <w:t>Μονοεπιχειρησιακά</w:t>
            </w:r>
            <w:proofErr w:type="spellEnd"/>
          </w:p>
        </w:tc>
        <w:tc>
          <w:tcPr>
            <w:tcW w:w="1414" w:type="dxa"/>
            <w:tcBorders>
              <w:left w:val="double" w:sz="4" w:space="0" w:color="auto"/>
            </w:tcBorders>
            <w:shd w:val="clear" w:color="auto" w:fill="F2F2F2" w:themeFill="background1" w:themeFillShade="F2"/>
            <w:vAlign w:val="center"/>
          </w:tcPr>
          <w:p w14:paraId="15F5B7F8" w14:textId="087DBAB6" w:rsidR="005A2209" w:rsidRPr="005B057A" w:rsidRDefault="005F52E1" w:rsidP="0066250E">
            <w:pPr>
              <w:jc w:val="right"/>
              <w:rPr>
                <w:rFonts w:ascii="Arial" w:eastAsia="Arial Unicode MS" w:hAnsi="Arial" w:cs="Arial"/>
                <w:b/>
                <w:lang w:val="en-GB"/>
              </w:rPr>
            </w:pPr>
            <w:r>
              <w:rPr>
                <w:rFonts w:ascii="Arial" w:eastAsia="Arial Unicode MS" w:hAnsi="Arial" w:cs="Arial"/>
                <w:b/>
                <w:lang w:val="en-GB"/>
              </w:rPr>
              <w:t>2.</w:t>
            </w:r>
            <w:r w:rsidR="008A77AB">
              <w:rPr>
                <w:rFonts w:ascii="Arial" w:eastAsia="Arial Unicode MS" w:hAnsi="Arial" w:cs="Arial"/>
                <w:b/>
                <w:lang w:val="el-GR"/>
              </w:rPr>
              <w:t>2</w:t>
            </w:r>
            <w:r>
              <w:rPr>
                <w:rFonts w:ascii="Arial" w:eastAsia="Arial Unicode MS" w:hAnsi="Arial" w:cs="Arial"/>
                <w:b/>
                <w:lang w:val="en-GB"/>
              </w:rPr>
              <w:t>00</w:t>
            </w:r>
          </w:p>
        </w:tc>
        <w:tc>
          <w:tcPr>
            <w:tcW w:w="989" w:type="dxa"/>
            <w:tcBorders>
              <w:right w:val="double" w:sz="4" w:space="0" w:color="auto"/>
            </w:tcBorders>
            <w:shd w:val="clear" w:color="auto" w:fill="F2F2F2" w:themeFill="background1" w:themeFillShade="F2"/>
            <w:vAlign w:val="center"/>
          </w:tcPr>
          <w:p w14:paraId="0E9F7293" w14:textId="449121D1" w:rsidR="005A2209" w:rsidRPr="006C36D3"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3,3</w:t>
            </w:r>
          </w:p>
        </w:tc>
        <w:tc>
          <w:tcPr>
            <w:tcW w:w="1424" w:type="dxa"/>
            <w:tcBorders>
              <w:left w:val="double" w:sz="4" w:space="0" w:color="auto"/>
            </w:tcBorders>
            <w:shd w:val="clear" w:color="auto" w:fill="F2F2F2" w:themeFill="background1" w:themeFillShade="F2"/>
            <w:vAlign w:val="center"/>
          </w:tcPr>
          <w:p w14:paraId="15FB1DD6" w14:textId="0CD00E4B"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10.150.000</w:t>
            </w:r>
          </w:p>
        </w:tc>
        <w:tc>
          <w:tcPr>
            <w:tcW w:w="989" w:type="dxa"/>
            <w:tcBorders>
              <w:right w:val="double" w:sz="4" w:space="0" w:color="auto"/>
            </w:tcBorders>
            <w:shd w:val="clear" w:color="auto" w:fill="F2F2F2" w:themeFill="background1" w:themeFillShade="F2"/>
            <w:vAlign w:val="center"/>
          </w:tcPr>
          <w:p w14:paraId="5DB46991" w14:textId="2AEB64B0"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36,3</w:t>
            </w:r>
          </w:p>
        </w:tc>
      </w:tr>
      <w:tr w:rsidR="005A2209" w:rsidRPr="005B057A" w14:paraId="54791BAB" w14:textId="77777777" w:rsidTr="00325879">
        <w:trPr>
          <w:jc w:val="center"/>
        </w:trPr>
        <w:tc>
          <w:tcPr>
            <w:tcW w:w="4824" w:type="dxa"/>
            <w:tcBorders>
              <w:left w:val="double" w:sz="4" w:space="0" w:color="auto"/>
              <w:bottom w:val="single" w:sz="4" w:space="0" w:color="auto"/>
              <w:right w:val="double" w:sz="4" w:space="0" w:color="auto"/>
            </w:tcBorders>
            <w:vAlign w:val="center"/>
          </w:tcPr>
          <w:p w14:paraId="345248F0" w14:textId="45DA8A06" w:rsidR="005A2209" w:rsidRPr="005B057A" w:rsidRDefault="005A2209" w:rsidP="0066250E">
            <w:pPr>
              <w:spacing w:before="60" w:after="60"/>
              <w:rPr>
                <w:rFonts w:ascii="Arial" w:hAnsi="Arial" w:cs="Arial"/>
                <w:szCs w:val="24"/>
                <w:lang w:val="el-GR"/>
              </w:rPr>
            </w:pPr>
            <w:r w:rsidRPr="005B057A">
              <w:rPr>
                <w:rFonts w:ascii="Arial" w:hAnsi="Arial" w:cs="Arial"/>
                <w:szCs w:val="24"/>
                <w:lang w:val="el-GR"/>
              </w:rPr>
              <w:t>Στελέχωση Επιχειρήσεων με Απ</w:t>
            </w:r>
            <w:r w:rsidR="00682BC8">
              <w:rPr>
                <w:rFonts w:ascii="Arial" w:hAnsi="Arial" w:cs="Arial"/>
                <w:szCs w:val="24"/>
                <w:lang w:val="el-GR"/>
              </w:rPr>
              <w:t>ο</w:t>
            </w:r>
            <w:r w:rsidRPr="005B057A">
              <w:rPr>
                <w:rFonts w:ascii="Arial" w:hAnsi="Arial" w:cs="Arial"/>
                <w:szCs w:val="24"/>
                <w:lang w:val="el-GR"/>
              </w:rPr>
              <w:t>φο</w:t>
            </w:r>
            <w:r w:rsidR="00682BC8">
              <w:rPr>
                <w:rFonts w:ascii="Arial" w:hAnsi="Arial" w:cs="Arial"/>
                <w:szCs w:val="24"/>
                <w:lang w:val="el-GR"/>
              </w:rPr>
              <w:t>ί</w:t>
            </w:r>
            <w:r w:rsidRPr="005B057A">
              <w:rPr>
                <w:rFonts w:ascii="Arial" w:hAnsi="Arial" w:cs="Arial"/>
                <w:szCs w:val="24"/>
                <w:lang w:val="el-GR"/>
              </w:rPr>
              <w:t>τους Τριτοβάθμιας Εκπαίδευσης</w:t>
            </w:r>
          </w:p>
        </w:tc>
        <w:tc>
          <w:tcPr>
            <w:tcW w:w="1414" w:type="dxa"/>
            <w:tcBorders>
              <w:left w:val="double" w:sz="4" w:space="0" w:color="auto"/>
              <w:bottom w:val="single" w:sz="4" w:space="0" w:color="auto"/>
            </w:tcBorders>
            <w:vAlign w:val="center"/>
          </w:tcPr>
          <w:p w14:paraId="53C4DCDA" w14:textId="290EBC5D" w:rsidR="005A2209" w:rsidRPr="005B057A" w:rsidRDefault="005F52E1" w:rsidP="0066250E">
            <w:pPr>
              <w:jc w:val="right"/>
              <w:rPr>
                <w:rFonts w:ascii="Arial" w:eastAsia="Arial Unicode MS" w:hAnsi="Arial" w:cs="Arial"/>
                <w:lang w:val="en-GB"/>
              </w:rPr>
            </w:pPr>
            <w:r>
              <w:rPr>
                <w:rFonts w:ascii="Arial" w:eastAsia="Arial Unicode MS" w:hAnsi="Arial" w:cs="Arial"/>
                <w:lang w:val="en-GB"/>
              </w:rPr>
              <w:t>1.200</w:t>
            </w:r>
          </w:p>
        </w:tc>
        <w:tc>
          <w:tcPr>
            <w:tcW w:w="989" w:type="dxa"/>
            <w:tcBorders>
              <w:bottom w:val="single" w:sz="4" w:space="0" w:color="auto"/>
              <w:right w:val="double" w:sz="4" w:space="0" w:color="auto"/>
            </w:tcBorders>
            <w:vAlign w:val="center"/>
          </w:tcPr>
          <w:p w14:paraId="425983D7" w14:textId="428AF727" w:rsidR="005A2209" w:rsidRPr="006C36D3"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1,8</w:t>
            </w:r>
          </w:p>
        </w:tc>
        <w:tc>
          <w:tcPr>
            <w:tcW w:w="1424" w:type="dxa"/>
            <w:tcBorders>
              <w:left w:val="double" w:sz="4" w:space="0" w:color="auto"/>
              <w:bottom w:val="single" w:sz="4" w:space="0" w:color="auto"/>
            </w:tcBorders>
            <w:vAlign w:val="center"/>
          </w:tcPr>
          <w:p w14:paraId="7F23B77A" w14:textId="53E28963"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7.150.000</w:t>
            </w:r>
          </w:p>
        </w:tc>
        <w:tc>
          <w:tcPr>
            <w:tcW w:w="989" w:type="dxa"/>
            <w:tcBorders>
              <w:bottom w:val="single" w:sz="4" w:space="0" w:color="auto"/>
              <w:right w:val="double" w:sz="4" w:space="0" w:color="auto"/>
            </w:tcBorders>
            <w:vAlign w:val="center"/>
          </w:tcPr>
          <w:p w14:paraId="1842C480" w14:textId="23278752"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25,6</w:t>
            </w:r>
          </w:p>
        </w:tc>
      </w:tr>
      <w:tr w:rsidR="006C36D3" w:rsidRPr="006C36D3" w14:paraId="30EAA482" w14:textId="77777777" w:rsidTr="00325879">
        <w:trPr>
          <w:jc w:val="center"/>
        </w:trPr>
        <w:tc>
          <w:tcPr>
            <w:tcW w:w="4824" w:type="dxa"/>
            <w:tcBorders>
              <w:left w:val="double" w:sz="4" w:space="0" w:color="auto"/>
              <w:bottom w:val="single" w:sz="4" w:space="0" w:color="auto"/>
              <w:right w:val="double" w:sz="4" w:space="0" w:color="auto"/>
            </w:tcBorders>
            <w:vAlign w:val="center"/>
          </w:tcPr>
          <w:p w14:paraId="4572EAA7" w14:textId="45855D05" w:rsidR="006C36D3" w:rsidRPr="006C36D3" w:rsidRDefault="006C36D3" w:rsidP="0066250E">
            <w:pPr>
              <w:spacing w:before="60" w:after="60"/>
              <w:rPr>
                <w:rFonts w:ascii="Arial" w:hAnsi="Arial" w:cs="Arial"/>
                <w:szCs w:val="24"/>
                <w:lang w:val="el-GR"/>
              </w:rPr>
            </w:pPr>
            <w:r>
              <w:rPr>
                <w:rFonts w:ascii="Arial" w:hAnsi="Arial" w:cs="Arial"/>
                <w:szCs w:val="24"/>
                <w:lang w:val="el-GR"/>
              </w:rPr>
              <w:t>Ειδικό Σχέδιο Επαγγελματικής Κατάρτισης Ανέργων</w:t>
            </w:r>
          </w:p>
        </w:tc>
        <w:tc>
          <w:tcPr>
            <w:tcW w:w="1414" w:type="dxa"/>
            <w:tcBorders>
              <w:left w:val="double" w:sz="4" w:space="0" w:color="auto"/>
              <w:bottom w:val="single" w:sz="4" w:space="0" w:color="auto"/>
            </w:tcBorders>
            <w:vAlign w:val="center"/>
          </w:tcPr>
          <w:p w14:paraId="64A0D3D2" w14:textId="1313CC3B" w:rsidR="006C36D3" w:rsidRPr="006C36D3" w:rsidRDefault="005F52E1" w:rsidP="0066250E">
            <w:pPr>
              <w:jc w:val="right"/>
              <w:rPr>
                <w:rFonts w:ascii="Arial" w:eastAsia="Arial Unicode MS" w:hAnsi="Arial" w:cs="Arial"/>
                <w:lang w:val="en-GB"/>
              </w:rPr>
            </w:pPr>
            <w:r>
              <w:rPr>
                <w:rFonts w:ascii="Arial" w:eastAsia="Arial Unicode MS" w:hAnsi="Arial" w:cs="Arial"/>
                <w:lang w:val="en-GB"/>
              </w:rPr>
              <w:t>1.000</w:t>
            </w:r>
          </w:p>
        </w:tc>
        <w:tc>
          <w:tcPr>
            <w:tcW w:w="989" w:type="dxa"/>
            <w:tcBorders>
              <w:bottom w:val="single" w:sz="4" w:space="0" w:color="auto"/>
              <w:right w:val="double" w:sz="4" w:space="0" w:color="auto"/>
            </w:tcBorders>
            <w:vAlign w:val="center"/>
          </w:tcPr>
          <w:p w14:paraId="08EB0040" w14:textId="5CA5CE58" w:rsidR="006C36D3" w:rsidRPr="006C36D3"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1,5</w:t>
            </w:r>
          </w:p>
        </w:tc>
        <w:tc>
          <w:tcPr>
            <w:tcW w:w="1424" w:type="dxa"/>
            <w:tcBorders>
              <w:left w:val="double" w:sz="4" w:space="0" w:color="auto"/>
              <w:bottom w:val="single" w:sz="4" w:space="0" w:color="auto"/>
            </w:tcBorders>
            <w:vAlign w:val="center"/>
          </w:tcPr>
          <w:p w14:paraId="3A754C60" w14:textId="5DE1AFFA" w:rsidR="006C36D3" w:rsidRPr="006C36D3"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3.000.000</w:t>
            </w:r>
          </w:p>
        </w:tc>
        <w:tc>
          <w:tcPr>
            <w:tcW w:w="989" w:type="dxa"/>
            <w:tcBorders>
              <w:bottom w:val="single" w:sz="4" w:space="0" w:color="auto"/>
              <w:right w:val="double" w:sz="4" w:space="0" w:color="auto"/>
            </w:tcBorders>
            <w:vAlign w:val="center"/>
          </w:tcPr>
          <w:p w14:paraId="40FFD066" w14:textId="389E861B" w:rsidR="006C36D3"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10,7</w:t>
            </w:r>
          </w:p>
        </w:tc>
      </w:tr>
      <w:tr w:rsidR="005A2209" w:rsidRPr="005B057A" w14:paraId="2F50C83C" w14:textId="77777777" w:rsidTr="00325879">
        <w:trPr>
          <w:jc w:val="center"/>
        </w:trPr>
        <w:tc>
          <w:tcPr>
            <w:tcW w:w="4824" w:type="dxa"/>
            <w:tcBorders>
              <w:left w:val="double" w:sz="4" w:space="0" w:color="auto"/>
              <w:right w:val="double" w:sz="4" w:space="0" w:color="auto"/>
            </w:tcBorders>
            <w:shd w:val="clear" w:color="auto" w:fill="F2F2F2" w:themeFill="background1" w:themeFillShade="F2"/>
            <w:vAlign w:val="center"/>
          </w:tcPr>
          <w:p w14:paraId="0B8842F1" w14:textId="77777777" w:rsidR="005A2209" w:rsidRPr="005B057A" w:rsidRDefault="005A2209" w:rsidP="0066250E">
            <w:pPr>
              <w:spacing w:before="60" w:after="60"/>
              <w:rPr>
                <w:rFonts w:ascii="Arial" w:hAnsi="Arial" w:cs="Arial"/>
                <w:b/>
                <w:szCs w:val="24"/>
                <w:lang w:val="el-GR"/>
              </w:rPr>
            </w:pPr>
            <w:proofErr w:type="spellStart"/>
            <w:r w:rsidRPr="005B057A">
              <w:rPr>
                <w:rFonts w:ascii="Arial" w:hAnsi="Arial" w:cs="Arial"/>
                <w:b/>
                <w:szCs w:val="24"/>
                <w:lang w:val="el-GR"/>
              </w:rPr>
              <w:t>Πολυεπιχειρησιακά</w:t>
            </w:r>
            <w:proofErr w:type="spellEnd"/>
          </w:p>
        </w:tc>
        <w:tc>
          <w:tcPr>
            <w:tcW w:w="1414" w:type="dxa"/>
            <w:tcBorders>
              <w:left w:val="double" w:sz="4" w:space="0" w:color="auto"/>
            </w:tcBorders>
            <w:shd w:val="clear" w:color="auto" w:fill="F2F2F2" w:themeFill="background1" w:themeFillShade="F2"/>
            <w:vAlign w:val="center"/>
          </w:tcPr>
          <w:p w14:paraId="057CCEDA" w14:textId="153A2261" w:rsidR="005A2209" w:rsidRPr="005B057A" w:rsidRDefault="005F52E1" w:rsidP="0066250E">
            <w:pPr>
              <w:jc w:val="right"/>
              <w:rPr>
                <w:rFonts w:ascii="Arial" w:eastAsia="Arial Unicode MS" w:hAnsi="Arial" w:cs="Arial"/>
                <w:b/>
              </w:rPr>
            </w:pPr>
            <w:r>
              <w:rPr>
                <w:rFonts w:ascii="Arial" w:eastAsia="Arial Unicode MS" w:hAnsi="Arial" w:cs="Arial"/>
                <w:b/>
              </w:rPr>
              <w:t>500</w:t>
            </w:r>
          </w:p>
        </w:tc>
        <w:tc>
          <w:tcPr>
            <w:tcW w:w="989" w:type="dxa"/>
            <w:tcBorders>
              <w:right w:val="double" w:sz="4" w:space="0" w:color="auto"/>
            </w:tcBorders>
            <w:shd w:val="clear" w:color="auto" w:fill="F2F2F2" w:themeFill="background1" w:themeFillShade="F2"/>
            <w:vAlign w:val="center"/>
          </w:tcPr>
          <w:p w14:paraId="2018369F" w14:textId="03DF80E6" w:rsidR="005A2209" w:rsidRPr="006C36D3"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0,8</w:t>
            </w:r>
          </w:p>
        </w:tc>
        <w:tc>
          <w:tcPr>
            <w:tcW w:w="1424" w:type="dxa"/>
            <w:tcBorders>
              <w:left w:val="double" w:sz="4" w:space="0" w:color="auto"/>
            </w:tcBorders>
            <w:shd w:val="clear" w:color="auto" w:fill="F2F2F2" w:themeFill="background1" w:themeFillShade="F2"/>
            <w:vAlign w:val="center"/>
          </w:tcPr>
          <w:p w14:paraId="5BF438CB" w14:textId="4DA820BE"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1.000.000</w:t>
            </w:r>
          </w:p>
        </w:tc>
        <w:tc>
          <w:tcPr>
            <w:tcW w:w="989" w:type="dxa"/>
            <w:tcBorders>
              <w:right w:val="double" w:sz="4" w:space="0" w:color="auto"/>
            </w:tcBorders>
            <w:shd w:val="clear" w:color="auto" w:fill="F2F2F2" w:themeFill="background1" w:themeFillShade="F2"/>
            <w:vAlign w:val="center"/>
          </w:tcPr>
          <w:p w14:paraId="4333A514" w14:textId="4B78B475"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3,6</w:t>
            </w:r>
          </w:p>
        </w:tc>
      </w:tr>
      <w:tr w:rsidR="005A2209" w:rsidRPr="005B057A" w14:paraId="6DECF118" w14:textId="77777777" w:rsidTr="00325879">
        <w:trPr>
          <w:jc w:val="center"/>
        </w:trPr>
        <w:tc>
          <w:tcPr>
            <w:tcW w:w="4824" w:type="dxa"/>
            <w:tcBorders>
              <w:left w:val="double" w:sz="4" w:space="0" w:color="auto"/>
              <w:right w:val="double" w:sz="4" w:space="0" w:color="auto"/>
            </w:tcBorders>
            <w:vAlign w:val="center"/>
          </w:tcPr>
          <w:p w14:paraId="491E62B7" w14:textId="77777777" w:rsidR="005A2209" w:rsidRPr="005B057A" w:rsidRDefault="002D3B2D"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Προγράμματα Κατάρτισης Ανέργων</w:t>
            </w:r>
          </w:p>
        </w:tc>
        <w:tc>
          <w:tcPr>
            <w:tcW w:w="1414" w:type="dxa"/>
            <w:tcBorders>
              <w:left w:val="double" w:sz="4" w:space="0" w:color="auto"/>
            </w:tcBorders>
            <w:vAlign w:val="center"/>
          </w:tcPr>
          <w:p w14:paraId="2DBDD3CF" w14:textId="372053A7" w:rsidR="005A2209" w:rsidRPr="005B057A" w:rsidRDefault="005F52E1" w:rsidP="0066250E">
            <w:pPr>
              <w:jc w:val="right"/>
              <w:rPr>
                <w:rFonts w:ascii="Arial" w:eastAsia="Arial Unicode MS" w:hAnsi="Arial" w:cs="Arial"/>
              </w:rPr>
            </w:pPr>
            <w:r>
              <w:rPr>
                <w:rFonts w:ascii="Arial" w:eastAsia="Arial Unicode MS" w:hAnsi="Arial" w:cs="Arial"/>
              </w:rPr>
              <w:t>500</w:t>
            </w:r>
          </w:p>
        </w:tc>
        <w:tc>
          <w:tcPr>
            <w:tcW w:w="989" w:type="dxa"/>
            <w:tcBorders>
              <w:right w:val="double" w:sz="4" w:space="0" w:color="auto"/>
            </w:tcBorders>
            <w:vAlign w:val="center"/>
          </w:tcPr>
          <w:p w14:paraId="6673710E" w14:textId="7E611689" w:rsidR="005A2209" w:rsidRPr="006C36D3"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0,8</w:t>
            </w:r>
          </w:p>
        </w:tc>
        <w:tc>
          <w:tcPr>
            <w:tcW w:w="1424" w:type="dxa"/>
            <w:tcBorders>
              <w:left w:val="double" w:sz="4" w:space="0" w:color="auto"/>
            </w:tcBorders>
            <w:vAlign w:val="center"/>
          </w:tcPr>
          <w:p w14:paraId="75C52383" w14:textId="4AD179FC"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1.000.000</w:t>
            </w:r>
          </w:p>
        </w:tc>
        <w:tc>
          <w:tcPr>
            <w:tcW w:w="989" w:type="dxa"/>
            <w:tcBorders>
              <w:right w:val="double" w:sz="4" w:space="0" w:color="auto"/>
            </w:tcBorders>
            <w:vAlign w:val="center"/>
          </w:tcPr>
          <w:p w14:paraId="26F05B57" w14:textId="5718483D"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3,6</w:t>
            </w:r>
          </w:p>
        </w:tc>
      </w:tr>
      <w:tr w:rsidR="005A2209" w:rsidRPr="005B057A" w14:paraId="6F44A687" w14:textId="77777777" w:rsidTr="00325879">
        <w:trPr>
          <w:jc w:val="center"/>
        </w:trPr>
        <w:tc>
          <w:tcPr>
            <w:tcW w:w="4824" w:type="dxa"/>
            <w:tcBorders>
              <w:left w:val="double" w:sz="4" w:space="0" w:color="auto"/>
              <w:right w:val="double" w:sz="4" w:space="0" w:color="auto"/>
            </w:tcBorders>
            <w:shd w:val="clear" w:color="auto" w:fill="F2F2F2" w:themeFill="background1" w:themeFillShade="F2"/>
            <w:vAlign w:val="center"/>
          </w:tcPr>
          <w:p w14:paraId="35EA136A" w14:textId="77777777" w:rsidR="005A2209" w:rsidRPr="005B057A" w:rsidRDefault="005A2209" w:rsidP="0066250E">
            <w:pPr>
              <w:pStyle w:val="Header"/>
              <w:tabs>
                <w:tab w:val="clear" w:pos="4153"/>
                <w:tab w:val="clear" w:pos="8306"/>
              </w:tabs>
              <w:spacing w:before="60" w:after="60"/>
              <w:rPr>
                <w:rFonts w:ascii="Arial" w:hAnsi="Arial" w:cs="Arial"/>
                <w:b/>
                <w:szCs w:val="24"/>
                <w:lang w:val="el-GR"/>
              </w:rPr>
            </w:pPr>
            <w:r w:rsidRPr="005B057A">
              <w:rPr>
                <w:rFonts w:ascii="Arial" w:hAnsi="Arial" w:cs="Arial"/>
                <w:b/>
                <w:szCs w:val="24"/>
                <w:lang w:val="el-GR"/>
              </w:rPr>
              <w:t>Άρθρο 6120 "ΠΡΟΓΡΑΜΜΑΤΑ ΣΥΝΕΧΙΖΟΜΕΝΗΣ ΚΑΤΑΡΤΙΣΗΣ"</w:t>
            </w:r>
          </w:p>
        </w:tc>
        <w:tc>
          <w:tcPr>
            <w:tcW w:w="1414" w:type="dxa"/>
            <w:tcBorders>
              <w:left w:val="double" w:sz="4" w:space="0" w:color="auto"/>
            </w:tcBorders>
            <w:shd w:val="clear" w:color="auto" w:fill="F2F2F2" w:themeFill="background1" w:themeFillShade="F2"/>
            <w:vAlign w:val="center"/>
          </w:tcPr>
          <w:p w14:paraId="6FF7A059" w14:textId="042F51FD" w:rsidR="005A2209" w:rsidRPr="006C36D3" w:rsidRDefault="005F52E1" w:rsidP="0066250E">
            <w:pPr>
              <w:jc w:val="right"/>
              <w:rPr>
                <w:rFonts w:ascii="Arial" w:eastAsia="Arial Unicode MS" w:hAnsi="Arial" w:cs="Arial"/>
                <w:b/>
                <w:lang w:val="en-GB"/>
              </w:rPr>
            </w:pPr>
            <w:r>
              <w:rPr>
                <w:rFonts w:ascii="Arial" w:eastAsia="Arial Unicode MS" w:hAnsi="Arial" w:cs="Arial"/>
                <w:b/>
                <w:lang w:val="en-GB"/>
              </w:rPr>
              <w:t>63.700</w:t>
            </w:r>
          </w:p>
        </w:tc>
        <w:tc>
          <w:tcPr>
            <w:tcW w:w="989" w:type="dxa"/>
            <w:tcBorders>
              <w:right w:val="double" w:sz="4" w:space="0" w:color="auto"/>
            </w:tcBorders>
            <w:shd w:val="clear" w:color="auto" w:fill="F2F2F2" w:themeFill="background1" w:themeFillShade="F2"/>
            <w:vAlign w:val="center"/>
          </w:tcPr>
          <w:p w14:paraId="09CF642E" w14:textId="04E73D44" w:rsidR="005A2209" w:rsidRPr="00EE0569"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96,0</w:t>
            </w:r>
          </w:p>
        </w:tc>
        <w:tc>
          <w:tcPr>
            <w:tcW w:w="1424" w:type="dxa"/>
            <w:tcBorders>
              <w:left w:val="double" w:sz="4" w:space="0" w:color="auto"/>
            </w:tcBorders>
            <w:shd w:val="clear" w:color="auto" w:fill="F2F2F2" w:themeFill="background1" w:themeFillShade="F2"/>
            <w:vAlign w:val="center"/>
          </w:tcPr>
          <w:p w14:paraId="7442F746" w14:textId="280B50FC"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16.845.000</w:t>
            </w:r>
          </w:p>
        </w:tc>
        <w:tc>
          <w:tcPr>
            <w:tcW w:w="989" w:type="dxa"/>
            <w:tcBorders>
              <w:right w:val="double" w:sz="4" w:space="0" w:color="auto"/>
            </w:tcBorders>
            <w:shd w:val="clear" w:color="auto" w:fill="F2F2F2" w:themeFill="background1" w:themeFillShade="F2"/>
            <w:vAlign w:val="center"/>
          </w:tcPr>
          <w:p w14:paraId="48152BF8" w14:textId="17095EDB"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60,1</w:t>
            </w:r>
          </w:p>
        </w:tc>
      </w:tr>
      <w:tr w:rsidR="005A2209" w:rsidRPr="005B057A" w14:paraId="0939D7BE" w14:textId="77777777" w:rsidTr="00325879">
        <w:trPr>
          <w:jc w:val="center"/>
        </w:trPr>
        <w:tc>
          <w:tcPr>
            <w:tcW w:w="4824" w:type="dxa"/>
            <w:tcBorders>
              <w:left w:val="double" w:sz="4" w:space="0" w:color="auto"/>
              <w:right w:val="double" w:sz="4" w:space="0" w:color="auto"/>
            </w:tcBorders>
            <w:shd w:val="clear" w:color="auto" w:fill="F2F2F2" w:themeFill="background1" w:themeFillShade="F2"/>
            <w:vAlign w:val="center"/>
          </w:tcPr>
          <w:p w14:paraId="37B5764A" w14:textId="77777777" w:rsidR="005A2209" w:rsidRPr="005B057A" w:rsidRDefault="005A2209" w:rsidP="0066250E">
            <w:pPr>
              <w:pStyle w:val="Header"/>
              <w:tabs>
                <w:tab w:val="clear" w:pos="4153"/>
                <w:tab w:val="clear" w:pos="8306"/>
              </w:tabs>
              <w:spacing w:before="60" w:after="60"/>
              <w:rPr>
                <w:rFonts w:ascii="Arial" w:hAnsi="Arial" w:cs="Arial"/>
                <w:b/>
                <w:szCs w:val="24"/>
                <w:lang w:val="el-GR"/>
              </w:rPr>
            </w:pPr>
            <w:proofErr w:type="spellStart"/>
            <w:r w:rsidRPr="005B057A">
              <w:rPr>
                <w:rFonts w:ascii="Arial" w:hAnsi="Arial" w:cs="Arial"/>
                <w:b/>
                <w:szCs w:val="24"/>
                <w:lang w:val="el-GR"/>
              </w:rPr>
              <w:t>Μονοεπιχειρησιακά</w:t>
            </w:r>
            <w:proofErr w:type="spellEnd"/>
          </w:p>
        </w:tc>
        <w:tc>
          <w:tcPr>
            <w:tcW w:w="1414" w:type="dxa"/>
            <w:tcBorders>
              <w:left w:val="double" w:sz="4" w:space="0" w:color="auto"/>
            </w:tcBorders>
            <w:shd w:val="clear" w:color="auto" w:fill="F2F2F2" w:themeFill="background1" w:themeFillShade="F2"/>
            <w:vAlign w:val="center"/>
          </w:tcPr>
          <w:p w14:paraId="4787C86D" w14:textId="6AF6A10C" w:rsidR="005A2209" w:rsidRPr="005B057A" w:rsidRDefault="005F52E1" w:rsidP="0066250E">
            <w:pPr>
              <w:jc w:val="right"/>
              <w:rPr>
                <w:rFonts w:ascii="Arial" w:eastAsia="Arial Unicode MS" w:hAnsi="Arial" w:cs="Arial"/>
                <w:b/>
              </w:rPr>
            </w:pPr>
            <w:r>
              <w:rPr>
                <w:rFonts w:ascii="Arial" w:eastAsia="Arial Unicode MS" w:hAnsi="Arial" w:cs="Arial"/>
                <w:b/>
              </w:rPr>
              <w:t>41.700</w:t>
            </w:r>
          </w:p>
        </w:tc>
        <w:tc>
          <w:tcPr>
            <w:tcW w:w="989" w:type="dxa"/>
            <w:tcBorders>
              <w:right w:val="double" w:sz="4" w:space="0" w:color="auto"/>
            </w:tcBorders>
            <w:shd w:val="clear" w:color="auto" w:fill="F2F2F2" w:themeFill="background1" w:themeFillShade="F2"/>
            <w:vAlign w:val="center"/>
          </w:tcPr>
          <w:p w14:paraId="3F20EBBE" w14:textId="47C28099" w:rsidR="005A2209" w:rsidRPr="00EE0569"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62,8</w:t>
            </w:r>
          </w:p>
        </w:tc>
        <w:tc>
          <w:tcPr>
            <w:tcW w:w="1424" w:type="dxa"/>
            <w:tcBorders>
              <w:left w:val="double" w:sz="4" w:space="0" w:color="auto"/>
            </w:tcBorders>
            <w:shd w:val="clear" w:color="auto" w:fill="F2F2F2" w:themeFill="background1" w:themeFillShade="F2"/>
            <w:vAlign w:val="center"/>
          </w:tcPr>
          <w:p w14:paraId="6D00B24F" w14:textId="1A7FE76E"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9.250.000</w:t>
            </w:r>
          </w:p>
        </w:tc>
        <w:tc>
          <w:tcPr>
            <w:tcW w:w="989" w:type="dxa"/>
            <w:tcBorders>
              <w:right w:val="double" w:sz="4" w:space="0" w:color="auto"/>
            </w:tcBorders>
            <w:shd w:val="clear" w:color="auto" w:fill="F2F2F2" w:themeFill="background1" w:themeFillShade="F2"/>
            <w:vAlign w:val="center"/>
          </w:tcPr>
          <w:p w14:paraId="4EC57C2E" w14:textId="1CE67E7C"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32,9</w:t>
            </w:r>
          </w:p>
        </w:tc>
      </w:tr>
      <w:tr w:rsidR="006C36D3" w:rsidRPr="005B057A" w14:paraId="7FCB5820" w14:textId="77777777" w:rsidTr="00325879">
        <w:trPr>
          <w:jc w:val="center"/>
        </w:trPr>
        <w:tc>
          <w:tcPr>
            <w:tcW w:w="4824" w:type="dxa"/>
            <w:tcBorders>
              <w:left w:val="double" w:sz="4" w:space="0" w:color="auto"/>
              <w:right w:val="double" w:sz="4" w:space="0" w:color="auto"/>
            </w:tcBorders>
            <w:vAlign w:val="center"/>
          </w:tcPr>
          <w:p w14:paraId="217F71C6" w14:textId="124D5C71" w:rsidR="006C36D3" w:rsidRPr="006C36D3" w:rsidRDefault="007D3403"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Προγράμματα στην Κύπρο</w:t>
            </w:r>
          </w:p>
        </w:tc>
        <w:tc>
          <w:tcPr>
            <w:tcW w:w="1414" w:type="dxa"/>
            <w:tcBorders>
              <w:left w:val="double" w:sz="4" w:space="0" w:color="auto"/>
            </w:tcBorders>
            <w:vAlign w:val="center"/>
          </w:tcPr>
          <w:p w14:paraId="313C8043" w14:textId="1945BEE0" w:rsidR="006C36D3" w:rsidRPr="006C36D3" w:rsidRDefault="005F52E1" w:rsidP="0066250E">
            <w:pPr>
              <w:jc w:val="right"/>
              <w:rPr>
                <w:rFonts w:ascii="Arial" w:eastAsia="Arial Unicode MS" w:hAnsi="Arial" w:cs="Arial"/>
                <w:lang w:val="en-GB"/>
              </w:rPr>
            </w:pPr>
            <w:r>
              <w:rPr>
                <w:rFonts w:ascii="Arial" w:eastAsia="Arial Unicode MS" w:hAnsi="Arial" w:cs="Arial"/>
                <w:lang w:val="en-GB"/>
              </w:rPr>
              <w:t>35.000</w:t>
            </w:r>
          </w:p>
        </w:tc>
        <w:tc>
          <w:tcPr>
            <w:tcW w:w="989" w:type="dxa"/>
            <w:tcBorders>
              <w:right w:val="double" w:sz="4" w:space="0" w:color="auto"/>
            </w:tcBorders>
            <w:vAlign w:val="center"/>
          </w:tcPr>
          <w:p w14:paraId="7911612E" w14:textId="3F5A33B7" w:rsidR="006C36D3"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52,7</w:t>
            </w:r>
          </w:p>
        </w:tc>
        <w:tc>
          <w:tcPr>
            <w:tcW w:w="1424" w:type="dxa"/>
            <w:tcBorders>
              <w:left w:val="double" w:sz="4" w:space="0" w:color="auto"/>
            </w:tcBorders>
            <w:vAlign w:val="center"/>
          </w:tcPr>
          <w:p w14:paraId="2ACA0F8F" w14:textId="414DB8EB" w:rsidR="006C36D3"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6.300.000</w:t>
            </w:r>
          </w:p>
        </w:tc>
        <w:tc>
          <w:tcPr>
            <w:tcW w:w="989" w:type="dxa"/>
            <w:tcBorders>
              <w:right w:val="double" w:sz="4" w:space="0" w:color="auto"/>
            </w:tcBorders>
            <w:vAlign w:val="center"/>
          </w:tcPr>
          <w:p w14:paraId="24C39F84" w14:textId="6D0B3B88" w:rsidR="006C36D3"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22,5</w:t>
            </w:r>
          </w:p>
        </w:tc>
      </w:tr>
      <w:tr w:rsidR="005A2209" w:rsidRPr="005B057A" w14:paraId="3C925B12" w14:textId="77777777" w:rsidTr="00325879">
        <w:trPr>
          <w:jc w:val="center"/>
        </w:trPr>
        <w:tc>
          <w:tcPr>
            <w:tcW w:w="4824" w:type="dxa"/>
            <w:tcBorders>
              <w:left w:val="double" w:sz="4" w:space="0" w:color="auto"/>
              <w:right w:val="double" w:sz="4" w:space="0" w:color="auto"/>
            </w:tcBorders>
            <w:vAlign w:val="center"/>
          </w:tcPr>
          <w:p w14:paraId="0B163E23" w14:textId="781BBB7D" w:rsidR="005A2209" w:rsidRPr="005B057A" w:rsidRDefault="00421D08"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Προγράμματα σ</w:t>
            </w:r>
            <w:r w:rsidR="005A2209" w:rsidRPr="005B057A">
              <w:rPr>
                <w:rFonts w:ascii="Arial" w:hAnsi="Arial" w:cs="Arial"/>
                <w:szCs w:val="24"/>
                <w:lang w:val="el-GR"/>
              </w:rPr>
              <w:t>την Κύπρο</w:t>
            </w:r>
            <w:r w:rsidR="007D3403">
              <w:rPr>
                <w:rFonts w:ascii="Arial" w:hAnsi="Arial" w:cs="Arial"/>
                <w:szCs w:val="24"/>
                <w:lang w:val="el-GR"/>
              </w:rPr>
              <w:t xml:space="preserve"> (ΚΕ)</w:t>
            </w:r>
          </w:p>
        </w:tc>
        <w:tc>
          <w:tcPr>
            <w:tcW w:w="1414" w:type="dxa"/>
            <w:tcBorders>
              <w:left w:val="double" w:sz="4" w:space="0" w:color="auto"/>
            </w:tcBorders>
            <w:vAlign w:val="center"/>
          </w:tcPr>
          <w:p w14:paraId="6F5A7B56" w14:textId="29C65943" w:rsidR="005A2209" w:rsidRPr="005B057A" w:rsidRDefault="005F52E1" w:rsidP="0066250E">
            <w:pPr>
              <w:jc w:val="right"/>
              <w:rPr>
                <w:rFonts w:ascii="Arial" w:eastAsia="Arial Unicode MS" w:hAnsi="Arial" w:cs="Arial"/>
              </w:rPr>
            </w:pPr>
            <w:r>
              <w:rPr>
                <w:rFonts w:ascii="Arial" w:eastAsia="Arial Unicode MS" w:hAnsi="Arial" w:cs="Arial"/>
              </w:rPr>
              <w:t>5.000</w:t>
            </w:r>
          </w:p>
        </w:tc>
        <w:tc>
          <w:tcPr>
            <w:tcW w:w="989" w:type="dxa"/>
            <w:tcBorders>
              <w:right w:val="double" w:sz="4" w:space="0" w:color="auto"/>
            </w:tcBorders>
            <w:vAlign w:val="center"/>
          </w:tcPr>
          <w:p w14:paraId="7D3A7C0A" w14:textId="37526BB5" w:rsidR="005A2209"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7,5</w:t>
            </w:r>
          </w:p>
        </w:tc>
        <w:tc>
          <w:tcPr>
            <w:tcW w:w="1424" w:type="dxa"/>
            <w:tcBorders>
              <w:left w:val="double" w:sz="4" w:space="0" w:color="auto"/>
            </w:tcBorders>
            <w:vAlign w:val="center"/>
          </w:tcPr>
          <w:p w14:paraId="47B577C1" w14:textId="2C37F14F"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850.000</w:t>
            </w:r>
          </w:p>
        </w:tc>
        <w:tc>
          <w:tcPr>
            <w:tcW w:w="989" w:type="dxa"/>
            <w:tcBorders>
              <w:right w:val="double" w:sz="4" w:space="0" w:color="auto"/>
            </w:tcBorders>
            <w:vAlign w:val="center"/>
          </w:tcPr>
          <w:p w14:paraId="17C00527" w14:textId="6AD1EEDA"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3,0</w:t>
            </w:r>
          </w:p>
        </w:tc>
      </w:tr>
      <w:tr w:rsidR="00145476" w:rsidRPr="005B057A" w14:paraId="0669611E" w14:textId="77777777" w:rsidTr="00325879">
        <w:trPr>
          <w:jc w:val="center"/>
        </w:trPr>
        <w:tc>
          <w:tcPr>
            <w:tcW w:w="4824" w:type="dxa"/>
            <w:tcBorders>
              <w:left w:val="double" w:sz="4" w:space="0" w:color="auto"/>
              <w:bottom w:val="single" w:sz="4" w:space="0" w:color="auto"/>
              <w:right w:val="double" w:sz="4" w:space="0" w:color="auto"/>
            </w:tcBorders>
            <w:vAlign w:val="center"/>
          </w:tcPr>
          <w:p w14:paraId="55BC9A54" w14:textId="5F089A15" w:rsidR="00145476" w:rsidRPr="005B057A" w:rsidRDefault="007D3403" w:rsidP="0066250E">
            <w:pPr>
              <w:pStyle w:val="Header"/>
              <w:tabs>
                <w:tab w:val="clear" w:pos="4153"/>
                <w:tab w:val="clear" w:pos="8306"/>
              </w:tabs>
              <w:spacing w:before="60" w:after="60"/>
              <w:rPr>
                <w:rFonts w:ascii="Arial" w:hAnsi="Arial" w:cs="Arial"/>
                <w:szCs w:val="24"/>
                <w:lang w:val="el-GR"/>
              </w:rPr>
            </w:pPr>
            <w:r w:rsidRPr="007D3403">
              <w:rPr>
                <w:rFonts w:ascii="Arial" w:hAnsi="Arial" w:cs="Arial"/>
                <w:szCs w:val="24"/>
                <w:lang w:val="el-GR"/>
              </w:rPr>
              <w:t xml:space="preserve">Ειδικό Σχέδιο Κατάρτισης </w:t>
            </w:r>
            <w:proofErr w:type="spellStart"/>
            <w:r w:rsidRPr="007D3403">
              <w:rPr>
                <w:rFonts w:ascii="Arial" w:hAnsi="Arial" w:cs="Arial"/>
                <w:szCs w:val="24"/>
                <w:lang w:val="el-GR"/>
              </w:rPr>
              <w:t>Εργοδοτουμένων</w:t>
            </w:r>
            <w:proofErr w:type="spellEnd"/>
          </w:p>
        </w:tc>
        <w:tc>
          <w:tcPr>
            <w:tcW w:w="1414" w:type="dxa"/>
            <w:tcBorders>
              <w:left w:val="double" w:sz="4" w:space="0" w:color="auto"/>
              <w:bottom w:val="single" w:sz="4" w:space="0" w:color="auto"/>
            </w:tcBorders>
            <w:vAlign w:val="center"/>
          </w:tcPr>
          <w:p w14:paraId="3F796BB9" w14:textId="46FD67FE" w:rsidR="00145476" w:rsidRPr="006C36D3" w:rsidRDefault="005F52E1" w:rsidP="0066250E">
            <w:pPr>
              <w:jc w:val="right"/>
              <w:rPr>
                <w:rFonts w:ascii="Arial" w:eastAsia="Arial Unicode MS" w:hAnsi="Arial" w:cs="Arial"/>
                <w:lang w:val="en-GB"/>
              </w:rPr>
            </w:pPr>
            <w:r>
              <w:rPr>
                <w:rFonts w:ascii="Arial" w:eastAsia="Arial Unicode MS" w:hAnsi="Arial" w:cs="Arial"/>
                <w:lang w:val="en-GB"/>
              </w:rPr>
              <w:t>200</w:t>
            </w:r>
          </w:p>
        </w:tc>
        <w:tc>
          <w:tcPr>
            <w:tcW w:w="989" w:type="dxa"/>
            <w:tcBorders>
              <w:bottom w:val="single" w:sz="4" w:space="0" w:color="auto"/>
              <w:right w:val="double" w:sz="4" w:space="0" w:color="auto"/>
            </w:tcBorders>
            <w:vAlign w:val="center"/>
          </w:tcPr>
          <w:p w14:paraId="30265E91" w14:textId="209318F0" w:rsidR="00145476"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0,3</w:t>
            </w:r>
          </w:p>
        </w:tc>
        <w:tc>
          <w:tcPr>
            <w:tcW w:w="1424" w:type="dxa"/>
            <w:tcBorders>
              <w:left w:val="double" w:sz="4" w:space="0" w:color="auto"/>
              <w:bottom w:val="single" w:sz="4" w:space="0" w:color="auto"/>
            </w:tcBorders>
            <w:vAlign w:val="center"/>
          </w:tcPr>
          <w:p w14:paraId="4B06A9A8" w14:textId="010EAA4C" w:rsidR="00145476"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200.000</w:t>
            </w:r>
          </w:p>
        </w:tc>
        <w:tc>
          <w:tcPr>
            <w:tcW w:w="989" w:type="dxa"/>
            <w:tcBorders>
              <w:bottom w:val="single" w:sz="4" w:space="0" w:color="auto"/>
              <w:right w:val="double" w:sz="4" w:space="0" w:color="auto"/>
            </w:tcBorders>
            <w:vAlign w:val="center"/>
          </w:tcPr>
          <w:p w14:paraId="59A768B9" w14:textId="36A0D0ED" w:rsidR="00145476"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0,7</w:t>
            </w:r>
          </w:p>
        </w:tc>
      </w:tr>
      <w:tr w:rsidR="005A2209" w:rsidRPr="005B057A" w14:paraId="34E378EE" w14:textId="77777777" w:rsidTr="00325879">
        <w:trPr>
          <w:jc w:val="center"/>
        </w:trPr>
        <w:tc>
          <w:tcPr>
            <w:tcW w:w="4824" w:type="dxa"/>
            <w:tcBorders>
              <w:left w:val="double" w:sz="4" w:space="0" w:color="auto"/>
              <w:bottom w:val="single" w:sz="4" w:space="0" w:color="auto"/>
              <w:right w:val="double" w:sz="4" w:space="0" w:color="auto"/>
            </w:tcBorders>
            <w:vAlign w:val="center"/>
          </w:tcPr>
          <w:p w14:paraId="13BF828F" w14:textId="77777777" w:rsidR="005A2209" w:rsidRPr="005B057A" w:rsidRDefault="00421D08"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Προγράμματα σ</w:t>
            </w:r>
            <w:r w:rsidR="005A2209" w:rsidRPr="005B057A">
              <w:rPr>
                <w:rFonts w:ascii="Arial" w:hAnsi="Arial" w:cs="Arial"/>
                <w:szCs w:val="24"/>
                <w:lang w:val="el-GR"/>
              </w:rPr>
              <w:t>το Εξωτερικό</w:t>
            </w:r>
          </w:p>
        </w:tc>
        <w:tc>
          <w:tcPr>
            <w:tcW w:w="1414" w:type="dxa"/>
            <w:tcBorders>
              <w:left w:val="double" w:sz="4" w:space="0" w:color="auto"/>
              <w:bottom w:val="single" w:sz="4" w:space="0" w:color="auto"/>
            </w:tcBorders>
            <w:vAlign w:val="center"/>
          </w:tcPr>
          <w:p w14:paraId="35006671" w14:textId="6E58167B" w:rsidR="005A2209" w:rsidRPr="006C36D3" w:rsidRDefault="005F52E1" w:rsidP="0066250E">
            <w:pPr>
              <w:jc w:val="right"/>
              <w:rPr>
                <w:rFonts w:ascii="Arial" w:eastAsia="Arial Unicode MS" w:hAnsi="Arial" w:cs="Arial"/>
                <w:lang w:val="en-GB"/>
              </w:rPr>
            </w:pPr>
            <w:r>
              <w:rPr>
                <w:rFonts w:ascii="Arial" w:eastAsia="Arial Unicode MS" w:hAnsi="Arial" w:cs="Arial"/>
                <w:lang w:val="en-GB"/>
              </w:rPr>
              <w:t>200</w:t>
            </w:r>
          </w:p>
        </w:tc>
        <w:tc>
          <w:tcPr>
            <w:tcW w:w="989" w:type="dxa"/>
            <w:tcBorders>
              <w:bottom w:val="single" w:sz="4" w:space="0" w:color="auto"/>
              <w:right w:val="double" w:sz="4" w:space="0" w:color="auto"/>
            </w:tcBorders>
            <w:vAlign w:val="center"/>
          </w:tcPr>
          <w:p w14:paraId="6B66C342" w14:textId="6DD53857"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0,3</w:t>
            </w:r>
          </w:p>
        </w:tc>
        <w:tc>
          <w:tcPr>
            <w:tcW w:w="1424" w:type="dxa"/>
            <w:tcBorders>
              <w:left w:val="double" w:sz="4" w:space="0" w:color="auto"/>
              <w:bottom w:val="single" w:sz="4" w:space="0" w:color="auto"/>
            </w:tcBorders>
            <w:vAlign w:val="center"/>
          </w:tcPr>
          <w:p w14:paraId="605D9C62" w14:textId="3FEC99F6"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400.000</w:t>
            </w:r>
          </w:p>
        </w:tc>
        <w:tc>
          <w:tcPr>
            <w:tcW w:w="989" w:type="dxa"/>
            <w:tcBorders>
              <w:bottom w:val="single" w:sz="4" w:space="0" w:color="auto"/>
              <w:right w:val="double" w:sz="4" w:space="0" w:color="auto"/>
            </w:tcBorders>
            <w:vAlign w:val="center"/>
          </w:tcPr>
          <w:p w14:paraId="02453A8A" w14:textId="4E5902BD"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1,4</w:t>
            </w:r>
          </w:p>
        </w:tc>
      </w:tr>
      <w:tr w:rsidR="005A2209" w:rsidRPr="005B057A" w14:paraId="19A7A3BB" w14:textId="77777777" w:rsidTr="00325879">
        <w:trPr>
          <w:jc w:val="center"/>
        </w:trPr>
        <w:tc>
          <w:tcPr>
            <w:tcW w:w="4824" w:type="dxa"/>
            <w:tcBorders>
              <w:left w:val="double" w:sz="4" w:space="0" w:color="auto"/>
              <w:bottom w:val="single" w:sz="4" w:space="0" w:color="auto"/>
              <w:right w:val="double" w:sz="4" w:space="0" w:color="auto"/>
            </w:tcBorders>
            <w:vAlign w:val="center"/>
          </w:tcPr>
          <w:p w14:paraId="15A3102B" w14:textId="77777777" w:rsidR="005A2209" w:rsidRPr="005B057A" w:rsidRDefault="00A45D26"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 xml:space="preserve">Κατάρτιση </w:t>
            </w:r>
            <w:r w:rsidR="005A2209" w:rsidRPr="005B057A">
              <w:rPr>
                <w:rFonts w:ascii="Arial" w:hAnsi="Arial" w:cs="Arial"/>
                <w:szCs w:val="24"/>
                <w:lang w:val="el-GR"/>
              </w:rPr>
              <w:t>Μακροχρόνια</w:t>
            </w:r>
            <w:r w:rsidRPr="005B057A">
              <w:rPr>
                <w:rFonts w:ascii="Arial" w:hAnsi="Arial" w:cs="Arial"/>
                <w:szCs w:val="24"/>
                <w:lang w:val="el-GR"/>
              </w:rPr>
              <w:t xml:space="preserve"> Ανέργων σε Επιχειρήσεις/Οργανισμούς</w:t>
            </w:r>
          </w:p>
        </w:tc>
        <w:tc>
          <w:tcPr>
            <w:tcW w:w="1414" w:type="dxa"/>
            <w:tcBorders>
              <w:left w:val="double" w:sz="4" w:space="0" w:color="auto"/>
              <w:bottom w:val="single" w:sz="4" w:space="0" w:color="auto"/>
            </w:tcBorders>
            <w:vAlign w:val="center"/>
          </w:tcPr>
          <w:p w14:paraId="2BAFF39A" w14:textId="7280A990" w:rsidR="005A2209" w:rsidRPr="006C36D3" w:rsidRDefault="005F52E1" w:rsidP="0066250E">
            <w:pPr>
              <w:jc w:val="right"/>
              <w:rPr>
                <w:rFonts w:ascii="Arial" w:eastAsia="Arial Unicode MS" w:hAnsi="Arial" w:cs="Arial"/>
                <w:lang w:val="en-GB"/>
              </w:rPr>
            </w:pPr>
            <w:r>
              <w:rPr>
                <w:rFonts w:ascii="Arial" w:eastAsia="Arial Unicode MS" w:hAnsi="Arial" w:cs="Arial"/>
                <w:lang w:val="en-GB"/>
              </w:rPr>
              <w:t>300</w:t>
            </w:r>
          </w:p>
        </w:tc>
        <w:tc>
          <w:tcPr>
            <w:tcW w:w="989" w:type="dxa"/>
            <w:tcBorders>
              <w:bottom w:val="single" w:sz="4" w:space="0" w:color="auto"/>
              <w:right w:val="double" w:sz="4" w:space="0" w:color="auto"/>
            </w:tcBorders>
            <w:vAlign w:val="center"/>
          </w:tcPr>
          <w:p w14:paraId="18211458" w14:textId="5B44D823"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0,5</w:t>
            </w:r>
          </w:p>
        </w:tc>
        <w:tc>
          <w:tcPr>
            <w:tcW w:w="1424" w:type="dxa"/>
            <w:tcBorders>
              <w:left w:val="double" w:sz="4" w:space="0" w:color="auto"/>
              <w:bottom w:val="single" w:sz="4" w:space="0" w:color="auto"/>
            </w:tcBorders>
            <w:vAlign w:val="center"/>
          </w:tcPr>
          <w:p w14:paraId="48162CB0" w14:textId="23773398"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1.100.000</w:t>
            </w:r>
          </w:p>
        </w:tc>
        <w:tc>
          <w:tcPr>
            <w:tcW w:w="989" w:type="dxa"/>
            <w:tcBorders>
              <w:bottom w:val="single" w:sz="4" w:space="0" w:color="auto"/>
              <w:right w:val="double" w:sz="4" w:space="0" w:color="auto"/>
            </w:tcBorders>
            <w:vAlign w:val="center"/>
          </w:tcPr>
          <w:p w14:paraId="15BD4909" w14:textId="4C5DF268"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3,9</w:t>
            </w:r>
          </w:p>
        </w:tc>
      </w:tr>
      <w:tr w:rsidR="0072081B" w:rsidRPr="005B057A" w14:paraId="234D78D7" w14:textId="77777777" w:rsidTr="002D517F">
        <w:trPr>
          <w:jc w:val="center"/>
        </w:trPr>
        <w:tc>
          <w:tcPr>
            <w:tcW w:w="4824" w:type="dxa"/>
            <w:tcBorders>
              <w:left w:val="double" w:sz="4" w:space="0" w:color="auto"/>
              <w:right w:val="double" w:sz="4" w:space="0" w:color="auto"/>
            </w:tcBorders>
            <w:vAlign w:val="center"/>
          </w:tcPr>
          <w:p w14:paraId="4F40FF05" w14:textId="77777777" w:rsidR="0072081B" w:rsidRPr="005B057A" w:rsidRDefault="0072081B"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Εναλλακτικές Μορφές Μάθησης</w:t>
            </w:r>
          </w:p>
        </w:tc>
        <w:tc>
          <w:tcPr>
            <w:tcW w:w="1414" w:type="dxa"/>
            <w:tcBorders>
              <w:left w:val="double" w:sz="4" w:space="0" w:color="auto"/>
            </w:tcBorders>
            <w:vAlign w:val="center"/>
          </w:tcPr>
          <w:p w14:paraId="0B84449A" w14:textId="5B159F89" w:rsidR="0072081B" w:rsidRPr="005B057A" w:rsidRDefault="005F52E1" w:rsidP="0066250E">
            <w:pPr>
              <w:jc w:val="right"/>
              <w:rPr>
                <w:rFonts w:ascii="Arial" w:eastAsia="Arial Unicode MS" w:hAnsi="Arial" w:cs="Arial"/>
              </w:rPr>
            </w:pPr>
            <w:r>
              <w:rPr>
                <w:rFonts w:ascii="Arial" w:eastAsia="Arial Unicode MS" w:hAnsi="Arial" w:cs="Arial"/>
              </w:rPr>
              <w:t>1.000</w:t>
            </w:r>
          </w:p>
        </w:tc>
        <w:tc>
          <w:tcPr>
            <w:tcW w:w="989" w:type="dxa"/>
            <w:tcBorders>
              <w:right w:val="double" w:sz="4" w:space="0" w:color="auto"/>
            </w:tcBorders>
            <w:vAlign w:val="center"/>
          </w:tcPr>
          <w:p w14:paraId="6C487CFE" w14:textId="39DB5DB6" w:rsidR="0072081B"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1,5</w:t>
            </w:r>
          </w:p>
        </w:tc>
        <w:tc>
          <w:tcPr>
            <w:tcW w:w="1424" w:type="dxa"/>
            <w:tcBorders>
              <w:left w:val="double" w:sz="4" w:space="0" w:color="auto"/>
            </w:tcBorders>
            <w:vAlign w:val="center"/>
          </w:tcPr>
          <w:p w14:paraId="33F00D31" w14:textId="203C793F" w:rsidR="0072081B"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400.000</w:t>
            </w:r>
          </w:p>
        </w:tc>
        <w:tc>
          <w:tcPr>
            <w:tcW w:w="989" w:type="dxa"/>
            <w:tcBorders>
              <w:right w:val="double" w:sz="4" w:space="0" w:color="auto"/>
            </w:tcBorders>
            <w:vAlign w:val="center"/>
          </w:tcPr>
          <w:p w14:paraId="1B36E074" w14:textId="313AC7D6" w:rsidR="0072081B"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1,4</w:t>
            </w:r>
          </w:p>
        </w:tc>
      </w:tr>
      <w:tr w:rsidR="005A2209" w:rsidRPr="005B057A" w14:paraId="3D8BEB0F" w14:textId="77777777" w:rsidTr="00325879">
        <w:trPr>
          <w:jc w:val="center"/>
        </w:trPr>
        <w:tc>
          <w:tcPr>
            <w:tcW w:w="4824" w:type="dxa"/>
            <w:tcBorders>
              <w:left w:val="double" w:sz="4" w:space="0" w:color="auto"/>
              <w:right w:val="double" w:sz="4" w:space="0" w:color="auto"/>
            </w:tcBorders>
            <w:shd w:val="clear" w:color="auto" w:fill="F2F2F2" w:themeFill="background1" w:themeFillShade="F2"/>
            <w:vAlign w:val="center"/>
          </w:tcPr>
          <w:p w14:paraId="6E219A82" w14:textId="77777777" w:rsidR="005A2209" w:rsidRPr="005B057A" w:rsidRDefault="005A2209" w:rsidP="0066250E">
            <w:pPr>
              <w:pStyle w:val="Header"/>
              <w:tabs>
                <w:tab w:val="clear" w:pos="4153"/>
                <w:tab w:val="clear" w:pos="8306"/>
              </w:tabs>
              <w:spacing w:before="60" w:after="60"/>
              <w:rPr>
                <w:rFonts w:ascii="Arial" w:hAnsi="Arial" w:cs="Arial"/>
                <w:b/>
                <w:szCs w:val="24"/>
                <w:lang w:val="el-GR"/>
              </w:rPr>
            </w:pPr>
            <w:proofErr w:type="spellStart"/>
            <w:r w:rsidRPr="005B057A">
              <w:rPr>
                <w:rFonts w:ascii="Arial" w:hAnsi="Arial" w:cs="Arial"/>
                <w:b/>
                <w:szCs w:val="24"/>
                <w:lang w:val="el-GR"/>
              </w:rPr>
              <w:t>Πολυεπιχειρησιακά</w:t>
            </w:r>
            <w:proofErr w:type="spellEnd"/>
          </w:p>
        </w:tc>
        <w:tc>
          <w:tcPr>
            <w:tcW w:w="1414" w:type="dxa"/>
            <w:tcBorders>
              <w:left w:val="double" w:sz="4" w:space="0" w:color="auto"/>
            </w:tcBorders>
            <w:shd w:val="clear" w:color="auto" w:fill="F2F2F2" w:themeFill="background1" w:themeFillShade="F2"/>
            <w:vAlign w:val="center"/>
          </w:tcPr>
          <w:p w14:paraId="1A31553B" w14:textId="25DF750E" w:rsidR="005A2209" w:rsidRPr="005B057A" w:rsidRDefault="005F52E1" w:rsidP="0066250E">
            <w:pPr>
              <w:jc w:val="right"/>
              <w:rPr>
                <w:rFonts w:ascii="Arial" w:eastAsia="Arial Unicode MS" w:hAnsi="Arial" w:cs="Arial"/>
                <w:b/>
              </w:rPr>
            </w:pPr>
            <w:r>
              <w:rPr>
                <w:rFonts w:ascii="Arial" w:eastAsia="Arial Unicode MS" w:hAnsi="Arial" w:cs="Arial"/>
                <w:b/>
              </w:rPr>
              <w:t>22.000</w:t>
            </w:r>
          </w:p>
        </w:tc>
        <w:tc>
          <w:tcPr>
            <w:tcW w:w="989" w:type="dxa"/>
            <w:tcBorders>
              <w:right w:val="double" w:sz="4" w:space="0" w:color="auto"/>
            </w:tcBorders>
            <w:shd w:val="clear" w:color="auto" w:fill="F2F2F2" w:themeFill="background1" w:themeFillShade="F2"/>
            <w:vAlign w:val="center"/>
          </w:tcPr>
          <w:p w14:paraId="719F7067" w14:textId="0C1B070B" w:rsidR="005A2209" w:rsidRPr="00EE0569"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33,2</w:t>
            </w:r>
          </w:p>
        </w:tc>
        <w:tc>
          <w:tcPr>
            <w:tcW w:w="1424" w:type="dxa"/>
            <w:tcBorders>
              <w:left w:val="double" w:sz="4" w:space="0" w:color="auto"/>
            </w:tcBorders>
            <w:shd w:val="clear" w:color="auto" w:fill="F2F2F2" w:themeFill="background1" w:themeFillShade="F2"/>
            <w:vAlign w:val="center"/>
          </w:tcPr>
          <w:p w14:paraId="0CA8138F" w14:textId="42C3260F"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7.595.000</w:t>
            </w:r>
          </w:p>
        </w:tc>
        <w:tc>
          <w:tcPr>
            <w:tcW w:w="989" w:type="dxa"/>
            <w:tcBorders>
              <w:right w:val="double" w:sz="4" w:space="0" w:color="auto"/>
            </w:tcBorders>
            <w:shd w:val="clear" w:color="auto" w:fill="F2F2F2" w:themeFill="background1" w:themeFillShade="F2"/>
            <w:vAlign w:val="center"/>
          </w:tcPr>
          <w:p w14:paraId="27031D68" w14:textId="78F46028"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27,2</w:t>
            </w:r>
          </w:p>
        </w:tc>
      </w:tr>
      <w:tr w:rsidR="005A2209" w:rsidRPr="005B057A" w14:paraId="4174638F" w14:textId="77777777" w:rsidTr="00325879">
        <w:trPr>
          <w:jc w:val="center"/>
        </w:trPr>
        <w:tc>
          <w:tcPr>
            <w:tcW w:w="4824" w:type="dxa"/>
            <w:tcBorders>
              <w:left w:val="double" w:sz="4" w:space="0" w:color="auto"/>
              <w:right w:val="double" w:sz="4" w:space="0" w:color="auto"/>
            </w:tcBorders>
            <w:vAlign w:val="center"/>
          </w:tcPr>
          <w:p w14:paraId="3BC574D8" w14:textId="77777777" w:rsidR="005A2209" w:rsidRPr="005B057A" w:rsidRDefault="00816C11"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 xml:space="preserve">Συνήθη Προγράμματα – </w:t>
            </w:r>
            <w:r w:rsidR="005A2209" w:rsidRPr="005B057A">
              <w:rPr>
                <w:rFonts w:ascii="Arial" w:hAnsi="Arial" w:cs="Arial"/>
                <w:szCs w:val="24"/>
                <w:lang w:val="el-GR"/>
              </w:rPr>
              <w:t xml:space="preserve">Κατάρτιση </w:t>
            </w:r>
            <w:proofErr w:type="spellStart"/>
            <w:r w:rsidR="005A2209" w:rsidRPr="005B057A">
              <w:rPr>
                <w:rFonts w:ascii="Arial" w:hAnsi="Arial" w:cs="Arial"/>
                <w:szCs w:val="24"/>
                <w:lang w:val="el-GR"/>
              </w:rPr>
              <w:t>Εργοδοτουμένων</w:t>
            </w:r>
            <w:proofErr w:type="spellEnd"/>
          </w:p>
        </w:tc>
        <w:tc>
          <w:tcPr>
            <w:tcW w:w="1414" w:type="dxa"/>
            <w:tcBorders>
              <w:left w:val="double" w:sz="4" w:space="0" w:color="auto"/>
            </w:tcBorders>
            <w:vAlign w:val="center"/>
          </w:tcPr>
          <w:p w14:paraId="21204681" w14:textId="4A8A372B" w:rsidR="005A2209" w:rsidRPr="005B057A" w:rsidRDefault="005F52E1" w:rsidP="0066250E">
            <w:pPr>
              <w:jc w:val="right"/>
              <w:rPr>
                <w:rFonts w:ascii="Arial" w:eastAsia="Arial Unicode MS" w:hAnsi="Arial" w:cs="Arial"/>
              </w:rPr>
            </w:pPr>
            <w:r>
              <w:rPr>
                <w:rFonts w:ascii="Arial" w:eastAsia="Arial Unicode MS" w:hAnsi="Arial" w:cs="Arial"/>
              </w:rPr>
              <w:t>14.000</w:t>
            </w:r>
          </w:p>
        </w:tc>
        <w:tc>
          <w:tcPr>
            <w:tcW w:w="989" w:type="dxa"/>
            <w:tcBorders>
              <w:right w:val="double" w:sz="4" w:space="0" w:color="auto"/>
            </w:tcBorders>
            <w:vAlign w:val="center"/>
          </w:tcPr>
          <w:p w14:paraId="6E3D9A01" w14:textId="555D751D" w:rsidR="005A2209"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21,1</w:t>
            </w:r>
          </w:p>
        </w:tc>
        <w:tc>
          <w:tcPr>
            <w:tcW w:w="1424" w:type="dxa"/>
            <w:tcBorders>
              <w:left w:val="double" w:sz="4" w:space="0" w:color="auto"/>
            </w:tcBorders>
            <w:vAlign w:val="center"/>
          </w:tcPr>
          <w:p w14:paraId="4C49FBB8" w14:textId="5E77D661"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4.500.000</w:t>
            </w:r>
          </w:p>
        </w:tc>
        <w:tc>
          <w:tcPr>
            <w:tcW w:w="989" w:type="dxa"/>
            <w:tcBorders>
              <w:right w:val="double" w:sz="4" w:space="0" w:color="auto"/>
            </w:tcBorders>
            <w:vAlign w:val="center"/>
          </w:tcPr>
          <w:p w14:paraId="4D4A964A" w14:textId="4A7F0C82"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16,1</w:t>
            </w:r>
          </w:p>
        </w:tc>
      </w:tr>
      <w:tr w:rsidR="005A2209" w:rsidRPr="005B057A" w14:paraId="7931514B" w14:textId="77777777" w:rsidTr="00325879">
        <w:trPr>
          <w:jc w:val="center"/>
        </w:trPr>
        <w:tc>
          <w:tcPr>
            <w:tcW w:w="4824" w:type="dxa"/>
            <w:tcBorders>
              <w:left w:val="double" w:sz="4" w:space="0" w:color="auto"/>
              <w:right w:val="double" w:sz="4" w:space="0" w:color="auto"/>
            </w:tcBorders>
            <w:vAlign w:val="center"/>
          </w:tcPr>
          <w:p w14:paraId="291C3426" w14:textId="77777777" w:rsidR="005A2209" w:rsidRPr="005B057A" w:rsidRDefault="00816C11"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 xml:space="preserve">Συνήθη Προγράμματα – </w:t>
            </w:r>
            <w:r w:rsidR="005A2209" w:rsidRPr="005B057A">
              <w:rPr>
                <w:rFonts w:ascii="Arial" w:hAnsi="Arial" w:cs="Arial"/>
                <w:szCs w:val="24"/>
                <w:lang w:val="el-GR"/>
              </w:rPr>
              <w:t>Κατάρτιση Ανέργων</w:t>
            </w:r>
          </w:p>
        </w:tc>
        <w:tc>
          <w:tcPr>
            <w:tcW w:w="1414" w:type="dxa"/>
            <w:tcBorders>
              <w:left w:val="double" w:sz="4" w:space="0" w:color="auto"/>
            </w:tcBorders>
            <w:vAlign w:val="center"/>
          </w:tcPr>
          <w:p w14:paraId="3A096F6B" w14:textId="65FD30C3" w:rsidR="005A2209" w:rsidRPr="005B057A" w:rsidRDefault="005F52E1" w:rsidP="0066250E">
            <w:pPr>
              <w:jc w:val="right"/>
              <w:rPr>
                <w:rFonts w:ascii="Arial" w:eastAsia="Arial Unicode MS" w:hAnsi="Arial" w:cs="Arial"/>
              </w:rPr>
            </w:pPr>
            <w:r>
              <w:rPr>
                <w:rFonts w:ascii="Arial" w:eastAsia="Arial Unicode MS" w:hAnsi="Arial" w:cs="Arial"/>
              </w:rPr>
              <w:t>500</w:t>
            </w:r>
          </w:p>
        </w:tc>
        <w:tc>
          <w:tcPr>
            <w:tcW w:w="989" w:type="dxa"/>
            <w:tcBorders>
              <w:right w:val="double" w:sz="4" w:space="0" w:color="auto"/>
            </w:tcBorders>
            <w:vAlign w:val="center"/>
          </w:tcPr>
          <w:p w14:paraId="17043F01" w14:textId="279EF0A2" w:rsidR="005A2209"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0,8</w:t>
            </w:r>
          </w:p>
        </w:tc>
        <w:tc>
          <w:tcPr>
            <w:tcW w:w="1424" w:type="dxa"/>
            <w:tcBorders>
              <w:left w:val="double" w:sz="4" w:space="0" w:color="auto"/>
            </w:tcBorders>
            <w:vAlign w:val="center"/>
          </w:tcPr>
          <w:p w14:paraId="18F1C8C1" w14:textId="0F1F8C78"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110.000</w:t>
            </w:r>
          </w:p>
        </w:tc>
        <w:tc>
          <w:tcPr>
            <w:tcW w:w="989" w:type="dxa"/>
            <w:tcBorders>
              <w:right w:val="double" w:sz="4" w:space="0" w:color="auto"/>
            </w:tcBorders>
            <w:vAlign w:val="center"/>
          </w:tcPr>
          <w:p w14:paraId="0EAF6138" w14:textId="49EFBD4D"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0,4</w:t>
            </w:r>
          </w:p>
        </w:tc>
      </w:tr>
      <w:tr w:rsidR="005A2209" w:rsidRPr="005B057A" w14:paraId="70C6D110" w14:textId="77777777" w:rsidTr="00325879">
        <w:trPr>
          <w:jc w:val="center"/>
        </w:trPr>
        <w:tc>
          <w:tcPr>
            <w:tcW w:w="4824" w:type="dxa"/>
            <w:tcBorders>
              <w:left w:val="double" w:sz="4" w:space="0" w:color="auto"/>
              <w:right w:val="double" w:sz="4" w:space="0" w:color="auto"/>
            </w:tcBorders>
            <w:vAlign w:val="center"/>
          </w:tcPr>
          <w:p w14:paraId="7408B409" w14:textId="77777777" w:rsidR="005A2209" w:rsidRPr="005B057A" w:rsidRDefault="00C51ADB"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 xml:space="preserve">Προγράμματα </w:t>
            </w:r>
            <w:r w:rsidR="005A2209" w:rsidRPr="005B057A">
              <w:rPr>
                <w:rFonts w:ascii="Arial" w:hAnsi="Arial" w:cs="Arial"/>
                <w:szCs w:val="24"/>
                <w:lang w:val="el-GR"/>
              </w:rPr>
              <w:t>Ζωτικής Σημασίας</w:t>
            </w:r>
          </w:p>
        </w:tc>
        <w:tc>
          <w:tcPr>
            <w:tcW w:w="1414" w:type="dxa"/>
            <w:tcBorders>
              <w:left w:val="double" w:sz="4" w:space="0" w:color="auto"/>
            </w:tcBorders>
            <w:vAlign w:val="center"/>
          </w:tcPr>
          <w:p w14:paraId="0CEFBEF9" w14:textId="2B5C7C9F" w:rsidR="005A2209" w:rsidRPr="005B057A" w:rsidRDefault="005F52E1" w:rsidP="0066250E">
            <w:pPr>
              <w:jc w:val="right"/>
              <w:rPr>
                <w:rFonts w:ascii="Arial" w:eastAsia="Arial Unicode MS" w:hAnsi="Arial" w:cs="Arial"/>
              </w:rPr>
            </w:pPr>
            <w:r>
              <w:rPr>
                <w:rFonts w:ascii="Arial" w:eastAsia="Arial Unicode MS" w:hAnsi="Arial" w:cs="Arial"/>
              </w:rPr>
              <w:t>1.400</w:t>
            </w:r>
          </w:p>
        </w:tc>
        <w:tc>
          <w:tcPr>
            <w:tcW w:w="989" w:type="dxa"/>
            <w:tcBorders>
              <w:right w:val="double" w:sz="4" w:space="0" w:color="auto"/>
            </w:tcBorders>
            <w:vAlign w:val="center"/>
          </w:tcPr>
          <w:p w14:paraId="647E1A1E" w14:textId="4B72FA1C" w:rsidR="005A2209"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2,1</w:t>
            </w:r>
          </w:p>
        </w:tc>
        <w:tc>
          <w:tcPr>
            <w:tcW w:w="1424" w:type="dxa"/>
            <w:tcBorders>
              <w:left w:val="double" w:sz="4" w:space="0" w:color="auto"/>
            </w:tcBorders>
            <w:vAlign w:val="center"/>
          </w:tcPr>
          <w:p w14:paraId="54BCCB90" w14:textId="40B78763"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2.035.000</w:t>
            </w:r>
          </w:p>
        </w:tc>
        <w:tc>
          <w:tcPr>
            <w:tcW w:w="989" w:type="dxa"/>
            <w:tcBorders>
              <w:right w:val="double" w:sz="4" w:space="0" w:color="auto"/>
            </w:tcBorders>
            <w:vAlign w:val="center"/>
          </w:tcPr>
          <w:p w14:paraId="69DA24E8" w14:textId="532AECBF"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7,3</w:t>
            </w:r>
          </w:p>
        </w:tc>
      </w:tr>
      <w:tr w:rsidR="005A2209" w:rsidRPr="005B057A" w14:paraId="51B6485D" w14:textId="77777777" w:rsidTr="00325879">
        <w:trPr>
          <w:jc w:val="center"/>
        </w:trPr>
        <w:tc>
          <w:tcPr>
            <w:tcW w:w="4824" w:type="dxa"/>
            <w:tcBorders>
              <w:left w:val="double" w:sz="4" w:space="0" w:color="auto"/>
              <w:right w:val="double" w:sz="4" w:space="0" w:color="auto"/>
            </w:tcBorders>
            <w:vAlign w:val="center"/>
          </w:tcPr>
          <w:p w14:paraId="164F4B86" w14:textId="77777777" w:rsidR="005A2209" w:rsidRPr="005B057A" w:rsidRDefault="005A2209" w:rsidP="0066250E">
            <w:pPr>
              <w:pStyle w:val="Header"/>
              <w:tabs>
                <w:tab w:val="clear" w:pos="4153"/>
                <w:tab w:val="clear" w:pos="8306"/>
              </w:tabs>
              <w:spacing w:before="60" w:after="60"/>
              <w:rPr>
                <w:rFonts w:ascii="Arial" w:hAnsi="Arial" w:cs="Arial"/>
                <w:szCs w:val="24"/>
                <w:lang w:val="el-GR"/>
              </w:rPr>
            </w:pPr>
            <w:r w:rsidRPr="005B057A">
              <w:rPr>
                <w:rFonts w:ascii="Arial" w:hAnsi="Arial" w:cs="Arial"/>
                <w:szCs w:val="24"/>
                <w:lang w:val="el-GR"/>
              </w:rPr>
              <w:t>Κατάρτιση Συνδικαλιστικών Στελεχών</w:t>
            </w:r>
          </w:p>
        </w:tc>
        <w:tc>
          <w:tcPr>
            <w:tcW w:w="1414" w:type="dxa"/>
            <w:tcBorders>
              <w:left w:val="double" w:sz="4" w:space="0" w:color="auto"/>
            </w:tcBorders>
            <w:vAlign w:val="center"/>
          </w:tcPr>
          <w:p w14:paraId="7B111F21" w14:textId="514A9DD1" w:rsidR="005A2209" w:rsidRPr="005B057A" w:rsidRDefault="005F52E1" w:rsidP="0066250E">
            <w:pPr>
              <w:jc w:val="right"/>
              <w:rPr>
                <w:rFonts w:ascii="Arial" w:eastAsia="Arial Unicode MS" w:hAnsi="Arial" w:cs="Arial"/>
              </w:rPr>
            </w:pPr>
            <w:r>
              <w:rPr>
                <w:rFonts w:ascii="Arial" w:eastAsia="Arial Unicode MS" w:hAnsi="Arial" w:cs="Arial"/>
              </w:rPr>
              <w:t>6.000</w:t>
            </w:r>
          </w:p>
        </w:tc>
        <w:tc>
          <w:tcPr>
            <w:tcW w:w="989" w:type="dxa"/>
            <w:tcBorders>
              <w:right w:val="double" w:sz="4" w:space="0" w:color="auto"/>
            </w:tcBorders>
            <w:vAlign w:val="center"/>
          </w:tcPr>
          <w:p w14:paraId="5AE431D1" w14:textId="58F88D49" w:rsidR="005A2209" w:rsidRPr="00EE0569"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9,0</w:t>
            </w:r>
          </w:p>
        </w:tc>
        <w:tc>
          <w:tcPr>
            <w:tcW w:w="1424" w:type="dxa"/>
            <w:tcBorders>
              <w:left w:val="double" w:sz="4" w:space="0" w:color="auto"/>
            </w:tcBorders>
            <w:vAlign w:val="center"/>
          </w:tcPr>
          <w:p w14:paraId="7F581070" w14:textId="3FE77E34"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750.000</w:t>
            </w:r>
          </w:p>
        </w:tc>
        <w:tc>
          <w:tcPr>
            <w:tcW w:w="989" w:type="dxa"/>
            <w:tcBorders>
              <w:right w:val="double" w:sz="4" w:space="0" w:color="auto"/>
            </w:tcBorders>
            <w:vAlign w:val="center"/>
          </w:tcPr>
          <w:p w14:paraId="707BA001" w14:textId="78AD9479"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2,7</w:t>
            </w:r>
          </w:p>
        </w:tc>
      </w:tr>
      <w:tr w:rsidR="005A2209" w:rsidRPr="005B057A" w14:paraId="47A30305" w14:textId="77777777" w:rsidTr="00325879">
        <w:trPr>
          <w:jc w:val="center"/>
        </w:trPr>
        <w:tc>
          <w:tcPr>
            <w:tcW w:w="4824" w:type="dxa"/>
            <w:tcBorders>
              <w:left w:val="double" w:sz="4" w:space="0" w:color="auto"/>
              <w:right w:val="double" w:sz="4" w:space="0" w:color="auto"/>
            </w:tcBorders>
            <w:vAlign w:val="center"/>
          </w:tcPr>
          <w:p w14:paraId="5902F751" w14:textId="74008DEC" w:rsidR="005A2209" w:rsidRPr="005B057A" w:rsidRDefault="00682BC8" w:rsidP="0066250E">
            <w:pPr>
              <w:pStyle w:val="Header"/>
              <w:tabs>
                <w:tab w:val="clear" w:pos="4153"/>
                <w:tab w:val="clear" w:pos="8306"/>
              </w:tabs>
              <w:spacing w:before="60" w:after="60"/>
              <w:rPr>
                <w:rFonts w:ascii="Arial" w:hAnsi="Arial" w:cs="Arial"/>
                <w:szCs w:val="24"/>
                <w:lang w:val="el-GR"/>
              </w:rPr>
            </w:pPr>
            <w:r>
              <w:rPr>
                <w:rFonts w:ascii="Arial" w:hAnsi="Arial" w:cs="Arial"/>
                <w:szCs w:val="24"/>
                <w:lang w:val="el-GR"/>
              </w:rPr>
              <w:t xml:space="preserve">Προγράμματα </w:t>
            </w:r>
            <w:r w:rsidR="005A2209" w:rsidRPr="005B057A">
              <w:rPr>
                <w:rFonts w:ascii="Arial" w:hAnsi="Arial" w:cs="Arial"/>
                <w:szCs w:val="24"/>
                <w:lang w:val="el-GR"/>
              </w:rPr>
              <w:t>Διοργάνωσης ΑνΑΔ</w:t>
            </w:r>
          </w:p>
        </w:tc>
        <w:tc>
          <w:tcPr>
            <w:tcW w:w="1414" w:type="dxa"/>
            <w:tcBorders>
              <w:left w:val="double" w:sz="4" w:space="0" w:color="auto"/>
            </w:tcBorders>
            <w:vAlign w:val="center"/>
          </w:tcPr>
          <w:p w14:paraId="61D6CEF7" w14:textId="2E60A0C5" w:rsidR="005A2209" w:rsidRPr="005B057A" w:rsidRDefault="005F52E1" w:rsidP="0066250E">
            <w:pPr>
              <w:jc w:val="right"/>
              <w:rPr>
                <w:rFonts w:ascii="Arial" w:eastAsia="Arial Unicode MS" w:hAnsi="Arial" w:cs="Arial"/>
              </w:rPr>
            </w:pPr>
            <w:r>
              <w:rPr>
                <w:rFonts w:ascii="Arial" w:eastAsia="Arial Unicode MS" w:hAnsi="Arial" w:cs="Arial"/>
              </w:rPr>
              <w:t>100</w:t>
            </w:r>
          </w:p>
        </w:tc>
        <w:tc>
          <w:tcPr>
            <w:tcW w:w="989" w:type="dxa"/>
            <w:tcBorders>
              <w:right w:val="double" w:sz="4" w:space="0" w:color="auto"/>
            </w:tcBorders>
            <w:vAlign w:val="center"/>
          </w:tcPr>
          <w:p w14:paraId="08CED331" w14:textId="6BEDD6A1"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w:t>
            </w:r>
            <w:r w:rsidR="00682BC8">
              <w:rPr>
                <w:rFonts w:ascii="Arial" w:eastAsia="Arial Unicode MS" w:hAnsi="Arial" w:cs="Arial"/>
                <w:szCs w:val="24"/>
                <w:lang w:val="el-GR"/>
              </w:rPr>
              <w:t>2</w:t>
            </w:r>
          </w:p>
        </w:tc>
        <w:tc>
          <w:tcPr>
            <w:tcW w:w="1424" w:type="dxa"/>
            <w:tcBorders>
              <w:left w:val="double" w:sz="4" w:space="0" w:color="auto"/>
            </w:tcBorders>
            <w:vAlign w:val="center"/>
          </w:tcPr>
          <w:p w14:paraId="0188C324" w14:textId="0E2546DB" w:rsidR="005A2209" w:rsidRPr="005B057A" w:rsidRDefault="005F52E1" w:rsidP="0066250E">
            <w:pPr>
              <w:tabs>
                <w:tab w:val="decimal" w:pos="1205"/>
              </w:tabs>
              <w:spacing w:before="60" w:after="60"/>
              <w:rPr>
                <w:rFonts w:ascii="Arial" w:eastAsia="Arial Unicode MS" w:hAnsi="Arial" w:cs="Arial"/>
                <w:szCs w:val="24"/>
                <w:lang w:val="en-GB"/>
              </w:rPr>
            </w:pPr>
            <w:r>
              <w:rPr>
                <w:rFonts w:ascii="Arial" w:eastAsia="Arial Unicode MS" w:hAnsi="Arial" w:cs="Arial"/>
                <w:szCs w:val="24"/>
                <w:lang w:val="en-GB"/>
              </w:rPr>
              <w:t>200.000</w:t>
            </w:r>
          </w:p>
        </w:tc>
        <w:tc>
          <w:tcPr>
            <w:tcW w:w="989" w:type="dxa"/>
            <w:tcBorders>
              <w:right w:val="double" w:sz="4" w:space="0" w:color="auto"/>
            </w:tcBorders>
            <w:vAlign w:val="center"/>
          </w:tcPr>
          <w:p w14:paraId="76B2E25D" w14:textId="46F58252" w:rsidR="005A2209" w:rsidRPr="005B057A" w:rsidRDefault="005F52E1" w:rsidP="0066250E">
            <w:pPr>
              <w:tabs>
                <w:tab w:val="decimal" w:pos="448"/>
              </w:tabs>
              <w:spacing w:before="60" w:after="60"/>
              <w:jc w:val="right"/>
              <w:rPr>
                <w:rFonts w:ascii="Arial" w:eastAsia="Arial Unicode MS" w:hAnsi="Arial" w:cs="Arial"/>
                <w:szCs w:val="24"/>
                <w:lang w:val="el-GR"/>
              </w:rPr>
            </w:pPr>
            <w:r>
              <w:rPr>
                <w:rFonts w:ascii="Arial" w:eastAsia="Arial Unicode MS" w:hAnsi="Arial" w:cs="Arial"/>
                <w:szCs w:val="24"/>
                <w:lang w:val="el-GR"/>
              </w:rPr>
              <w:t>0,7</w:t>
            </w:r>
          </w:p>
        </w:tc>
      </w:tr>
      <w:tr w:rsidR="005A2209" w:rsidRPr="005B057A" w14:paraId="4648032E" w14:textId="77777777" w:rsidTr="00325879">
        <w:trPr>
          <w:trHeight w:val="467"/>
          <w:jc w:val="center"/>
        </w:trPr>
        <w:tc>
          <w:tcPr>
            <w:tcW w:w="482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3B7B826" w14:textId="77777777" w:rsidR="005A2209" w:rsidRPr="005B057A" w:rsidRDefault="005A2209" w:rsidP="0066250E">
            <w:pPr>
              <w:pStyle w:val="Header"/>
              <w:tabs>
                <w:tab w:val="clear" w:pos="4153"/>
                <w:tab w:val="clear" w:pos="8306"/>
              </w:tabs>
              <w:spacing w:before="60" w:after="60"/>
              <w:rPr>
                <w:rFonts w:ascii="Arial" w:hAnsi="Arial" w:cs="Arial"/>
                <w:b/>
                <w:szCs w:val="24"/>
                <w:lang w:val="el-GR"/>
              </w:rPr>
            </w:pPr>
            <w:r w:rsidRPr="005B057A">
              <w:rPr>
                <w:rFonts w:ascii="Arial" w:hAnsi="Arial" w:cs="Arial"/>
                <w:b/>
                <w:szCs w:val="24"/>
                <w:lang w:val="el-GR"/>
              </w:rPr>
              <w:t>ΣΥΝΟΛΟ</w:t>
            </w:r>
          </w:p>
        </w:tc>
        <w:tc>
          <w:tcPr>
            <w:tcW w:w="1414" w:type="dxa"/>
            <w:tcBorders>
              <w:top w:val="double" w:sz="4" w:space="0" w:color="auto"/>
              <w:left w:val="double" w:sz="4" w:space="0" w:color="auto"/>
              <w:bottom w:val="double" w:sz="4" w:space="0" w:color="auto"/>
            </w:tcBorders>
            <w:shd w:val="clear" w:color="auto" w:fill="F2F2F2" w:themeFill="background1" w:themeFillShade="F2"/>
            <w:vAlign w:val="center"/>
          </w:tcPr>
          <w:p w14:paraId="4A2061C5" w14:textId="68FD39CF" w:rsidR="005A2209" w:rsidRPr="005B057A" w:rsidRDefault="005F52E1" w:rsidP="0066250E">
            <w:pPr>
              <w:jc w:val="right"/>
              <w:rPr>
                <w:rFonts w:ascii="Arial" w:eastAsia="Arial Unicode MS" w:hAnsi="Arial" w:cs="Arial"/>
                <w:b/>
              </w:rPr>
            </w:pPr>
            <w:r>
              <w:rPr>
                <w:rFonts w:ascii="Arial" w:eastAsia="Arial Unicode MS" w:hAnsi="Arial" w:cs="Arial"/>
                <w:b/>
              </w:rPr>
              <w:t>66.400</w:t>
            </w:r>
          </w:p>
        </w:tc>
        <w:tc>
          <w:tcPr>
            <w:tcW w:w="989" w:type="dxa"/>
            <w:tcBorders>
              <w:top w:val="double" w:sz="4" w:space="0" w:color="auto"/>
              <w:bottom w:val="double" w:sz="4" w:space="0" w:color="auto"/>
              <w:right w:val="double" w:sz="4" w:space="0" w:color="auto"/>
            </w:tcBorders>
            <w:shd w:val="clear" w:color="auto" w:fill="F2F2F2" w:themeFill="background1" w:themeFillShade="F2"/>
            <w:vAlign w:val="center"/>
          </w:tcPr>
          <w:p w14:paraId="5753A5D8" w14:textId="695D1963" w:rsidR="005A2209" w:rsidRPr="005B057A" w:rsidRDefault="005F52E1"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100,0</w:t>
            </w:r>
          </w:p>
        </w:tc>
        <w:tc>
          <w:tcPr>
            <w:tcW w:w="1424" w:type="dxa"/>
            <w:tcBorders>
              <w:top w:val="double" w:sz="4" w:space="0" w:color="auto"/>
              <w:left w:val="double" w:sz="4" w:space="0" w:color="auto"/>
              <w:bottom w:val="double" w:sz="4" w:space="0" w:color="auto"/>
            </w:tcBorders>
            <w:shd w:val="clear" w:color="auto" w:fill="F2F2F2" w:themeFill="background1" w:themeFillShade="F2"/>
            <w:vAlign w:val="center"/>
          </w:tcPr>
          <w:p w14:paraId="3F0E4329" w14:textId="407E10F2" w:rsidR="005A2209" w:rsidRPr="005B057A" w:rsidRDefault="005F52E1" w:rsidP="0066250E">
            <w:pPr>
              <w:tabs>
                <w:tab w:val="decimal" w:pos="1205"/>
              </w:tabs>
              <w:spacing w:before="60" w:after="60"/>
              <w:rPr>
                <w:rFonts w:ascii="Arial" w:eastAsia="Arial Unicode MS" w:hAnsi="Arial" w:cs="Arial"/>
                <w:b/>
                <w:bCs/>
                <w:szCs w:val="24"/>
                <w:lang w:val="en-GB"/>
              </w:rPr>
            </w:pPr>
            <w:r>
              <w:rPr>
                <w:rFonts w:ascii="Arial" w:eastAsia="Arial Unicode MS" w:hAnsi="Arial" w:cs="Arial"/>
                <w:b/>
                <w:bCs/>
                <w:szCs w:val="24"/>
                <w:lang w:val="en-GB"/>
              </w:rPr>
              <w:t>27.995.000</w:t>
            </w:r>
          </w:p>
        </w:tc>
        <w:tc>
          <w:tcPr>
            <w:tcW w:w="989" w:type="dxa"/>
            <w:tcBorders>
              <w:top w:val="double" w:sz="4" w:space="0" w:color="auto"/>
              <w:bottom w:val="double" w:sz="4" w:space="0" w:color="auto"/>
              <w:right w:val="double" w:sz="4" w:space="0" w:color="auto"/>
            </w:tcBorders>
            <w:shd w:val="clear" w:color="auto" w:fill="F2F2F2" w:themeFill="background1" w:themeFillShade="F2"/>
            <w:vAlign w:val="center"/>
          </w:tcPr>
          <w:p w14:paraId="213340C1" w14:textId="7A322B91" w:rsidR="005A2209" w:rsidRPr="005B057A" w:rsidRDefault="00682BC8" w:rsidP="0066250E">
            <w:pPr>
              <w:tabs>
                <w:tab w:val="decimal" w:pos="448"/>
              </w:tabs>
              <w:spacing w:before="60" w:after="60"/>
              <w:jc w:val="right"/>
              <w:rPr>
                <w:rFonts w:ascii="Arial" w:eastAsia="Arial Unicode MS" w:hAnsi="Arial" w:cs="Arial"/>
                <w:b/>
                <w:bCs/>
                <w:szCs w:val="24"/>
                <w:lang w:val="el-GR"/>
              </w:rPr>
            </w:pPr>
            <w:r>
              <w:rPr>
                <w:rFonts w:ascii="Arial" w:eastAsia="Arial Unicode MS" w:hAnsi="Arial" w:cs="Arial"/>
                <w:b/>
                <w:bCs/>
                <w:szCs w:val="24"/>
                <w:lang w:val="el-GR"/>
              </w:rPr>
              <w:t>100,0</w:t>
            </w:r>
          </w:p>
        </w:tc>
      </w:tr>
    </w:tbl>
    <w:p w14:paraId="53AED819" w14:textId="77777777" w:rsidR="006A3FE1" w:rsidRPr="005B057A" w:rsidRDefault="006A3FE1" w:rsidP="0066250E">
      <w:pPr>
        <w:rPr>
          <w:rFonts w:ascii="Arial" w:hAnsi="Arial" w:cs="Arial"/>
          <w:szCs w:val="24"/>
          <w:lang w:val="el-GR"/>
        </w:rPr>
      </w:pPr>
    </w:p>
    <w:p w14:paraId="75A50F7F" w14:textId="77777777" w:rsidR="00C963C4" w:rsidRPr="005B057A" w:rsidRDefault="00C963C4" w:rsidP="0066250E">
      <w:pPr>
        <w:rPr>
          <w:rFonts w:ascii="Arial" w:hAnsi="Arial" w:cs="Arial"/>
          <w:sz w:val="22"/>
          <w:szCs w:val="22"/>
          <w:u w:val="single"/>
          <w:lang w:val="el-GR"/>
        </w:rPr>
      </w:pPr>
    </w:p>
    <w:p w14:paraId="585061DD" w14:textId="77777777" w:rsidR="00404D97" w:rsidRPr="005B057A" w:rsidRDefault="00404D97" w:rsidP="0066250E">
      <w:pPr>
        <w:rPr>
          <w:rFonts w:ascii="Arial" w:hAnsi="Arial" w:cs="Arial"/>
          <w:sz w:val="22"/>
          <w:szCs w:val="22"/>
          <w:lang w:val="el-GR"/>
        </w:rPr>
        <w:sectPr w:rsidR="00404D97" w:rsidRPr="005B057A" w:rsidSect="006F6833">
          <w:headerReference w:type="default" r:id="rId17"/>
          <w:pgSz w:w="11907" w:h="16840"/>
          <w:pgMar w:top="1247" w:right="1247" w:bottom="1247" w:left="1247" w:header="720" w:footer="720" w:gutter="0"/>
          <w:cols w:space="720"/>
        </w:sectPr>
      </w:pPr>
    </w:p>
    <w:p w14:paraId="1EC73653" w14:textId="77777777" w:rsidR="00300908" w:rsidRPr="005B057A" w:rsidRDefault="00BB0BB6" w:rsidP="0066250E">
      <w:pPr>
        <w:pStyle w:val="Heading1"/>
        <w:jc w:val="center"/>
        <w:rPr>
          <w:rFonts w:ascii="Arial" w:hAnsi="Arial" w:cs="Arial"/>
          <w:szCs w:val="24"/>
        </w:rPr>
      </w:pPr>
      <w:r w:rsidRPr="005B057A">
        <w:rPr>
          <w:rFonts w:ascii="Arial" w:hAnsi="Arial" w:cs="Arial"/>
          <w:szCs w:val="24"/>
        </w:rPr>
        <w:lastRenderedPageBreak/>
        <w:t xml:space="preserve">ΠΙΝΑΚΑΣ  </w:t>
      </w:r>
      <w:r w:rsidR="00C118CE" w:rsidRPr="005B057A">
        <w:rPr>
          <w:rFonts w:ascii="Arial" w:hAnsi="Arial" w:cs="Arial"/>
          <w:szCs w:val="24"/>
        </w:rPr>
        <w:t>2</w:t>
      </w:r>
    </w:p>
    <w:p w14:paraId="5B7BDC3A" w14:textId="77777777" w:rsidR="00300908" w:rsidRPr="005B057A" w:rsidRDefault="00300908" w:rsidP="0066250E">
      <w:pPr>
        <w:pStyle w:val="Heading1"/>
        <w:jc w:val="center"/>
        <w:rPr>
          <w:rFonts w:ascii="Arial" w:hAnsi="Arial" w:cs="Arial"/>
          <w:szCs w:val="24"/>
        </w:rPr>
      </w:pPr>
    </w:p>
    <w:p w14:paraId="39BC8140" w14:textId="1E4FBF26" w:rsidR="00300908" w:rsidRPr="005B057A" w:rsidRDefault="00074C52" w:rsidP="0066250E">
      <w:pPr>
        <w:pStyle w:val="Heading1"/>
        <w:jc w:val="center"/>
        <w:rPr>
          <w:rFonts w:ascii="Arial" w:hAnsi="Arial" w:cs="Arial"/>
          <w:szCs w:val="24"/>
        </w:rPr>
      </w:pPr>
      <w:r w:rsidRPr="005B057A">
        <w:rPr>
          <w:rFonts w:ascii="Arial" w:hAnsi="Arial" w:cs="Arial"/>
          <w:szCs w:val="24"/>
        </w:rPr>
        <w:t xml:space="preserve">ΣΥΝΟΛΙΚΕΣ  </w:t>
      </w:r>
      <w:r w:rsidR="00300908" w:rsidRPr="005B057A">
        <w:rPr>
          <w:rFonts w:ascii="Arial" w:hAnsi="Arial" w:cs="Arial"/>
          <w:szCs w:val="24"/>
        </w:rPr>
        <w:t xml:space="preserve">ΔΑΠΑΝΕΣ  ΣΥΓΧΡΗΜΑΤΟΔΟΤΟΥΜΕΝΩΝ  ΕΡΓΩΝ  </w:t>
      </w:r>
      <w:r w:rsidR="00682BC8">
        <w:rPr>
          <w:rFonts w:ascii="Arial" w:hAnsi="Arial" w:cs="Arial"/>
          <w:szCs w:val="24"/>
        </w:rPr>
        <w:t>ΑνΑΔ</w:t>
      </w:r>
      <w:r w:rsidR="00300908" w:rsidRPr="005B057A">
        <w:rPr>
          <w:rFonts w:ascii="Arial" w:hAnsi="Arial" w:cs="Arial"/>
          <w:szCs w:val="24"/>
        </w:rPr>
        <w:t>/ΕΚΤ</w:t>
      </w:r>
      <w:r w:rsidR="00650F7E" w:rsidRPr="005B057A">
        <w:rPr>
          <w:rFonts w:ascii="Arial" w:hAnsi="Arial" w:cs="Arial"/>
          <w:szCs w:val="24"/>
        </w:rPr>
        <w:t>/ΠΑΝ</w:t>
      </w:r>
    </w:p>
    <w:p w14:paraId="0FB74879" w14:textId="0DE94E62" w:rsidR="00300908" w:rsidRPr="005B057A" w:rsidRDefault="00C70DD6" w:rsidP="0066250E">
      <w:pPr>
        <w:jc w:val="center"/>
        <w:rPr>
          <w:rFonts w:ascii="Arial" w:hAnsi="Arial" w:cs="Arial"/>
          <w:b/>
          <w:bCs/>
          <w:szCs w:val="24"/>
          <w:u w:val="single"/>
          <w:lang w:val="el-GR"/>
        </w:rPr>
      </w:pPr>
      <w:r w:rsidRPr="005B057A">
        <w:rPr>
          <w:rFonts w:ascii="Arial" w:hAnsi="Arial" w:cs="Arial"/>
          <w:b/>
          <w:bCs/>
          <w:szCs w:val="24"/>
          <w:u w:val="single"/>
          <w:lang w:val="el-GR"/>
        </w:rPr>
        <w:t>ΓΙΑ</w:t>
      </w:r>
      <w:r w:rsidR="00300908" w:rsidRPr="005B057A">
        <w:rPr>
          <w:rFonts w:ascii="Arial" w:hAnsi="Arial" w:cs="Arial"/>
          <w:b/>
          <w:bCs/>
          <w:szCs w:val="24"/>
          <w:u w:val="single"/>
          <w:lang w:val="el-GR"/>
        </w:rPr>
        <w:t xml:space="preserve">  ΤΗΝ  ΠΡΟΓΡΑΜΜΑΤΙΚΗ  ΠΕΡΙΟΔΟ  </w:t>
      </w:r>
      <w:r w:rsidR="00812048" w:rsidRPr="005B057A">
        <w:rPr>
          <w:rFonts w:ascii="Arial" w:hAnsi="Arial" w:cs="Arial"/>
          <w:b/>
          <w:bCs/>
          <w:szCs w:val="24"/>
          <w:u w:val="single"/>
          <w:lang w:val="el-GR"/>
        </w:rPr>
        <w:t>20</w:t>
      </w:r>
      <w:r w:rsidR="00300908" w:rsidRPr="005B057A">
        <w:rPr>
          <w:rFonts w:ascii="Arial" w:hAnsi="Arial" w:cs="Arial"/>
          <w:b/>
          <w:bCs/>
          <w:szCs w:val="24"/>
          <w:u w:val="single"/>
          <w:lang w:val="el-GR"/>
        </w:rPr>
        <w:t>14</w:t>
      </w:r>
      <w:r w:rsidR="00555717">
        <w:rPr>
          <w:rFonts w:ascii="Arial" w:hAnsi="Arial" w:cs="Arial"/>
          <w:b/>
          <w:bCs/>
          <w:szCs w:val="24"/>
          <w:u w:val="single"/>
          <w:lang w:val="el-GR"/>
        </w:rPr>
        <w:t>-</w:t>
      </w:r>
      <w:r w:rsidR="00300908" w:rsidRPr="005B057A">
        <w:rPr>
          <w:rFonts w:ascii="Arial" w:hAnsi="Arial" w:cs="Arial"/>
          <w:b/>
          <w:bCs/>
          <w:szCs w:val="24"/>
          <w:u w:val="single"/>
          <w:lang w:val="el-GR"/>
        </w:rPr>
        <w:t>2020</w:t>
      </w:r>
    </w:p>
    <w:p w14:paraId="056403BB" w14:textId="77777777" w:rsidR="00300908" w:rsidRPr="005B057A" w:rsidRDefault="00300908" w:rsidP="0066250E">
      <w:pPr>
        <w:jc w:val="center"/>
        <w:rPr>
          <w:rFonts w:ascii="Arial" w:hAnsi="Arial" w:cs="Arial"/>
          <w:b/>
          <w:bCs/>
          <w:szCs w:val="24"/>
          <w:lang w:val="el-GR"/>
        </w:rPr>
      </w:pP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7"/>
        <w:gridCol w:w="2268"/>
        <w:gridCol w:w="1559"/>
        <w:gridCol w:w="2141"/>
        <w:gridCol w:w="1829"/>
      </w:tblGrid>
      <w:tr w:rsidR="003B21D4" w:rsidRPr="005B057A" w14:paraId="66B5979D" w14:textId="77777777" w:rsidTr="0003245C">
        <w:trPr>
          <w:cantSplit/>
          <w:trHeight w:val="1135"/>
          <w:jc w:val="center"/>
        </w:trPr>
        <w:tc>
          <w:tcPr>
            <w:tcW w:w="664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8EFD221" w14:textId="77777777" w:rsidR="003B21D4" w:rsidRPr="005B057A" w:rsidRDefault="003B21D4" w:rsidP="0066250E">
            <w:pPr>
              <w:spacing w:before="60" w:after="60"/>
              <w:jc w:val="center"/>
              <w:rPr>
                <w:rFonts w:ascii="Arial" w:hAnsi="Arial" w:cs="Arial"/>
                <w:b/>
                <w:bCs/>
                <w:szCs w:val="24"/>
                <w:lang w:val="el-GR"/>
              </w:rPr>
            </w:pPr>
            <w:r w:rsidRPr="005B057A">
              <w:rPr>
                <w:rFonts w:ascii="Arial" w:hAnsi="Arial" w:cs="Arial"/>
                <w:b/>
                <w:bCs/>
                <w:szCs w:val="24"/>
                <w:lang w:val="el-GR"/>
              </w:rPr>
              <w:t>ΣΥΓΧΡΗΜΑΤΟΔΟΤΟΥΜΕΝΑ  ΕΡΓΑ</w:t>
            </w:r>
          </w:p>
        </w:tc>
        <w:tc>
          <w:tcPr>
            <w:tcW w:w="226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35D3AD7" w14:textId="0BF5CC26" w:rsidR="003B21D4" w:rsidRPr="005B057A" w:rsidRDefault="003B21D4" w:rsidP="0066250E">
            <w:pPr>
              <w:spacing w:before="60" w:after="60"/>
              <w:jc w:val="center"/>
              <w:rPr>
                <w:rFonts w:ascii="Arial" w:hAnsi="Arial" w:cs="Arial"/>
                <w:b/>
                <w:bCs/>
                <w:szCs w:val="24"/>
                <w:lang w:val="el-GR"/>
              </w:rPr>
            </w:pPr>
            <w:r w:rsidRPr="005B057A">
              <w:rPr>
                <w:rFonts w:ascii="Arial" w:hAnsi="Arial" w:cs="Arial"/>
                <w:b/>
                <w:bCs/>
                <w:szCs w:val="24"/>
                <w:lang w:val="el-GR"/>
              </w:rPr>
              <w:t xml:space="preserve">Ποσοστό </w:t>
            </w:r>
            <w:r w:rsidR="00DC5F3F" w:rsidRPr="005B057A">
              <w:rPr>
                <w:rFonts w:ascii="Arial" w:hAnsi="Arial" w:cs="Arial"/>
                <w:b/>
                <w:bCs/>
                <w:szCs w:val="24"/>
                <w:lang w:val="el-GR"/>
              </w:rPr>
              <w:t>χ</w:t>
            </w:r>
            <w:r w:rsidRPr="005B057A">
              <w:rPr>
                <w:rFonts w:ascii="Arial" w:hAnsi="Arial" w:cs="Arial"/>
                <w:b/>
                <w:bCs/>
                <w:szCs w:val="24"/>
                <w:lang w:val="el-GR"/>
              </w:rPr>
              <w:t>ρηματοδότησης       από ΕΚΤ/ΠΑΝ</w:t>
            </w:r>
          </w:p>
        </w:tc>
        <w:tc>
          <w:tcPr>
            <w:tcW w:w="1559" w:type="dxa"/>
            <w:tcBorders>
              <w:top w:val="double" w:sz="4" w:space="0" w:color="auto"/>
              <w:left w:val="double" w:sz="4" w:space="0" w:color="auto"/>
              <w:bottom w:val="double" w:sz="4" w:space="0" w:color="auto"/>
            </w:tcBorders>
            <w:shd w:val="clear" w:color="auto" w:fill="F2F2F2" w:themeFill="background1" w:themeFillShade="F2"/>
            <w:vAlign w:val="center"/>
          </w:tcPr>
          <w:p w14:paraId="3AA737CD" w14:textId="16AE9A74" w:rsidR="003B21D4" w:rsidRPr="005B057A" w:rsidRDefault="003B21D4" w:rsidP="0066250E">
            <w:pPr>
              <w:spacing w:before="60" w:after="60"/>
              <w:jc w:val="center"/>
              <w:rPr>
                <w:rFonts w:ascii="Arial" w:hAnsi="Arial" w:cs="Arial"/>
                <w:b/>
                <w:bCs/>
                <w:szCs w:val="24"/>
                <w:lang w:val="el-GR"/>
              </w:rPr>
            </w:pPr>
            <w:r w:rsidRPr="005B057A">
              <w:rPr>
                <w:rFonts w:ascii="Arial" w:hAnsi="Arial" w:cs="Arial"/>
                <w:b/>
                <w:bCs/>
                <w:szCs w:val="24"/>
                <w:lang w:val="el-GR"/>
              </w:rPr>
              <w:t xml:space="preserve">Δαπάνες </w:t>
            </w:r>
            <w:r w:rsidR="008813C5" w:rsidRPr="005B057A">
              <w:rPr>
                <w:rFonts w:ascii="Arial" w:hAnsi="Arial" w:cs="Arial"/>
                <w:b/>
                <w:bCs/>
                <w:szCs w:val="24"/>
                <w:lang w:val="el-GR"/>
              </w:rPr>
              <w:t>ΑνΑΔ</w:t>
            </w:r>
          </w:p>
          <w:p w14:paraId="3C148A51" w14:textId="7C05B4DE" w:rsidR="003B21D4" w:rsidRPr="005B057A" w:rsidRDefault="003B21D4" w:rsidP="0066250E">
            <w:pPr>
              <w:spacing w:before="60" w:after="60"/>
              <w:jc w:val="center"/>
              <w:rPr>
                <w:rFonts w:ascii="Arial" w:hAnsi="Arial" w:cs="Arial"/>
                <w:b/>
                <w:bCs/>
                <w:szCs w:val="24"/>
                <w:lang w:val="el-GR"/>
              </w:rPr>
            </w:pPr>
            <w:r w:rsidRPr="005B057A">
              <w:rPr>
                <w:rFonts w:ascii="Arial" w:hAnsi="Arial" w:cs="Arial"/>
                <w:b/>
                <w:bCs/>
                <w:szCs w:val="24"/>
                <w:lang w:val="el-GR"/>
              </w:rPr>
              <w:t xml:space="preserve">                          €</w:t>
            </w:r>
          </w:p>
        </w:tc>
        <w:tc>
          <w:tcPr>
            <w:tcW w:w="2141" w:type="dxa"/>
            <w:tcBorders>
              <w:top w:val="double" w:sz="4" w:space="0" w:color="auto"/>
              <w:bottom w:val="double" w:sz="4" w:space="0" w:color="auto"/>
              <w:right w:val="double" w:sz="4" w:space="0" w:color="auto"/>
            </w:tcBorders>
            <w:shd w:val="clear" w:color="auto" w:fill="F2F2F2" w:themeFill="background1" w:themeFillShade="F2"/>
            <w:vAlign w:val="center"/>
          </w:tcPr>
          <w:p w14:paraId="3D35CD66" w14:textId="77777777" w:rsidR="00DC5F3F" w:rsidRPr="005B057A" w:rsidRDefault="00DC5F3F" w:rsidP="00DC5F3F">
            <w:pPr>
              <w:spacing w:before="60" w:after="60"/>
              <w:jc w:val="center"/>
              <w:rPr>
                <w:rFonts w:ascii="Arial" w:hAnsi="Arial" w:cs="Arial"/>
                <w:b/>
                <w:bCs/>
                <w:szCs w:val="24"/>
                <w:lang w:val="el-GR"/>
              </w:rPr>
            </w:pPr>
            <w:r w:rsidRPr="005B057A">
              <w:rPr>
                <w:rFonts w:ascii="Arial" w:hAnsi="Arial" w:cs="Arial"/>
                <w:b/>
                <w:bCs/>
                <w:szCs w:val="24"/>
                <w:lang w:val="el-GR"/>
              </w:rPr>
              <w:t>Χρηματοδότηση από</w:t>
            </w:r>
            <w:r w:rsidR="003B21D4" w:rsidRPr="005B057A">
              <w:rPr>
                <w:rFonts w:ascii="Arial" w:hAnsi="Arial" w:cs="Arial"/>
                <w:b/>
                <w:bCs/>
                <w:szCs w:val="24"/>
                <w:lang w:val="el-GR"/>
              </w:rPr>
              <w:t xml:space="preserve"> ΕΚΤ/ΠΑΝ</w:t>
            </w:r>
          </w:p>
          <w:p w14:paraId="596F8FDE" w14:textId="77777777" w:rsidR="00DC5F3F" w:rsidRPr="005B057A" w:rsidRDefault="00DC5F3F" w:rsidP="00DC5F3F">
            <w:pPr>
              <w:spacing w:before="60" w:after="60"/>
              <w:jc w:val="center"/>
              <w:rPr>
                <w:rFonts w:ascii="Arial" w:hAnsi="Arial" w:cs="Arial"/>
                <w:b/>
                <w:bCs/>
                <w:szCs w:val="24"/>
                <w:lang w:val="el-GR"/>
              </w:rPr>
            </w:pPr>
          </w:p>
          <w:p w14:paraId="71FB050F" w14:textId="1860A748" w:rsidR="003B21D4" w:rsidRPr="005B057A" w:rsidRDefault="003B21D4" w:rsidP="00DC5F3F">
            <w:pPr>
              <w:spacing w:before="60" w:after="60"/>
              <w:jc w:val="center"/>
              <w:rPr>
                <w:rFonts w:ascii="Arial" w:hAnsi="Arial" w:cs="Arial"/>
                <w:b/>
                <w:bCs/>
                <w:szCs w:val="24"/>
                <w:lang w:val="el-GR"/>
              </w:rPr>
            </w:pPr>
            <w:r w:rsidRPr="005B057A">
              <w:rPr>
                <w:rFonts w:ascii="Arial" w:hAnsi="Arial" w:cs="Arial"/>
                <w:b/>
                <w:bCs/>
                <w:szCs w:val="24"/>
                <w:lang w:val="el-GR"/>
              </w:rPr>
              <w:t>€</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5FDF620" w14:textId="77777777" w:rsidR="003B21D4" w:rsidRPr="005B057A" w:rsidRDefault="003B21D4" w:rsidP="0066250E">
            <w:pPr>
              <w:spacing w:before="60" w:after="60"/>
              <w:jc w:val="center"/>
              <w:rPr>
                <w:rFonts w:ascii="Arial" w:hAnsi="Arial" w:cs="Arial"/>
                <w:b/>
                <w:bCs/>
                <w:szCs w:val="24"/>
                <w:lang w:val="el-GR"/>
              </w:rPr>
            </w:pPr>
            <w:r w:rsidRPr="005B057A">
              <w:rPr>
                <w:rFonts w:ascii="Arial" w:hAnsi="Arial" w:cs="Arial"/>
                <w:b/>
                <w:bCs/>
                <w:szCs w:val="24"/>
                <w:lang w:val="el-GR"/>
              </w:rPr>
              <w:t>Σύνολο Δαπανών</w:t>
            </w:r>
          </w:p>
          <w:p w14:paraId="3AD81632" w14:textId="77777777" w:rsidR="003B21D4" w:rsidRPr="005B057A" w:rsidRDefault="003B21D4" w:rsidP="0066250E">
            <w:pPr>
              <w:spacing w:before="60" w:after="60"/>
              <w:jc w:val="center"/>
              <w:rPr>
                <w:rFonts w:ascii="Arial" w:hAnsi="Arial" w:cs="Arial"/>
                <w:b/>
                <w:bCs/>
                <w:szCs w:val="24"/>
                <w:lang w:val="el-GR"/>
              </w:rPr>
            </w:pPr>
            <w:r w:rsidRPr="005B057A">
              <w:rPr>
                <w:rFonts w:ascii="Arial" w:hAnsi="Arial" w:cs="Arial"/>
                <w:b/>
                <w:bCs/>
                <w:szCs w:val="24"/>
                <w:lang w:val="el-GR"/>
              </w:rPr>
              <w:t xml:space="preserve">                           €</w:t>
            </w:r>
          </w:p>
        </w:tc>
      </w:tr>
      <w:tr w:rsidR="003B21D4" w:rsidRPr="005B057A" w14:paraId="7256770C" w14:textId="77777777" w:rsidTr="0003245C">
        <w:trPr>
          <w:cantSplit/>
          <w:trHeight w:val="686"/>
          <w:jc w:val="center"/>
        </w:trPr>
        <w:tc>
          <w:tcPr>
            <w:tcW w:w="6647" w:type="dxa"/>
            <w:tcBorders>
              <w:left w:val="double" w:sz="4" w:space="0" w:color="auto"/>
              <w:right w:val="double" w:sz="4" w:space="0" w:color="auto"/>
            </w:tcBorders>
            <w:vAlign w:val="center"/>
          </w:tcPr>
          <w:p w14:paraId="5F865619" w14:textId="77777777" w:rsidR="003B21D4" w:rsidRPr="005B057A" w:rsidRDefault="003B21D4" w:rsidP="0066250E">
            <w:pPr>
              <w:pStyle w:val="Heading3"/>
              <w:spacing w:before="60"/>
              <w:rPr>
                <w:rFonts w:ascii="Arial" w:hAnsi="Arial" w:cs="Arial"/>
                <w:b w:val="0"/>
                <w:bCs/>
                <w:szCs w:val="24"/>
                <w:lang w:val="el-GR"/>
              </w:rPr>
            </w:pPr>
            <w:r w:rsidRPr="005B057A">
              <w:rPr>
                <w:rFonts w:ascii="Arial" w:hAnsi="Arial" w:cs="Arial"/>
                <w:b w:val="0"/>
                <w:bCs/>
                <w:szCs w:val="24"/>
                <w:lang w:val="el-GR"/>
              </w:rPr>
              <w:t>Τοποθέτηση άνεργων νέων πτυχιούχων για απόκτηση εργασιακής πείρας σε επιχειρήσεις/ οργανισμούς (ΣΤΑΠ)</w:t>
            </w:r>
          </w:p>
        </w:tc>
        <w:tc>
          <w:tcPr>
            <w:tcW w:w="2268" w:type="dxa"/>
            <w:tcBorders>
              <w:left w:val="double" w:sz="4" w:space="0" w:color="auto"/>
              <w:right w:val="double" w:sz="4" w:space="0" w:color="auto"/>
            </w:tcBorders>
            <w:vAlign w:val="center"/>
          </w:tcPr>
          <w:p w14:paraId="3FA1E4C8" w14:textId="77777777" w:rsidR="003B21D4" w:rsidRPr="005B057A" w:rsidRDefault="003B21D4" w:rsidP="0066250E">
            <w:pPr>
              <w:pStyle w:val="Heading3"/>
              <w:spacing w:before="60"/>
              <w:jc w:val="center"/>
              <w:rPr>
                <w:rFonts w:ascii="Arial" w:hAnsi="Arial" w:cs="Arial"/>
                <w:szCs w:val="24"/>
                <w:lang w:val="el-GR"/>
              </w:rPr>
            </w:pPr>
            <w:r w:rsidRPr="005B057A">
              <w:rPr>
                <w:rFonts w:ascii="Arial" w:hAnsi="Arial" w:cs="Arial"/>
                <w:szCs w:val="24"/>
                <w:lang w:val="el-GR"/>
              </w:rPr>
              <w:t>85%</w:t>
            </w:r>
          </w:p>
        </w:tc>
        <w:tc>
          <w:tcPr>
            <w:tcW w:w="1559" w:type="dxa"/>
            <w:tcBorders>
              <w:left w:val="double" w:sz="4" w:space="0" w:color="auto"/>
            </w:tcBorders>
            <w:vAlign w:val="center"/>
          </w:tcPr>
          <w:p w14:paraId="40D2B57B" w14:textId="1A4D3DB3" w:rsidR="003B21D4" w:rsidRPr="005B057A" w:rsidRDefault="003B21D4" w:rsidP="0066250E">
            <w:pPr>
              <w:pStyle w:val="Heading3"/>
              <w:tabs>
                <w:tab w:val="left" w:pos="552"/>
              </w:tabs>
              <w:spacing w:before="60"/>
              <w:jc w:val="right"/>
              <w:rPr>
                <w:rFonts w:ascii="Arial" w:hAnsi="Arial" w:cs="Arial"/>
                <w:b w:val="0"/>
                <w:bCs/>
                <w:szCs w:val="24"/>
                <w:lang w:val="el-GR"/>
              </w:rPr>
            </w:pPr>
            <w:r w:rsidRPr="005B057A">
              <w:rPr>
                <w:rFonts w:ascii="Arial" w:hAnsi="Arial" w:cs="Arial"/>
                <w:b w:val="0"/>
                <w:bCs/>
                <w:szCs w:val="24"/>
                <w:lang w:val="el-GR"/>
              </w:rPr>
              <w:t>1.382.329</w:t>
            </w:r>
          </w:p>
        </w:tc>
        <w:tc>
          <w:tcPr>
            <w:tcW w:w="2141" w:type="dxa"/>
            <w:tcBorders>
              <w:right w:val="double" w:sz="4" w:space="0" w:color="auto"/>
            </w:tcBorders>
            <w:vAlign w:val="center"/>
          </w:tcPr>
          <w:p w14:paraId="6E890DF1" w14:textId="2FE7DD27" w:rsidR="003B21D4" w:rsidRPr="005B057A" w:rsidRDefault="003B21D4" w:rsidP="0066250E">
            <w:pPr>
              <w:pStyle w:val="Heading3"/>
              <w:tabs>
                <w:tab w:val="left" w:pos="508"/>
              </w:tabs>
              <w:spacing w:before="60"/>
              <w:jc w:val="right"/>
              <w:rPr>
                <w:rFonts w:ascii="Arial" w:hAnsi="Arial" w:cs="Arial"/>
                <w:b w:val="0"/>
                <w:bCs/>
                <w:szCs w:val="24"/>
                <w:lang w:val="en-GB"/>
              </w:rPr>
            </w:pPr>
            <w:r w:rsidRPr="005B057A">
              <w:rPr>
                <w:rFonts w:ascii="Arial" w:hAnsi="Arial" w:cs="Arial"/>
                <w:b w:val="0"/>
                <w:bCs/>
                <w:szCs w:val="24"/>
                <w:lang w:val="en-GB"/>
              </w:rPr>
              <w:t>5.123.70</w:t>
            </w:r>
            <w:r w:rsidRPr="005B057A">
              <w:rPr>
                <w:rFonts w:ascii="Arial" w:hAnsi="Arial" w:cs="Arial"/>
                <w:b w:val="0"/>
                <w:bCs/>
                <w:szCs w:val="24"/>
                <w:lang w:val="el-GR"/>
              </w:rPr>
              <w:t>1</w:t>
            </w:r>
          </w:p>
        </w:tc>
        <w:tc>
          <w:tcPr>
            <w:tcW w:w="1829" w:type="dxa"/>
            <w:tcBorders>
              <w:left w:val="double" w:sz="4" w:space="0" w:color="auto"/>
              <w:right w:val="double" w:sz="4" w:space="0" w:color="auto"/>
            </w:tcBorders>
            <w:shd w:val="clear" w:color="auto" w:fill="F2F2F2" w:themeFill="background1" w:themeFillShade="F2"/>
            <w:vAlign w:val="center"/>
          </w:tcPr>
          <w:p w14:paraId="1AE8C3B9" w14:textId="7C56DCC6" w:rsidR="003B21D4" w:rsidRPr="005B057A" w:rsidRDefault="003B21D4" w:rsidP="0066250E">
            <w:pPr>
              <w:pStyle w:val="Heading3"/>
              <w:tabs>
                <w:tab w:val="left" w:pos="464"/>
              </w:tabs>
              <w:spacing w:before="60"/>
              <w:jc w:val="right"/>
              <w:rPr>
                <w:rFonts w:ascii="Arial" w:hAnsi="Arial" w:cs="Arial"/>
                <w:bCs/>
                <w:szCs w:val="24"/>
                <w:lang w:val="el-GR"/>
              </w:rPr>
            </w:pPr>
            <w:r w:rsidRPr="005B057A">
              <w:rPr>
                <w:rFonts w:ascii="Arial" w:hAnsi="Arial" w:cs="Arial"/>
                <w:bCs/>
                <w:szCs w:val="24"/>
                <w:lang w:val="el-GR"/>
              </w:rPr>
              <w:t>6.506.030</w:t>
            </w:r>
          </w:p>
        </w:tc>
      </w:tr>
      <w:tr w:rsidR="003B21D4" w:rsidRPr="005B057A" w14:paraId="053B9BE4" w14:textId="77777777" w:rsidTr="0003245C">
        <w:trPr>
          <w:cantSplit/>
          <w:jc w:val="center"/>
        </w:trPr>
        <w:tc>
          <w:tcPr>
            <w:tcW w:w="6647" w:type="dxa"/>
            <w:tcBorders>
              <w:left w:val="double" w:sz="4" w:space="0" w:color="auto"/>
              <w:bottom w:val="single" w:sz="4" w:space="0" w:color="auto"/>
              <w:right w:val="double" w:sz="4" w:space="0" w:color="auto"/>
            </w:tcBorders>
            <w:vAlign w:val="center"/>
          </w:tcPr>
          <w:p w14:paraId="7A220BC1" w14:textId="77777777" w:rsidR="003B21D4" w:rsidRPr="005B057A" w:rsidRDefault="003B21D4" w:rsidP="0066250E">
            <w:pPr>
              <w:pStyle w:val="Heading3"/>
              <w:spacing w:before="60"/>
              <w:rPr>
                <w:rFonts w:ascii="Arial" w:hAnsi="Arial" w:cs="Arial"/>
                <w:b w:val="0"/>
                <w:bCs/>
                <w:szCs w:val="24"/>
                <w:lang w:val="el-GR"/>
              </w:rPr>
            </w:pPr>
            <w:r w:rsidRPr="005B057A">
              <w:rPr>
                <w:rFonts w:ascii="Arial" w:hAnsi="Arial" w:cs="Arial"/>
                <w:b w:val="0"/>
                <w:bCs/>
                <w:szCs w:val="24"/>
                <w:lang w:val="el-GR"/>
              </w:rPr>
              <w:t xml:space="preserve">Τοποθέτηση άνεργων νέων αποφοίτων Γυμνασίων, Λυκείων, Τεχνικών Σχολών και </w:t>
            </w:r>
            <w:proofErr w:type="spellStart"/>
            <w:r w:rsidRPr="005B057A">
              <w:rPr>
                <w:rFonts w:ascii="Arial" w:hAnsi="Arial" w:cs="Arial"/>
                <w:b w:val="0"/>
                <w:bCs/>
                <w:szCs w:val="24"/>
                <w:lang w:val="el-GR"/>
              </w:rPr>
              <w:t>Μεταλυκειακής</w:t>
            </w:r>
            <w:proofErr w:type="spellEnd"/>
            <w:r w:rsidRPr="005B057A">
              <w:rPr>
                <w:rFonts w:ascii="Arial" w:hAnsi="Arial" w:cs="Arial"/>
                <w:b w:val="0"/>
                <w:bCs/>
                <w:szCs w:val="24"/>
                <w:lang w:val="el-GR"/>
              </w:rPr>
              <w:t xml:space="preserve"> Εκπαίδευσης μέχρι και διετούς διάρκειας για απόκτηση εργασιακής πείρας σε επιχειρήσεις/οργανισμούς (ΣΤΑΔ)</w:t>
            </w:r>
          </w:p>
        </w:tc>
        <w:tc>
          <w:tcPr>
            <w:tcW w:w="2268" w:type="dxa"/>
            <w:tcBorders>
              <w:left w:val="double" w:sz="4" w:space="0" w:color="auto"/>
              <w:bottom w:val="single" w:sz="4" w:space="0" w:color="auto"/>
              <w:right w:val="double" w:sz="4" w:space="0" w:color="auto"/>
            </w:tcBorders>
            <w:vAlign w:val="center"/>
          </w:tcPr>
          <w:p w14:paraId="0729E9D2" w14:textId="77777777" w:rsidR="003B21D4" w:rsidRPr="005B057A" w:rsidRDefault="003B21D4" w:rsidP="0066250E">
            <w:pPr>
              <w:pStyle w:val="Heading3"/>
              <w:tabs>
                <w:tab w:val="left" w:pos="171"/>
                <w:tab w:val="left" w:pos="313"/>
                <w:tab w:val="left" w:pos="455"/>
              </w:tabs>
              <w:spacing w:before="60"/>
              <w:jc w:val="center"/>
              <w:rPr>
                <w:rFonts w:ascii="Arial" w:hAnsi="Arial" w:cs="Arial"/>
                <w:szCs w:val="24"/>
                <w:lang w:val="el-GR"/>
              </w:rPr>
            </w:pPr>
            <w:r w:rsidRPr="005B057A">
              <w:rPr>
                <w:rFonts w:ascii="Arial" w:hAnsi="Arial" w:cs="Arial"/>
                <w:szCs w:val="24"/>
                <w:lang w:val="el-GR"/>
              </w:rPr>
              <w:t>92%</w:t>
            </w:r>
          </w:p>
        </w:tc>
        <w:tc>
          <w:tcPr>
            <w:tcW w:w="1559" w:type="dxa"/>
            <w:tcBorders>
              <w:left w:val="double" w:sz="4" w:space="0" w:color="auto"/>
              <w:bottom w:val="single" w:sz="4" w:space="0" w:color="auto"/>
            </w:tcBorders>
            <w:vAlign w:val="center"/>
          </w:tcPr>
          <w:p w14:paraId="6DFBD6C2" w14:textId="134572B0" w:rsidR="003B21D4" w:rsidRPr="005B057A" w:rsidRDefault="003B21D4" w:rsidP="00FD73FA">
            <w:pPr>
              <w:pStyle w:val="Heading3"/>
              <w:spacing w:before="60"/>
              <w:jc w:val="right"/>
              <w:rPr>
                <w:rFonts w:ascii="Arial" w:hAnsi="Arial" w:cs="Arial"/>
                <w:b w:val="0"/>
                <w:bCs/>
                <w:szCs w:val="24"/>
                <w:lang w:val="en-GB"/>
              </w:rPr>
            </w:pPr>
            <w:r w:rsidRPr="005B057A">
              <w:rPr>
                <w:rFonts w:ascii="Arial" w:hAnsi="Arial" w:cs="Arial"/>
                <w:b w:val="0"/>
                <w:bCs/>
                <w:szCs w:val="24"/>
                <w:lang w:val="en-GB"/>
              </w:rPr>
              <w:t>6</w:t>
            </w:r>
            <w:r w:rsidRPr="005B057A">
              <w:rPr>
                <w:rFonts w:ascii="Arial" w:hAnsi="Arial" w:cs="Arial"/>
                <w:b w:val="0"/>
                <w:bCs/>
                <w:szCs w:val="24"/>
                <w:lang w:val="el-GR"/>
              </w:rPr>
              <w:t>68.788</w:t>
            </w:r>
          </w:p>
        </w:tc>
        <w:tc>
          <w:tcPr>
            <w:tcW w:w="2141" w:type="dxa"/>
            <w:tcBorders>
              <w:bottom w:val="single" w:sz="4" w:space="0" w:color="auto"/>
              <w:right w:val="double" w:sz="4" w:space="0" w:color="auto"/>
            </w:tcBorders>
            <w:vAlign w:val="center"/>
          </w:tcPr>
          <w:p w14:paraId="716AB687" w14:textId="4240FAEF" w:rsidR="003B21D4" w:rsidRPr="005B057A" w:rsidRDefault="003B21D4" w:rsidP="00FD73FA">
            <w:pPr>
              <w:pStyle w:val="Heading3"/>
              <w:spacing w:before="60"/>
              <w:jc w:val="right"/>
              <w:rPr>
                <w:rFonts w:ascii="Arial" w:hAnsi="Arial" w:cs="Arial"/>
                <w:b w:val="0"/>
                <w:bCs/>
                <w:szCs w:val="24"/>
                <w:lang w:val="el-GR"/>
              </w:rPr>
            </w:pPr>
            <w:r w:rsidRPr="005B057A">
              <w:rPr>
                <w:rFonts w:ascii="Arial" w:hAnsi="Arial" w:cs="Arial"/>
                <w:b w:val="0"/>
                <w:bCs/>
                <w:szCs w:val="24"/>
                <w:lang w:val="en-GB"/>
              </w:rPr>
              <w:t>5.740.0</w:t>
            </w:r>
            <w:r w:rsidRPr="005B057A">
              <w:rPr>
                <w:rFonts w:ascii="Arial" w:hAnsi="Arial" w:cs="Arial"/>
                <w:b w:val="0"/>
                <w:bCs/>
                <w:szCs w:val="24"/>
                <w:lang w:val="el-GR"/>
              </w:rPr>
              <w:t>72</w:t>
            </w:r>
          </w:p>
        </w:tc>
        <w:tc>
          <w:tcPr>
            <w:tcW w:w="1829" w:type="dxa"/>
            <w:tcBorders>
              <w:left w:val="double" w:sz="4" w:space="0" w:color="auto"/>
              <w:bottom w:val="single" w:sz="4" w:space="0" w:color="auto"/>
              <w:right w:val="double" w:sz="4" w:space="0" w:color="auto"/>
            </w:tcBorders>
            <w:shd w:val="clear" w:color="auto" w:fill="F2F2F2" w:themeFill="background1" w:themeFillShade="F2"/>
            <w:vAlign w:val="center"/>
          </w:tcPr>
          <w:p w14:paraId="25E9422B" w14:textId="4017BD91" w:rsidR="003B21D4" w:rsidRPr="005B057A" w:rsidRDefault="003B21D4" w:rsidP="0066250E">
            <w:pPr>
              <w:pStyle w:val="Heading3"/>
              <w:spacing w:before="60"/>
              <w:jc w:val="right"/>
              <w:rPr>
                <w:rFonts w:ascii="Arial" w:hAnsi="Arial" w:cs="Arial"/>
                <w:bCs/>
                <w:szCs w:val="24"/>
                <w:lang w:val="el-GR"/>
              </w:rPr>
            </w:pPr>
            <w:r w:rsidRPr="005B057A">
              <w:rPr>
                <w:rFonts w:ascii="Arial" w:hAnsi="Arial" w:cs="Arial"/>
                <w:bCs/>
                <w:szCs w:val="24"/>
                <w:lang w:val="el-GR"/>
              </w:rPr>
              <w:t>6.408.860</w:t>
            </w:r>
          </w:p>
        </w:tc>
      </w:tr>
      <w:tr w:rsidR="003B21D4" w:rsidRPr="005B057A" w14:paraId="04C93113" w14:textId="77777777" w:rsidTr="0003245C">
        <w:trPr>
          <w:cantSplit/>
          <w:trHeight w:val="235"/>
          <w:jc w:val="center"/>
        </w:trPr>
        <w:tc>
          <w:tcPr>
            <w:tcW w:w="6647" w:type="dxa"/>
            <w:tcBorders>
              <w:top w:val="single" w:sz="4" w:space="0" w:color="auto"/>
              <w:left w:val="double" w:sz="4" w:space="0" w:color="auto"/>
              <w:bottom w:val="single" w:sz="4" w:space="0" w:color="auto"/>
              <w:right w:val="double" w:sz="4" w:space="0" w:color="auto"/>
            </w:tcBorders>
            <w:vAlign w:val="center"/>
          </w:tcPr>
          <w:p w14:paraId="5AD81D45" w14:textId="77777777" w:rsidR="003B21D4" w:rsidRPr="005B057A" w:rsidRDefault="003B21D4" w:rsidP="0066250E">
            <w:pPr>
              <w:pStyle w:val="Heading3"/>
              <w:spacing w:before="60"/>
              <w:rPr>
                <w:rFonts w:ascii="Arial" w:hAnsi="Arial" w:cs="Arial"/>
                <w:b w:val="0"/>
                <w:bCs/>
                <w:szCs w:val="24"/>
                <w:lang w:val="el-GR"/>
              </w:rPr>
            </w:pPr>
            <w:r w:rsidRPr="005B057A">
              <w:rPr>
                <w:rFonts w:ascii="Arial" w:hAnsi="Arial" w:cs="Arial"/>
                <w:b w:val="0"/>
                <w:bCs/>
                <w:szCs w:val="24"/>
                <w:lang w:val="el-GR"/>
              </w:rPr>
              <w:t>Επέκταση και Λειτουργία Συστήματος Επαγγελματικών Προσόντων (ΣΕΠ)</w:t>
            </w:r>
          </w:p>
        </w:tc>
        <w:tc>
          <w:tcPr>
            <w:tcW w:w="2268" w:type="dxa"/>
            <w:tcBorders>
              <w:top w:val="single" w:sz="4" w:space="0" w:color="auto"/>
              <w:left w:val="double" w:sz="4" w:space="0" w:color="auto"/>
              <w:bottom w:val="single" w:sz="4" w:space="0" w:color="auto"/>
              <w:right w:val="double" w:sz="4" w:space="0" w:color="auto"/>
            </w:tcBorders>
            <w:vAlign w:val="center"/>
          </w:tcPr>
          <w:p w14:paraId="2FE7C22E" w14:textId="77777777" w:rsidR="003B21D4" w:rsidRPr="005B057A" w:rsidRDefault="003B21D4" w:rsidP="0066250E">
            <w:pPr>
              <w:pStyle w:val="Heading3"/>
              <w:spacing w:before="60"/>
              <w:jc w:val="center"/>
              <w:rPr>
                <w:rFonts w:ascii="Arial" w:hAnsi="Arial" w:cs="Arial"/>
                <w:szCs w:val="24"/>
                <w:lang w:val="el-GR"/>
              </w:rPr>
            </w:pPr>
            <w:r w:rsidRPr="005B057A">
              <w:rPr>
                <w:rFonts w:ascii="Arial" w:hAnsi="Arial" w:cs="Arial"/>
                <w:szCs w:val="24"/>
                <w:lang w:val="el-GR"/>
              </w:rPr>
              <w:t>85%</w:t>
            </w:r>
          </w:p>
        </w:tc>
        <w:tc>
          <w:tcPr>
            <w:tcW w:w="1559" w:type="dxa"/>
            <w:tcBorders>
              <w:top w:val="single" w:sz="4" w:space="0" w:color="auto"/>
              <w:left w:val="double" w:sz="4" w:space="0" w:color="auto"/>
              <w:bottom w:val="single" w:sz="4" w:space="0" w:color="auto"/>
            </w:tcBorders>
            <w:vAlign w:val="center"/>
          </w:tcPr>
          <w:p w14:paraId="69113EB1" w14:textId="64744524" w:rsidR="003B21D4" w:rsidRPr="005B057A" w:rsidRDefault="00EA4DC6" w:rsidP="0066250E">
            <w:pPr>
              <w:jc w:val="right"/>
              <w:rPr>
                <w:rFonts w:ascii="Arial" w:hAnsi="Arial" w:cs="Arial"/>
                <w:lang w:val="en-GB"/>
              </w:rPr>
            </w:pPr>
            <w:r>
              <w:rPr>
                <w:rFonts w:ascii="Arial" w:hAnsi="Arial" w:cs="Arial"/>
                <w:lang w:val="en-GB"/>
              </w:rPr>
              <w:t>1.261.797</w:t>
            </w:r>
          </w:p>
        </w:tc>
        <w:tc>
          <w:tcPr>
            <w:tcW w:w="2141" w:type="dxa"/>
            <w:tcBorders>
              <w:top w:val="single" w:sz="4" w:space="0" w:color="auto"/>
              <w:bottom w:val="single" w:sz="4" w:space="0" w:color="auto"/>
              <w:right w:val="double" w:sz="4" w:space="0" w:color="auto"/>
            </w:tcBorders>
            <w:vAlign w:val="center"/>
          </w:tcPr>
          <w:p w14:paraId="559F004A" w14:textId="7172B1AB" w:rsidR="003B21D4" w:rsidRPr="00EA4DC6" w:rsidRDefault="00EA4DC6" w:rsidP="0066250E">
            <w:pPr>
              <w:pStyle w:val="Heading3"/>
              <w:spacing w:before="60"/>
              <w:jc w:val="right"/>
              <w:rPr>
                <w:rFonts w:ascii="Arial" w:hAnsi="Arial" w:cs="Arial"/>
                <w:b w:val="0"/>
                <w:bCs/>
                <w:szCs w:val="24"/>
                <w:lang w:val="en-GB"/>
              </w:rPr>
            </w:pPr>
            <w:r>
              <w:rPr>
                <w:rFonts w:ascii="Arial" w:hAnsi="Arial" w:cs="Arial"/>
                <w:b w:val="0"/>
                <w:bCs/>
                <w:szCs w:val="24"/>
                <w:lang w:val="en-GB"/>
              </w:rPr>
              <w:t>3.395.203</w:t>
            </w:r>
          </w:p>
        </w:tc>
        <w:tc>
          <w:tcPr>
            <w:tcW w:w="1829" w:type="dxa"/>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FDAF79D" w14:textId="6EB2B29B" w:rsidR="003B21D4" w:rsidRPr="00EA4DC6" w:rsidRDefault="00EA4DC6" w:rsidP="0066250E">
            <w:pPr>
              <w:pStyle w:val="Heading3"/>
              <w:tabs>
                <w:tab w:val="left" w:pos="464"/>
              </w:tabs>
              <w:spacing w:before="60"/>
              <w:jc w:val="right"/>
              <w:rPr>
                <w:rFonts w:ascii="Arial" w:hAnsi="Arial" w:cs="Arial"/>
                <w:bCs/>
                <w:szCs w:val="24"/>
                <w:lang w:val="en-GB"/>
              </w:rPr>
            </w:pPr>
            <w:r>
              <w:rPr>
                <w:rFonts w:ascii="Arial" w:hAnsi="Arial" w:cs="Arial"/>
                <w:bCs/>
                <w:szCs w:val="24"/>
                <w:lang w:val="en-GB"/>
              </w:rPr>
              <w:t>4.657.000</w:t>
            </w:r>
          </w:p>
        </w:tc>
      </w:tr>
      <w:tr w:rsidR="003B21D4" w:rsidRPr="005B057A" w14:paraId="21A432D3" w14:textId="77777777" w:rsidTr="0003245C">
        <w:trPr>
          <w:cantSplit/>
          <w:trHeight w:val="235"/>
          <w:jc w:val="center"/>
        </w:trPr>
        <w:tc>
          <w:tcPr>
            <w:tcW w:w="6647" w:type="dxa"/>
            <w:tcBorders>
              <w:top w:val="single" w:sz="4" w:space="0" w:color="auto"/>
              <w:left w:val="double" w:sz="4" w:space="0" w:color="auto"/>
              <w:bottom w:val="double" w:sz="4" w:space="0" w:color="auto"/>
              <w:right w:val="double" w:sz="4" w:space="0" w:color="auto"/>
            </w:tcBorders>
            <w:vAlign w:val="center"/>
          </w:tcPr>
          <w:p w14:paraId="356C49DE" w14:textId="711D363E" w:rsidR="003B21D4" w:rsidRPr="005B057A" w:rsidRDefault="003B21D4" w:rsidP="001F1F47">
            <w:pPr>
              <w:pStyle w:val="Heading3"/>
              <w:spacing w:before="60"/>
              <w:rPr>
                <w:rFonts w:ascii="Arial" w:hAnsi="Arial" w:cs="Arial"/>
                <w:b w:val="0"/>
                <w:bCs/>
                <w:szCs w:val="24"/>
                <w:lang w:val="el-GR"/>
              </w:rPr>
            </w:pPr>
            <w:r w:rsidRPr="005B057A">
              <w:rPr>
                <w:rFonts w:ascii="Arial" w:hAnsi="Arial" w:cs="Arial"/>
                <w:b w:val="0"/>
                <w:bCs/>
                <w:szCs w:val="24"/>
                <w:lang w:val="el-GR"/>
              </w:rPr>
              <w:t>Ανάπτυξη Προτύπων Επαγγελματικών Προσόντων</w:t>
            </w:r>
            <w:r w:rsidR="00E168DE" w:rsidRPr="005B057A">
              <w:rPr>
                <w:rFonts w:ascii="Arial" w:hAnsi="Arial" w:cs="Arial"/>
                <w:b w:val="0"/>
                <w:bCs/>
                <w:szCs w:val="24"/>
                <w:lang w:val="el-GR"/>
              </w:rPr>
              <w:t xml:space="preserve"> (ΠΕΠ)</w:t>
            </w:r>
          </w:p>
        </w:tc>
        <w:tc>
          <w:tcPr>
            <w:tcW w:w="2268" w:type="dxa"/>
            <w:tcBorders>
              <w:top w:val="single" w:sz="4" w:space="0" w:color="auto"/>
              <w:left w:val="double" w:sz="4" w:space="0" w:color="auto"/>
              <w:bottom w:val="double" w:sz="4" w:space="0" w:color="auto"/>
              <w:right w:val="double" w:sz="4" w:space="0" w:color="auto"/>
            </w:tcBorders>
            <w:vAlign w:val="center"/>
          </w:tcPr>
          <w:p w14:paraId="165AAAAF" w14:textId="77777777" w:rsidR="003B21D4" w:rsidRPr="005B057A" w:rsidRDefault="003B21D4" w:rsidP="001F1F47">
            <w:pPr>
              <w:pStyle w:val="Heading3"/>
              <w:spacing w:before="60"/>
              <w:jc w:val="center"/>
              <w:rPr>
                <w:rFonts w:ascii="Arial" w:hAnsi="Arial" w:cs="Arial"/>
                <w:szCs w:val="24"/>
                <w:lang w:val="el-GR"/>
              </w:rPr>
            </w:pPr>
            <w:r w:rsidRPr="005B057A">
              <w:rPr>
                <w:rFonts w:ascii="Arial" w:hAnsi="Arial" w:cs="Arial"/>
                <w:szCs w:val="24"/>
                <w:lang w:val="el-GR"/>
              </w:rPr>
              <w:t>85%</w:t>
            </w:r>
          </w:p>
        </w:tc>
        <w:tc>
          <w:tcPr>
            <w:tcW w:w="1559" w:type="dxa"/>
            <w:tcBorders>
              <w:top w:val="single" w:sz="4" w:space="0" w:color="auto"/>
              <w:left w:val="double" w:sz="4" w:space="0" w:color="auto"/>
              <w:bottom w:val="double" w:sz="4" w:space="0" w:color="auto"/>
            </w:tcBorders>
            <w:vAlign w:val="center"/>
          </w:tcPr>
          <w:p w14:paraId="2F52B7AB" w14:textId="42500A28" w:rsidR="003B21D4" w:rsidRPr="005B057A" w:rsidRDefault="00EA4DC6" w:rsidP="001F1F47">
            <w:pPr>
              <w:jc w:val="right"/>
              <w:rPr>
                <w:rFonts w:ascii="Arial" w:hAnsi="Arial" w:cs="Arial"/>
                <w:lang w:val="en-GB"/>
              </w:rPr>
            </w:pPr>
            <w:r>
              <w:rPr>
                <w:rFonts w:ascii="Arial" w:hAnsi="Arial" w:cs="Arial"/>
                <w:lang w:val="en-GB"/>
              </w:rPr>
              <w:t>181.664</w:t>
            </w:r>
          </w:p>
        </w:tc>
        <w:tc>
          <w:tcPr>
            <w:tcW w:w="2141" w:type="dxa"/>
            <w:tcBorders>
              <w:top w:val="single" w:sz="4" w:space="0" w:color="auto"/>
              <w:bottom w:val="double" w:sz="4" w:space="0" w:color="auto"/>
              <w:right w:val="double" w:sz="4" w:space="0" w:color="auto"/>
            </w:tcBorders>
            <w:vAlign w:val="center"/>
          </w:tcPr>
          <w:p w14:paraId="135CE886" w14:textId="60BF5BFD" w:rsidR="003B21D4" w:rsidRPr="00EA4DC6" w:rsidRDefault="00EA4DC6" w:rsidP="001F1F47">
            <w:pPr>
              <w:pStyle w:val="Heading3"/>
              <w:spacing w:before="60"/>
              <w:jc w:val="right"/>
              <w:rPr>
                <w:rFonts w:ascii="Arial" w:hAnsi="Arial" w:cs="Arial"/>
                <w:b w:val="0"/>
                <w:bCs/>
                <w:szCs w:val="24"/>
                <w:lang w:val="en-GB"/>
              </w:rPr>
            </w:pPr>
            <w:r>
              <w:rPr>
                <w:rFonts w:ascii="Arial" w:hAnsi="Arial" w:cs="Arial"/>
                <w:b w:val="0"/>
                <w:bCs/>
                <w:szCs w:val="24"/>
                <w:lang w:val="en-GB"/>
              </w:rPr>
              <w:t>1.029.426</w:t>
            </w:r>
          </w:p>
        </w:tc>
        <w:tc>
          <w:tcPr>
            <w:tcW w:w="1829" w:type="dxa"/>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E512881" w14:textId="32A8130B" w:rsidR="003B21D4" w:rsidRPr="00EA4DC6" w:rsidRDefault="00EA4DC6" w:rsidP="001F1F47">
            <w:pPr>
              <w:pStyle w:val="Heading3"/>
              <w:tabs>
                <w:tab w:val="left" w:pos="464"/>
              </w:tabs>
              <w:spacing w:before="60"/>
              <w:jc w:val="right"/>
              <w:rPr>
                <w:rFonts w:ascii="Arial" w:hAnsi="Arial" w:cs="Arial"/>
                <w:bCs/>
                <w:szCs w:val="24"/>
                <w:lang w:val="en-GB"/>
              </w:rPr>
            </w:pPr>
            <w:r>
              <w:rPr>
                <w:rFonts w:ascii="Arial" w:hAnsi="Arial" w:cs="Arial"/>
                <w:bCs/>
                <w:szCs w:val="24"/>
                <w:lang w:val="en-GB"/>
              </w:rPr>
              <w:t>1.211.090</w:t>
            </w:r>
          </w:p>
        </w:tc>
      </w:tr>
      <w:tr w:rsidR="003B21D4" w:rsidRPr="005B057A" w14:paraId="13942A08" w14:textId="77777777" w:rsidTr="0003245C">
        <w:trPr>
          <w:cantSplit/>
          <w:trHeight w:val="234"/>
          <w:jc w:val="center"/>
        </w:trPr>
        <w:tc>
          <w:tcPr>
            <w:tcW w:w="8915"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33E7E27" w14:textId="77777777" w:rsidR="003B21D4" w:rsidRPr="005B057A" w:rsidRDefault="003B21D4" w:rsidP="0066250E">
            <w:pPr>
              <w:pStyle w:val="Heading3"/>
              <w:spacing w:before="60"/>
              <w:jc w:val="center"/>
              <w:rPr>
                <w:rFonts w:ascii="Arial" w:hAnsi="Arial" w:cs="Arial"/>
                <w:szCs w:val="24"/>
                <w:lang w:val="el-GR"/>
              </w:rPr>
            </w:pPr>
            <w:r w:rsidRPr="005B057A">
              <w:rPr>
                <w:rFonts w:ascii="Arial" w:hAnsi="Arial" w:cs="Arial"/>
                <w:szCs w:val="24"/>
                <w:lang w:val="el-GR"/>
              </w:rPr>
              <w:t>ΣΥΝΟΛΟ</w:t>
            </w:r>
          </w:p>
        </w:tc>
        <w:tc>
          <w:tcPr>
            <w:tcW w:w="1559" w:type="dxa"/>
            <w:tcBorders>
              <w:top w:val="double" w:sz="4" w:space="0" w:color="auto"/>
              <w:left w:val="double" w:sz="4" w:space="0" w:color="auto"/>
              <w:bottom w:val="double" w:sz="4" w:space="0" w:color="auto"/>
            </w:tcBorders>
            <w:shd w:val="clear" w:color="auto" w:fill="F2F2F2" w:themeFill="background1" w:themeFillShade="F2"/>
            <w:vAlign w:val="center"/>
          </w:tcPr>
          <w:p w14:paraId="7F7A6C2A" w14:textId="07C92B93" w:rsidR="003B21D4" w:rsidRPr="00EA4DC6" w:rsidRDefault="00EA4DC6" w:rsidP="0066250E">
            <w:pPr>
              <w:pStyle w:val="Heading3"/>
              <w:spacing w:before="60"/>
              <w:jc w:val="right"/>
              <w:rPr>
                <w:rFonts w:ascii="Arial" w:hAnsi="Arial" w:cs="Arial"/>
                <w:szCs w:val="24"/>
                <w:lang w:val="en-GB"/>
              </w:rPr>
            </w:pPr>
            <w:r>
              <w:rPr>
                <w:rFonts w:ascii="Arial" w:hAnsi="Arial" w:cs="Arial"/>
                <w:szCs w:val="24"/>
                <w:lang w:val="en-GB"/>
              </w:rPr>
              <w:t>3.494.578</w:t>
            </w:r>
          </w:p>
        </w:tc>
        <w:tc>
          <w:tcPr>
            <w:tcW w:w="2141" w:type="dxa"/>
            <w:tcBorders>
              <w:top w:val="double" w:sz="4" w:space="0" w:color="auto"/>
              <w:bottom w:val="double" w:sz="4" w:space="0" w:color="auto"/>
              <w:right w:val="double" w:sz="4" w:space="0" w:color="auto"/>
            </w:tcBorders>
            <w:shd w:val="clear" w:color="auto" w:fill="F2F2F2" w:themeFill="background1" w:themeFillShade="F2"/>
            <w:vAlign w:val="center"/>
          </w:tcPr>
          <w:p w14:paraId="16948AD6" w14:textId="2762F435" w:rsidR="003B21D4" w:rsidRPr="00EA4DC6" w:rsidRDefault="00EA4DC6" w:rsidP="0066250E">
            <w:pPr>
              <w:pStyle w:val="Heading3"/>
              <w:spacing w:before="60"/>
              <w:jc w:val="right"/>
              <w:rPr>
                <w:rFonts w:ascii="Arial" w:hAnsi="Arial" w:cs="Arial"/>
                <w:szCs w:val="24"/>
                <w:lang w:val="en-GB"/>
              </w:rPr>
            </w:pPr>
            <w:r>
              <w:rPr>
                <w:rFonts w:ascii="Arial" w:hAnsi="Arial" w:cs="Arial"/>
                <w:szCs w:val="24"/>
                <w:lang w:val="en-GB"/>
              </w:rPr>
              <w:t>15.288.402</w:t>
            </w:r>
          </w:p>
        </w:tc>
        <w:tc>
          <w:tcPr>
            <w:tcW w:w="1829"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B9EE5B8" w14:textId="3C7AA80F" w:rsidR="003B21D4" w:rsidRPr="00EA4DC6" w:rsidRDefault="00EA4DC6" w:rsidP="0066250E">
            <w:pPr>
              <w:pStyle w:val="Heading3"/>
              <w:spacing w:before="60"/>
              <w:jc w:val="right"/>
              <w:rPr>
                <w:rFonts w:ascii="Arial" w:hAnsi="Arial" w:cs="Arial"/>
                <w:szCs w:val="24"/>
                <w:lang w:val="en-GB"/>
              </w:rPr>
            </w:pPr>
            <w:r>
              <w:rPr>
                <w:rFonts w:ascii="Arial" w:hAnsi="Arial" w:cs="Arial"/>
                <w:szCs w:val="24"/>
                <w:lang w:val="en-GB"/>
              </w:rPr>
              <w:t>18.782.980</w:t>
            </w:r>
          </w:p>
        </w:tc>
      </w:tr>
    </w:tbl>
    <w:p w14:paraId="361D3BB7" w14:textId="77777777" w:rsidR="000649B8" w:rsidRPr="005B057A" w:rsidRDefault="000649B8" w:rsidP="0066250E">
      <w:pPr>
        <w:ind w:right="394"/>
        <w:jc w:val="both"/>
        <w:rPr>
          <w:rFonts w:ascii="Arial" w:hAnsi="Arial" w:cs="Arial"/>
          <w:szCs w:val="24"/>
        </w:rPr>
      </w:pPr>
    </w:p>
    <w:p w14:paraId="1A88A7E9" w14:textId="54645BEE" w:rsidR="00EC0055" w:rsidRPr="005B057A" w:rsidRDefault="00EC0055" w:rsidP="0066250E">
      <w:pPr>
        <w:jc w:val="both"/>
        <w:rPr>
          <w:rFonts w:ascii="Arial" w:hAnsi="Arial" w:cs="Arial"/>
          <w:szCs w:val="24"/>
          <w:lang w:val="el-GR"/>
        </w:rPr>
      </w:pPr>
      <w:r w:rsidRPr="005B057A">
        <w:rPr>
          <w:rFonts w:ascii="Arial" w:hAnsi="Arial" w:cs="Arial"/>
          <w:szCs w:val="24"/>
          <w:u w:val="single"/>
          <w:lang w:val="el-GR"/>
        </w:rPr>
        <w:t>Σημ.</w:t>
      </w:r>
      <w:r w:rsidRPr="005B057A">
        <w:rPr>
          <w:rFonts w:ascii="Arial" w:hAnsi="Arial" w:cs="Arial"/>
          <w:szCs w:val="24"/>
          <w:lang w:val="el-GR"/>
        </w:rPr>
        <w:t xml:space="preserve">: </w:t>
      </w:r>
      <w:r w:rsidR="00386F12" w:rsidRPr="005B057A">
        <w:rPr>
          <w:rFonts w:ascii="Arial" w:hAnsi="Arial" w:cs="Arial"/>
          <w:szCs w:val="24"/>
          <w:lang w:val="el-GR"/>
        </w:rPr>
        <w:t xml:space="preserve">1. </w:t>
      </w:r>
      <w:r w:rsidRPr="005B057A">
        <w:rPr>
          <w:rFonts w:ascii="Arial" w:hAnsi="Arial" w:cs="Arial"/>
          <w:szCs w:val="24"/>
          <w:lang w:val="el-GR"/>
        </w:rPr>
        <w:t>Περιλαμβάνονται και οι δα</w:t>
      </w:r>
      <w:r w:rsidR="00260B2B" w:rsidRPr="005B057A">
        <w:rPr>
          <w:rFonts w:ascii="Arial" w:hAnsi="Arial" w:cs="Arial"/>
          <w:szCs w:val="24"/>
          <w:lang w:val="el-GR"/>
        </w:rPr>
        <w:t>πάνες που αφορούν αυτεπιστασία και έμμεσες δαπάνε</w:t>
      </w:r>
      <w:r w:rsidR="00ED178F" w:rsidRPr="005B057A">
        <w:rPr>
          <w:rFonts w:ascii="Arial" w:hAnsi="Arial" w:cs="Arial"/>
          <w:szCs w:val="24"/>
          <w:lang w:val="el-GR"/>
        </w:rPr>
        <w:t>ς (όπου εφαρμόζει).</w:t>
      </w:r>
    </w:p>
    <w:p w14:paraId="079E539D" w14:textId="77777777" w:rsidR="00422E95" w:rsidRPr="005B057A" w:rsidRDefault="00A335D5" w:rsidP="0066250E">
      <w:pPr>
        <w:ind w:left="851" w:right="394" w:hanging="284"/>
        <w:jc w:val="both"/>
        <w:rPr>
          <w:rFonts w:ascii="Arial" w:hAnsi="Arial" w:cs="Arial"/>
          <w:szCs w:val="24"/>
          <w:lang w:val="el-GR"/>
        </w:rPr>
      </w:pPr>
      <w:r w:rsidRPr="005B057A">
        <w:rPr>
          <w:rFonts w:ascii="Arial" w:hAnsi="Arial" w:cs="Arial"/>
          <w:szCs w:val="24"/>
          <w:lang w:val="el-GR"/>
        </w:rPr>
        <w:t xml:space="preserve"> 2</w:t>
      </w:r>
      <w:r w:rsidR="00422E95" w:rsidRPr="005B057A">
        <w:rPr>
          <w:rFonts w:ascii="Arial" w:hAnsi="Arial" w:cs="Arial"/>
          <w:szCs w:val="24"/>
          <w:lang w:val="el-GR"/>
        </w:rPr>
        <w:t>.</w:t>
      </w:r>
      <w:r w:rsidR="00386F12" w:rsidRPr="005B057A">
        <w:rPr>
          <w:rFonts w:ascii="Arial" w:hAnsi="Arial" w:cs="Arial"/>
          <w:szCs w:val="24"/>
          <w:lang w:val="el-GR"/>
        </w:rPr>
        <w:t xml:space="preserve"> </w:t>
      </w:r>
      <w:r w:rsidR="00422E95" w:rsidRPr="005B057A">
        <w:rPr>
          <w:rFonts w:ascii="Arial" w:hAnsi="Arial" w:cs="Arial"/>
          <w:szCs w:val="24"/>
          <w:lang w:val="el-GR"/>
        </w:rPr>
        <w:t xml:space="preserve">Μέρος της μη επιλέξιμης δαπάνης </w:t>
      </w:r>
      <w:r w:rsidR="00330E52" w:rsidRPr="005B057A">
        <w:rPr>
          <w:rFonts w:ascii="Arial" w:hAnsi="Arial" w:cs="Arial"/>
          <w:szCs w:val="24"/>
          <w:lang w:val="el-GR"/>
        </w:rPr>
        <w:t xml:space="preserve">του ΣΤΑΠ </w:t>
      </w:r>
      <w:r w:rsidR="00422E95" w:rsidRPr="005B057A">
        <w:rPr>
          <w:rFonts w:ascii="Arial" w:hAnsi="Arial" w:cs="Arial"/>
          <w:szCs w:val="24"/>
          <w:lang w:val="el-GR"/>
        </w:rPr>
        <w:t xml:space="preserve">για συγχρηματοδότηση από το ΕΚΤ αφορά στη συμμετοχή ανέργων ηλικίας </w:t>
      </w:r>
      <w:r w:rsidR="00FF4F8E" w:rsidRPr="005B057A">
        <w:rPr>
          <w:rFonts w:ascii="Arial" w:hAnsi="Arial" w:cs="Arial"/>
          <w:szCs w:val="24"/>
          <w:lang w:val="el-GR"/>
        </w:rPr>
        <w:t>30 ετών και άνω</w:t>
      </w:r>
      <w:r w:rsidR="00422E95" w:rsidRPr="005B057A">
        <w:rPr>
          <w:rFonts w:ascii="Arial" w:hAnsi="Arial" w:cs="Arial"/>
          <w:szCs w:val="24"/>
          <w:lang w:val="el-GR"/>
        </w:rPr>
        <w:t>.</w:t>
      </w:r>
    </w:p>
    <w:p w14:paraId="5FFA69D4" w14:textId="7A72FC3F" w:rsidR="004B0D75" w:rsidRPr="005B057A" w:rsidRDefault="00386F12" w:rsidP="0066250E">
      <w:pPr>
        <w:ind w:left="851" w:hanging="281"/>
        <w:jc w:val="both"/>
        <w:rPr>
          <w:rFonts w:ascii="Arial" w:hAnsi="Arial" w:cs="Arial"/>
          <w:lang w:val="el-GR"/>
        </w:rPr>
      </w:pPr>
      <w:r w:rsidRPr="005B057A">
        <w:rPr>
          <w:rFonts w:ascii="Arial" w:hAnsi="Arial" w:cs="Arial"/>
          <w:szCs w:val="24"/>
          <w:lang w:val="el-GR"/>
        </w:rPr>
        <w:t xml:space="preserve"> 3</w:t>
      </w:r>
      <w:r w:rsidR="00C46908" w:rsidRPr="005B057A">
        <w:rPr>
          <w:rFonts w:ascii="Arial" w:hAnsi="Arial" w:cs="Arial"/>
          <w:szCs w:val="24"/>
          <w:lang w:val="el-GR"/>
        </w:rPr>
        <w:t xml:space="preserve">. </w:t>
      </w:r>
      <w:r w:rsidR="004B0D75" w:rsidRPr="005B057A">
        <w:rPr>
          <w:rFonts w:ascii="Arial" w:hAnsi="Arial" w:cs="Arial"/>
          <w:szCs w:val="24"/>
          <w:lang w:val="el-GR"/>
        </w:rPr>
        <w:t xml:space="preserve">Μέρος της μη επιλέξιμης δαπάνης του ΣΤΑΔ για συγχρηματοδότηση από το ΕΚΤ/ΠΑΝ αφορά στη συμμετοχή ανέργων </w:t>
      </w:r>
      <w:r w:rsidR="00A335D5" w:rsidRPr="005B057A">
        <w:rPr>
          <w:rFonts w:ascii="Arial" w:hAnsi="Arial" w:cs="Arial"/>
          <w:szCs w:val="24"/>
          <w:lang w:val="el-GR"/>
        </w:rPr>
        <w:t>που</w:t>
      </w:r>
      <w:r w:rsidR="00324A2D" w:rsidRPr="005B057A">
        <w:rPr>
          <w:rFonts w:ascii="Arial" w:hAnsi="Arial" w:cs="Arial"/>
          <w:szCs w:val="24"/>
          <w:lang w:val="el-GR"/>
        </w:rPr>
        <w:t xml:space="preserve"> </w:t>
      </w:r>
      <w:r w:rsidR="00A335D5" w:rsidRPr="005B057A">
        <w:rPr>
          <w:rFonts w:ascii="Arial" w:hAnsi="Arial" w:cs="Arial"/>
          <w:szCs w:val="24"/>
          <w:lang w:val="el-GR"/>
        </w:rPr>
        <w:t xml:space="preserve">δεν ανήκουν στην κατηγορία </w:t>
      </w:r>
      <w:r w:rsidR="00A335D5" w:rsidRPr="005B057A">
        <w:rPr>
          <w:rFonts w:ascii="Arial" w:hAnsi="Arial" w:cs="Arial"/>
          <w:szCs w:val="24"/>
        </w:rPr>
        <w:t>NEET</w:t>
      </w:r>
      <w:r w:rsidR="004D7EDC" w:rsidRPr="005B057A">
        <w:rPr>
          <w:rFonts w:ascii="Arial" w:hAnsi="Arial" w:cs="Arial"/>
          <w:szCs w:val="24"/>
        </w:rPr>
        <w:t>s</w:t>
      </w:r>
      <w:r w:rsidR="00810CED" w:rsidRPr="005B057A">
        <w:rPr>
          <w:rFonts w:ascii="Arial" w:hAnsi="Arial" w:cs="Arial"/>
          <w:szCs w:val="24"/>
          <w:lang w:val="el-GR"/>
        </w:rPr>
        <w:t xml:space="preserve"> (</w:t>
      </w:r>
      <w:r w:rsidR="00810CED" w:rsidRPr="005B057A">
        <w:rPr>
          <w:rFonts w:ascii="Arial" w:hAnsi="Arial" w:cs="Arial"/>
          <w:lang w:val="el-GR"/>
        </w:rPr>
        <w:t xml:space="preserve">νέοι ηλικίας κάτω των 25 ετών που βρίσκονται εκτός </w:t>
      </w:r>
      <w:r w:rsidR="004D7EDC" w:rsidRPr="005B057A">
        <w:rPr>
          <w:rFonts w:ascii="Arial" w:hAnsi="Arial" w:cs="Arial"/>
          <w:lang w:val="el-GR"/>
        </w:rPr>
        <w:t>απασχόλησης</w:t>
      </w:r>
      <w:r w:rsidR="00810CED" w:rsidRPr="005B057A">
        <w:rPr>
          <w:rFonts w:ascii="Arial" w:hAnsi="Arial" w:cs="Arial"/>
          <w:lang w:val="el-GR"/>
        </w:rPr>
        <w:t>, εκπαίδευσης ή κατάρτισης).</w:t>
      </w:r>
    </w:p>
    <w:p w14:paraId="2844046F" w14:textId="1CAD42D0" w:rsidR="003B21D4" w:rsidRPr="005B057A" w:rsidRDefault="003B21D4">
      <w:pPr>
        <w:rPr>
          <w:rFonts w:ascii="Arial" w:hAnsi="Arial" w:cs="Arial"/>
          <w:lang w:val="el-GR"/>
        </w:rPr>
      </w:pPr>
      <w:r w:rsidRPr="005B057A">
        <w:rPr>
          <w:rFonts w:ascii="Arial" w:hAnsi="Arial" w:cs="Arial"/>
          <w:lang w:val="el-GR"/>
        </w:rPr>
        <w:br w:type="page"/>
      </w:r>
    </w:p>
    <w:p w14:paraId="24BAC1E9" w14:textId="77777777" w:rsidR="00300908" w:rsidRPr="005B057A" w:rsidRDefault="00BB0BB6" w:rsidP="0066250E">
      <w:pPr>
        <w:pStyle w:val="Heading1"/>
        <w:ind w:right="-740"/>
        <w:jc w:val="center"/>
        <w:rPr>
          <w:rFonts w:ascii="Arial" w:hAnsi="Arial" w:cs="Arial"/>
          <w:szCs w:val="24"/>
        </w:rPr>
      </w:pPr>
      <w:bookmarkStart w:id="5" w:name="_Hlk75512627"/>
      <w:r w:rsidRPr="005B057A">
        <w:rPr>
          <w:rFonts w:ascii="Arial" w:hAnsi="Arial" w:cs="Arial"/>
          <w:szCs w:val="24"/>
        </w:rPr>
        <w:lastRenderedPageBreak/>
        <w:t xml:space="preserve">ΠΙΝΑΚΑΣ  </w:t>
      </w:r>
      <w:r w:rsidR="00C118CE" w:rsidRPr="005B057A">
        <w:rPr>
          <w:rFonts w:ascii="Arial" w:hAnsi="Arial" w:cs="Arial"/>
          <w:szCs w:val="24"/>
        </w:rPr>
        <w:t>3</w:t>
      </w:r>
    </w:p>
    <w:p w14:paraId="2BADBD98" w14:textId="77777777" w:rsidR="00300908" w:rsidRPr="005B057A" w:rsidRDefault="00300908" w:rsidP="0066250E">
      <w:pPr>
        <w:pStyle w:val="Heading1"/>
        <w:jc w:val="center"/>
        <w:rPr>
          <w:rFonts w:ascii="Arial" w:hAnsi="Arial" w:cs="Arial"/>
          <w:szCs w:val="24"/>
        </w:rPr>
      </w:pPr>
    </w:p>
    <w:p w14:paraId="434F41AA" w14:textId="7464D491" w:rsidR="00300908" w:rsidRPr="005B057A" w:rsidRDefault="00300908" w:rsidP="0066250E">
      <w:pPr>
        <w:pStyle w:val="Heading1"/>
        <w:jc w:val="center"/>
        <w:rPr>
          <w:rFonts w:ascii="Arial" w:hAnsi="Arial" w:cs="Arial"/>
          <w:szCs w:val="24"/>
        </w:rPr>
      </w:pPr>
      <w:r w:rsidRPr="005B057A">
        <w:rPr>
          <w:rFonts w:ascii="Arial" w:hAnsi="Arial" w:cs="Arial"/>
          <w:szCs w:val="24"/>
        </w:rPr>
        <w:t xml:space="preserve">ΔΑΠΑΝΕΣ  ΣΥΓΧΡΗΜΑΤΟΔΟΤΟΥΜΕΝΩΝ  ΕΡΓΩΝ  </w:t>
      </w:r>
      <w:r w:rsidR="00682BC8">
        <w:rPr>
          <w:rFonts w:ascii="Arial" w:hAnsi="Arial" w:cs="Arial"/>
          <w:szCs w:val="24"/>
        </w:rPr>
        <w:t>ΑνΑΔ</w:t>
      </w:r>
      <w:r w:rsidR="00387E71" w:rsidRPr="005B057A">
        <w:rPr>
          <w:rFonts w:ascii="Arial" w:hAnsi="Arial" w:cs="Arial"/>
          <w:szCs w:val="24"/>
        </w:rPr>
        <w:t>/ΕΚΤ</w:t>
      </w:r>
      <w:r w:rsidR="00650F7E" w:rsidRPr="005B057A">
        <w:rPr>
          <w:rFonts w:ascii="Arial" w:hAnsi="Arial" w:cs="Arial"/>
          <w:szCs w:val="24"/>
        </w:rPr>
        <w:t>/ΠΑΝ</w:t>
      </w:r>
      <w:r w:rsidR="00387E71" w:rsidRPr="005B057A">
        <w:rPr>
          <w:rFonts w:ascii="Arial" w:hAnsi="Arial" w:cs="Arial"/>
          <w:szCs w:val="24"/>
        </w:rPr>
        <w:t xml:space="preserve">  </w:t>
      </w:r>
      <w:r w:rsidRPr="005B057A">
        <w:rPr>
          <w:rFonts w:ascii="Arial" w:hAnsi="Arial" w:cs="Arial"/>
          <w:szCs w:val="24"/>
        </w:rPr>
        <w:t>ΚΑΤ’  ΕΤΟΣ</w:t>
      </w:r>
    </w:p>
    <w:p w14:paraId="5297019B" w14:textId="6034348D" w:rsidR="00300908" w:rsidRPr="005B057A" w:rsidRDefault="00300908" w:rsidP="0066250E">
      <w:pPr>
        <w:pStyle w:val="Heading1"/>
        <w:jc w:val="center"/>
        <w:rPr>
          <w:rFonts w:ascii="Arial" w:hAnsi="Arial" w:cs="Arial"/>
          <w:szCs w:val="24"/>
        </w:rPr>
      </w:pPr>
      <w:r w:rsidRPr="005B057A">
        <w:rPr>
          <w:rFonts w:ascii="Arial" w:hAnsi="Arial" w:cs="Arial"/>
          <w:szCs w:val="24"/>
        </w:rPr>
        <w:t>ΓΙΑ  ΤΗΝ  ΠΡΟΓΡΑΜΜΑΤΙΚΗ  ΠΕΡΙΟΔΟ  20</w:t>
      </w:r>
      <w:r w:rsidR="00812048" w:rsidRPr="005B057A">
        <w:rPr>
          <w:rFonts w:ascii="Arial" w:hAnsi="Arial" w:cs="Arial"/>
          <w:szCs w:val="24"/>
        </w:rPr>
        <w:t>14</w:t>
      </w:r>
      <w:r w:rsidR="00555717">
        <w:rPr>
          <w:rFonts w:ascii="Arial" w:hAnsi="Arial" w:cs="Arial"/>
          <w:szCs w:val="24"/>
        </w:rPr>
        <w:t>-</w:t>
      </w:r>
      <w:r w:rsidRPr="005B057A">
        <w:rPr>
          <w:rFonts w:ascii="Arial" w:hAnsi="Arial" w:cs="Arial"/>
          <w:szCs w:val="24"/>
        </w:rPr>
        <w:t>20</w:t>
      </w:r>
      <w:r w:rsidR="00046A32" w:rsidRPr="005B057A">
        <w:rPr>
          <w:rFonts w:ascii="Arial" w:hAnsi="Arial" w:cs="Arial"/>
          <w:szCs w:val="24"/>
        </w:rPr>
        <w:t>2</w:t>
      </w:r>
      <w:r w:rsidR="00812048" w:rsidRPr="005B057A">
        <w:rPr>
          <w:rFonts w:ascii="Arial" w:hAnsi="Arial" w:cs="Arial"/>
          <w:szCs w:val="24"/>
        </w:rPr>
        <w:t>0</w:t>
      </w:r>
    </w:p>
    <w:p w14:paraId="062571E7" w14:textId="77777777" w:rsidR="00300908" w:rsidRPr="005B057A" w:rsidRDefault="00300908" w:rsidP="0066250E">
      <w:pPr>
        <w:jc w:val="center"/>
        <w:rPr>
          <w:rFonts w:ascii="Arial" w:hAnsi="Arial" w:cs="Arial"/>
          <w:b/>
          <w:bCs/>
          <w:szCs w:val="24"/>
          <w:lang w:val="el-GR"/>
        </w:rPr>
      </w:pPr>
    </w:p>
    <w:tbl>
      <w:tblPr>
        <w:tblW w:w="1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084"/>
        <w:gridCol w:w="1134"/>
        <w:gridCol w:w="1134"/>
        <w:gridCol w:w="1134"/>
        <w:gridCol w:w="1134"/>
        <w:gridCol w:w="1088"/>
        <w:gridCol w:w="1134"/>
        <w:gridCol w:w="1134"/>
        <w:gridCol w:w="1039"/>
        <w:gridCol w:w="992"/>
        <w:gridCol w:w="1276"/>
        <w:gridCol w:w="1276"/>
      </w:tblGrid>
      <w:tr w:rsidR="0086759D" w:rsidRPr="005B057A" w14:paraId="6F445FF8" w14:textId="77777777" w:rsidTr="0086759D">
        <w:trPr>
          <w:cantSplit/>
          <w:trHeight w:val="840"/>
          <w:jc w:val="center"/>
        </w:trPr>
        <w:tc>
          <w:tcPr>
            <w:tcW w:w="2775" w:type="dxa"/>
            <w:vMerge w:val="restar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A64ECB9" w14:textId="74E9BC4A" w:rsidR="0086759D" w:rsidRPr="009A3E62" w:rsidRDefault="0086759D" w:rsidP="00C33F9D">
            <w:pPr>
              <w:spacing w:before="60" w:after="60"/>
              <w:jc w:val="center"/>
              <w:rPr>
                <w:rFonts w:ascii="Arial" w:hAnsi="Arial" w:cs="Arial"/>
                <w:b/>
                <w:bCs/>
                <w:sz w:val="18"/>
                <w:szCs w:val="18"/>
                <w:lang w:val="el-GR"/>
              </w:rPr>
            </w:pPr>
            <w:r>
              <w:rPr>
                <w:rFonts w:ascii="Arial" w:hAnsi="Arial" w:cs="Arial"/>
                <w:b/>
                <w:bCs/>
                <w:sz w:val="18"/>
                <w:szCs w:val="18"/>
                <w:lang w:val="el-GR"/>
              </w:rPr>
              <w:t>ΣΥΓΧΡΗΜΑΤΟΔΟΤΟΥΜΕΝΑ ΕΡΓΑ</w:t>
            </w:r>
          </w:p>
        </w:tc>
        <w:tc>
          <w:tcPr>
            <w:tcW w:w="13559" w:type="dxa"/>
            <w:gridSpan w:val="1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585F63D" w14:textId="31736DCE"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ΣΥΝΟΛΙΚΕΣ  ΔΑΠΑΝΕΣ</w:t>
            </w:r>
          </w:p>
        </w:tc>
      </w:tr>
      <w:tr w:rsidR="0086759D" w:rsidRPr="005B057A" w14:paraId="587C97A4" w14:textId="77777777" w:rsidTr="0086759D">
        <w:trPr>
          <w:cantSplit/>
          <w:trHeight w:val="840"/>
          <w:jc w:val="center"/>
        </w:trPr>
        <w:tc>
          <w:tcPr>
            <w:tcW w:w="2775" w:type="dxa"/>
            <w:vMerge/>
            <w:tcBorders>
              <w:left w:val="double" w:sz="4" w:space="0" w:color="auto"/>
              <w:bottom w:val="double" w:sz="4" w:space="0" w:color="auto"/>
              <w:right w:val="double" w:sz="4" w:space="0" w:color="auto"/>
            </w:tcBorders>
            <w:shd w:val="clear" w:color="auto" w:fill="F2F2F2" w:themeFill="background1" w:themeFillShade="F2"/>
            <w:vAlign w:val="center"/>
          </w:tcPr>
          <w:p w14:paraId="3F746269" w14:textId="77777777" w:rsidR="0086759D" w:rsidRPr="005B057A" w:rsidRDefault="0086759D" w:rsidP="00C33F9D">
            <w:pPr>
              <w:spacing w:before="60" w:after="60"/>
              <w:jc w:val="center"/>
              <w:rPr>
                <w:rFonts w:ascii="Arial" w:hAnsi="Arial" w:cs="Arial"/>
                <w:b/>
                <w:bCs/>
                <w:sz w:val="18"/>
                <w:szCs w:val="18"/>
                <w:lang w:val="el-GR"/>
              </w:rPr>
            </w:pPr>
          </w:p>
        </w:tc>
        <w:tc>
          <w:tcPr>
            <w:tcW w:w="1084" w:type="dxa"/>
            <w:tcBorders>
              <w:top w:val="double" w:sz="4" w:space="0" w:color="auto"/>
              <w:left w:val="double" w:sz="4" w:space="0" w:color="auto"/>
              <w:bottom w:val="double" w:sz="4" w:space="0" w:color="auto"/>
            </w:tcBorders>
            <w:shd w:val="clear" w:color="auto" w:fill="F2F2F2" w:themeFill="background1" w:themeFillShade="F2"/>
            <w:vAlign w:val="center"/>
          </w:tcPr>
          <w:p w14:paraId="6EF03A3F"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2014</w:t>
            </w:r>
          </w:p>
          <w:p w14:paraId="10F77681" w14:textId="77777777" w:rsidR="0086759D" w:rsidRPr="005B057A" w:rsidRDefault="0086759D" w:rsidP="00C33F9D">
            <w:pPr>
              <w:spacing w:before="60" w:after="60"/>
              <w:jc w:val="center"/>
              <w:rPr>
                <w:rFonts w:ascii="Arial" w:hAnsi="Arial" w:cs="Arial"/>
                <w:b/>
                <w:bCs/>
                <w:sz w:val="18"/>
                <w:szCs w:val="18"/>
                <w:lang w:val="el-GR"/>
              </w:rPr>
            </w:pPr>
            <w:proofErr w:type="spellStart"/>
            <w:r w:rsidRPr="005B057A">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0089F0D5"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134" w:type="dxa"/>
            <w:tcBorders>
              <w:top w:val="double" w:sz="4" w:space="0" w:color="auto"/>
              <w:bottom w:val="double" w:sz="4" w:space="0" w:color="auto"/>
            </w:tcBorders>
            <w:shd w:val="clear" w:color="auto" w:fill="F2F2F2" w:themeFill="background1" w:themeFillShade="F2"/>
            <w:vAlign w:val="center"/>
          </w:tcPr>
          <w:p w14:paraId="46E8D72C"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2015</w:t>
            </w:r>
          </w:p>
          <w:p w14:paraId="6D938AE0" w14:textId="77777777" w:rsidR="0086759D" w:rsidRPr="005B057A" w:rsidRDefault="0086759D" w:rsidP="00C33F9D">
            <w:pPr>
              <w:spacing w:before="60" w:after="60"/>
              <w:jc w:val="center"/>
              <w:rPr>
                <w:rFonts w:ascii="Arial" w:hAnsi="Arial" w:cs="Arial"/>
                <w:b/>
                <w:bCs/>
                <w:sz w:val="18"/>
                <w:szCs w:val="18"/>
                <w:lang w:val="el-GR"/>
              </w:rPr>
            </w:pPr>
            <w:proofErr w:type="spellStart"/>
            <w:r w:rsidRPr="005B057A">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50439B26"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134" w:type="dxa"/>
            <w:tcBorders>
              <w:top w:val="double" w:sz="4" w:space="0" w:color="auto"/>
              <w:bottom w:val="double" w:sz="4" w:space="0" w:color="auto"/>
            </w:tcBorders>
            <w:shd w:val="clear" w:color="auto" w:fill="F2F2F2" w:themeFill="background1" w:themeFillShade="F2"/>
            <w:vAlign w:val="center"/>
          </w:tcPr>
          <w:p w14:paraId="4CA3F0AC"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2016</w:t>
            </w:r>
          </w:p>
          <w:p w14:paraId="4854D797" w14:textId="77777777" w:rsidR="0086759D" w:rsidRPr="005B057A" w:rsidRDefault="0086759D" w:rsidP="00C33F9D">
            <w:pPr>
              <w:spacing w:before="60" w:after="60"/>
              <w:jc w:val="center"/>
              <w:rPr>
                <w:rFonts w:ascii="Arial" w:hAnsi="Arial" w:cs="Arial"/>
                <w:b/>
                <w:bCs/>
                <w:sz w:val="18"/>
                <w:szCs w:val="18"/>
                <w:lang w:val="el-GR"/>
              </w:rPr>
            </w:pPr>
            <w:proofErr w:type="spellStart"/>
            <w:r w:rsidRPr="005B057A">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79DFA547"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134" w:type="dxa"/>
            <w:tcBorders>
              <w:top w:val="double" w:sz="4" w:space="0" w:color="auto"/>
              <w:bottom w:val="double" w:sz="4" w:space="0" w:color="auto"/>
              <w:right w:val="single" w:sz="4" w:space="0" w:color="auto"/>
            </w:tcBorders>
            <w:shd w:val="clear" w:color="auto" w:fill="F2F2F2" w:themeFill="background1" w:themeFillShade="F2"/>
            <w:vAlign w:val="center"/>
          </w:tcPr>
          <w:p w14:paraId="13D48470"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2017</w:t>
            </w:r>
          </w:p>
          <w:p w14:paraId="5AE9890A" w14:textId="77777777" w:rsidR="0086759D" w:rsidRPr="005B057A" w:rsidRDefault="0086759D" w:rsidP="00C33F9D">
            <w:pPr>
              <w:spacing w:before="60" w:after="60"/>
              <w:jc w:val="center"/>
              <w:rPr>
                <w:rFonts w:ascii="Arial" w:hAnsi="Arial" w:cs="Arial"/>
                <w:b/>
                <w:bCs/>
                <w:sz w:val="18"/>
                <w:szCs w:val="18"/>
                <w:lang w:val="el-GR"/>
              </w:rPr>
            </w:pPr>
            <w:proofErr w:type="spellStart"/>
            <w:r w:rsidRPr="005B057A">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4C3B21FE"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13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393F38E"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2018</w:t>
            </w:r>
          </w:p>
          <w:p w14:paraId="2DF33FBE" w14:textId="77777777" w:rsidR="0086759D" w:rsidRPr="005B057A" w:rsidRDefault="0086759D" w:rsidP="00C33F9D">
            <w:pPr>
              <w:spacing w:before="60" w:after="60"/>
              <w:jc w:val="center"/>
              <w:rPr>
                <w:rFonts w:ascii="Arial" w:hAnsi="Arial" w:cs="Arial"/>
                <w:b/>
                <w:bCs/>
                <w:sz w:val="18"/>
                <w:szCs w:val="18"/>
                <w:lang w:val="el-GR"/>
              </w:rPr>
            </w:pPr>
            <w:proofErr w:type="spellStart"/>
            <w:r w:rsidRPr="005B057A">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67E1157E"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08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10268D3"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2019</w:t>
            </w:r>
          </w:p>
          <w:p w14:paraId="147C4FA1" w14:textId="691F668C" w:rsidR="0086759D" w:rsidRPr="005B057A" w:rsidRDefault="0086759D" w:rsidP="00C33F9D">
            <w:pPr>
              <w:spacing w:before="60" w:after="60"/>
              <w:jc w:val="center"/>
              <w:rPr>
                <w:rFonts w:ascii="Arial" w:hAnsi="Arial" w:cs="Arial"/>
                <w:b/>
                <w:bCs/>
                <w:sz w:val="18"/>
                <w:szCs w:val="18"/>
                <w:lang w:val="el-GR"/>
              </w:rPr>
            </w:pPr>
            <w:proofErr w:type="spellStart"/>
            <w:r w:rsidRPr="005B057A">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00079953"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13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E91C3B8"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2020</w:t>
            </w:r>
          </w:p>
          <w:p w14:paraId="790E3705" w14:textId="167EECD6" w:rsidR="0086759D" w:rsidRPr="005B057A" w:rsidRDefault="0086759D" w:rsidP="00C33F9D">
            <w:pPr>
              <w:spacing w:before="60" w:after="60"/>
              <w:jc w:val="center"/>
              <w:rPr>
                <w:rFonts w:ascii="Arial" w:hAnsi="Arial" w:cs="Arial"/>
                <w:b/>
                <w:bCs/>
                <w:sz w:val="18"/>
                <w:szCs w:val="18"/>
                <w:lang w:val="el-GR"/>
              </w:rPr>
            </w:pPr>
            <w:proofErr w:type="spellStart"/>
            <w:r>
              <w:rPr>
                <w:rFonts w:ascii="Arial" w:hAnsi="Arial" w:cs="Arial"/>
                <w:b/>
                <w:bCs/>
                <w:sz w:val="18"/>
                <w:szCs w:val="18"/>
                <w:lang w:val="el-GR"/>
              </w:rPr>
              <w:t>Πραγμ</w:t>
            </w:r>
            <w:proofErr w:type="spellEnd"/>
            <w:r w:rsidRPr="005B057A">
              <w:rPr>
                <w:rFonts w:ascii="Arial" w:hAnsi="Arial" w:cs="Arial"/>
                <w:b/>
                <w:bCs/>
                <w:sz w:val="18"/>
                <w:szCs w:val="18"/>
                <w:lang w:val="el-GR"/>
              </w:rPr>
              <w:t>.</w:t>
            </w:r>
          </w:p>
          <w:p w14:paraId="3161A5BE"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13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31BF569" w14:textId="02A2848E" w:rsidR="0086759D" w:rsidRPr="005B057A" w:rsidRDefault="0086759D" w:rsidP="00013997">
            <w:pPr>
              <w:spacing w:before="60" w:after="60"/>
              <w:jc w:val="center"/>
              <w:rPr>
                <w:rFonts w:ascii="Arial" w:hAnsi="Arial" w:cs="Arial"/>
                <w:b/>
                <w:bCs/>
                <w:sz w:val="18"/>
                <w:szCs w:val="18"/>
                <w:lang w:val="el-GR"/>
              </w:rPr>
            </w:pPr>
            <w:r w:rsidRPr="005B057A">
              <w:rPr>
                <w:rFonts w:ascii="Arial" w:hAnsi="Arial" w:cs="Arial"/>
                <w:b/>
                <w:bCs/>
                <w:sz w:val="18"/>
                <w:szCs w:val="18"/>
                <w:lang w:val="el-GR"/>
              </w:rPr>
              <w:t>2021</w:t>
            </w:r>
          </w:p>
          <w:p w14:paraId="0E437BBA" w14:textId="11B7C416" w:rsidR="0086759D" w:rsidRPr="005B057A" w:rsidRDefault="0086759D" w:rsidP="00C33F9D">
            <w:pPr>
              <w:spacing w:before="60" w:after="60"/>
              <w:jc w:val="center"/>
              <w:rPr>
                <w:rFonts w:ascii="Arial" w:hAnsi="Arial" w:cs="Arial"/>
                <w:b/>
                <w:bCs/>
                <w:sz w:val="18"/>
                <w:szCs w:val="18"/>
                <w:lang w:val="el-GR"/>
              </w:rPr>
            </w:pPr>
            <w:proofErr w:type="spellStart"/>
            <w:r>
              <w:rPr>
                <w:rFonts w:ascii="Arial" w:hAnsi="Arial" w:cs="Arial"/>
                <w:b/>
                <w:bCs/>
                <w:sz w:val="18"/>
                <w:szCs w:val="18"/>
                <w:lang w:val="el-GR"/>
              </w:rPr>
              <w:t>Αναθ</w:t>
            </w:r>
            <w:proofErr w:type="spellEnd"/>
            <w:r w:rsidRPr="005B057A">
              <w:rPr>
                <w:rFonts w:ascii="Arial" w:hAnsi="Arial" w:cs="Arial"/>
                <w:b/>
                <w:bCs/>
                <w:sz w:val="18"/>
                <w:szCs w:val="18"/>
                <w:lang w:val="el-GR"/>
              </w:rPr>
              <w:t>.</w:t>
            </w:r>
          </w:p>
          <w:p w14:paraId="4DEE3B01"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03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75A6430"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2022</w:t>
            </w:r>
          </w:p>
          <w:p w14:paraId="71C26292" w14:textId="767CE882" w:rsidR="0086759D" w:rsidRPr="005B057A" w:rsidRDefault="0086759D" w:rsidP="00C33F9D">
            <w:pPr>
              <w:spacing w:before="60" w:after="60"/>
              <w:jc w:val="center"/>
              <w:rPr>
                <w:rFonts w:ascii="Arial" w:hAnsi="Arial" w:cs="Arial"/>
                <w:b/>
                <w:bCs/>
                <w:sz w:val="18"/>
                <w:szCs w:val="18"/>
                <w:lang w:val="el-GR"/>
              </w:rPr>
            </w:pPr>
            <w:proofErr w:type="spellStart"/>
            <w:r>
              <w:rPr>
                <w:rFonts w:ascii="Arial" w:hAnsi="Arial" w:cs="Arial"/>
                <w:b/>
                <w:bCs/>
                <w:sz w:val="18"/>
                <w:szCs w:val="18"/>
                <w:lang w:val="el-GR"/>
              </w:rPr>
              <w:t>Προϋπ</w:t>
            </w:r>
            <w:proofErr w:type="spellEnd"/>
            <w:r>
              <w:rPr>
                <w:rFonts w:ascii="Arial" w:hAnsi="Arial" w:cs="Arial"/>
                <w:b/>
                <w:bCs/>
                <w:sz w:val="18"/>
                <w:szCs w:val="18"/>
                <w:lang w:val="el-GR"/>
              </w:rPr>
              <w:t>.</w:t>
            </w:r>
          </w:p>
          <w:p w14:paraId="494C72C6"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99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4DBF9F6"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2023</w:t>
            </w:r>
          </w:p>
          <w:p w14:paraId="561118A6" w14:textId="77777777" w:rsidR="0086759D" w:rsidRPr="005B057A" w:rsidRDefault="0086759D" w:rsidP="00C33F9D">
            <w:pPr>
              <w:spacing w:before="60" w:after="60"/>
              <w:jc w:val="center"/>
              <w:rPr>
                <w:rFonts w:ascii="Arial" w:hAnsi="Arial" w:cs="Arial"/>
                <w:b/>
                <w:bCs/>
                <w:sz w:val="18"/>
                <w:szCs w:val="18"/>
                <w:lang w:val="el-GR"/>
              </w:rPr>
            </w:pPr>
          </w:p>
          <w:p w14:paraId="68EB80AD"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c>
          <w:tcPr>
            <w:tcW w:w="1276" w:type="dxa"/>
            <w:tcBorders>
              <w:top w:val="double" w:sz="4" w:space="0" w:color="auto"/>
              <w:left w:val="single" w:sz="4" w:space="0" w:color="auto"/>
              <w:bottom w:val="double" w:sz="4" w:space="0" w:color="auto"/>
              <w:right w:val="double" w:sz="4" w:space="0" w:color="auto"/>
            </w:tcBorders>
            <w:shd w:val="clear" w:color="auto" w:fill="F2F2F2" w:themeFill="background1" w:themeFillShade="F2"/>
          </w:tcPr>
          <w:p w14:paraId="6AC28992" w14:textId="77777777" w:rsidR="0086759D" w:rsidRDefault="0086759D" w:rsidP="00C33F9D">
            <w:pPr>
              <w:spacing w:before="60" w:after="60"/>
              <w:jc w:val="center"/>
              <w:rPr>
                <w:rFonts w:ascii="Arial" w:hAnsi="Arial" w:cs="Arial"/>
                <w:b/>
                <w:bCs/>
                <w:sz w:val="18"/>
                <w:szCs w:val="18"/>
                <w:lang w:val="el-GR"/>
              </w:rPr>
            </w:pPr>
            <w:r>
              <w:rPr>
                <w:rFonts w:ascii="Arial" w:hAnsi="Arial" w:cs="Arial"/>
                <w:b/>
                <w:bCs/>
                <w:sz w:val="18"/>
                <w:szCs w:val="18"/>
                <w:lang w:val="el-GR"/>
              </w:rPr>
              <w:t>2024</w:t>
            </w:r>
          </w:p>
          <w:p w14:paraId="4886DE2F" w14:textId="77777777" w:rsidR="0086759D" w:rsidRDefault="0086759D" w:rsidP="00C33F9D">
            <w:pPr>
              <w:spacing w:before="60" w:after="60"/>
              <w:jc w:val="center"/>
              <w:rPr>
                <w:rFonts w:ascii="Arial" w:hAnsi="Arial" w:cs="Arial"/>
                <w:b/>
                <w:bCs/>
                <w:sz w:val="18"/>
                <w:szCs w:val="18"/>
                <w:lang w:val="el-GR"/>
              </w:rPr>
            </w:pPr>
          </w:p>
          <w:p w14:paraId="37E00503" w14:textId="79069181" w:rsidR="0086759D" w:rsidRPr="005B057A" w:rsidRDefault="0086759D" w:rsidP="00C33F9D">
            <w:pPr>
              <w:spacing w:before="60" w:after="60"/>
              <w:jc w:val="center"/>
              <w:rPr>
                <w:rFonts w:ascii="Arial" w:hAnsi="Arial" w:cs="Arial"/>
                <w:b/>
                <w:bCs/>
                <w:sz w:val="18"/>
                <w:szCs w:val="18"/>
                <w:lang w:val="el-GR"/>
              </w:rPr>
            </w:pPr>
            <w:r>
              <w:rPr>
                <w:rFonts w:ascii="Arial" w:hAnsi="Arial" w:cs="Arial"/>
                <w:b/>
                <w:bCs/>
                <w:sz w:val="18"/>
                <w:szCs w:val="18"/>
                <w:lang w:val="el-GR"/>
              </w:rPr>
              <w:t>€</w:t>
            </w:r>
          </w:p>
        </w:tc>
        <w:tc>
          <w:tcPr>
            <w:tcW w:w="127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DB46E07" w14:textId="5327C5E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ΣΥΝΟΛΟ</w:t>
            </w:r>
          </w:p>
          <w:p w14:paraId="7DEDBBB6" w14:textId="77777777" w:rsidR="0086759D" w:rsidRPr="005B057A" w:rsidRDefault="0086759D" w:rsidP="00C33F9D">
            <w:pPr>
              <w:spacing w:before="60" w:after="60"/>
              <w:jc w:val="center"/>
              <w:rPr>
                <w:rFonts w:ascii="Arial" w:hAnsi="Arial" w:cs="Arial"/>
                <w:b/>
                <w:bCs/>
                <w:sz w:val="18"/>
                <w:szCs w:val="18"/>
                <w:lang w:val="el-GR"/>
              </w:rPr>
            </w:pPr>
          </w:p>
          <w:p w14:paraId="244725A9" w14:textId="77777777" w:rsidR="0086759D" w:rsidRPr="005B057A" w:rsidRDefault="0086759D" w:rsidP="00C33F9D">
            <w:pPr>
              <w:spacing w:before="60" w:after="60"/>
              <w:jc w:val="center"/>
              <w:rPr>
                <w:rFonts w:ascii="Arial" w:hAnsi="Arial" w:cs="Arial"/>
                <w:b/>
                <w:bCs/>
                <w:sz w:val="18"/>
                <w:szCs w:val="18"/>
                <w:lang w:val="el-GR"/>
              </w:rPr>
            </w:pPr>
            <w:r w:rsidRPr="005B057A">
              <w:rPr>
                <w:rFonts w:ascii="Arial" w:hAnsi="Arial" w:cs="Arial"/>
                <w:b/>
                <w:bCs/>
                <w:sz w:val="18"/>
                <w:szCs w:val="18"/>
                <w:lang w:val="el-GR"/>
              </w:rPr>
              <w:t>€</w:t>
            </w:r>
          </w:p>
        </w:tc>
      </w:tr>
      <w:tr w:rsidR="0086759D" w:rsidRPr="005B057A" w14:paraId="1A46E749" w14:textId="77777777" w:rsidTr="0086759D">
        <w:trPr>
          <w:cantSplit/>
          <w:trHeight w:val="70"/>
          <w:jc w:val="center"/>
        </w:trPr>
        <w:tc>
          <w:tcPr>
            <w:tcW w:w="2775" w:type="dxa"/>
            <w:tcBorders>
              <w:left w:val="double" w:sz="4" w:space="0" w:color="auto"/>
              <w:bottom w:val="single" w:sz="4" w:space="0" w:color="auto"/>
              <w:right w:val="double" w:sz="4" w:space="0" w:color="auto"/>
            </w:tcBorders>
            <w:vAlign w:val="center"/>
          </w:tcPr>
          <w:p w14:paraId="3ED240DA" w14:textId="77777777" w:rsidR="0086759D" w:rsidRPr="005B057A" w:rsidRDefault="0086759D" w:rsidP="0066250E">
            <w:pPr>
              <w:pStyle w:val="Heading3"/>
              <w:spacing w:before="60"/>
              <w:rPr>
                <w:rFonts w:ascii="Arial" w:hAnsi="Arial" w:cs="Arial"/>
                <w:b w:val="0"/>
                <w:bCs/>
                <w:sz w:val="18"/>
                <w:szCs w:val="18"/>
                <w:lang w:val="el-GR"/>
              </w:rPr>
            </w:pPr>
            <w:r w:rsidRPr="005B057A">
              <w:rPr>
                <w:rFonts w:ascii="Arial" w:hAnsi="Arial" w:cs="Arial"/>
                <w:b w:val="0"/>
                <w:bCs/>
                <w:sz w:val="18"/>
                <w:szCs w:val="18"/>
                <w:lang w:val="el-GR"/>
              </w:rPr>
              <w:t>Τοποθέτηση άνεργων νέων πτυχιούχων για απόκτηση εργασιακής πείρας σε επιχειρήσεις/οργανισμούς</w:t>
            </w:r>
          </w:p>
        </w:tc>
        <w:tc>
          <w:tcPr>
            <w:tcW w:w="1084" w:type="dxa"/>
            <w:tcBorders>
              <w:left w:val="double" w:sz="4" w:space="0" w:color="auto"/>
              <w:bottom w:val="single" w:sz="4" w:space="0" w:color="auto"/>
            </w:tcBorders>
            <w:vAlign w:val="center"/>
          </w:tcPr>
          <w:p w14:paraId="230EAF9B"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bottom w:val="single" w:sz="4" w:space="0" w:color="auto"/>
            </w:tcBorders>
            <w:vAlign w:val="center"/>
          </w:tcPr>
          <w:p w14:paraId="0573A0EF"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493.842</w:t>
            </w:r>
          </w:p>
        </w:tc>
        <w:tc>
          <w:tcPr>
            <w:tcW w:w="1134" w:type="dxa"/>
            <w:tcBorders>
              <w:bottom w:val="single" w:sz="4" w:space="0" w:color="auto"/>
            </w:tcBorders>
            <w:vAlign w:val="center"/>
          </w:tcPr>
          <w:p w14:paraId="3FF19936"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5.963.010</w:t>
            </w:r>
          </w:p>
        </w:tc>
        <w:tc>
          <w:tcPr>
            <w:tcW w:w="1134" w:type="dxa"/>
            <w:tcBorders>
              <w:bottom w:val="single" w:sz="4" w:space="0" w:color="auto"/>
              <w:right w:val="single" w:sz="4" w:space="0" w:color="auto"/>
            </w:tcBorders>
            <w:vAlign w:val="center"/>
          </w:tcPr>
          <w:p w14:paraId="328F82C9" w14:textId="77777777" w:rsidR="0086759D" w:rsidRPr="005B057A" w:rsidRDefault="0086759D" w:rsidP="000F4466">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n-GB"/>
              </w:rPr>
              <w:t>49.17</w:t>
            </w:r>
            <w:r w:rsidRPr="005B057A">
              <w:rPr>
                <w:rFonts w:ascii="Arial" w:hAnsi="Arial" w:cs="Arial"/>
                <w:b w:val="0"/>
                <w:bCs/>
                <w:sz w:val="18"/>
                <w:szCs w:val="18"/>
                <w:lang w:val="el-GR"/>
              </w:rPr>
              <w:t>8</w:t>
            </w:r>
          </w:p>
        </w:tc>
        <w:tc>
          <w:tcPr>
            <w:tcW w:w="1134" w:type="dxa"/>
            <w:tcBorders>
              <w:left w:val="single" w:sz="4" w:space="0" w:color="auto"/>
              <w:bottom w:val="single" w:sz="4" w:space="0" w:color="auto"/>
              <w:right w:val="single" w:sz="4" w:space="0" w:color="auto"/>
            </w:tcBorders>
            <w:vAlign w:val="center"/>
          </w:tcPr>
          <w:p w14:paraId="46992E83"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n-GB"/>
              </w:rPr>
              <w:t>0</w:t>
            </w:r>
          </w:p>
        </w:tc>
        <w:tc>
          <w:tcPr>
            <w:tcW w:w="1088" w:type="dxa"/>
            <w:tcBorders>
              <w:left w:val="single" w:sz="4" w:space="0" w:color="auto"/>
              <w:bottom w:val="single" w:sz="4" w:space="0" w:color="auto"/>
              <w:right w:val="single" w:sz="4" w:space="0" w:color="auto"/>
            </w:tcBorders>
            <w:vAlign w:val="center"/>
          </w:tcPr>
          <w:p w14:paraId="7D9A3B17" w14:textId="7991C34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left w:val="single" w:sz="4" w:space="0" w:color="auto"/>
              <w:bottom w:val="single" w:sz="4" w:space="0" w:color="auto"/>
              <w:right w:val="single" w:sz="4" w:space="0" w:color="auto"/>
            </w:tcBorders>
            <w:vAlign w:val="center"/>
          </w:tcPr>
          <w:p w14:paraId="20D9E9F4"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left w:val="single" w:sz="4" w:space="0" w:color="auto"/>
              <w:bottom w:val="single" w:sz="4" w:space="0" w:color="auto"/>
              <w:right w:val="single" w:sz="4" w:space="0" w:color="auto"/>
            </w:tcBorders>
            <w:shd w:val="clear" w:color="auto" w:fill="auto"/>
            <w:vAlign w:val="center"/>
          </w:tcPr>
          <w:p w14:paraId="62F0EE36"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039" w:type="dxa"/>
            <w:tcBorders>
              <w:left w:val="single" w:sz="4" w:space="0" w:color="auto"/>
              <w:bottom w:val="single" w:sz="4" w:space="0" w:color="auto"/>
              <w:right w:val="single" w:sz="4" w:space="0" w:color="auto"/>
            </w:tcBorders>
            <w:shd w:val="clear" w:color="auto" w:fill="auto"/>
            <w:vAlign w:val="center"/>
          </w:tcPr>
          <w:p w14:paraId="4FEF6CC7"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992" w:type="dxa"/>
            <w:tcBorders>
              <w:left w:val="single" w:sz="4" w:space="0" w:color="auto"/>
              <w:bottom w:val="single" w:sz="4" w:space="0" w:color="auto"/>
              <w:right w:val="single" w:sz="4" w:space="0" w:color="auto"/>
            </w:tcBorders>
            <w:shd w:val="clear" w:color="auto" w:fill="auto"/>
            <w:vAlign w:val="center"/>
          </w:tcPr>
          <w:p w14:paraId="2F2CDBFF"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276" w:type="dxa"/>
            <w:tcBorders>
              <w:left w:val="single" w:sz="4" w:space="0" w:color="auto"/>
              <w:bottom w:val="single" w:sz="4" w:space="0" w:color="auto"/>
              <w:right w:val="double" w:sz="4" w:space="0" w:color="auto"/>
            </w:tcBorders>
          </w:tcPr>
          <w:p w14:paraId="24CB1727" w14:textId="77777777" w:rsidR="0086759D" w:rsidRPr="0086759D" w:rsidRDefault="0086759D" w:rsidP="0086759D">
            <w:pPr>
              <w:pStyle w:val="Heading3"/>
              <w:spacing w:before="60"/>
              <w:jc w:val="right"/>
              <w:rPr>
                <w:rFonts w:ascii="Arial" w:hAnsi="Arial" w:cs="Arial"/>
                <w:b w:val="0"/>
                <w:bCs/>
                <w:sz w:val="18"/>
                <w:szCs w:val="18"/>
                <w:lang w:val="el-GR"/>
              </w:rPr>
            </w:pPr>
          </w:p>
          <w:p w14:paraId="642FF8A9" w14:textId="1E44096A" w:rsidR="0086759D" w:rsidRPr="0086759D" w:rsidRDefault="0086759D" w:rsidP="0086759D">
            <w:pPr>
              <w:jc w:val="right"/>
              <w:rPr>
                <w:rFonts w:ascii="Arial" w:hAnsi="Arial" w:cs="Arial"/>
                <w:bCs/>
                <w:sz w:val="18"/>
                <w:szCs w:val="18"/>
                <w:lang w:val="el-GR"/>
              </w:rPr>
            </w:pPr>
            <w:r w:rsidRPr="0086759D">
              <w:rPr>
                <w:rFonts w:ascii="Arial" w:hAnsi="Arial" w:cs="Arial"/>
                <w:bCs/>
                <w:sz w:val="18"/>
                <w:szCs w:val="18"/>
                <w:lang w:val="el-GR"/>
              </w:rPr>
              <w:t>0</w:t>
            </w:r>
          </w:p>
        </w:tc>
        <w:tc>
          <w:tcPr>
            <w:tcW w:w="1276" w:type="dxa"/>
            <w:tcBorders>
              <w:left w:val="double" w:sz="4" w:space="0" w:color="auto"/>
              <w:bottom w:val="single" w:sz="4" w:space="0" w:color="auto"/>
              <w:right w:val="double" w:sz="4" w:space="0" w:color="auto"/>
            </w:tcBorders>
            <w:shd w:val="clear" w:color="auto" w:fill="F2F2F2" w:themeFill="background1" w:themeFillShade="F2"/>
            <w:vAlign w:val="center"/>
          </w:tcPr>
          <w:p w14:paraId="670086F9" w14:textId="282D129E" w:rsidR="0086759D" w:rsidRPr="005B057A" w:rsidRDefault="0086759D" w:rsidP="00EA4DC6">
            <w:pPr>
              <w:pStyle w:val="Heading3"/>
              <w:spacing w:before="60"/>
              <w:jc w:val="center"/>
              <w:rPr>
                <w:rFonts w:ascii="Arial" w:hAnsi="Arial" w:cs="Arial"/>
                <w:bCs/>
                <w:sz w:val="18"/>
                <w:szCs w:val="18"/>
                <w:lang w:val="en-GB"/>
              </w:rPr>
            </w:pPr>
            <w:r w:rsidRPr="005B057A">
              <w:rPr>
                <w:rFonts w:ascii="Arial" w:hAnsi="Arial" w:cs="Arial"/>
                <w:bCs/>
                <w:sz w:val="18"/>
                <w:szCs w:val="18"/>
                <w:lang w:val="en-GB"/>
              </w:rPr>
              <w:t>6.5</w:t>
            </w:r>
            <w:r w:rsidRPr="005B057A">
              <w:rPr>
                <w:rFonts w:ascii="Arial" w:hAnsi="Arial" w:cs="Arial"/>
                <w:bCs/>
                <w:sz w:val="18"/>
                <w:szCs w:val="18"/>
                <w:lang w:val="el-GR"/>
              </w:rPr>
              <w:t>06.030</w:t>
            </w:r>
          </w:p>
        </w:tc>
      </w:tr>
      <w:tr w:rsidR="0086759D" w:rsidRPr="005B057A" w14:paraId="39BF6E12" w14:textId="77777777" w:rsidTr="0086759D">
        <w:trPr>
          <w:cantSplit/>
          <w:trHeight w:val="325"/>
          <w:jc w:val="center"/>
        </w:trPr>
        <w:tc>
          <w:tcPr>
            <w:tcW w:w="2775" w:type="dxa"/>
            <w:tcBorders>
              <w:left w:val="double" w:sz="4" w:space="0" w:color="auto"/>
              <w:bottom w:val="single" w:sz="4" w:space="0" w:color="auto"/>
              <w:right w:val="double" w:sz="4" w:space="0" w:color="auto"/>
            </w:tcBorders>
            <w:vAlign w:val="center"/>
          </w:tcPr>
          <w:p w14:paraId="2D23936B" w14:textId="77777777" w:rsidR="0086759D" w:rsidRPr="005B057A" w:rsidRDefault="0086759D" w:rsidP="0066250E">
            <w:pPr>
              <w:pStyle w:val="Heading3"/>
              <w:spacing w:before="60"/>
              <w:rPr>
                <w:rFonts w:ascii="Arial" w:hAnsi="Arial" w:cs="Arial"/>
                <w:b w:val="0"/>
                <w:bCs/>
                <w:sz w:val="18"/>
                <w:szCs w:val="18"/>
                <w:lang w:val="el-GR"/>
              </w:rPr>
            </w:pPr>
            <w:r w:rsidRPr="005B057A">
              <w:rPr>
                <w:rFonts w:ascii="Arial" w:hAnsi="Arial" w:cs="Arial"/>
                <w:b w:val="0"/>
                <w:bCs/>
                <w:sz w:val="18"/>
                <w:szCs w:val="18"/>
                <w:lang w:val="el-GR"/>
              </w:rPr>
              <w:t xml:space="preserve">Τοποθέτηση άνεργων νέων αποφοίτων Γυμνασίων, Λυκείων, Τεχνικών Σχολών και </w:t>
            </w:r>
            <w:proofErr w:type="spellStart"/>
            <w:r w:rsidRPr="005B057A">
              <w:rPr>
                <w:rFonts w:ascii="Arial" w:hAnsi="Arial" w:cs="Arial"/>
                <w:b w:val="0"/>
                <w:bCs/>
                <w:sz w:val="18"/>
                <w:szCs w:val="18"/>
                <w:lang w:val="el-GR"/>
              </w:rPr>
              <w:t>Μεταλυκειακής</w:t>
            </w:r>
            <w:proofErr w:type="spellEnd"/>
            <w:r w:rsidRPr="005B057A">
              <w:rPr>
                <w:rFonts w:ascii="Arial" w:hAnsi="Arial" w:cs="Arial"/>
                <w:b w:val="0"/>
                <w:bCs/>
                <w:sz w:val="18"/>
                <w:szCs w:val="18"/>
                <w:lang w:val="el-GR"/>
              </w:rPr>
              <w:t xml:space="preserve"> Εκπαίδευσης μέχρι και διετούς διάρκειας για απόκτηση εργασιακής πείρας σε επιχειρήσεις/οργανισμούς</w:t>
            </w:r>
          </w:p>
        </w:tc>
        <w:tc>
          <w:tcPr>
            <w:tcW w:w="1084" w:type="dxa"/>
            <w:tcBorders>
              <w:left w:val="double" w:sz="4" w:space="0" w:color="auto"/>
              <w:bottom w:val="single" w:sz="4" w:space="0" w:color="auto"/>
            </w:tcBorders>
            <w:vAlign w:val="center"/>
          </w:tcPr>
          <w:p w14:paraId="48DB36AE"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2.680.875</w:t>
            </w:r>
          </w:p>
        </w:tc>
        <w:tc>
          <w:tcPr>
            <w:tcW w:w="1134" w:type="dxa"/>
            <w:tcBorders>
              <w:bottom w:val="single" w:sz="4" w:space="0" w:color="auto"/>
            </w:tcBorders>
            <w:vAlign w:val="center"/>
          </w:tcPr>
          <w:p w14:paraId="1CCD7DA4"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1.693.831</w:t>
            </w:r>
          </w:p>
        </w:tc>
        <w:tc>
          <w:tcPr>
            <w:tcW w:w="1134" w:type="dxa"/>
            <w:tcBorders>
              <w:bottom w:val="single" w:sz="4" w:space="0" w:color="auto"/>
            </w:tcBorders>
            <w:vAlign w:val="center"/>
          </w:tcPr>
          <w:p w14:paraId="1259BA8C"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1.973.689</w:t>
            </w:r>
          </w:p>
        </w:tc>
        <w:tc>
          <w:tcPr>
            <w:tcW w:w="1134" w:type="dxa"/>
            <w:tcBorders>
              <w:bottom w:val="single" w:sz="4" w:space="0" w:color="auto"/>
              <w:right w:val="single" w:sz="4" w:space="0" w:color="auto"/>
            </w:tcBorders>
            <w:vAlign w:val="center"/>
          </w:tcPr>
          <w:p w14:paraId="175648A8" w14:textId="77777777" w:rsidR="0086759D" w:rsidRPr="005B057A" w:rsidRDefault="0086759D" w:rsidP="000F4466">
            <w:pPr>
              <w:pStyle w:val="Heading3"/>
              <w:spacing w:before="60"/>
              <w:jc w:val="right"/>
              <w:rPr>
                <w:rFonts w:ascii="Arial" w:hAnsi="Arial" w:cs="Arial"/>
                <w:b w:val="0"/>
                <w:bCs/>
                <w:sz w:val="18"/>
                <w:szCs w:val="18"/>
                <w:lang w:val="en-GB"/>
              </w:rPr>
            </w:pPr>
            <w:r w:rsidRPr="005B057A">
              <w:rPr>
                <w:rFonts w:ascii="Arial" w:hAnsi="Arial" w:cs="Arial"/>
                <w:b w:val="0"/>
                <w:bCs/>
                <w:sz w:val="18"/>
                <w:szCs w:val="18"/>
                <w:lang w:val="en-GB"/>
              </w:rPr>
              <w:t>60.46</w:t>
            </w:r>
            <w:r w:rsidRPr="005B057A">
              <w:rPr>
                <w:rFonts w:ascii="Arial" w:hAnsi="Arial" w:cs="Arial"/>
                <w:b w:val="0"/>
                <w:bCs/>
                <w:sz w:val="18"/>
                <w:szCs w:val="18"/>
                <w:lang w:val="el-GR"/>
              </w:rPr>
              <w:t>5</w:t>
            </w:r>
          </w:p>
        </w:tc>
        <w:tc>
          <w:tcPr>
            <w:tcW w:w="1134" w:type="dxa"/>
            <w:tcBorders>
              <w:left w:val="single" w:sz="4" w:space="0" w:color="auto"/>
              <w:bottom w:val="single" w:sz="4" w:space="0" w:color="auto"/>
              <w:right w:val="single" w:sz="4" w:space="0" w:color="auto"/>
            </w:tcBorders>
            <w:vAlign w:val="center"/>
          </w:tcPr>
          <w:p w14:paraId="642E068F" w14:textId="77777777" w:rsidR="0086759D" w:rsidRPr="005B057A" w:rsidRDefault="0086759D" w:rsidP="0066250E">
            <w:pPr>
              <w:pStyle w:val="Heading3"/>
              <w:spacing w:before="60"/>
              <w:jc w:val="right"/>
              <w:rPr>
                <w:rFonts w:ascii="Arial" w:hAnsi="Arial" w:cs="Arial"/>
                <w:b w:val="0"/>
                <w:bCs/>
                <w:sz w:val="18"/>
                <w:szCs w:val="18"/>
                <w:lang w:val="en-GB"/>
              </w:rPr>
            </w:pPr>
            <w:r w:rsidRPr="005B057A">
              <w:rPr>
                <w:rFonts w:ascii="Arial" w:hAnsi="Arial" w:cs="Arial"/>
                <w:b w:val="0"/>
                <w:bCs/>
                <w:sz w:val="18"/>
                <w:szCs w:val="18"/>
                <w:lang w:val="en-GB"/>
              </w:rPr>
              <w:t>0</w:t>
            </w:r>
          </w:p>
        </w:tc>
        <w:tc>
          <w:tcPr>
            <w:tcW w:w="1088" w:type="dxa"/>
            <w:tcBorders>
              <w:left w:val="single" w:sz="4" w:space="0" w:color="auto"/>
              <w:bottom w:val="single" w:sz="4" w:space="0" w:color="auto"/>
              <w:right w:val="single" w:sz="4" w:space="0" w:color="auto"/>
            </w:tcBorders>
            <w:vAlign w:val="center"/>
          </w:tcPr>
          <w:p w14:paraId="54BE7843" w14:textId="01A982DE" w:rsidR="0086759D" w:rsidRPr="005B057A" w:rsidRDefault="0086759D" w:rsidP="000F4466">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left w:val="single" w:sz="4" w:space="0" w:color="auto"/>
              <w:bottom w:val="single" w:sz="4" w:space="0" w:color="auto"/>
              <w:right w:val="single" w:sz="4" w:space="0" w:color="auto"/>
            </w:tcBorders>
            <w:vAlign w:val="center"/>
          </w:tcPr>
          <w:p w14:paraId="2A1873CA"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left w:val="single" w:sz="4" w:space="0" w:color="auto"/>
              <w:bottom w:val="single" w:sz="4" w:space="0" w:color="auto"/>
              <w:right w:val="single" w:sz="4" w:space="0" w:color="auto"/>
            </w:tcBorders>
            <w:shd w:val="clear" w:color="auto" w:fill="auto"/>
            <w:vAlign w:val="center"/>
          </w:tcPr>
          <w:p w14:paraId="071ED0DF"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039" w:type="dxa"/>
            <w:tcBorders>
              <w:left w:val="single" w:sz="4" w:space="0" w:color="auto"/>
              <w:bottom w:val="single" w:sz="4" w:space="0" w:color="auto"/>
              <w:right w:val="single" w:sz="4" w:space="0" w:color="auto"/>
            </w:tcBorders>
            <w:shd w:val="clear" w:color="auto" w:fill="auto"/>
            <w:vAlign w:val="center"/>
          </w:tcPr>
          <w:p w14:paraId="443FAF3D"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992" w:type="dxa"/>
            <w:tcBorders>
              <w:left w:val="single" w:sz="4" w:space="0" w:color="auto"/>
              <w:bottom w:val="single" w:sz="4" w:space="0" w:color="auto"/>
              <w:right w:val="single" w:sz="4" w:space="0" w:color="auto"/>
            </w:tcBorders>
            <w:shd w:val="clear" w:color="auto" w:fill="auto"/>
            <w:vAlign w:val="center"/>
          </w:tcPr>
          <w:p w14:paraId="5A3281CA" w14:textId="77777777" w:rsidR="0086759D" w:rsidRPr="005B057A" w:rsidRDefault="0086759D" w:rsidP="0066250E">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276" w:type="dxa"/>
            <w:tcBorders>
              <w:left w:val="single" w:sz="4" w:space="0" w:color="auto"/>
              <w:bottom w:val="single" w:sz="4" w:space="0" w:color="auto"/>
              <w:right w:val="double" w:sz="4" w:space="0" w:color="auto"/>
            </w:tcBorders>
          </w:tcPr>
          <w:p w14:paraId="682762B1" w14:textId="77777777" w:rsidR="0086759D" w:rsidRPr="0086759D" w:rsidRDefault="0086759D" w:rsidP="0086759D">
            <w:pPr>
              <w:pStyle w:val="Heading3"/>
              <w:spacing w:before="60"/>
              <w:jc w:val="right"/>
              <w:rPr>
                <w:rFonts w:ascii="Arial" w:hAnsi="Arial" w:cs="Arial"/>
                <w:b w:val="0"/>
                <w:bCs/>
                <w:sz w:val="18"/>
                <w:szCs w:val="18"/>
                <w:lang w:val="el-GR"/>
              </w:rPr>
            </w:pPr>
          </w:p>
          <w:p w14:paraId="4A36599E" w14:textId="77777777" w:rsidR="0086759D" w:rsidRPr="0086759D" w:rsidRDefault="0086759D" w:rsidP="0086759D">
            <w:pPr>
              <w:jc w:val="right"/>
              <w:rPr>
                <w:rFonts w:ascii="Arial" w:hAnsi="Arial" w:cs="Arial"/>
                <w:bCs/>
                <w:sz w:val="18"/>
                <w:szCs w:val="18"/>
                <w:lang w:val="el-GR"/>
              </w:rPr>
            </w:pPr>
          </w:p>
          <w:p w14:paraId="15987044" w14:textId="77777777" w:rsidR="0086759D" w:rsidRPr="0086759D" w:rsidRDefault="0086759D" w:rsidP="0086759D">
            <w:pPr>
              <w:jc w:val="right"/>
              <w:rPr>
                <w:rFonts w:ascii="Arial" w:hAnsi="Arial" w:cs="Arial"/>
                <w:bCs/>
                <w:sz w:val="18"/>
                <w:szCs w:val="18"/>
                <w:lang w:val="el-GR"/>
              </w:rPr>
            </w:pPr>
            <w:r w:rsidRPr="0086759D">
              <w:rPr>
                <w:rFonts w:ascii="Arial" w:hAnsi="Arial" w:cs="Arial"/>
                <w:bCs/>
                <w:sz w:val="18"/>
                <w:szCs w:val="18"/>
                <w:lang w:val="el-GR"/>
              </w:rPr>
              <w:t>0</w:t>
            </w:r>
          </w:p>
          <w:p w14:paraId="3F9772A2" w14:textId="312FE607" w:rsidR="0086759D" w:rsidRPr="0086759D" w:rsidRDefault="0086759D" w:rsidP="0086759D">
            <w:pPr>
              <w:jc w:val="right"/>
              <w:rPr>
                <w:rFonts w:ascii="Arial" w:hAnsi="Arial" w:cs="Arial"/>
                <w:bCs/>
                <w:sz w:val="18"/>
                <w:szCs w:val="18"/>
                <w:lang w:val="el-GR"/>
              </w:rPr>
            </w:pPr>
          </w:p>
        </w:tc>
        <w:tc>
          <w:tcPr>
            <w:tcW w:w="1276" w:type="dxa"/>
            <w:tcBorders>
              <w:left w:val="double" w:sz="4" w:space="0" w:color="auto"/>
              <w:bottom w:val="single" w:sz="4" w:space="0" w:color="auto"/>
              <w:right w:val="double" w:sz="4" w:space="0" w:color="auto"/>
            </w:tcBorders>
            <w:shd w:val="clear" w:color="auto" w:fill="F2F2F2" w:themeFill="background1" w:themeFillShade="F2"/>
            <w:vAlign w:val="center"/>
          </w:tcPr>
          <w:p w14:paraId="5EA9F8EC" w14:textId="1F634D41" w:rsidR="0086759D" w:rsidRPr="005B057A" w:rsidRDefault="0086759D" w:rsidP="00EA4DC6">
            <w:pPr>
              <w:pStyle w:val="Heading3"/>
              <w:spacing w:before="60"/>
              <w:jc w:val="center"/>
              <w:rPr>
                <w:rFonts w:ascii="Arial" w:hAnsi="Arial" w:cs="Arial"/>
                <w:bCs/>
                <w:sz w:val="18"/>
                <w:szCs w:val="18"/>
                <w:lang w:val="en-GB"/>
              </w:rPr>
            </w:pPr>
            <w:r w:rsidRPr="005B057A">
              <w:rPr>
                <w:rFonts w:ascii="Arial" w:hAnsi="Arial" w:cs="Arial"/>
                <w:bCs/>
                <w:sz w:val="18"/>
                <w:szCs w:val="18"/>
                <w:lang w:val="en-GB"/>
              </w:rPr>
              <w:t>6.4</w:t>
            </w:r>
            <w:r w:rsidRPr="005B057A">
              <w:rPr>
                <w:rFonts w:ascii="Arial" w:hAnsi="Arial" w:cs="Arial"/>
                <w:bCs/>
                <w:sz w:val="18"/>
                <w:szCs w:val="18"/>
                <w:lang w:val="el-GR"/>
              </w:rPr>
              <w:t>08.860</w:t>
            </w:r>
          </w:p>
        </w:tc>
      </w:tr>
      <w:tr w:rsidR="0086759D" w:rsidRPr="005B057A" w14:paraId="1387FDE2" w14:textId="77777777" w:rsidTr="0086759D">
        <w:trPr>
          <w:cantSplit/>
          <w:trHeight w:val="553"/>
          <w:jc w:val="center"/>
        </w:trPr>
        <w:tc>
          <w:tcPr>
            <w:tcW w:w="2775" w:type="dxa"/>
            <w:tcBorders>
              <w:top w:val="single" w:sz="4" w:space="0" w:color="auto"/>
              <w:left w:val="double" w:sz="4" w:space="0" w:color="auto"/>
              <w:bottom w:val="single" w:sz="4" w:space="0" w:color="auto"/>
              <w:right w:val="double" w:sz="4" w:space="0" w:color="auto"/>
            </w:tcBorders>
            <w:vAlign w:val="center"/>
          </w:tcPr>
          <w:p w14:paraId="7FEE776F" w14:textId="77777777" w:rsidR="0086759D" w:rsidRPr="005B057A" w:rsidRDefault="0086759D" w:rsidP="00E065E1">
            <w:pPr>
              <w:pStyle w:val="Heading3"/>
              <w:spacing w:before="60"/>
              <w:rPr>
                <w:rFonts w:ascii="Arial" w:hAnsi="Arial" w:cs="Arial"/>
                <w:b w:val="0"/>
                <w:bCs/>
                <w:sz w:val="18"/>
                <w:szCs w:val="18"/>
                <w:lang w:val="el-GR"/>
              </w:rPr>
            </w:pPr>
            <w:r w:rsidRPr="005B057A">
              <w:rPr>
                <w:rFonts w:ascii="Arial" w:hAnsi="Arial" w:cs="Arial"/>
                <w:b w:val="0"/>
                <w:bCs/>
                <w:sz w:val="18"/>
                <w:szCs w:val="18"/>
                <w:lang w:val="el-GR"/>
              </w:rPr>
              <w:t>Επέκταση και Λειτουργία Συστήματος Επαγγελματικών Προσόντων</w:t>
            </w:r>
          </w:p>
        </w:tc>
        <w:tc>
          <w:tcPr>
            <w:tcW w:w="1084" w:type="dxa"/>
            <w:tcBorders>
              <w:top w:val="single" w:sz="4" w:space="0" w:color="auto"/>
              <w:left w:val="double" w:sz="4" w:space="0" w:color="auto"/>
              <w:bottom w:val="single" w:sz="4" w:space="0" w:color="auto"/>
            </w:tcBorders>
            <w:vAlign w:val="center"/>
          </w:tcPr>
          <w:p w14:paraId="7A68E7CA" w14:textId="77777777" w:rsidR="0086759D" w:rsidRPr="005B057A" w:rsidRDefault="0086759D" w:rsidP="00E065E1">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top w:val="single" w:sz="4" w:space="0" w:color="auto"/>
              <w:bottom w:val="single" w:sz="4" w:space="0" w:color="auto"/>
            </w:tcBorders>
            <w:vAlign w:val="center"/>
          </w:tcPr>
          <w:p w14:paraId="25912400" w14:textId="77777777" w:rsidR="0086759D" w:rsidRPr="005B057A" w:rsidRDefault="0086759D" w:rsidP="00E065E1">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top w:val="single" w:sz="4" w:space="0" w:color="auto"/>
              <w:bottom w:val="single" w:sz="4" w:space="0" w:color="auto"/>
            </w:tcBorders>
            <w:vAlign w:val="center"/>
          </w:tcPr>
          <w:p w14:paraId="4C1ED1F7" w14:textId="46046284" w:rsidR="0086759D" w:rsidRPr="005B057A" w:rsidRDefault="0086759D" w:rsidP="00E065E1">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279.370</w:t>
            </w:r>
          </w:p>
        </w:tc>
        <w:tc>
          <w:tcPr>
            <w:tcW w:w="1134" w:type="dxa"/>
            <w:tcBorders>
              <w:top w:val="single" w:sz="4" w:space="0" w:color="auto"/>
              <w:bottom w:val="single" w:sz="4" w:space="0" w:color="auto"/>
              <w:right w:val="single" w:sz="4" w:space="0" w:color="auto"/>
            </w:tcBorders>
            <w:vAlign w:val="center"/>
          </w:tcPr>
          <w:p w14:paraId="5569D2E3" w14:textId="4FFCB18B" w:rsidR="0086759D" w:rsidRPr="005B057A" w:rsidRDefault="0086759D" w:rsidP="00E065E1">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511.880</w:t>
            </w:r>
          </w:p>
        </w:tc>
        <w:tc>
          <w:tcPr>
            <w:tcW w:w="1134" w:type="dxa"/>
            <w:tcBorders>
              <w:top w:val="single" w:sz="4" w:space="0" w:color="auto"/>
              <w:left w:val="single" w:sz="4" w:space="0" w:color="auto"/>
              <w:bottom w:val="single" w:sz="4" w:space="0" w:color="auto"/>
              <w:right w:val="single" w:sz="4" w:space="0" w:color="auto"/>
            </w:tcBorders>
            <w:vAlign w:val="center"/>
          </w:tcPr>
          <w:p w14:paraId="57CC265B" w14:textId="5027830C" w:rsidR="0086759D" w:rsidRPr="005B057A" w:rsidRDefault="0086759D" w:rsidP="00E065E1">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479.380</w:t>
            </w:r>
          </w:p>
        </w:tc>
        <w:tc>
          <w:tcPr>
            <w:tcW w:w="1088" w:type="dxa"/>
            <w:tcBorders>
              <w:top w:val="single" w:sz="4" w:space="0" w:color="auto"/>
              <w:left w:val="single" w:sz="4" w:space="0" w:color="auto"/>
              <w:bottom w:val="single" w:sz="4" w:space="0" w:color="auto"/>
              <w:right w:val="single" w:sz="4" w:space="0" w:color="auto"/>
            </w:tcBorders>
            <w:vAlign w:val="center"/>
          </w:tcPr>
          <w:p w14:paraId="4DE84D5F" w14:textId="32924B6C" w:rsidR="0086759D" w:rsidRPr="005B057A" w:rsidRDefault="0086759D" w:rsidP="00E065E1">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n-GB"/>
              </w:rPr>
              <w:t>534.776</w:t>
            </w:r>
          </w:p>
        </w:tc>
        <w:tc>
          <w:tcPr>
            <w:tcW w:w="1134" w:type="dxa"/>
            <w:tcBorders>
              <w:top w:val="single" w:sz="4" w:space="0" w:color="auto"/>
              <w:left w:val="single" w:sz="4" w:space="0" w:color="auto"/>
              <w:bottom w:val="single" w:sz="4" w:space="0" w:color="auto"/>
              <w:right w:val="single" w:sz="4" w:space="0" w:color="auto"/>
            </w:tcBorders>
            <w:vAlign w:val="center"/>
          </w:tcPr>
          <w:p w14:paraId="63ED06F5" w14:textId="1122AED2" w:rsidR="0086759D" w:rsidRPr="00EA4DC6" w:rsidRDefault="0086759D" w:rsidP="00E065E1">
            <w:pPr>
              <w:pStyle w:val="Heading3"/>
              <w:spacing w:before="60"/>
              <w:jc w:val="right"/>
              <w:rPr>
                <w:rFonts w:ascii="Arial" w:hAnsi="Arial" w:cs="Arial"/>
                <w:b w:val="0"/>
                <w:bCs/>
                <w:sz w:val="18"/>
                <w:szCs w:val="18"/>
                <w:lang w:val="en-GB"/>
              </w:rPr>
            </w:pPr>
            <w:r>
              <w:rPr>
                <w:rFonts w:ascii="Arial" w:hAnsi="Arial" w:cs="Arial"/>
                <w:b w:val="0"/>
                <w:bCs/>
                <w:sz w:val="18"/>
                <w:szCs w:val="18"/>
                <w:lang w:val="en-GB"/>
              </w:rPr>
              <w:t>445.571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0CFDB" w14:textId="7C33C10C" w:rsidR="0086759D" w:rsidRPr="005B057A" w:rsidRDefault="0086759D" w:rsidP="00E065E1">
            <w:pPr>
              <w:pStyle w:val="Heading3"/>
              <w:spacing w:before="60"/>
              <w:jc w:val="right"/>
              <w:rPr>
                <w:rFonts w:ascii="Arial" w:hAnsi="Arial" w:cs="Arial"/>
                <w:b w:val="0"/>
                <w:bCs/>
                <w:sz w:val="18"/>
                <w:szCs w:val="18"/>
                <w:lang w:val="en-GB"/>
              </w:rPr>
            </w:pPr>
            <w:r>
              <w:rPr>
                <w:rFonts w:ascii="Arial" w:hAnsi="Arial" w:cs="Arial"/>
                <w:b w:val="0"/>
                <w:bCs/>
                <w:sz w:val="18"/>
                <w:szCs w:val="18"/>
                <w:lang w:val="en-GB"/>
              </w:rPr>
              <w:t>438.321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46A2B8C9" w14:textId="63BD7624" w:rsidR="0086759D" w:rsidRPr="00EA4DC6" w:rsidRDefault="0086759D" w:rsidP="00E065E1">
            <w:pPr>
              <w:pStyle w:val="Heading3"/>
              <w:spacing w:before="60"/>
              <w:jc w:val="right"/>
              <w:rPr>
                <w:rFonts w:ascii="Arial" w:hAnsi="Arial" w:cs="Arial"/>
                <w:b w:val="0"/>
                <w:bCs/>
                <w:sz w:val="18"/>
                <w:szCs w:val="18"/>
                <w:lang w:val="en-GB"/>
              </w:rPr>
            </w:pPr>
            <w:r>
              <w:rPr>
                <w:rFonts w:ascii="Arial" w:hAnsi="Arial" w:cs="Arial"/>
                <w:b w:val="0"/>
                <w:bCs/>
                <w:sz w:val="18"/>
                <w:szCs w:val="18"/>
                <w:lang w:val="en-GB"/>
              </w:rPr>
              <w:t>977.000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97C1A5" w14:textId="2ACBEDB2" w:rsidR="0086759D" w:rsidRPr="009A3E62" w:rsidRDefault="0086759D" w:rsidP="00E065E1">
            <w:pPr>
              <w:pStyle w:val="Heading3"/>
              <w:spacing w:before="60"/>
              <w:jc w:val="right"/>
              <w:rPr>
                <w:rFonts w:ascii="Arial" w:hAnsi="Arial" w:cs="Arial"/>
                <w:b w:val="0"/>
                <w:bCs/>
                <w:sz w:val="18"/>
                <w:szCs w:val="18"/>
                <w:lang w:val="el-GR"/>
              </w:rPr>
            </w:pPr>
            <w:r>
              <w:rPr>
                <w:rFonts w:ascii="Arial" w:hAnsi="Arial" w:cs="Arial"/>
                <w:b w:val="0"/>
                <w:bCs/>
                <w:sz w:val="18"/>
                <w:szCs w:val="18"/>
                <w:lang w:val="el-GR"/>
              </w:rPr>
              <w:t>947.000</w:t>
            </w:r>
          </w:p>
        </w:tc>
        <w:tc>
          <w:tcPr>
            <w:tcW w:w="1276" w:type="dxa"/>
            <w:tcBorders>
              <w:top w:val="single" w:sz="4" w:space="0" w:color="auto"/>
              <w:left w:val="single" w:sz="4" w:space="0" w:color="auto"/>
              <w:bottom w:val="single" w:sz="4" w:space="0" w:color="auto"/>
              <w:right w:val="double" w:sz="4" w:space="0" w:color="auto"/>
            </w:tcBorders>
          </w:tcPr>
          <w:p w14:paraId="667187D5" w14:textId="77777777" w:rsidR="0086759D" w:rsidRPr="0086759D" w:rsidRDefault="0086759D" w:rsidP="0086759D">
            <w:pPr>
              <w:pStyle w:val="Heading3"/>
              <w:spacing w:before="60"/>
              <w:jc w:val="right"/>
              <w:rPr>
                <w:rFonts w:ascii="Arial" w:hAnsi="Arial" w:cs="Arial"/>
                <w:b w:val="0"/>
                <w:bCs/>
                <w:sz w:val="18"/>
                <w:szCs w:val="18"/>
                <w:lang w:val="el-GR"/>
              </w:rPr>
            </w:pPr>
          </w:p>
          <w:p w14:paraId="428DFB78" w14:textId="4192F8F6" w:rsidR="0086759D" w:rsidRPr="0086759D" w:rsidRDefault="0086759D" w:rsidP="0086759D">
            <w:pPr>
              <w:jc w:val="right"/>
              <w:rPr>
                <w:rFonts w:ascii="Arial" w:hAnsi="Arial" w:cs="Arial"/>
                <w:bCs/>
                <w:sz w:val="18"/>
                <w:szCs w:val="18"/>
                <w:lang w:val="el-GR"/>
              </w:rPr>
            </w:pPr>
            <w:r w:rsidRPr="0086759D">
              <w:rPr>
                <w:rFonts w:ascii="Arial" w:hAnsi="Arial" w:cs="Arial"/>
                <w:bCs/>
                <w:sz w:val="18"/>
                <w:szCs w:val="18"/>
                <w:lang w:val="el-GR"/>
              </w:rPr>
              <w:t>43.702</w:t>
            </w:r>
          </w:p>
        </w:tc>
        <w:tc>
          <w:tcPr>
            <w:tcW w:w="1276" w:type="dxa"/>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37ECD3D9" w14:textId="30157749" w:rsidR="0086759D" w:rsidRPr="00EA4DC6" w:rsidRDefault="0086759D" w:rsidP="00EA4DC6">
            <w:pPr>
              <w:pStyle w:val="Heading3"/>
              <w:spacing w:before="60"/>
              <w:jc w:val="center"/>
              <w:rPr>
                <w:rFonts w:ascii="Arial" w:hAnsi="Arial" w:cs="Arial"/>
                <w:bCs/>
                <w:sz w:val="18"/>
                <w:szCs w:val="18"/>
                <w:lang w:val="en-GB"/>
              </w:rPr>
            </w:pPr>
            <w:r>
              <w:rPr>
                <w:rFonts w:ascii="Arial" w:hAnsi="Arial" w:cs="Arial"/>
                <w:bCs/>
                <w:sz w:val="18"/>
                <w:szCs w:val="18"/>
                <w:lang w:val="en-GB"/>
              </w:rPr>
              <w:t>4.657.000</w:t>
            </w:r>
          </w:p>
        </w:tc>
      </w:tr>
      <w:tr w:rsidR="0086759D" w:rsidRPr="005B057A" w14:paraId="17BA9104" w14:textId="77777777" w:rsidTr="0086759D">
        <w:trPr>
          <w:cantSplit/>
          <w:trHeight w:val="553"/>
          <w:jc w:val="center"/>
        </w:trPr>
        <w:tc>
          <w:tcPr>
            <w:tcW w:w="2775" w:type="dxa"/>
            <w:tcBorders>
              <w:top w:val="single" w:sz="4" w:space="0" w:color="auto"/>
              <w:left w:val="double" w:sz="4" w:space="0" w:color="auto"/>
              <w:bottom w:val="double" w:sz="4" w:space="0" w:color="auto"/>
              <w:right w:val="double" w:sz="4" w:space="0" w:color="auto"/>
            </w:tcBorders>
            <w:vAlign w:val="center"/>
          </w:tcPr>
          <w:p w14:paraId="6323769B" w14:textId="77777777" w:rsidR="0086759D" w:rsidRPr="005B057A" w:rsidRDefault="0086759D" w:rsidP="00403A14">
            <w:pPr>
              <w:pStyle w:val="Heading3"/>
              <w:spacing w:before="60"/>
              <w:rPr>
                <w:rFonts w:ascii="Arial" w:hAnsi="Arial" w:cs="Arial"/>
                <w:b w:val="0"/>
                <w:bCs/>
                <w:sz w:val="18"/>
                <w:szCs w:val="18"/>
                <w:lang w:val="el-GR"/>
              </w:rPr>
            </w:pPr>
            <w:r w:rsidRPr="005B057A">
              <w:rPr>
                <w:rFonts w:ascii="Arial" w:hAnsi="Arial" w:cs="Arial"/>
                <w:b w:val="0"/>
                <w:bCs/>
                <w:sz w:val="18"/>
                <w:szCs w:val="18"/>
                <w:lang w:val="el-GR"/>
              </w:rPr>
              <w:t>Ανάπτυξη Προτύπων Επαγγελματικών Προσόντων</w:t>
            </w:r>
          </w:p>
        </w:tc>
        <w:tc>
          <w:tcPr>
            <w:tcW w:w="1084" w:type="dxa"/>
            <w:tcBorders>
              <w:top w:val="single" w:sz="4" w:space="0" w:color="auto"/>
              <w:left w:val="double" w:sz="4" w:space="0" w:color="auto"/>
              <w:bottom w:val="double" w:sz="4" w:space="0" w:color="auto"/>
            </w:tcBorders>
            <w:vAlign w:val="center"/>
          </w:tcPr>
          <w:p w14:paraId="6289F84A" w14:textId="77777777" w:rsidR="0086759D" w:rsidRPr="005B057A" w:rsidRDefault="0086759D" w:rsidP="00403A14">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top w:val="single" w:sz="4" w:space="0" w:color="auto"/>
              <w:bottom w:val="double" w:sz="4" w:space="0" w:color="auto"/>
            </w:tcBorders>
            <w:vAlign w:val="center"/>
          </w:tcPr>
          <w:p w14:paraId="620722DF" w14:textId="77777777" w:rsidR="0086759D" w:rsidRPr="005B057A" w:rsidRDefault="0086759D" w:rsidP="00403A14">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top w:val="single" w:sz="4" w:space="0" w:color="auto"/>
              <w:bottom w:val="double" w:sz="4" w:space="0" w:color="auto"/>
            </w:tcBorders>
            <w:vAlign w:val="center"/>
          </w:tcPr>
          <w:p w14:paraId="46D1A5BE" w14:textId="77777777" w:rsidR="0086759D" w:rsidRPr="005B057A" w:rsidRDefault="0086759D" w:rsidP="00403A14">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top w:val="single" w:sz="4" w:space="0" w:color="auto"/>
              <w:bottom w:val="double" w:sz="4" w:space="0" w:color="auto"/>
              <w:right w:val="single" w:sz="4" w:space="0" w:color="auto"/>
            </w:tcBorders>
            <w:vAlign w:val="center"/>
          </w:tcPr>
          <w:p w14:paraId="73D056F7" w14:textId="01F36674" w:rsidR="0086759D" w:rsidRPr="005B057A" w:rsidRDefault="0086759D" w:rsidP="00403A14">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134" w:type="dxa"/>
            <w:tcBorders>
              <w:top w:val="single" w:sz="4" w:space="0" w:color="auto"/>
              <w:left w:val="single" w:sz="4" w:space="0" w:color="auto"/>
              <w:bottom w:val="double" w:sz="4" w:space="0" w:color="auto"/>
              <w:right w:val="single" w:sz="4" w:space="0" w:color="auto"/>
            </w:tcBorders>
            <w:vAlign w:val="center"/>
          </w:tcPr>
          <w:p w14:paraId="1AA545FB" w14:textId="77777777" w:rsidR="0086759D" w:rsidRPr="005B057A" w:rsidRDefault="0086759D" w:rsidP="00403A14">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l-GR"/>
              </w:rPr>
              <w:t>0</w:t>
            </w:r>
          </w:p>
        </w:tc>
        <w:tc>
          <w:tcPr>
            <w:tcW w:w="1088" w:type="dxa"/>
            <w:tcBorders>
              <w:top w:val="single" w:sz="4" w:space="0" w:color="auto"/>
              <w:left w:val="single" w:sz="4" w:space="0" w:color="auto"/>
              <w:bottom w:val="double" w:sz="4" w:space="0" w:color="auto"/>
              <w:right w:val="single" w:sz="4" w:space="0" w:color="auto"/>
            </w:tcBorders>
            <w:vAlign w:val="center"/>
          </w:tcPr>
          <w:p w14:paraId="517A7896" w14:textId="451189D7" w:rsidR="0086759D" w:rsidRPr="005B057A" w:rsidRDefault="0086759D" w:rsidP="00403A14">
            <w:pPr>
              <w:pStyle w:val="Heading3"/>
              <w:spacing w:before="60"/>
              <w:jc w:val="right"/>
              <w:rPr>
                <w:rFonts w:ascii="Arial" w:hAnsi="Arial" w:cs="Arial"/>
                <w:b w:val="0"/>
                <w:bCs/>
                <w:sz w:val="18"/>
                <w:szCs w:val="18"/>
                <w:lang w:val="el-GR"/>
              </w:rPr>
            </w:pPr>
            <w:r w:rsidRPr="005B057A">
              <w:rPr>
                <w:rFonts w:ascii="Arial" w:hAnsi="Arial" w:cs="Arial"/>
                <w:b w:val="0"/>
                <w:bCs/>
                <w:sz w:val="18"/>
                <w:szCs w:val="18"/>
                <w:lang w:val="en-GB"/>
              </w:rPr>
              <w:t>227.958</w:t>
            </w:r>
          </w:p>
        </w:tc>
        <w:tc>
          <w:tcPr>
            <w:tcW w:w="1134" w:type="dxa"/>
            <w:tcBorders>
              <w:top w:val="single" w:sz="4" w:space="0" w:color="auto"/>
              <w:left w:val="single" w:sz="4" w:space="0" w:color="auto"/>
              <w:bottom w:val="double" w:sz="4" w:space="0" w:color="auto"/>
              <w:right w:val="single" w:sz="4" w:space="0" w:color="auto"/>
            </w:tcBorders>
            <w:vAlign w:val="center"/>
          </w:tcPr>
          <w:p w14:paraId="6270FA7E" w14:textId="24564C36" w:rsidR="0086759D" w:rsidRPr="00EA4DC6" w:rsidRDefault="0086759D" w:rsidP="00403A14">
            <w:pPr>
              <w:pStyle w:val="Heading3"/>
              <w:spacing w:before="60"/>
              <w:jc w:val="right"/>
              <w:rPr>
                <w:rFonts w:ascii="Arial" w:hAnsi="Arial" w:cs="Arial"/>
                <w:b w:val="0"/>
                <w:bCs/>
                <w:sz w:val="18"/>
                <w:szCs w:val="18"/>
                <w:lang w:val="en-GB"/>
              </w:rPr>
            </w:pPr>
            <w:r>
              <w:rPr>
                <w:rFonts w:ascii="Arial" w:hAnsi="Arial" w:cs="Arial"/>
                <w:b w:val="0"/>
                <w:bCs/>
                <w:sz w:val="18"/>
                <w:szCs w:val="18"/>
                <w:lang w:val="en-GB"/>
              </w:rPr>
              <w:t>377.513</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2346921C" w14:textId="17B9CCDA" w:rsidR="0086759D" w:rsidRPr="00EA4DC6" w:rsidRDefault="0086759D" w:rsidP="00403A14">
            <w:pPr>
              <w:pStyle w:val="Heading3"/>
              <w:spacing w:before="60"/>
              <w:jc w:val="right"/>
              <w:rPr>
                <w:rFonts w:ascii="Arial" w:hAnsi="Arial" w:cs="Arial"/>
                <w:b w:val="0"/>
                <w:bCs/>
                <w:sz w:val="18"/>
                <w:szCs w:val="18"/>
                <w:lang w:val="en-GB"/>
              </w:rPr>
            </w:pPr>
            <w:r>
              <w:rPr>
                <w:rFonts w:ascii="Arial" w:hAnsi="Arial" w:cs="Arial"/>
                <w:b w:val="0"/>
                <w:bCs/>
                <w:sz w:val="18"/>
                <w:szCs w:val="18"/>
                <w:lang w:val="en-GB"/>
              </w:rPr>
              <w:t>86.175</w:t>
            </w:r>
          </w:p>
        </w:tc>
        <w:tc>
          <w:tcPr>
            <w:tcW w:w="1039" w:type="dxa"/>
            <w:tcBorders>
              <w:top w:val="single" w:sz="4" w:space="0" w:color="auto"/>
              <w:left w:val="single" w:sz="4" w:space="0" w:color="auto"/>
              <w:bottom w:val="double" w:sz="4" w:space="0" w:color="auto"/>
              <w:right w:val="single" w:sz="4" w:space="0" w:color="auto"/>
            </w:tcBorders>
            <w:shd w:val="clear" w:color="auto" w:fill="auto"/>
            <w:vAlign w:val="center"/>
          </w:tcPr>
          <w:p w14:paraId="656009F2" w14:textId="698B0FB8" w:rsidR="0086759D" w:rsidRPr="005B057A" w:rsidRDefault="0086759D" w:rsidP="00403A14">
            <w:pPr>
              <w:pStyle w:val="Heading3"/>
              <w:spacing w:before="60"/>
              <w:jc w:val="right"/>
              <w:rPr>
                <w:rFonts w:ascii="Arial" w:hAnsi="Arial" w:cs="Arial"/>
                <w:b w:val="0"/>
                <w:bCs/>
                <w:sz w:val="18"/>
                <w:szCs w:val="18"/>
                <w:lang w:val="en-GB"/>
              </w:rPr>
            </w:pPr>
            <w:r>
              <w:rPr>
                <w:rFonts w:ascii="Arial" w:hAnsi="Arial" w:cs="Arial"/>
                <w:b w:val="0"/>
                <w:bCs/>
                <w:sz w:val="18"/>
                <w:szCs w:val="18"/>
                <w:lang w:val="en-GB"/>
              </w:rPr>
              <w:t>519.444</w:t>
            </w:r>
          </w:p>
        </w:tc>
        <w:tc>
          <w:tcPr>
            <w:tcW w:w="992" w:type="dxa"/>
            <w:tcBorders>
              <w:top w:val="single" w:sz="4" w:space="0" w:color="auto"/>
              <w:left w:val="single" w:sz="4" w:space="0" w:color="auto"/>
              <w:bottom w:val="double" w:sz="4" w:space="0" w:color="auto"/>
              <w:right w:val="single" w:sz="4" w:space="0" w:color="auto"/>
            </w:tcBorders>
            <w:shd w:val="clear" w:color="auto" w:fill="auto"/>
            <w:vAlign w:val="center"/>
          </w:tcPr>
          <w:p w14:paraId="306A7796" w14:textId="2FC0C89B" w:rsidR="0086759D" w:rsidRPr="005B057A" w:rsidRDefault="0086759D" w:rsidP="00403A14">
            <w:pPr>
              <w:pStyle w:val="Heading3"/>
              <w:spacing w:before="60"/>
              <w:jc w:val="right"/>
              <w:rPr>
                <w:rFonts w:ascii="Arial" w:hAnsi="Arial" w:cs="Arial"/>
                <w:b w:val="0"/>
                <w:bCs/>
                <w:sz w:val="18"/>
                <w:szCs w:val="18"/>
                <w:lang w:val="en-GB"/>
              </w:rPr>
            </w:pPr>
            <w:r>
              <w:rPr>
                <w:rFonts w:ascii="Arial" w:hAnsi="Arial" w:cs="Arial"/>
                <w:b w:val="0"/>
                <w:bCs/>
                <w:sz w:val="18"/>
                <w:szCs w:val="18"/>
                <w:lang w:val="en-GB"/>
              </w:rPr>
              <w:t>0</w:t>
            </w:r>
          </w:p>
        </w:tc>
        <w:tc>
          <w:tcPr>
            <w:tcW w:w="1276" w:type="dxa"/>
            <w:tcBorders>
              <w:top w:val="single" w:sz="4" w:space="0" w:color="auto"/>
              <w:left w:val="single" w:sz="4" w:space="0" w:color="auto"/>
              <w:bottom w:val="double" w:sz="4" w:space="0" w:color="auto"/>
              <w:right w:val="double" w:sz="4" w:space="0" w:color="auto"/>
            </w:tcBorders>
          </w:tcPr>
          <w:p w14:paraId="60A1148A" w14:textId="59A33E3C" w:rsidR="0086759D" w:rsidRPr="0086759D" w:rsidRDefault="0086759D" w:rsidP="0086759D">
            <w:pPr>
              <w:pStyle w:val="Heading3"/>
              <w:spacing w:before="60"/>
              <w:jc w:val="right"/>
              <w:rPr>
                <w:rFonts w:ascii="Arial" w:hAnsi="Arial" w:cs="Arial"/>
                <w:b w:val="0"/>
                <w:bCs/>
                <w:sz w:val="18"/>
                <w:szCs w:val="18"/>
                <w:lang w:val="el-GR"/>
              </w:rPr>
            </w:pPr>
            <w:r>
              <w:rPr>
                <w:rFonts w:ascii="Arial" w:hAnsi="Arial" w:cs="Arial"/>
                <w:b w:val="0"/>
                <w:bCs/>
                <w:sz w:val="18"/>
                <w:szCs w:val="18"/>
                <w:lang w:val="el-GR"/>
              </w:rPr>
              <w:t>0</w:t>
            </w:r>
          </w:p>
        </w:tc>
        <w:tc>
          <w:tcPr>
            <w:tcW w:w="1276" w:type="dxa"/>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F7A73D4" w14:textId="5BF4FD2A" w:rsidR="0086759D" w:rsidRPr="00EA4DC6" w:rsidRDefault="0086759D" w:rsidP="00EA4DC6">
            <w:pPr>
              <w:pStyle w:val="Heading3"/>
              <w:spacing w:before="60"/>
              <w:jc w:val="center"/>
              <w:rPr>
                <w:rFonts w:ascii="Arial" w:hAnsi="Arial" w:cs="Arial"/>
                <w:bCs/>
                <w:sz w:val="18"/>
                <w:szCs w:val="18"/>
                <w:lang w:val="en-GB"/>
              </w:rPr>
            </w:pPr>
            <w:r>
              <w:rPr>
                <w:rFonts w:ascii="Arial" w:hAnsi="Arial" w:cs="Arial"/>
                <w:bCs/>
                <w:sz w:val="18"/>
                <w:szCs w:val="18"/>
                <w:lang w:val="en-GB"/>
              </w:rPr>
              <w:t>1.211.090</w:t>
            </w:r>
          </w:p>
        </w:tc>
      </w:tr>
      <w:tr w:rsidR="0086759D" w:rsidRPr="005B057A" w14:paraId="1C45E46F" w14:textId="77777777" w:rsidTr="0086759D">
        <w:trPr>
          <w:cantSplit/>
          <w:trHeight w:val="484"/>
          <w:jc w:val="center"/>
        </w:trPr>
        <w:tc>
          <w:tcPr>
            <w:tcW w:w="277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B5A09D0" w14:textId="77777777" w:rsidR="0086759D" w:rsidRPr="005B057A" w:rsidRDefault="0086759D" w:rsidP="00B57C56">
            <w:pPr>
              <w:pStyle w:val="Heading3"/>
              <w:spacing w:before="60"/>
              <w:rPr>
                <w:rFonts w:ascii="Arial" w:hAnsi="Arial" w:cs="Arial"/>
                <w:sz w:val="18"/>
                <w:szCs w:val="18"/>
                <w:lang w:val="el-GR"/>
              </w:rPr>
            </w:pPr>
            <w:r w:rsidRPr="005B057A">
              <w:rPr>
                <w:rFonts w:ascii="Arial" w:hAnsi="Arial" w:cs="Arial"/>
                <w:sz w:val="18"/>
                <w:szCs w:val="18"/>
                <w:lang w:val="el-GR"/>
              </w:rPr>
              <w:t>ΣΥΝΟΛΟ</w:t>
            </w:r>
          </w:p>
        </w:tc>
        <w:tc>
          <w:tcPr>
            <w:tcW w:w="1084" w:type="dxa"/>
            <w:tcBorders>
              <w:top w:val="double" w:sz="4" w:space="0" w:color="auto"/>
              <w:left w:val="double" w:sz="4" w:space="0" w:color="auto"/>
              <w:bottom w:val="double" w:sz="4" w:space="0" w:color="auto"/>
            </w:tcBorders>
            <w:shd w:val="clear" w:color="auto" w:fill="F2F2F2" w:themeFill="background1" w:themeFillShade="F2"/>
            <w:vAlign w:val="center"/>
          </w:tcPr>
          <w:p w14:paraId="783755B6" w14:textId="77777777" w:rsidR="0086759D" w:rsidRPr="005B057A" w:rsidRDefault="0086759D" w:rsidP="00B57C56">
            <w:pPr>
              <w:pStyle w:val="Heading3"/>
              <w:spacing w:before="60"/>
              <w:jc w:val="right"/>
              <w:rPr>
                <w:rFonts w:ascii="Arial" w:hAnsi="Arial" w:cs="Arial"/>
                <w:sz w:val="18"/>
                <w:szCs w:val="18"/>
                <w:lang w:val="el-GR"/>
              </w:rPr>
            </w:pPr>
            <w:r w:rsidRPr="005B057A">
              <w:rPr>
                <w:rFonts w:ascii="Arial" w:hAnsi="Arial" w:cs="Arial"/>
                <w:sz w:val="18"/>
                <w:szCs w:val="18"/>
                <w:lang w:val="el-GR"/>
              </w:rPr>
              <w:t>2.680.875</w:t>
            </w:r>
          </w:p>
        </w:tc>
        <w:tc>
          <w:tcPr>
            <w:tcW w:w="1134" w:type="dxa"/>
            <w:tcBorders>
              <w:top w:val="double" w:sz="4" w:space="0" w:color="auto"/>
              <w:bottom w:val="double" w:sz="4" w:space="0" w:color="auto"/>
            </w:tcBorders>
            <w:shd w:val="clear" w:color="auto" w:fill="F2F2F2" w:themeFill="background1" w:themeFillShade="F2"/>
            <w:vAlign w:val="center"/>
          </w:tcPr>
          <w:p w14:paraId="7DE02FB5" w14:textId="77777777" w:rsidR="0086759D" w:rsidRPr="005B057A" w:rsidRDefault="0086759D" w:rsidP="00B57C56">
            <w:pPr>
              <w:pStyle w:val="Heading3"/>
              <w:spacing w:before="60"/>
              <w:jc w:val="right"/>
              <w:rPr>
                <w:rFonts w:ascii="Arial" w:hAnsi="Arial" w:cs="Arial"/>
                <w:sz w:val="18"/>
                <w:szCs w:val="18"/>
                <w:lang w:val="el-GR"/>
              </w:rPr>
            </w:pPr>
            <w:r w:rsidRPr="005B057A">
              <w:rPr>
                <w:rFonts w:ascii="Arial" w:hAnsi="Arial" w:cs="Arial"/>
                <w:sz w:val="18"/>
                <w:szCs w:val="18"/>
                <w:lang w:val="el-GR"/>
              </w:rPr>
              <w:t>2.187.673</w:t>
            </w:r>
          </w:p>
        </w:tc>
        <w:tc>
          <w:tcPr>
            <w:tcW w:w="1134" w:type="dxa"/>
            <w:tcBorders>
              <w:top w:val="double" w:sz="4" w:space="0" w:color="auto"/>
              <w:bottom w:val="double" w:sz="4" w:space="0" w:color="auto"/>
            </w:tcBorders>
            <w:shd w:val="clear" w:color="auto" w:fill="F2F2F2" w:themeFill="background1" w:themeFillShade="F2"/>
            <w:vAlign w:val="center"/>
          </w:tcPr>
          <w:p w14:paraId="1C93380E" w14:textId="0D33ACFA" w:rsidR="0086759D" w:rsidRPr="005B057A" w:rsidRDefault="0086759D" w:rsidP="00E61F56">
            <w:pPr>
              <w:pStyle w:val="Heading3"/>
              <w:spacing w:before="60"/>
              <w:jc w:val="right"/>
              <w:rPr>
                <w:rFonts w:ascii="Arial" w:hAnsi="Arial" w:cs="Arial"/>
                <w:sz w:val="18"/>
                <w:szCs w:val="18"/>
                <w:lang w:val="el-GR"/>
              </w:rPr>
            </w:pPr>
            <w:r w:rsidRPr="005B057A">
              <w:rPr>
                <w:rFonts w:ascii="Arial" w:hAnsi="Arial" w:cs="Arial"/>
                <w:sz w:val="18"/>
                <w:szCs w:val="18"/>
                <w:lang w:val="el-GR"/>
              </w:rPr>
              <w:t>8.216.069</w:t>
            </w:r>
          </w:p>
        </w:tc>
        <w:tc>
          <w:tcPr>
            <w:tcW w:w="1134" w:type="dxa"/>
            <w:tcBorders>
              <w:top w:val="double" w:sz="4" w:space="0" w:color="auto"/>
              <w:bottom w:val="double" w:sz="4" w:space="0" w:color="auto"/>
              <w:right w:val="single" w:sz="4" w:space="0" w:color="auto"/>
            </w:tcBorders>
            <w:shd w:val="clear" w:color="auto" w:fill="F2F2F2" w:themeFill="background1" w:themeFillShade="F2"/>
            <w:vAlign w:val="center"/>
          </w:tcPr>
          <w:p w14:paraId="56DA29F5" w14:textId="7600A6DB" w:rsidR="0086759D" w:rsidRPr="005B057A" w:rsidRDefault="0086759D" w:rsidP="00B57C56">
            <w:pPr>
              <w:pStyle w:val="Heading3"/>
              <w:spacing w:before="60"/>
              <w:jc w:val="right"/>
              <w:rPr>
                <w:rFonts w:ascii="Arial" w:hAnsi="Arial" w:cs="Arial"/>
                <w:sz w:val="18"/>
                <w:szCs w:val="18"/>
                <w:lang w:val="el-GR"/>
              </w:rPr>
            </w:pPr>
            <w:r w:rsidRPr="005B057A">
              <w:rPr>
                <w:rFonts w:ascii="Arial" w:hAnsi="Arial" w:cs="Arial"/>
                <w:sz w:val="18"/>
                <w:szCs w:val="18"/>
                <w:lang w:val="el-GR"/>
              </w:rPr>
              <w:t>621.523</w:t>
            </w:r>
          </w:p>
        </w:tc>
        <w:tc>
          <w:tcPr>
            <w:tcW w:w="113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A8870AD" w14:textId="5BE85DA9" w:rsidR="0086759D" w:rsidRPr="005B057A" w:rsidRDefault="0086759D" w:rsidP="000F4466">
            <w:pPr>
              <w:pStyle w:val="Heading3"/>
              <w:spacing w:before="60"/>
              <w:jc w:val="right"/>
              <w:rPr>
                <w:rFonts w:ascii="Arial" w:hAnsi="Arial" w:cs="Arial"/>
                <w:sz w:val="18"/>
                <w:szCs w:val="18"/>
                <w:lang w:val="el-GR"/>
              </w:rPr>
            </w:pPr>
            <w:r w:rsidRPr="005B057A">
              <w:rPr>
                <w:rFonts w:ascii="Arial" w:hAnsi="Arial" w:cs="Arial"/>
                <w:sz w:val="18"/>
                <w:szCs w:val="18"/>
                <w:lang w:val="el-GR"/>
              </w:rPr>
              <w:t>479.380</w:t>
            </w:r>
          </w:p>
        </w:tc>
        <w:tc>
          <w:tcPr>
            <w:tcW w:w="108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F575A11" w14:textId="00B825FC" w:rsidR="0086759D" w:rsidRPr="005B057A" w:rsidRDefault="0086759D" w:rsidP="00B57C56">
            <w:pPr>
              <w:pStyle w:val="Heading3"/>
              <w:spacing w:before="60"/>
              <w:jc w:val="right"/>
              <w:rPr>
                <w:rFonts w:ascii="Arial" w:hAnsi="Arial" w:cs="Arial"/>
                <w:sz w:val="18"/>
                <w:szCs w:val="18"/>
                <w:lang w:val="el-GR"/>
              </w:rPr>
            </w:pPr>
            <w:r w:rsidRPr="005B057A">
              <w:rPr>
                <w:rFonts w:ascii="Arial" w:hAnsi="Arial" w:cs="Arial"/>
                <w:sz w:val="18"/>
                <w:szCs w:val="18"/>
                <w:lang w:val="el-GR"/>
              </w:rPr>
              <w:t>762.734</w:t>
            </w:r>
          </w:p>
        </w:tc>
        <w:tc>
          <w:tcPr>
            <w:tcW w:w="113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5270103" w14:textId="344B38A0" w:rsidR="0086759D" w:rsidRPr="005B057A" w:rsidRDefault="0086759D" w:rsidP="00B57C56">
            <w:pPr>
              <w:pStyle w:val="Heading3"/>
              <w:spacing w:before="60"/>
              <w:jc w:val="right"/>
              <w:rPr>
                <w:rFonts w:ascii="Arial" w:hAnsi="Arial" w:cs="Arial"/>
                <w:sz w:val="18"/>
                <w:szCs w:val="18"/>
                <w:lang w:val="en-GB"/>
              </w:rPr>
            </w:pPr>
            <w:r>
              <w:rPr>
                <w:rFonts w:ascii="Arial" w:hAnsi="Arial" w:cs="Arial"/>
                <w:sz w:val="18"/>
                <w:szCs w:val="18"/>
                <w:lang w:val="en-GB"/>
              </w:rPr>
              <w:t>823.084</w:t>
            </w:r>
          </w:p>
        </w:tc>
        <w:tc>
          <w:tcPr>
            <w:tcW w:w="113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45EAAD5" w14:textId="4721A90F" w:rsidR="0086759D" w:rsidRPr="00EA4DC6" w:rsidRDefault="0086759D" w:rsidP="00B57C56">
            <w:pPr>
              <w:pStyle w:val="Heading3"/>
              <w:spacing w:before="60"/>
              <w:jc w:val="right"/>
              <w:rPr>
                <w:rFonts w:ascii="Arial" w:hAnsi="Arial" w:cs="Arial"/>
                <w:sz w:val="18"/>
                <w:szCs w:val="18"/>
                <w:lang w:val="en-GB"/>
              </w:rPr>
            </w:pPr>
            <w:r>
              <w:rPr>
                <w:rFonts w:ascii="Arial" w:hAnsi="Arial" w:cs="Arial"/>
                <w:sz w:val="18"/>
                <w:szCs w:val="18"/>
                <w:lang w:val="en-GB"/>
              </w:rPr>
              <w:t>524.496</w:t>
            </w:r>
          </w:p>
        </w:tc>
        <w:tc>
          <w:tcPr>
            <w:tcW w:w="103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ECC5F95" w14:textId="61C51214" w:rsidR="0086759D" w:rsidRPr="00555717" w:rsidRDefault="0086759D" w:rsidP="00B57C56">
            <w:pPr>
              <w:pStyle w:val="Heading3"/>
              <w:spacing w:before="60"/>
              <w:jc w:val="right"/>
              <w:rPr>
                <w:rFonts w:ascii="Arial" w:hAnsi="Arial" w:cs="Arial"/>
                <w:sz w:val="18"/>
                <w:szCs w:val="18"/>
                <w:lang w:val="el-GR"/>
              </w:rPr>
            </w:pPr>
            <w:r>
              <w:rPr>
                <w:rFonts w:ascii="Arial" w:hAnsi="Arial" w:cs="Arial"/>
                <w:sz w:val="18"/>
                <w:szCs w:val="18"/>
                <w:lang w:val="en-GB"/>
              </w:rPr>
              <w:t>1.496.44</w:t>
            </w:r>
            <w:r w:rsidR="00555717">
              <w:rPr>
                <w:rFonts w:ascii="Arial" w:hAnsi="Arial" w:cs="Arial"/>
                <w:sz w:val="18"/>
                <w:szCs w:val="18"/>
                <w:lang w:val="el-GR"/>
              </w:rPr>
              <w:t>4</w:t>
            </w:r>
          </w:p>
        </w:tc>
        <w:tc>
          <w:tcPr>
            <w:tcW w:w="99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17BA56E" w14:textId="025A0130" w:rsidR="0086759D" w:rsidRPr="009A3E62" w:rsidRDefault="0086759D" w:rsidP="00B57C56">
            <w:pPr>
              <w:pStyle w:val="Heading3"/>
              <w:spacing w:before="60"/>
              <w:jc w:val="right"/>
              <w:rPr>
                <w:rFonts w:ascii="Arial" w:hAnsi="Arial" w:cs="Arial"/>
                <w:sz w:val="18"/>
                <w:szCs w:val="18"/>
                <w:lang w:val="el-GR"/>
              </w:rPr>
            </w:pPr>
            <w:r>
              <w:rPr>
                <w:rFonts w:ascii="Arial" w:hAnsi="Arial" w:cs="Arial"/>
                <w:sz w:val="18"/>
                <w:szCs w:val="18"/>
                <w:lang w:val="el-GR"/>
              </w:rPr>
              <w:t>947.000</w:t>
            </w:r>
          </w:p>
        </w:tc>
        <w:tc>
          <w:tcPr>
            <w:tcW w:w="1276"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14:paraId="28FFA61A" w14:textId="2573DDDD" w:rsidR="0086759D" w:rsidRPr="0086759D" w:rsidRDefault="0086759D" w:rsidP="00EA4DC6">
            <w:pPr>
              <w:pStyle w:val="Heading3"/>
              <w:spacing w:before="60"/>
              <w:jc w:val="center"/>
              <w:rPr>
                <w:rFonts w:ascii="Arial" w:hAnsi="Arial" w:cs="Arial"/>
                <w:bCs/>
                <w:sz w:val="18"/>
                <w:szCs w:val="18"/>
                <w:lang w:val="el-GR"/>
              </w:rPr>
            </w:pPr>
            <w:r>
              <w:rPr>
                <w:rFonts w:ascii="Arial" w:hAnsi="Arial" w:cs="Arial"/>
                <w:bCs/>
                <w:sz w:val="18"/>
                <w:szCs w:val="18"/>
                <w:lang w:val="el-GR"/>
              </w:rPr>
              <w:t>43.702</w:t>
            </w:r>
          </w:p>
        </w:tc>
        <w:tc>
          <w:tcPr>
            <w:tcW w:w="127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F863FAF" w14:textId="1E9DDBA2" w:rsidR="0086759D" w:rsidRPr="00EA4DC6" w:rsidRDefault="0086759D" w:rsidP="00EA4DC6">
            <w:pPr>
              <w:pStyle w:val="Heading3"/>
              <w:spacing w:before="60"/>
              <w:jc w:val="center"/>
              <w:rPr>
                <w:rFonts w:ascii="Arial" w:hAnsi="Arial" w:cs="Arial"/>
                <w:bCs/>
                <w:sz w:val="18"/>
                <w:szCs w:val="18"/>
                <w:lang w:val="en-GB"/>
              </w:rPr>
            </w:pPr>
            <w:r>
              <w:rPr>
                <w:rFonts w:ascii="Arial" w:hAnsi="Arial" w:cs="Arial"/>
                <w:bCs/>
                <w:sz w:val="18"/>
                <w:szCs w:val="18"/>
                <w:lang w:val="en-GB"/>
              </w:rPr>
              <w:t>18.782.980</w:t>
            </w:r>
          </w:p>
        </w:tc>
      </w:tr>
    </w:tbl>
    <w:p w14:paraId="40593138" w14:textId="77777777" w:rsidR="0074594D" w:rsidRPr="005B057A" w:rsidRDefault="0074594D" w:rsidP="0074594D">
      <w:pPr>
        <w:jc w:val="both"/>
        <w:rPr>
          <w:rFonts w:ascii="Arial" w:hAnsi="Arial" w:cs="Arial"/>
          <w:szCs w:val="24"/>
        </w:rPr>
      </w:pPr>
    </w:p>
    <w:p w14:paraId="1670B953" w14:textId="6EEFF2CF" w:rsidR="0086759D" w:rsidRDefault="0074594D">
      <w:pPr>
        <w:rPr>
          <w:rFonts w:ascii="Arial" w:hAnsi="Arial" w:cs="Arial"/>
          <w:sz w:val="22"/>
          <w:szCs w:val="22"/>
          <w:lang w:val="el-GR"/>
        </w:rPr>
      </w:pPr>
      <w:r w:rsidRPr="005B057A">
        <w:rPr>
          <w:rFonts w:ascii="Arial" w:hAnsi="Arial" w:cs="Arial"/>
          <w:sz w:val="22"/>
          <w:szCs w:val="22"/>
          <w:u w:val="single"/>
          <w:lang w:val="el-GR"/>
        </w:rPr>
        <w:t>Σημ</w:t>
      </w:r>
      <w:r w:rsidR="0086759D">
        <w:rPr>
          <w:rFonts w:ascii="Arial" w:hAnsi="Arial" w:cs="Arial"/>
          <w:sz w:val="22"/>
          <w:szCs w:val="22"/>
          <w:u w:val="single"/>
          <w:lang w:val="el-GR"/>
        </w:rPr>
        <w:t>.1</w:t>
      </w:r>
      <w:r w:rsidRPr="005B057A">
        <w:rPr>
          <w:rFonts w:ascii="Arial" w:hAnsi="Arial" w:cs="Arial"/>
          <w:sz w:val="22"/>
          <w:szCs w:val="22"/>
          <w:lang w:val="el-GR"/>
        </w:rPr>
        <w:t>: Περιλαμβάνονται και οι δα</w:t>
      </w:r>
      <w:r w:rsidR="008F3BCB" w:rsidRPr="005B057A">
        <w:rPr>
          <w:rFonts w:ascii="Arial" w:hAnsi="Arial" w:cs="Arial"/>
          <w:sz w:val="22"/>
          <w:szCs w:val="22"/>
          <w:lang w:val="el-GR"/>
        </w:rPr>
        <w:t>πάνες που αφορούν αυτεπιστασία και έμμεσες δαπάνες</w:t>
      </w:r>
      <w:r w:rsidR="00ED178F" w:rsidRPr="005B057A">
        <w:rPr>
          <w:rFonts w:ascii="Arial" w:hAnsi="Arial" w:cs="Arial"/>
          <w:sz w:val="22"/>
          <w:szCs w:val="22"/>
          <w:lang w:val="el-GR"/>
        </w:rPr>
        <w:t xml:space="preserve"> (όπου εφαρμόζει</w:t>
      </w:r>
      <w:bookmarkEnd w:id="5"/>
      <w:r w:rsidR="00ED178F" w:rsidRPr="005B057A">
        <w:rPr>
          <w:rFonts w:ascii="Arial" w:hAnsi="Arial" w:cs="Arial"/>
          <w:sz w:val="22"/>
          <w:szCs w:val="22"/>
          <w:lang w:val="el-GR"/>
        </w:rPr>
        <w:t>).</w:t>
      </w:r>
    </w:p>
    <w:p w14:paraId="38C20258" w14:textId="504C8AB7" w:rsidR="0074594D" w:rsidRPr="005B057A" w:rsidRDefault="0086759D">
      <w:pPr>
        <w:rPr>
          <w:rFonts w:ascii="Arial" w:hAnsi="Arial" w:cs="Arial"/>
          <w:sz w:val="22"/>
          <w:szCs w:val="22"/>
          <w:lang w:val="el-GR"/>
        </w:rPr>
      </w:pPr>
      <w:r w:rsidRPr="0086759D">
        <w:rPr>
          <w:rFonts w:ascii="Arial" w:hAnsi="Arial" w:cs="Arial"/>
          <w:sz w:val="22"/>
          <w:szCs w:val="22"/>
          <w:u w:val="single"/>
          <w:lang w:val="el-GR"/>
        </w:rPr>
        <w:t>Σημ.2</w:t>
      </w:r>
      <w:r w:rsidRPr="0086759D">
        <w:rPr>
          <w:rFonts w:ascii="Arial" w:hAnsi="Arial" w:cs="Arial"/>
          <w:sz w:val="22"/>
          <w:szCs w:val="22"/>
          <w:lang w:val="el-GR"/>
        </w:rPr>
        <w:t xml:space="preserve">: </w:t>
      </w:r>
      <w:r>
        <w:rPr>
          <w:rFonts w:ascii="Arial" w:hAnsi="Arial" w:cs="Arial"/>
          <w:sz w:val="22"/>
          <w:szCs w:val="22"/>
          <w:lang w:val="el-GR"/>
        </w:rPr>
        <w:t>Τα ποσά που παρουσιάζονται στο</w:t>
      </w:r>
      <w:r w:rsidR="00682BC8">
        <w:rPr>
          <w:rFonts w:ascii="Arial" w:hAnsi="Arial" w:cs="Arial"/>
          <w:sz w:val="22"/>
          <w:szCs w:val="22"/>
          <w:lang w:val="el-GR"/>
        </w:rPr>
        <w:t xml:space="preserve"> έτος</w:t>
      </w:r>
      <w:r>
        <w:rPr>
          <w:rFonts w:ascii="Arial" w:hAnsi="Arial" w:cs="Arial"/>
          <w:sz w:val="22"/>
          <w:szCs w:val="22"/>
          <w:lang w:val="el-GR"/>
        </w:rPr>
        <w:t xml:space="preserve"> 2024 αποτελούν δαπάνες που θα πραγματοποιηθούν στο πλαίσιο σχετικής σύμβασης, οι οποίες δεν είναι επιλέξιμες για σκοπούς συγχρηματοδότησης.</w:t>
      </w:r>
      <w:r w:rsidR="0074594D" w:rsidRPr="005B057A">
        <w:rPr>
          <w:rFonts w:ascii="Arial" w:hAnsi="Arial" w:cs="Arial"/>
          <w:szCs w:val="24"/>
          <w:lang w:val="el-GR"/>
        </w:rPr>
        <w:br w:type="page"/>
      </w:r>
    </w:p>
    <w:p w14:paraId="05E0AB03" w14:textId="77777777" w:rsidR="00300908" w:rsidRPr="005B057A" w:rsidRDefault="00BB0BB6" w:rsidP="00300908">
      <w:pPr>
        <w:pStyle w:val="Heading1"/>
        <w:ind w:right="-740"/>
        <w:jc w:val="center"/>
        <w:rPr>
          <w:rFonts w:ascii="Arial" w:hAnsi="Arial" w:cs="Arial"/>
          <w:szCs w:val="24"/>
        </w:rPr>
      </w:pPr>
      <w:r w:rsidRPr="005B057A">
        <w:rPr>
          <w:rFonts w:ascii="Arial" w:hAnsi="Arial" w:cs="Arial"/>
          <w:szCs w:val="24"/>
        </w:rPr>
        <w:lastRenderedPageBreak/>
        <w:t xml:space="preserve">ΠΙΝΑΚΑΣ  </w:t>
      </w:r>
      <w:r w:rsidR="00C118CE" w:rsidRPr="005B057A">
        <w:rPr>
          <w:rFonts w:ascii="Arial" w:hAnsi="Arial" w:cs="Arial"/>
          <w:szCs w:val="24"/>
        </w:rPr>
        <w:t>4</w:t>
      </w:r>
    </w:p>
    <w:p w14:paraId="170D38AE" w14:textId="77777777" w:rsidR="00300908" w:rsidRPr="005B057A" w:rsidRDefault="00300908" w:rsidP="00300908">
      <w:pPr>
        <w:pStyle w:val="Heading1"/>
        <w:jc w:val="center"/>
        <w:rPr>
          <w:rFonts w:ascii="Arial" w:hAnsi="Arial" w:cs="Arial"/>
          <w:szCs w:val="24"/>
        </w:rPr>
      </w:pPr>
    </w:p>
    <w:p w14:paraId="71443397" w14:textId="5B3BAE9E" w:rsidR="00300908" w:rsidRPr="005B057A" w:rsidRDefault="00300908" w:rsidP="00300908">
      <w:pPr>
        <w:pStyle w:val="Heading1"/>
        <w:jc w:val="center"/>
        <w:rPr>
          <w:rFonts w:ascii="Arial" w:hAnsi="Arial" w:cs="Arial"/>
          <w:szCs w:val="24"/>
        </w:rPr>
      </w:pPr>
      <w:r w:rsidRPr="005B057A">
        <w:rPr>
          <w:rFonts w:ascii="Arial" w:hAnsi="Arial" w:cs="Arial"/>
          <w:bCs/>
          <w:szCs w:val="24"/>
        </w:rPr>
        <w:t xml:space="preserve">ΦΥΣΙΚΟ  ΑΝΤΙΚΕΙΜΕΝΟ  </w:t>
      </w:r>
      <w:r w:rsidRPr="005B057A">
        <w:rPr>
          <w:rFonts w:ascii="Arial" w:hAnsi="Arial" w:cs="Arial"/>
          <w:szCs w:val="24"/>
        </w:rPr>
        <w:t xml:space="preserve">ΣΥΓΧΡΗΜΑΤΟΔΟΤΟΥΜΕΝΩΝ  ΕΡΓΩΝ  </w:t>
      </w:r>
      <w:r w:rsidR="00682BC8">
        <w:rPr>
          <w:rFonts w:ascii="Arial" w:hAnsi="Arial" w:cs="Arial"/>
          <w:szCs w:val="24"/>
        </w:rPr>
        <w:t>ΑνΑΔ</w:t>
      </w:r>
      <w:r w:rsidR="00387E71" w:rsidRPr="005B057A">
        <w:rPr>
          <w:rFonts w:ascii="Arial" w:hAnsi="Arial" w:cs="Arial"/>
          <w:szCs w:val="24"/>
        </w:rPr>
        <w:t>/ΕΚΤ</w:t>
      </w:r>
      <w:r w:rsidR="00650F7E" w:rsidRPr="005B057A">
        <w:rPr>
          <w:rFonts w:ascii="Arial" w:hAnsi="Arial" w:cs="Arial"/>
          <w:szCs w:val="24"/>
        </w:rPr>
        <w:t>/ΠΑΝ</w:t>
      </w:r>
      <w:r w:rsidR="00387E71" w:rsidRPr="005B057A">
        <w:rPr>
          <w:rFonts w:ascii="Arial" w:hAnsi="Arial" w:cs="Arial"/>
          <w:szCs w:val="24"/>
        </w:rPr>
        <w:t xml:space="preserve">  </w:t>
      </w:r>
      <w:r w:rsidRPr="005B057A">
        <w:rPr>
          <w:rFonts w:ascii="Arial" w:hAnsi="Arial" w:cs="Arial"/>
          <w:szCs w:val="24"/>
        </w:rPr>
        <w:t>ΚΑΤ’  ΕΤΟΣ</w:t>
      </w:r>
    </w:p>
    <w:p w14:paraId="607C1387" w14:textId="77777777" w:rsidR="00300908" w:rsidRPr="005B057A" w:rsidRDefault="00EC204A" w:rsidP="00300908">
      <w:pPr>
        <w:pStyle w:val="Heading1"/>
        <w:jc w:val="center"/>
        <w:rPr>
          <w:rFonts w:ascii="Arial" w:hAnsi="Arial" w:cs="Arial"/>
          <w:szCs w:val="24"/>
        </w:rPr>
      </w:pPr>
      <w:r w:rsidRPr="005B057A">
        <w:rPr>
          <w:rFonts w:ascii="Arial" w:hAnsi="Arial" w:cs="Arial"/>
          <w:szCs w:val="24"/>
        </w:rPr>
        <w:t xml:space="preserve">ΓΙΑ  ΤΗΝ  ΠΡΟΓΡΑΜΜΑΤΙΚΗ  </w:t>
      </w:r>
      <w:r w:rsidR="00300908" w:rsidRPr="005B057A">
        <w:rPr>
          <w:rFonts w:ascii="Arial" w:hAnsi="Arial" w:cs="Arial"/>
          <w:szCs w:val="24"/>
        </w:rPr>
        <w:t xml:space="preserve">ΠΕΡΙΟΔΟ  </w:t>
      </w:r>
      <w:r w:rsidR="0080188E" w:rsidRPr="005B057A">
        <w:rPr>
          <w:rFonts w:ascii="Arial" w:hAnsi="Arial" w:cs="Arial"/>
          <w:szCs w:val="24"/>
        </w:rPr>
        <w:t>2014</w:t>
      </w:r>
      <w:r w:rsidR="00300908" w:rsidRPr="005B057A">
        <w:rPr>
          <w:rFonts w:ascii="Arial" w:hAnsi="Arial" w:cs="Arial"/>
          <w:szCs w:val="24"/>
        </w:rPr>
        <w:t>–20</w:t>
      </w:r>
      <w:r w:rsidR="0080188E" w:rsidRPr="005B057A">
        <w:rPr>
          <w:rFonts w:ascii="Arial" w:hAnsi="Arial" w:cs="Arial"/>
          <w:szCs w:val="24"/>
        </w:rPr>
        <w:t>20</w:t>
      </w:r>
    </w:p>
    <w:p w14:paraId="1305FCA2" w14:textId="77777777" w:rsidR="00300908" w:rsidRPr="005B057A" w:rsidRDefault="00300908" w:rsidP="00300908">
      <w:pPr>
        <w:rPr>
          <w:rFonts w:ascii="Arial" w:hAnsi="Arial" w:cs="Arial"/>
          <w:szCs w:val="24"/>
          <w:lang w:val="el-GR"/>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992"/>
        <w:gridCol w:w="992"/>
        <w:gridCol w:w="993"/>
        <w:gridCol w:w="992"/>
        <w:gridCol w:w="1092"/>
        <w:gridCol w:w="992"/>
        <w:gridCol w:w="992"/>
        <w:gridCol w:w="1276"/>
        <w:gridCol w:w="1276"/>
        <w:gridCol w:w="1079"/>
        <w:gridCol w:w="1330"/>
      </w:tblGrid>
      <w:tr w:rsidR="008B3147" w:rsidRPr="005B057A" w14:paraId="3654D90B" w14:textId="77777777" w:rsidTr="00202B4A">
        <w:trPr>
          <w:cantSplit/>
          <w:trHeight w:val="139"/>
          <w:jc w:val="center"/>
        </w:trPr>
        <w:tc>
          <w:tcPr>
            <w:tcW w:w="3288"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67B99D7A" w14:textId="77777777" w:rsidR="008B3147" w:rsidRPr="005B057A" w:rsidRDefault="008B3147" w:rsidP="00D37921">
            <w:pPr>
              <w:spacing w:before="60" w:after="60"/>
              <w:jc w:val="center"/>
              <w:rPr>
                <w:rFonts w:ascii="Arial" w:hAnsi="Arial" w:cs="Arial"/>
                <w:b/>
                <w:bCs/>
                <w:sz w:val="22"/>
                <w:szCs w:val="22"/>
                <w:lang w:val="el-GR"/>
              </w:rPr>
            </w:pPr>
            <w:r w:rsidRPr="005B057A">
              <w:rPr>
                <w:rFonts w:ascii="Arial" w:hAnsi="Arial" w:cs="Arial"/>
                <w:b/>
                <w:bCs/>
                <w:sz w:val="22"/>
                <w:szCs w:val="22"/>
                <w:lang w:val="el-GR"/>
              </w:rPr>
              <w:t>ΣΥΓΧΡΗΜΑΤΟΔΟΤΟΥΜΕΝΑ  ΕΡΓΑ</w:t>
            </w:r>
          </w:p>
        </w:tc>
        <w:tc>
          <w:tcPr>
            <w:tcW w:w="12006" w:type="dxa"/>
            <w:gridSpan w:val="11"/>
            <w:tcBorders>
              <w:top w:val="double" w:sz="4" w:space="0" w:color="auto"/>
              <w:left w:val="double" w:sz="4" w:space="0" w:color="auto"/>
              <w:right w:val="double" w:sz="4" w:space="0" w:color="auto"/>
            </w:tcBorders>
            <w:shd w:val="clear" w:color="auto" w:fill="F2F2F2" w:themeFill="background1" w:themeFillShade="F2"/>
          </w:tcPr>
          <w:p w14:paraId="56DB4E3A" w14:textId="1654506A" w:rsidR="008B3147" w:rsidRPr="005B057A" w:rsidRDefault="008B3147" w:rsidP="00D37921">
            <w:pPr>
              <w:spacing w:before="60" w:after="60"/>
              <w:jc w:val="center"/>
              <w:rPr>
                <w:rFonts w:ascii="Arial" w:hAnsi="Arial" w:cs="Arial"/>
                <w:b/>
                <w:bCs/>
                <w:sz w:val="22"/>
                <w:szCs w:val="22"/>
                <w:lang w:val="el-GR"/>
              </w:rPr>
            </w:pPr>
            <w:r w:rsidRPr="005B057A">
              <w:rPr>
                <w:rFonts w:ascii="Arial" w:hAnsi="Arial" w:cs="Arial"/>
                <w:b/>
                <w:bCs/>
                <w:sz w:val="22"/>
                <w:szCs w:val="22"/>
                <w:lang w:val="el-GR"/>
              </w:rPr>
              <w:t>ΦΥΣΙΚΟ ΑΝΤΙΚΕΙΜΕΝΟ</w:t>
            </w:r>
          </w:p>
        </w:tc>
      </w:tr>
      <w:tr w:rsidR="009473A9" w:rsidRPr="005B057A" w14:paraId="625A0788" w14:textId="77777777" w:rsidTr="00682BC8">
        <w:trPr>
          <w:cantSplit/>
          <w:trHeight w:val="840"/>
          <w:jc w:val="center"/>
        </w:trPr>
        <w:tc>
          <w:tcPr>
            <w:tcW w:w="3288" w:type="dxa"/>
            <w:vMerge/>
            <w:tcBorders>
              <w:left w:val="double" w:sz="4" w:space="0" w:color="auto"/>
              <w:bottom w:val="double" w:sz="4" w:space="0" w:color="auto"/>
              <w:right w:val="double" w:sz="4" w:space="0" w:color="auto"/>
            </w:tcBorders>
            <w:shd w:val="clear" w:color="auto" w:fill="F2F2F2" w:themeFill="background1" w:themeFillShade="F2"/>
            <w:vAlign w:val="center"/>
          </w:tcPr>
          <w:p w14:paraId="701749E5" w14:textId="77777777" w:rsidR="00202B4A" w:rsidRPr="005B057A" w:rsidRDefault="00202B4A" w:rsidP="00902E7B">
            <w:pPr>
              <w:spacing w:before="60" w:after="60"/>
              <w:jc w:val="center"/>
              <w:rPr>
                <w:rFonts w:ascii="Arial" w:hAnsi="Arial" w:cs="Arial"/>
                <w:b/>
                <w:bCs/>
                <w:sz w:val="22"/>
                <w:szCs w:val="22"/>
                <w:lang w:val="el-GR"/>
              </w:rPr>
            </w:pPr>
          </w:p>
        </w:tc>
        <w:tc>
          <w:tcPr>
            <w:tcW w:w="992" w:type="dxa"/>
            <w:tcBorders>
              <w:top w:val="double" w:sz="4" w:space="0" w:color="auto"/>
              <w:left w:val="double" w:sz="4" w:space="0" w:color="auto"/>
              <w:bottom w:val="double" w:sz="4" w:space="0" w:color="auto"/>
            </w:tcBorders>
            <w:shd w:val="clear" w:color="auto" w:fill="F2F2F2" w:themeFill="background1" w:themeFillShade="F2"/>
            <w:vAlign w:val="center"/>
          </w:tcPr>
          <w:p w14:paraId="487ABA4C"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2014</w:t>
            </w:r>
          </w:p>
          <w:p w14:paraId="2749C2DD" w14:textId="77777777" w:rsidR="00202B4A" w:rsidRPr="005B057A" w:rsidRDefault="00202B4A"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992" w:type="dxa"/>
            <w:tcBorders>
              <w:top w:val="double" w:sz="4" w:space="0" w:color="auto"/>
              <w:bottom w:val="double" w:sz="4" w:space="0" w:color="auto"/>
            </w:tcBorders>
            <w:shd w:val="clear" w:color="auto" w:fill="F2F2F2" w:themeFill="background1" w:themeFillShade="F2"/>
            <w:vAlign w:val="center"/>
          </w:tcPr>
          <w:p w14:paraId="53C5562D"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2015</w:t>
            </w:r>
          </w:p>
          <w:p w14:paraId="5487D789" w14:textId="77777777" w:rsidR="00202B4A" w:rsidRPr="005B057A" w:rsidRDefault="00202B4A"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993" w:type="dxa"/>
            <w:tcBorders>
              <w:top w:val="double" w:sz="4" w:space="0" w:color="auto"/>
              <w:bottom w:val="double" w:sz="4" w:space="0" w:color="auto"/>
            </w:tcBorders>
            <w:shd w:val="clear" w:color="auto" w:fill="F2F2F2" w:themeFill="background1" w:themeFillShade="F2"/>
            <w:vAlign w:val="center"/>
          </w:tcPr>
          <w:p w14:paraId="7A647EC7"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2016</w:t>
            </w:r>
          </w:p>
          <w:p w14:paraId="7C609A97" w14:textId="77777777" w:rsidR="00202B4A" w:rsidRPr="005B057A" w:rsidRDefault="00202B4A"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992" w:type="dxa"/>
            <w:tcBorders>
              <w:top w:val="double" w:sz="4" w:space="0" w:color="auto"/>
              <w:bottom w:val="double" w:sz="4" w:space="0" w:color="auto"/>
              <w:right w:val="single" w:sz="4" w:space="0" w:color="auto"/>
            </w:tcBorders>
            <w:shd w:val="clear" w:color="auto" w:fill="F2F2F2" w:themeFill="background1" w:themeFillShade="F2"/>
            <w:vAlign w:val="center"/>
          </w:tcPr>
          <w:p w14:paraId="21178E44"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2017</w:t>
            </w:r>
          </w:p>
          <w:p w14:paraId="1FB9807A" w14:textId="77777777" w:rsidR="00202B4A" w:rsidRPr="005B057A" w:rsidRDefault="00202B4A"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109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A827D85"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2018</w:t>
            </w:r>
          </w:p>
          <w:p w14:paraId="6B162FCE" w14:textId="77777777" w:rsidR="00202B4A" w:rsidRPr="005B057A" w:rsidRDefault="00202B4A"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99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D34DF88"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2019</w:t>
            </w:r>
          </w:p>
          <w:p w14:paraId="00703B41" w14:textId="0D4E55DA" w:rsidR="00202B4A" w:rsidRPr="005B057A" w:rsidRDefault="00202B4A"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992"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C9DCDBB"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2020</w:t>
            </w:r>
          </w:p>
          <w:p w14:paraId="7CEA63B6" w14:textId="1BA6CBA0" w:rsidR="00202B4A" w:rsidRPr="005B057A" w:rsidRDefault="00682BC8" w:rsidP="00902E7B">
            <w:pPr>
              <w:spacing w:before="60" w:after="60"/>
              <w:jc w:val="center"/>
              <w:rPr>
                <w:rFonts w:ascii="Arial" w:hAnsi="Arial" w:cs="Arial"/>
                <w:b/>
                <w:bCs/>
                <w:sz w:val="22"/>
                <w:szCs w:val="22"/>
                <w:lang w:val="el-GR"/>
              </w:rPr>
            </w:pPr>
            <w:proofErr w:type="spellStart"/>
            <w:r w:rsidRPr="005B057A">
              <w:rPr>
                <w:rFonts w:ascii="Arial" w:hAnsi="Arial" w:cs="Arial"/>
                <w:b/>
                <w:bCs/>
                <w:sz w:val="22"/>
                <w:szCs w:val="22"/>
                <w:lang w:val="el-GR"/>
              </w:rPr>
              <w:t>Πραγμ</w:t>
            </w:r>
            <w:proofErr w:type="spellEnd"/>
            <w:r w:rsidRPr="005B057A">
              <w:rPr>
                <w:rFonts w:ascii="Arial" w:hAnsi="Arial" w:cs="Arial"/>
                <w:b/>
                <w:bCs/>
                <w:sz w:val="22"/>
                <w:szCs w:val="22"/>
                <w:lang w:val="el-GR"/>
              </w:rPr>
              <w:t>.</w:t>
            </w: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7002E55"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2021</w:t>
            </w:r>
          </w:p>
          <w:p w14:paraId="6CFE5E66" w14:textId="68DE8600" w:rsidR="00202B4A" w:rsidRPr="005B057A" w:rsidRDefault="00682BC8" w:rsidP="00902E7B">
            <w:pPr>
              <w:spacing w:before="60" w:after="60"/>
              <w:jc w:val="center"/>
              <w:rPr>
                <w:rFonts w:ascii="Arial" w:hAnsi="Arial" w:cs="Arial"/>
                <w:b/>
                <w:bCs/>
                <w:sz w:val="22"/>
                <w:szCs w:val="22"/>
                <w:lang w:val="el-GR"/>
              </w:rPr>
            </w:pPr>
            <w:proofErr w:type="spellStart"/>
            <w:r w:rsidRPr="00682BC8">
              <w:rPr>
                <w:rFonts w:ascii="Arial" w:hAnsi="Arial" w:cs="Arial"/>
                <w:b/>
                <w:bCs/>
                <w:sz w:val="22"/>
                <w:szCs w:val="22"/>
                <w:lang w:val="el-GR"/>
              </w:rPr>
              <w:t>Αναθεωρ</w:t>
            </w:r>
            <w:proofErr w:type="spellEnd"/>
            <w:r w:rsidRPr="00682BC8">
              <w:rPr>
                <w:rFonts w:ascii="Arial" w:hAnsi="Arial" w:cs="Arial"/>
                <w:b/>
                <w:bCs/>
                <w:sz w:val="22"/>
                <w:szCs w:val="22"/>
                <w:lang w:val="el-GR"/>
              </w:rPr>
              <w:t>.</w:t>
            </w: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57861FE"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2022</w:t>
            </w:r>
          </w:p>
          <w:p w14:paraId="26543FB1" w14:textId="0D385291" w:rsidR="00202B4A" w:rsidRPr="005B057A" w:rsidRDefault="00682BC8" w:rsidP="00902E7B">
            <w:pPr>
              <w:spacing w:before="60" w:after="60"/>
              <w:jc w:val="center"/>
              <w:rPr>
                <w:rFonts w:ascii="Arial" w:hAnsi="Arial" w:cs="Arial"/>
                <w:b/>
                <w:bCs/>
                <w:sz w:val="22"/>
                <w:szCs w:val="22"/>
                <w:lang w:val="el-GR"/>
              </w:rPr>
            </w:pPr>
            <w:proofErr w:type="spellStart"/>
            <w:r w:rsidRPr="00682BC8">
              <w:rPr>
                <w:rFonts w:ascii="Arial" w:hAnsi="Arial" w:cs="Arial"/>
                <w:b/>
                <w:bCs/>
                <w:sz w:val="22"/>
                <w:szCs w:val="22"/>
                <w:lang w:val="el-GR"/>
              </w:rPr>
              <w:t>Προϋπολ</w:t>
            </w:r>
            <w:proofErr w:type="spellEnd"/>
            <w:r w:rsidRPr="00682BC8">
              <w:rPr>
                <w:rFonts w:ascii="Arial" w:hAnsi="Arial" w:cs="Arial"/>
                <w:b/>
                <w:bCs/>
                <w:sz w:val="22"/>
                <w:szCs w:val="22"/>
                <w:lang w:val="el-GR"/>
              </w:rPr>
              <w:t>.</w:t>
            </w:r>
          </w:p>
        </w:tc>
        <w:tc>
          <w:tcPr>
            <w:tcW w:w="107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91C2ADE" w14:textId="77777777"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2023</w:t>
            </w:r>
          </w:p>
          <w:p w14:paraId="18A537A7" w14:textId="77777777" w:rsidR="00202B4A" w:rsidRPr="005B057A" w:rsidRDefault="00202B4A" w:rsidP="00902E7B">
            <w:pPr>
              <w:spacing w:before="60" w:after="60"/>
              <w:jc w:val="center"/>
              <w:rPr>
                <w:rFonts w:ascii="Arial" w:hAnsi="Arial" w:cs="Arial"/>
                <w:b/>
                <w:bCs/>
                <w:sz w:val="22"/>
                <w:szCs w:val="22"/>
                <w:lang w:val="el-GR"/>
              </w:rPr>
            </w:pPr>
          </w:p>
        </w:tc>
        <w:tc>
          <w:tcPr>
            <w:tcW w:w="1330"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554D391" w14:textId="2A0C8530" w:rsidR="00202B4A" w:rsidRPr="005B057A" w:rsidRDefault="00202B4A" w:rsidP="00902E7B">
            <w:pPr>
              <w:spacing w:before="60" w:after="60"/>
              <w:jc w:val="center"/>
              <w:rPr>
                <w:rFonts w:ascii="Arial" w:hAnsi="Arial" w:cs="Arial"/>
                <w:b/>
                <w:bCs/>
                <w:sz w:val="22"/>
                <w:szCs w:val="22"/>
                <w:lang w:val="el-GR"/>
              </w:rPr>
            </w:pPr>
            <w:r w:rsidRPr="005B057A">
              <w:rPr>
                <w:rFonts w:ascii="Arial" w:hAnsi="Arial" w:cs="Arial"/>
                <w:b/>
                <w:bCs/>
                <w:sz w:val="22"/>
                <w:szCs w:val="22"/>
                <w:lang w:val="el-GR"/>
              </w:rPr>
              <w:t>ΣΥΝΟΛΟ</w:t>
            </w:r>
          </w:p>
          <w:p w14:paraId="7245299B" w14:textId="77777777" w:rsidR="00202B4A" w:rsidRPr="005B057A" w:rsidRDefault="00202B4A" w:rsidP="00902E7B">
            <w:pPr>
              <w:spacing w:before="60" w:after="60"/>
              <w:jc w:val="center"/>
              <w:rPr>
                <w:rFonts w:ascii="Arial" w:hAnsi="Arial" w:cs="Arial"/>
                <w:b/>
                <w:bCs/>
                <w:sz w:val="22"/>
                <w:szCs w:val="22"/>
                <w:lang w:val="el-GR"/>
              </w:rPr>
            </w:pPr>
          </w:p>
        </w:tc>
      </w:tr>
      <w:tr w:rsidR="00202B4A" w:rsidRPr="005B057A" w14:paraId="27FBB471" w14:textId="77777777" w:rsidTr="00293244">
        <w:trPr>
          <w:cantSplit/>
          <w:trHeight w:val="70"/>
          <w:jc w:val="center"/>
        </w:trPr>
        <w:tc>
          <w:tcPr>
            <w:tcW w:w="3288" w:type="dxa"/>
            <w:tcBorders>
              <w:left w:val="double" w:sz="4" w:space="0" w:color="auto"/>
              <w:bottom w:val="single" w:sz="4" w:space="0" w:color="auto"/>
              <w:right w:val="double" w:sz="4" w:space="0" w:color="auto"/>
            </w:tcBorders>
            <w:vAlign w:val="center"/>
          </w:tcPr>
          <w:p w14:paraId="32DFDFB9" w14:textId="77777777" w:rsidR="00202B4A" w:rsidRPr="005B057A" w:rsidRDefault="00202B4A" w:rsidP="00A57323">
            <w:pPr>
              <w:pStyle w:val="Heading3"/>
              <w:spacing w:before="60"/>
              <w:rPr>
                <w:rFonts w:ascii="Arial" w:hAnsi="Arial" w:cs="Arial"/>
                <w:b w:val="0"/>
                <w:bCs/>
                <w:sz w:val="22"/>
                <w:szCs w:val="22"/>
                <w:lang w:val="el-GR"/>
              </w:rPr>
            </w:pPr>
            <w:r w:rsidRPr="005B057A">
              <w:rPr>
                <w:rFonts w:ascii="Arial" w:hAnsi="Arial" w:cs="Arial"/>
                <w:b w:val="0"/>
                <w:bCs/>
                <w:sz w:val="22"/>
                <w:szCs w:val="22"/>
                <w:lang w:val="el-GR"/>
              </w:rPr>
              <w:t>Τοποθέτηση άνεργων νέων πτυχιούχων για απόκτηση εργασιακής πείρας σε επιχειρήσεις/οργανισμούς</w:t>
            </w:r>
          </w:p>
        </w:tc>
        <w:tc>
          <w:tcPr>
            <w:tcW w:w="992" w:type="dxa"/>
            <w:tcBorders>
              <w:left w:val="double" w:sz="4" w:space="0" w:color="auto"/>
              <w:bottom w:val="single" w:sz="4" w:space="0" w:color="auto"/>
            </w:tcBorders>
            <w:vAlign w:val="center"/>
          </w:tcPr>
          <w:p w14:paraId="51968496"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2" w:type="dxa"/>
            <w:tcBorders>
              <w:bottom w:val="single" w:sz="4" w:space="0" w:color="auto"/>
            </w:tcBorders>
            <w:vAlign w:val="center"/>
          </w:tcPr>
          <w:p w14:paraId="16695A2B"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1.444</w:t>
            </w:r>
          </w:p>
        </w:tc>
        <w:tc>
          <w:tcPr>
            <w:tcW w:w="993" w:type="dxa"/>
            <w:tcBorders>
              <w:bottom w:val="single" w:sz="4" w:space="0" w:color="auto"/>
            </w:tcBorders>
            <w:vAlign w:val="center"/>
          </w:tcPr>
          <w:p w14:paraId="62B4D7C5"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294</w:t>
            </w:r>
          </w:p>
        </w:tc>
        <w:tc>
          <w:tcPr>
            <w:tcW w:w="992" w:type="dxa"/>
            <w:tcBorders>
              <w:bottom w:val="single" w:sz="4" w:space="0" w:color="auto"/>
              <w:right w:val="single" w:sz="4" w:space="0" w:color="auto"/>
            </w:tcBorders>
            <w:vAlign w:val="center"/>
          </w:tcPr>
          <w:p w14:paraId="4EC68A97"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092" w:type="dxa"/>
            <w:tcBorders>
              <w:left w:val="single" w:sz="4" w:space="0" w:color="auto"/>
              <w:bottom w:val="single" w:sz="4" w:space="0" w:color="auto"/>
              <w:right w:val="single" w:sz="4" w:space="0" w:color="auto"/>
            </w:tcBorders>
            <w:vAlign w:val="center"/>
          </w:tcPr>
          <w:p w14:paraId="31BF9D85"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2" w:type="dxa"/>
            <w:tcBorders>
              <w:left w:val="single" w:sz="4" w:space="0" w:color="auto"/>
              <w:bottom w:val="single" w:sz="4" w:space="0" w:color="auto"/>
              <w:right w:val="single" w:sz="4" w:space="0" w:color="auto"/>
            </w:tcBorders>
            <w:vAlign w:val="center"/>
          </w:tcPr>
          <w:p w14:paraId="1F0AC8EA"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2" w:type="dxa"/>
            <w:tcBorders>
              <w:left w:val="single" w:sz="4" w:space="0" w:color="auto"/>
              <w:bottom w:val="single" w:sz="4" w:space="0" w:color="auto"/>
              <w:right w:val="single" w:sz="4" w:space="0" w:color="auto"/>
            </w:tcBorders>
            <w:vAlign w:val="center"/>
          </w:tcPr>
          <w:p w14:paraId="7BCA8B6D"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276" w:type="dxa"/>
            <w:tcBorders>
              <w:left w:val="single" w:sz="4" w:space="0" w:color="auto"/>
              <w:bottom w:val="single" w:sz="4" w:space="0" w:color="auto"/>
              <w:right w:val="single" w:sz="4" w:space="0" w:color="auto"/>
            </w:tcBorders>
            <w:shd w:val="clear" w:color="auto" w:fill="auto"/>
            <w:vAlign w:val="center"/>
          </w:tcPr>
          <w:p w14:paraId="2453CD4F"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276" w:type="dxa"/>
            <w:tcBorders>
              <w:left w:val="single" w:sz="4" w:space="0" w:color="auto"/>
              <w:bottom w:val="single" w:sz="4" w:space="0" w:color="auto"/>
              <w:right w:val="single" w:sz="4" w:space="0" w:color="auto"/>
            </w:tcBorders>
            <w:shd w:val="clear" w:color="auto" w:fill="auto"/>
            <w:vAlign w:val="center"/>
          </w:tcPr>
          <w:p w14:paraId="3DF81B27"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079" w:type="dxa"/>
            <w:tcBorders>
              <w:left w:val="single" w:sz="4" w:space="0" w:color="auto"/>
              <w:bottom w:val="single" w:sz="4" w:space="0" w:color="auto"/>
              <w:right w:val="single" w:sz="4" w:space="0" w:color="auto"/>
            </w:tcBorders>
            <w:shd w:val="clear" w:color="auto" w:fill="auto"/>
            <w:vAlign w:val="center"/>
          </w:tcPr>
          <w:p w14:paraId="72367DA2"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330" w:type="dxa"/>
            <w:tcBorders>
              <w:left w:val="double" w:sz="4" w:space="0" w:color="auto"/>
              <w:bottom w:val="single" w:sz="4" w:space="0" w:color="auto"/>
              <w:right w:val="double" w:sz="4" w:space="0" w:color="auto"/>
            </w:tcBorders>
            <w:shd w:val="clear" w:color="auto" w:fill="F2F2F2" w:themeFill="background1" w:themeFillShade="F2"/>
            <w:vAlign w:val="center"/>
          </w:tcPr>
          <w:p w14:paraId="2F7EA138" w14:textId="6304DB24" w:rsidR="00202B4A" w:rsidRPr="005B057A" w:rsidRDefault="00202B4A" w:rsidP="00A57323">
            <w:pPr>
              <w:pStyle w:val="Heading3"/>
              <w:spacing w:before="60"/>
              <w:jc w:val="right"/>
              <w:rPr>
                <w:rFonts w:ascii="Arial" w:hAnsi="Arial" w:cs="Arial"/>
                <w:bCs/>
                <w:sz w:val="22"/>
                <w:szCs w:val="22"/>
                <w:lang w:val="el-GR"/>
              </w:rPr>
            </w:pPr>
            <w:r w:rsidRPr="005B057A">
              <w:rPr>
                <w:rFonts w:ascii="Arial" w:hAnsi="Arial" w:cs="Arial"/>
                <w:bCs/>
                <w:sz w:val="22"/>
                <w:szCs w:val="22"/>
                <w:lang w:val="el-GR"/>
              </w:rPr>
              <w:t>1.738</w:t>
            </w:r>
          </w:p>
        </w:tc>
      </w:tr>
      <w:tr w:rsidR="00202B4A" w:rsidRPr="005B057A" w14:paraId="74B9D841" w14:textId="77777777" w:rsidTr="00293244">
        <w:trPr>
          <w:cantSplit/>
          <w:trHeight w:val="155"/>
          <w:jc w:val="center"/>
        </w:trPr>
        <w:tc>
          <w:tcPr>
            <w:tcW w:w="3288" w:type="dxa"/>
            <w:tcBorders>
              <w:left w:val="double" w:sz="4" w:space="0" w:color="auto"/>
              <w:bottom w:val="single" w:sz="4" w:space="0" w:color="auto"/>
              <w:right w:val="double" w:sz="4" w:space="0" w:color="auto"/>
            </w:tcBorders>
            <w:vAlign w:val="center"/>
          </w:tcPr>
          <w:p w14:paraId="7E461762" w14:textId="77777777" w:rsidR="00202B4A" w:rsidRPr="005B057A" w:rsidRDefault="00202B4A" w:rsidP="00A57323">
            <w:pPr>
              <w:pStyle w:val="Heading3"/>
              <w:spacing w:before="60"/>
              <w:rPr>
                <w:rFonts w:ascii="Arial" w:hAnsi="Arial" w:cs="Arial"/>
                <w:b w:val="0"/>
                <w:bCs/>
                <w:sz w:val="22"/>
                <w:szCs w:val="22"/>
                <w:lang w:val="el-GR"/>
              </w:rPr>
            </w:pPr>
            <w:r w:rsidRPr="005B057A">
              <w:rPr>
                <w:rFonts w:ascii="Arial" w:hAnsi="Arial" w:cs="Arial"/>
                <w:b w:val="0"/>
                <w:bCs/>
                <w:sz w:val="22"/>
                <w:szCs w:val="22"/>
                <w:lang w:val="el-GR"/>
              </w:rPr>
              <w:t xml:space="preserve">Τοποθέτηση άνεργων νέων αποφοίτων Γυμνασίων, Λυκείων, Τεχνικών Σχολών και </w:t>
            </w:r>
            <w:proofErr w:type="spellStart"/>
            <w:r w:rsidRPr="005B057A">
              <w:rPr>
                <w:rFonts w:ascii="Arial" w:hAnsi="Arial" w:cs="Arial"/>
                <w:b w:val="0"/>
                <w:bCs/>
                <w:sz w:val="22"/>
                <w:szCs w:val="22"/>
                <w:lang w:val="el-GR"/>
              </w:rPr>
              <w:t>Μεταλυκειακής</w:t>
            </w:r>
            <w:proofErr w:type="spellEnd"/>
            <w:r w:rsidRPr="005B057A">
              <w:rPr>
                <w:rFonts w:ascii="Arial" w:hAnsi="Arial" w:cs="Arial"/>
                <w:b w:val="0"/>
                <w:bCs/>
                <w:sz w:val="22"/>
                <w:szCs w:val="22"/>
                <w:lang w:val="el-GR"/>
              </w:rPr>
              <w:t xml:space="preserve"> Εκπαίδευσης μέχρι και διετούς διάρκειας για απόκτηση εργασιακής πείρας σε επιχειρήσεις/οργανισμούς</w:t>
            </w:r>
          </w:p>
        </w:tc>
        <w:tc>
          <w:tcPr>
            <w:tcW w:w="992" w:type="dxa"/>
            <w:tcBorders>
              <w:left w:val="double" w:sz="4" w:space="0" w:color="auto"/>
              <w:bottom w:val="single" w:sz="4" w:space="0" w:color="auto"/>
            </w:tcBorders>
            <w:vAlign w:val="center"/>
          </w:tcPr>
          <w:p w14:paraId="61FBFD9D"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1.104</w:t>
            </w:r>
          </w:p>
        </w:tc>
        <w:tc>
          <w:tcPr>
            <w:tcW w:w="992" w:type="dxa"/>
            <w:tcBorders>
              <w:bottom w:val="single" w:sz="4" w:space="0" w:color="auto"/>
            </w:tcBorders>
            <w:vAlign w:val="center"/>
          </w:tcPr>
          <w:p w14:paraId="1B3D6959"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527</w:t>
            </w:r>
          </w:p>
        </w:tc>
        <w:tc>
          <w:tcPr>
            <w:tcW w:w="993" w:type="dxa"/>
            <w:tcBorders>
              <w:bottom w:val="single" w:sz="4" w:space="0" w:color="auto"/>
            </w:tcBorders>
            <w:vAlign w:val="center"/>
          </w:tcPr>
          <w:p w14:paraId="1DFF31BB"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95</w:t>
            </w:r>
          </w:p>
        </w:tc>
        <w:tc>
          <w:tcPr>
            <w:tcW w:w="992" w:type="dxa"/>
            <w:tcBorders>
              <w:bottom w:val="single" w:sz="4" w:space="0" w:color="auto"/>
              <w:right w:val="single" w:sz="4" w:space="0" w:color="auto"/>
            </w:tcBorders>
            <w:vAlign w:val="center"/>
          </w:tcPr>
          <w:p w14:paraId="6223A7D3"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092" w:type="dxa"/>
            <w:tcBorders>
              <w:left w:val="single" w:sz="4" w:space="0" w:color="auto"/>
              <w:bottom w:val="single" w:sz="4" w:space="0" w:color="auto"/>
              <w:right w:val="single" w:sz="4" w:space="0" w:color="auto"/>
            </w:tcBorders>
            <w:vAlign w:val="center"/>
          </w:tcPr>
          <w:p w14:paraId="0CEA4224"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2" w:type="dxa"/>
            <w:tcBorders>
              <w:left w:val="single" w:sz="4" w:space="0" w:color="auto"/>
              <w:bottom w:val="single" w:sz="4" w:space="0" w:color="auto"/>
              <w:right w:val="single" w:sz="4" w:space="0" w:color="auto"/>
            </w:tcBorders>
            <w:vAlign w:val="center"/>
          </w:tcPr>
          <w:p w14:paraId="11F8158E"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2" w:type="dxa"/>
            <w:tcBorders>
              <w:left w:val="single" w:sz="4" w:space="0" w:color="auto"/>
              <w:bottom w:val="single" w:sz="4" w:space="0" w:color="auto"/>
              <w:right w:val="single" w:sz="4" w:space="0" w:color="auto"/>
            </w:tcBorders>
            <w:vAlign w:val="center"/>
          </w:tcPr>
          <w:p w14:paraId="755F9E15"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276" w:type="dxa"/>
            <w:tcBorders>
              <w:left w:val="single" w:sz="4" w:space="0" w:color="auto"/>
              <w:bottom w:val="single" w:sz="4" w:space="0" w:color="auto"/>
              <w:right w:val="single" w:sz="4" w:space="0" w:color="auto"/>
            </w:tcBorders>
            <w:shd w:val="clear" w:color="auto" w:fill="auto"/>
            <w:vAlign w:val="center"/>
          </w:tcPr>
          <w:p w14:paraId="70407FFD"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276" w:type="dxa"/>
            <w:tcBorders>
              <w:left w:val="single" w:sz="4" w:space="0" w:color="auto"/>
              <w:bottom w:val="single" w:sz="4" w:space="0" w:color="auto"/>
              <w:right w:val="single" w:sz="4" w:space="0" w:color="auto"/>
            </w:tcBorders>
            <w:shd w:val="clear" w:color="auto" w:fill="auto"/>
            <w:vAlign w:val="center"/>
          </w:tcPr>
          <w:p w14:paraId="757B108E"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079" w:type="dxa"/>
            <w:tcBorders>
              <w:left w:val="single" w:sz="4" w:space="0" w:color="auto"/>
              <w:bottom w:val="single" w:sz="4" w:space="0" w:color="auto"/>
              <w:right w:val="single" w:sz="4" w:space="0" w:color="auto"/>
            </w:tcBorders>
            <w:shd w:val="clear" w:color="auto" w:fill="auto"/>
            <w:vAlign w:val="center"/>
          </w:tcPr>
          <w:p w14:paraId="0D371D56"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1330" w:type="dxa"/>
            <w:tcBorders>
              <w:left w:val="double" w:sz="4" w:space="0" w:color="auto"/>
              <w:bottom w:val="single" w:sz="4" w:space="0" w:color="auto"/>
              <w:right w:val="double" w:sz="4" w:space="0" w:color="auto"/>
            </w:tcBorders>
            <w:shd w:val="clear" w:color="auto" w:fill="F2F2F2" w:themeFill="background1" w:themeFillShade="F2"/>
            <w:vAlign w:val="center"/>
          </w:tcPr>
          <w:p w14:paraId="166D2890" w14:textId="64ADC68D" w:rsidR="00202B4A" w:rsidRPr="005B057A" w:rsidRDefault="00202B4A" w:rsidP="00A57323">
            <w:pPr>
              <w:pStyle w:val="Heading3"/>
              <w:spacing w:before="60"/>
              <w:jc w:val="right"/>
              <w:rPr>
                <w:rFonts w:ascii="Arial" w:hAnsi="Arial" w:cs="Arial"/>
                <w:bCs/>
                <w:sz w:val="22"/>
                <w:szCs w:val="22"/>
                <w:lang w:val="el-GR"/>
              </w:rPr>
            </w:pPr>
            <w:r w:rsidRPr="005B057A">
              <w:rPr>
                <w:rFonts w:ascii="Arial" w:hAnsi="Arial" w:cs="Arial"/>
                <w:bCs/>
                <w:sz w:val="22"/>
                <w:szCs w:val="22"/>
                <w:lang w:val="el-GR"/>
              </w:rPr>
              <w:t>1.726</w:t>
            </w:r>
          </w:p>
        </w:tc>
      </w:tr>
      <w:tr w:rsidR="00202B4A" w:rsidRPr="00E711ED" w14:paraId="6F6D34FD" w14:textId="77777777" w:rsidTr="00293244">
        <w:trPr>
          <w:cantSplit/>
          <w:trHeight w:val="553"/>
          <w:jc w:val="center"/>
        </w:trPr>
        <w:tc>
          <w:tcPr>
            <w:tcW w:w="3288" w:type="dxa"/>
            <w:tcBorders>
              <w:top w:val="single" w:sz="4" w:space="0" w:color="auto"/>
              <w:left w:val="double" w:sz="4" w:space="0" w:color="auto"/>
              <w:bottom w:val="double" w:sz="4" w:space="0" w:color="auto"/>
              <w:right w:val="double" w:sz="4" w:space="0" w:color="auto"/>
            </w:tcBorders>
            <w:vAlign w:val="center"/>
          </w:tcPr>
          <w:p w14:paraId="18AA1B72" w14:textId="0DCB60CC" w:rsidR="00202B4A" w:rsidRPr="005B057A" w:rsidRDefault="00202B4A" w:rsidP="00A57323">
            <w:pPr>
              <w:pStyle w:val="Heading3"/>
              <w:spacing w:before="60"/>
              <w:rPr>
                <w:rFonts w:ascii="Arial" w:hAnsi="Arial" w:cs="Arial"/>
                <w:b w:val="0"/>
                <w:bCs/>
                <w:sz w:val="22"/>
                <w:szCs w:val="22"/>
                <w:lang w:val="el-GR"/>
              </w:rPr>
            </w:pPr>
            <w:r w:rsidRPr="005B057A">
              <w:rPr>
                <w:rFonts w:ascii="Arial" w:hAnsi="Arial" w:cs="Arial"/>
                <w:b w:val="0"/>
                <w:bCs/>
                <w:sz w:val="22"/>
                <w:szCs w:val="22"/>
                <w:lang w:val="el-GR"/>
              </w:rPr>
              <w:t>Επέκταση και Λειτουργία Συστήματος Επαγγελματικών Προσόντων</w:t>
            </w:r>
          </w:p>
        </w:tc>
        <w:tc>
          <w:tcPr>
            <w:tcW w:w="992" w:type="dxa"/>
            <w:tcBorders>
              <w:top w:val="single" w:sz="4" w:space="0" w:color="auto"/>
              <w:left w:val="double" w:sz="4" w:space="0" w:color="auto"/>
              <w:bottom w:val="double" w:sz="4" w:space="0" w:color="auto"/>
            </w:tcBorders>
            <w:vAlign w:val="center"/>
          </w:tcPr>
          <w:p w14:paraId="50EB9232"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2" w:type="dxa"/>
            <w:tcBorders>
              <w:top w:val="single" w:sz="4" w:space="0" w:color="auto"/>
              <w:bottom w:val="double" w:sz="4" w:space="0" w:color="auto"/>
            </w:tcBorders>
            <w:vAlign w:val="center"/>
          </w:tcPr>
          <w:p w14:paraId="78546153"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0</w:t>
            </w:r>
          </w:p>
        </w:tc>
        <w:tc>
          <w:tcPr>
            <w:tcW w:w="993" w:type="dxa"/>
            <w:tcBorders>
              <w:top w:val="single" w:sz="4" w:space="0" w:color="auto"/>
              <w:bottom w:val="double" w:sz="4" w:space="0" w:color="auto"/>
            </w:tcBorders>
            <w:vAlign w:val="center"/>
          </w:tcPr>
          <w:p w14:paraId="5826B333" w14:textId="77777777" w:rsidR="00202B4A" w:rsidRPr="005B057A" w:rsidRDefault="00202B4A" w:rsidP="00A57323">
            <w:pPr>
              <w:pStyle w:val="Heading3"/>
              <w:spacing w:before="60"/>
              <w:jc w:val="right"/>
              <w:rPr>
                <w:rFonts w:ascii="Arial" w:hAnsi="Arial" w:cs="Arial"/>
                <w:b w:val="0"/>
                <w:bCs/>
                <w:sz w:val="22"/>
                <w:szCs w:val="22"/>
                <w:lang w:val="el-GR"/>
              </w:rPr>
            </w:pPr>
            <w:r w:rsidRPr="005B057A">
              <w:rPr>
                <w:rFonts w:ascii="Arial" w:hAnsi="Arial" w:cs="Arial"/>
                <w:b w:val="0"/>
                <w:bCs/>
                <w:sz w:val="22"/>
                <w:szCs w:val="22"/>
                <w:lang w:val="el-GR"/>
              </w:rPr>
              <w:t>17</w:t>
            </w:r>
          </w:p>
        </w:tc>
        <w:tc>
          <w:tcPr>
            <w:tcW w:w="992" w:type="dxa"/>
            <w:tcBorders>
              <w:top w:val="single" w:sz="4" w:space="0" w:color="auto"/>
              <w:bottom w:val="double" w:sz="4" w:space="0" w:color="auto"/>
              <w:right w:val="single" w:sz="4" w:space="0" w:color="auto"/>
            </w:tcBorders>
            <w:vAlign w:val="center"/>
          </w:tcPr>
          <w:p w14:paraId="5FB583B7" w14:textId="6648BA00" w:rsidR="00202B4A" w:rsidRPr="008B3147"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308</w:t>
            </w:r>
          </w:p>
        </w:tc>
        <w:tc>
          <w:tcPr>
            <w:tcW w:w="1092" w:type="dxa"/>
            <w:tcBorders>
              <w:top w:val="single" w:sz="4" w:space="0" w:color="auto"/>
              <w:left w:val="single" w:sz="4" w:space="0" w:color="auto"/>
              <w:bottom w:val="double" w:sz="4" w:space="0" w:color="auto"/>
              <w:right w:val="single" w:sz="4" w:space="0" w:color="auto"/>
            </w:tcBorders>
            <w:vAlign w:val="center"/>
          </w:tcPr>
          <w:p w14:paraId="518AFBAA" w14:textId="0F89567F" w:rsidR="00202B4A" w:rsidRPr="008B3147"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322</w:t>
            </w:r>
          </w:p>
        </w:tc>
        <w:tc>
          <w:tcPr>
            <w:tcW w:w="992" w:type="dxa"/>
            <w:tcBorders>
              <w:top w:val="single" w:sz="4" w:space="0" w:color="auto"/>
              <w:left w:val="single" w:sz="4" w:space="0" w:color="auto"/>
              <w:bottom w:val="double" w:sz="4" w:space="0" w:color="auto"/>
              <w:right w:val="single" w:sz="4" w:space="0" w:color="auto"/>
            </w:tcBorders>
            <w:vAlign w:val="center"/>
          </w:tcPr>
          <w:p w14:paraId="5BE59015" w14:textId="6B60EB17" w:rsidR="00202B4A" w:rsidRPr="005B057A"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360</w:t>
            </w:r>
          </w:p>
        </w:tc>
        <w:tc>
          <w:tcPr>
            <w:tcW w:w="992" w:type="dxa"/>
            <w:tcBorders>
              <w:top w:val="single" w:sz="4" w:space="0" w:color="auto"/>
              <w:left w:val="single" w:sz="4" w:space="0" w:color="auto"/>
              <w:bottom w:val="double" w:sz="4" w:space="0" w:color="auto"/>
              <w:right w:val="single" w:sz="4" w:space="0" w:color="auto"/>
            </w:tcBorders>
            <w:vAlign w:val="center"/>
          </w:tcPr>
          <w:p w14:paraId="10D561FA" w14:textId="313EDA8C" w:rsidR="00202B4A" w:rsidRPr="005B057A"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343</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14:paraId="651C8052" w14:textId="4254C986" w:rsidR="00202B4A" w:rsidRPr="005B057A"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314</w:t>
            </w:r>
          </w:p>
        </w:tc>
        <w:tc>
          <w:tcPr>
            <w:tcW w:w="1276" w:type="dxa"/>
            <w:tcBorders>
              <w:top w:val="single" w:sz="4" w:space="0" w:color="auto"/>
              <w:left w:val="single" w:sz="4" w:space="0" w:color="auto"/>
              <w:bottom w:val="double" w:sz="4" w:space="0" w:color="auto"/>
              <w:right w:val="single" w:sz="4" w:space="0" w:color="auto"/>
            </w:tcBorders>
            <w:vAlign w:val="center"/>
          </w:tcPr>
          <w:p w14:paraId="1173B517" w14:textId="2244BE39" w:rsidR="00202B4A" w:rsidRPr="005B057A"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1.200</w:t>
            </w:r>
          </w:p>
        </w:tc>
        <w:tc>
          <w:tcPr>
            <w:tcW w:w="1079" w:type="dxa"/>
            <w:tcBorders>
              <w:top w:val="single" w:sz="4" w:space="0" w:color="auto"/>
              <w:left w:val="single" w:sz="4" w:space="0" w:color="auto"/>
              <w:bottom w:val="double" w:sz="4" w:space="0" w:color="auto"/>
              <w:right w:val="single" w:sz="4" w:space="0" w:color="auto"/>
            </w:tcBorders>
            <w:vAlign w:val="center"/>
          </w:tcPr>
          <w:p w14:paraId="1EF6EB08" w14:textId="71B0EB08" w:rsidR="00202B4A" w:rsidRPr="005B057A" w:rsidRDefault="00202B4A" w:rsidP="00A57323">
            <w:pPr>
              <w:pStyle w:val="Heading3"/>
              <w:spacing w:before="60"/>
              <w:jc w:val="right"/>
              <w:rPr>
                <w:rFonts w:ascii="Arial" w:hAnsi="Arial" w:cs="Arial"/>
                <w:b w:val="0"/>
                <w:bCs/>
                <w:sz w:val="22"/>
                <w:szCs w:val="22"/>
                <w:lang w:val="en-GB"/>
              </w:rPr>
            </w:pPr>
            <w:r>
              <w:rPr>
                <w:rFonts w:ascii="Arial" w:hAnsi="Arial" w:cs="Arial"/>
                <w:b w:val="0"/>
                <w:bCs/>
                <w:sz w:val="22"/>
                <w:szCs w:val="22"/>
                <w:lang w:val="en-GB"/>
              </w:rPr>
              <w:t>1.136</w:t>
            </w:r>
          </w:p>
        </w:tc>
        <w:tc>
          <w:tcPr>
            <w:tcW w:w="1330" w:type="dxa"/>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1A343D0" w14:textId="1694F677" w:rsidR="00202B4A" w:rsidRPr="005B057A" w:rsidRDefault="00202B4A" w:rsidP="00A57323">
            <w:pPr>
              <w:pStyle w:val="Heading3"/>
              <w:spacing w:before="60"/>
              <w:jc w:val="right"/>
              <w:rPr>
                <w:rFonts w:ascii="Arial" w:hAnsi="Arial" w:cs="Arial"/>
                <w:bCs/>
                <w:sz w:val="22"/>
                <w:szCs w:val="22"/>
                <w:lang w:val="en-GB"/>
              </w:rPr>
            </w:pPr>
            <w:r w:rsidRPr="005B057A">
              <w:rPr>
                <w:rFonts w:ascii="Arial" w:hAnsi="Arial" w:cs="Arial"/>
                <w:bCs/>
                <w:sz w:val="22"/>
                <w:szCs w:val="22"/>
                <w:lang w:val="en-GB"/>
              </w:rPr>
              <w:t>4.000</w:t>
            </w:r>
          </w:p>
        </w:tc>
      </w:tr>
    </w:tbl>
    <w:p w14:paraId="4B96B11E" w14:textId="6B6E06A5" w:rsidR="000A58E7" w:rsidRDefault="000A58E7" w:rsidP="000A58E7">
      <w:pPr>
        <w:rPr>
          <w:rFonts w:ascii="Arial" w:hAnsi="Arial" w:cs="Arial"/>
          <w:szCs w:val="24"/>
          <w:lang w:val="el-GR"/>
        </w:rPr>
      </w:pPr>
    </w:p>
    <w:p w14:paraId="7701CE37" w14:textId="1B5111F0" w:rsidR="004D347D" w:rsidRDefault="004D347D" w:rsidP="000A58E7">
      <w:pPr>
        <w:rPr>
          <w:rFonts w:ascii="Arial" w:hAnsi="Arial" w:cs="Arial"/>
          <w:szCs w:val="24"/>
          <w:lang w:val="el-GR"/>
        </w:rPr>
      </w:pPr>
    </w:p>
    <w:p w14:paraId="1029E4B4" w14:textId="32378FEE" w:rsidR="004D347D" w:rsidRDefault="004D347D" w:rsidP="000A58E7">
      <w:pPr>
        <w:rPr>
          <w:rFonts w:ascii="Arial" w:hAnsi="Arial" w:cs="Arial"/>
          <w:szCs w:val="24"/>
          <w:lang w:val="el-GR"/>
        </w:rPr>
      </w:pPr>
    </w:p>
    <w:p w14:paraId="18995C54" w14:textId="4E77C534" w:rsidR="004D347D" w:rsidRDefault="004D347D" w:rsidP="000A58E7">
      <w:pPr>
        <w:rPr>
          <w:rFonts w:ascii="Arial" w:hAnsi="Arial" w:cs="Arial"/>
          <w:szCs w:val="24"/>
          <w:lang w:val="el-GR"/>
        </w:rPr>
      </w:pPr>
    </w:p>
    <w:p w14:paraId="63D528B1" w14:textId="0386EF1D" w:rsidR="004D347D" w:rsidRDefault="004D347D" w:rsidP="000A58E7">
      <w:pPr>
        <w:rPr>
          <w:rFonts w:ascii="Arial" w:hAnsi="Arial" w:cs="Arial"/>
          <w:szCs w:val="24"/>
          <w:lang w:val="el-GR"/>
        </w:rPr>
      </w:pPr>
    </w:p>
    <w:p w14:paraId="6A8FD2B8" w14:textId="2A93DCF9" w:rsidR="004D347D" w:rsidRDefault="004D347D" w:rsidP="000A58E7">
      <w:pPr>
        <w:rPr>
          <w:rFonts w:ascii="Arial" w:hAnsi="Arial" w:cs="Arial"/>
          <w:szCs w:val="24"/>
          <w:lang w:val="el-GR"/>
        </w:rPr>
      </w:pPr>
    </w:p>
    <w:p w14:paraId="0591072A" w14:textId="27CC8D68" w:rsidR="004D347D" w:rsidRDefault="004D347D" w:rsidP="000A58E7">
      <w:pPr>
        <w:rPr>
          <w:rFonts w:ascii="Arial" w:hAnsi="Arial" w:cs="Arial"/>
          <w:szCs w:val="24"/>
          <w:lang w:val="el-GR"/>
        </w:rPr>
      </w:pPr>
    </w:p>
    <w:p w14:paraId="6D599CA1" w14:textId="21DAC221" w:rsidR="004D347D" w:rsidRDefault="004D347D" w:rsidP="000A58E7">
      <w:pPr>
        <w:rPr>
          <w:rFonts w:ascii="Arial" w:hAnsi="Arial" w:cs="Arial"/>
          <w:szCs w:val="24"/>
          <w:lang w:val="el-GR"/>
        </w:rPr>
      </w:pPr>
    </w:p>
    <w:p w14:paraId="6056265B" w14:textId="640A5E01" w:rsidR="004D347D" w:rsidRDefault="004D347D" w:rsidP="000A58E7">
      <w:pPr>
        <w:rPr>
          <w:rFonts w:ascii="Arial" w:hAnsi="Arial" w:cs="Arial"/>
          <w:szCs w:val="24"/>
          <w:lang w:val="el-GR"/>
        </w:rPr>
      </w:pPr>
    </w:p>
    <w:p w14:paraId="7CC52A3F" w14:textId="32F2A394" w:rsidR="004D347D" w:rsidRDefault="004D347D" w:rsidP="000A58E7">
      <w:pPr>
        <w:rPr>
          <w:rFonts w:ascii="Arial" w:hAnsi="Arial" w:cs="Arial"/>
          <w:szCs w:val="24"/>
          <w:lang w:val="el-GR"/>
        </w:rPr>
      </w:pPr>
    </w:p>
    <w:p w14:paraId="18D8A02C" w14:textId="3D2E3AB0" w:rsidR="004D347D" w:rsidRPr="00617804" w:rsidRDefault="004D347D" w:rsidP="004D347D">
      <w:pPr>
        <w:pStyle w:val="Heading1"/>
        <w:ind w:right="-740"/>
        <w:jc w:val="center"/>
        <w:rPr>
          <w:rFonts w:ascii="Arial" w:hAnsi="Arial" w:cs="Arial"/>
          <w:szCs w:val="24"/>
        </w:rPr>
      </w:pPr>
      <w:r w:rsidRPr="005175AC">
        <w:rPr>
          <w:rFonts w:ascii="Arial" w:hAnsi="Arial" w:cs="Arial"/>
          <w:szCs w:val="24"/>
        </w:rPr>
        <w:lastRenderedPageBreak/>
        <w:t xml:space="preserve">ΠΙΝΑΚΑΣ  </w:t>
      </w:r>
      <w:r w:rsidRPr="00617804">
        <w:rPr>
          <w:rFonts w:ascii="Arial" w:hAnsi="Arial" w:cs="Arial"/>
          <w:szCs w:val="24"/>
        </w:rPr>
        <w:t>5</w:t>
      </w:r>
    </w:p>
    <w:p w14:paraId="49856B9C" w14:textId="77777777" w:rsidR="004D347D" w:rsidRPr="005175AC" w:rsidRDefault="004D347D" w:rsidP="004D347D">
      <w:pPr>
        <w:pStyle w:val="Heading1"/>
        <w:jc w:val="center"/>
        <w:rPr>
          <w:rFonts w:ascii="Arial" w:hAnsi="Arial" w:cs="Arial"/>
          <w:szCs w:val="24"/>
        </w:rPr>
      </w:pPr>
    </w:p>
    <w:p w14:paraId="1E7E1F48" w14:textId="6AFFC8EA" w:rsidR="004D347D" w:rsidRPr="00617804" w:rsidRDefault="004D347D" w:rsidP="004D347D">
      <w:pPr>
        <w:pStyle w:val="Heading1"/>
        <w:jc w:val="center"/>
        <w:rPr>
          <w:rFonts w:ascii="Arial" w:hAnsi="Arial" w:cs="Arial"/>
          <w:szCs w:val="24"/>
        </w:rPr>
      </w:pPr>
      <w:r w:rsidRPr="005175AC">
        <w:rPr>
          <w:rFonts w:ascii="Arial" w:hAnsi="Arial" w:cs="Arial"/>
          <w:szCs w:val="24"/>
        </w:rPr>
        <w:t xml:space="preserve">ΔΑΠΑΝΕΣ  </w:t>
      </w:r>
      <w:r w:rsidR="00617804">
        <w:rPr>
          <w:rFonts w:ascii="Arial" w:hAnsi="Arial" w:cs="Arial"/>
          <w:szCs w:val="24"/>
        </w:rPr>
        <w:t xml:space="preserve">ΣΥΓΧΡΗΜΑΤΟΔΟΤΟΥΜΕΝΩΝ </w:t>
      </w:r>
      <w:r w:rsidRPr="005175AC">
        <w:rPr>
          <w:rFonts w:ascii="Arial" w:hAnsi="Arial" w:cs="Arial"/>
          <w:szCs w:val="24"/>
        </w:rPr>
        <w:t xml:space="preserve">ΕΡΓΩΝ  </w:t>
      </w:r>
      <w:r w:rsidR="00682BC8">
        <w:rPr>
          <w:rFonts w:ascii="Arial" w:hAnsi="Arial" w:cs="Arial"/>
          <w:szCs w:val="24"/>
        </w:rPr>
        <w:t>ΑνΑΔ/</w:t>
      </w:r>
      <w:r w:rsidR="00617804">
        <w:rPr>
          <w:rFonts w:ascii="Arial" w:hAnsi="Arial" w:cs="Arial"/>
          <w:szCs w:val="24"/>
        </w:rPr>
        <w:t>ΕΚΤ</w:t>
      </w:r>
      <w:r w:rsidR="006B7BA8">
        <w:rPr>
          <w:rFonts w:ascii="Arial" w:hAnsi="Arial" w:cs="Arial"/>
          <w:szCs w:val="24"/>
        </w:rPr>
        <w:t>+</w:t>
      </w:r>
      <w:r w:rsidR="00617804">
        <w:rPr>
          <w:rFonts w:ascii="Arial" w:hAnsi="Arial" w:cs="Arial"/>
          <w:szCs w:val="24"/>
          <w:vertAlign w:val="superscript"/>
        </w:rPr>
        <w:t xml:space="preserve"> </w:t>
      </w:r>
      <w:r w:rsidR="00617804">
        <w:rPr>
          <w:rFonts w:ascii="Arial" w:hAnsi="Arial" w:cs="Arial"/>
          <w:szCs w:val="24"/>
        </w:rPr>
        <w:t>ΚΑΤ’ ΕΤΟΣ</w:t>
      </w:r>
    </w:p>
    <w:p w14:paraId="6782DE4D" w14:textId="7A167417" w:rsidR="004D347D" w:rsidRPr="005175AC" w:rsidRDefault="004D347D" w:rsidP="004D347D">
      <w:pPr>
        <w:pStyle w:val="Heading1"/>
        <w:jc w:val="center"/>
        <w:rPr>
          <w:rFonts w:ascii="Arial" w:hAnsi="Arial" w:cs="Arial"/>
          <w:szCs w:val="24"/>
        </w:rPr>
      </w:pPr>
      <w:r w:rsidRPr="005175AC">
        <w:rPr>
          <w:rFonts w:ascii="Arial" w:hAnsi="Arial" w:cs="Arial"/>
          <w:szCs w:val="24"/>
        </w:rPr>
        <w:t>ΓΙΑ  ΤΗΝ  ΠΡΟΓΡΑΜΜΑΤΙΚΗ ΠΕΡΙΟΔΟ  2021</w:t>
      </w:r>
      <w:r w:rsidR="00555717">
        <w:rPr>
          <w:rFonts w:ascii="Arial" w:hAnsi="Arial" w:cs="Arial"/>
          <w:szCs w:val="24"/>
        </w:rPr>
        <w:t>-</w:t>
      </w:r>
      <w:r w:rsidRPr="005175AC">
        <w:rPr>
          <w:rFonts w:ascii="Arial" w:hAnsi="Arial" w:cs="Arial"/>
          <w:szCs w:val="24"/>
        </w:rPr>
        <w:t>2027</w:t>
      </w:r>
    </w:p>
    <w:p w14:paraId="22972550" w14:textId="77777777" w:rsidR="004D347D" w:rsidRPr="005175AC" w:rsidRDefault="004D347D" w:rsidP="004D347D">
      <w:pPr>
        <w:jc w:val="center"/>
        <w:rPr>
          <w:rFonts w:ascii="Arial" w:hAnsi="Arial" w:cs="Arial"/>
          <w:b/>
          <w:bCs/>
          <w:szCs w:val="24"/>
          <w:lang w:val="el-GR"/>
        </w:rPr>
      </w:pPr>
    </w:p>
    <w:tbl>
      <w:tblPr>
        <w:tblW w:w="1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1276"/>
        <w:gridCol w:w="1417"/>
        <w:gridCol w:w="1418"/>
        <w:gridCol w:w="1417"/>
        <w:gridCol w:w="1418"/>
        <w:gridCol w:w="1417"/>
        <w:gridCol w:w="1985"/>
      </w:tblGrid>
      <w:tr w:rsidR="004D347D" w:rsidRPr="005175AC" w14:paraId="13A1E715" w14:textId="77777777" w:rsidTr="00304ADA">
        <w:trPr>
          <w:cantSplit/>
          <w:trHeight w:val="139"/>
          <w:jc w:val="center"/>
        </w:trPr>
        <w:tc>
          <w:tcPr>
            <w:tcW w:w="4663"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1B7F32C6" w14:textId="77777777" w:rsidR="004D347D" w:rsidRPr="005175AC" w:rsidRDefault="004D347D" w:rsidP="00C61189">
            <w:pPr>
              <w:spacing w:before="60" w:after="60"/>
              <w:jc w:val="center"/>
              <w:rPr>
                <w:rFonts w:ascii="Arial" w:hAnsi="Arial" w:cs="Arial"/>
                <w:b/>
                <w:bCs/>
                <w:szCs w:val="24"/>
                <w:lang w:val="el-GR"/>
              </w:rPr>
            </w:pPr>
            <w:r w:rsidRPr="005175AC">
              <w:rPr>
                <w:rFonts w:ascii="Arial" w:hAnsi="Arial" w:cs="Arial"/>
                <w:b/>
                <w:bCs/>
                <w:szCs w:val="24"/>
                <w:lang w:val="el-GR"/>
              </w:rPr>
              <w:t>ΣΥΓΧΡΗΜΑΤΟΔΟΤΟΥΜΕΝΑ  ΕΡΓΑ</w:t>
            </w:r>
          </w:p>
        </w:tc>
        <w:tc>
          <w:tcPr>
            <w:tcW w:w="10348" w:type="dxa"/>
            <w:gridSpan w:val="7"/>
            <w:tcBorders>
              <w:top w:val="double" w:sz="4" w:space="0" w:color="auto"/>
              <w:left w:val="double" w:sz="4" w:space="0" w:color="auto"/>
              <w:right w:val="double" w:sz="4" w:space="0" w:color="auto"/>
            </w:tcBorders>
            <w:shd w:val="clear" w:color="auto" w:fill="F2F2F2" w:themeFill="background1" w:themeFillShade="F2"/>
          </w:tcPr>
          <w:p w14:paraId="79CB9F0E" w14:textId="77777777" w:rsidR="004D347D" w:rsidRPr="005175AC" w:rsidRDefault="004D347D" w:rsidP="00C61189">
            <w:pPr>
              <w:spacing w:before="60" w:after="60"/>
              <w:jc w:val="center"/>
              <w:rPr>
                <w:rFonts w:ascii="Arial" w:hAnsi="Arial" w:cs="Arial"/>
                <w:b/>
                <w:bCs/>
                <w:szCs w:val="24"/>
                <w:lang w:val="el-GR"/>
              </w:rPr>
            </w:pPr>
            <w:r w:rsidRPr="005175AC">
              <w:rPr>
                <w:rFonts w:ascii="Arial" w:hAnsi="Arial" w:cs="Arial"/>
                <w:b/>
                <w:bCs/>
                <w:szCs w:val="24"/>
                <w:lang w:val="el-GR"/>
              </w:rPr>
              <w:t>ΣΥΝΟΛΙΚΕΣ  ΔΑΠΑΝΕΣ</w:t>
            </w:r>
          </w:p>
        </w:tc>
      </w:tr>
      <w:tr w:rsidR="005175AC" w:rsidRPr="005175AC" w14:paraId="0100DFE5" w14:textId="77777777" w:rsidTr="00304ADA">
        <w:trPr>
          <w:cantSplit/>
          <w:trHeight w:val="840"/>
          <w:jc w:val="center"/>
        </w:trPr>
        <w:tc>
          <w:tcPr>
            <w:tcW w:w="4663" w:type="dxa"/>
            <w:vMerge/>
            <w:tcBorders>
              <w:left w:val="double" w:sz="4" w:space="0" w:color="auto"/>
              <w:bottom w:val="double" w:sz="4" w:space="0" w:color="auto"/>
              <w:right w:val="double" w:sz="4" w:space="0" w:color="auto"/>
            </w:tcBorders>
            <w:shd w:val="clear" w:color="auto" w:fill="F2F2F2" w:themeFill="background1" w:themeFillShade="F2"/>
            <w:vAlign w:val="center"/>
          </w:tcPr>
          <w:p w14:paraId="452AC202" w14:textId="77777777" w:rsidR="005175AC" w:rsidRPr="005175AC" w:rsidRDefault="005175AC" w:rsidP="00C61189">
            <w:pPr>
              <w:spacing w:before="60" w:after="60"/>
              <w:jc w:val="center"/>
              <w:rPr>
                <w:rFonts w:ascii="Arial" w:hAnsi="Arial" w:cs="Arial"/>
                <w:b/>
                <w:bCs/>
                <w:szCs w:val="24"/>
                <w:lang w:val="el-GR"/>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924816A" w14:textId="6177C30C"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2022</w:t>
            </w:r>
          </w:p>
          <w:p w14:paraId="4885941A" w14:textId="70E69D95" w:rsidR="005175AC" w:rsidRPr="005175AC" w:rsidRDefault="005175AC" w:rsidP="00C61189">
            <w:pPr>
              <w:spacing w:before="60" w:after="60"/>
              <w:jc w:val="center"/>
              <w:rPr>
                <w:rFonts w:ascii="Arial" w:hAnsi="Arial" w:cs="Arial"/>
                <w:b/>
                <w:bCs/>
                <w:szCs w:val="24"/>
                <w:lang w:val="el-GR"/>
              </w:rPr>
            </w:pPr>
            <w:proofErr w:type="spellStart"/>
            <w:r w:rsidRPr="005175AC">
              <w:rPr>
                <w:rFonts w:ascii="Arial" w:hAnsi="Arial" w:cs="Arial"/>
                <w:b/>
                <w:bCs/>
                <w:szCs w:val="24"/>
                <w:lang w:val="el-GR"/>
              </w:rPr>
              <w:t>Προϋπ</w:t>
            </w:r>
            <w:proofErr w:type="spellEnd"/>
            <w:r w:rsidRPr="005175AC">
              <w:rPr>
                <w:rFonts w:ascii="Arial" w:hAnsi="Arial" w:cs="Arial"/>
                <w:b/>
                <w:bCs/>
                <w:szCs w:val="24"/>
                <w:lang w:val="el-GR"/>
              </w:rPr>
              <w:t>.</w:t>
            </w:r>
          </w:p>
          <w:p w14:paraId="478F860E"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816B467" w14:textId="292120D5"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2023</w:t>
            </w:r>
          </w:p>
          <w:p w14:paraId="4A13D425" w14:textId="3EB36F7D" w:rsidR="005175AC" w:rsidRPr="005175AC" w:rsidRDefault="005175AC" w:rsidP="00C61189">
            <w:pPr>
              <w:spacing w:before="60" w:after="60"/>
              <w:jc w:val="center"/>
              <w:rPr>
                <w:rFonts w:ascii="Arial" w:hAnsi="Arial" w:cs="Arial"/>
                <w:b/>
                <w:bCs/>
                <w:szCs w:val="24"/>
                <w:lang w:val="el-GR"/>
              </w:rPr>
            </w:pPr>
          </w:p>
          <w:p w14:paraId="75BE6B86"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52FFCF3" w14:textId="3AA13BE9"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2024</w:t>
            </w:r>
          </w:p>
          <w:p w14:paraId="3D07C720" w14:textId="449942E9" w:rsidR="005175AC" w:rsidRPr="005175AC" w:rsidRDefault="005175AC" w:rsidP="00C61189">
            <w:pPr>
              <w:spacing w:before="60" w:after="60"/>
              <w:jc w:val="center"/>
              <w:rPr>
                <w:rFonts w:ascii="Arial" w:hAnsi="Arial" w:cs="Arial"/>
                <w:b/>
                <w:bCs/>
                <w:szCs w:val="24"/>
                <w:lang w:val="el-GR"/>
              </w:rPr>
            </w:pPr>
          </w:p>
          <w:p w14:paraId="6E6EF016"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0FD778D" w14:textId="2717F4A8"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2025</w:t>
            </w:r>
          </w:p>
          <w:p w14:paraId="06E023EF" w14:textId="39BBE677" w:rsidR="005175AC" w:rsidRPr="005175AC" w:rsidRDefault="005175AC" w:rsidP="005175AC">
            <w:pPr>
              <w:spacing w:before="60" w:after="60"/>
              <w:rPr>
                <w:rFonts w:ascii="Arial" w:hAnsi="Arial" w:cs="Arial"/>
                <w:b/>
                <w:bCs/>
                <w:szCs w:val="24"/>
                <w:lang w:val="el-GR"/>
              </w:rPr>
            </w:pPr>
          </w:p>
          <w:p w14:paraId="5FCF34C8"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B28B5E6" w14:textId="086ACEFB"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2026</w:t>
            </w:r>
          </w:p>
          <w:p w14:paraId="53D6F8D8" w14:textId="77777777" w:rsidR="005175AC" w:rsidRPr="005175AC" w:rsidRDefault="005175AC" w:rsidP="00C61189">
            <w:pPr>
              <w:spacing w:before="60" w:after="60"/>
              <w:jc w:val="center"/>
              <w:rPr>
                <w:rFonts w:ascii="Arial" w:hAnsi="Arial" w:cs="Arial"/>
                <w:b/>
                <w:bCs/>
                <w:szCs w:val="24"/>
                <w:lang w:val="el-GR"/>
              </w:rPr>
            </w:pPr>
          </w:p>
          <w:p w14:paraId="79154A76"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double" w:sz="4" w:space="0" w:color="auto"/>
            </w:tcBorders>
            <w:shd w:val="clear" w:color="auto" w:fill="F2F2F2" w:themeFill="background1" w:themeFillShade="F2"/>
          </w:tcPr>
          <w:p w14:paraId="40D68275" w14:textId="1F415069"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2027</w:t>
            </w:r>
          </w:p>
          <w:p w14:paraId="0057AA6F" w14:textId="77777777" w:rsidR="005175AC" w:rsidRPr="005175AC" w:rsidRDefault="005175AC" w:rsidP="00C61189">
            <w:pPr>
              <w:spacing w:before="60" w:after="60"/>
              <w:jc w:val="center"/>
              <w:rPr>
                <w:rFonts w:ascii="Arial" w:hAnsi="Arial" w:cs="Arial"/>
                <w:b/>
                <w:bCs/>
                <w:szCs w:val="24"/>
                <w:lang w:val="el-GR"/>
              </w:rPr>
            </w:pPr>
          </w:p>
          <w:p w14:paraId="3E321554"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269096A"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ΣΥΝΟΛΟ</w:t>
            </w:r>
          </w:p>
          <w:p w14:paraId="329AFDD4" w14:textId="77777777" w:rsidR="005175AC" w:rsidRPr="005175AC" w:rsidRDefault="005175AC" w:rsidP="00C61189">
            <w:pPr>
              <w:spacing w:before="60" w:after="60"/>
              <w:jc w:val="center"/>
              <w:rPr>
                <w:rFonts w:ascii="Arial" w:hAnsi="Arial" w:cs="Arial"/>
                <w:b/>
                <w:bCs/>
                <w:szCs w:val="24"/>
                <w:lang w:val="el-GR"/>
              </w:rPr>
            </w:pPr>
          </w:p>
          <w:p w14:paraId="7F086B14" w14:textId="77777777" w:rsidR="005175AC" w:rsidRPr="005175AC" w:rsidRDefault="005175AC"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r>
      <w:tr w:rsidR="005175AC" w:rsidRPr="005175AC" w14:paraId="4F944032" w14:textId="77777777" w:rsidTr="00304ADA">
        <w:trPr>
          <w:cantSplit/>
          <w:trHeight w:val="70"/>
          <w:jc w:val="center"/>
        </w:trPr>
        <w:tc>
          <w:tcPr>
            <w:tcW w:w="4663" w:type="dxa"/>
            <w:tcBorders>
              <w:left w:val="double" w:sz="4" w:space="0" w:color="auto"/>
              <w:bottom w:val="single" w:sz="4" w:space="0" w:color="auto"/>
              <w:right w:val="double" w:sz="4" w:space="0" w:color="auto"/>
            </w:tcBorders>
            <w:vAlign w:val="center"/>
          </w:tcPr>
          <w:p w14:paraId="199A10F6" w14:textId="6206B651" w:rsidR="005175AC" w:rsidRPr="005175AC" w:rsidRDefault="005175AC" w:rsidP="00C61189">
            <w:pPr>
              <w:pStyle w:val="Heading3"/>
              <w:spacing w:before="60"/>
              <w:rPr>
                <w:rFonts w:ascii="Arial" w:hAnsi="Arial" w:cs="Arial"/>
                <w:b w:val="0"/>
                <w:bCs/>
                <w:szCs w:val="24"/>
                <w:lang w:val="en-GB"/>
              </w:rPr>
            </w:pPr>
            <w:r w:rsidRPr="005175AC">
              <w:rPr>
                <w:rFonts w:ascii="Arial" w:hAnsi="Arial" w:cs="Arial"/>
                <w:b w:val="0"/>
                <w:bCs/>
                <w:szCs w:val="24"/>
                <w:lang w:val="el-GR"/>
              </w:rPr>
              <w:t>Ατομικοί</w:t>
            </w:r>
            <w:r w:rsidRPr="005175AC">
              <w:rPr>
                <w:rFonts w:ascii="Arial" w:hAnsi="Arial" w:cs="Arial"/>
                <w:b w:val="0"/>
                <w:bCs/>
                <w:szCs w:val="24"/>
                <w:lang w:val="en-GB"/>
              </w:rPr>
              <w:t xml:space="preserve"> </w:t>
            </w:r>
            <w:r w:rsidRPr="005175AC">
              <w:rPr>
                <w:rFonts w:ascii="Arial" w:hAnsi="Arial" w:cs="Arial"/>
                <w:b w:val="0"/>
                <w:bCs/>
                <w:szCs w:val="24"/>
                <w:lang w:val="el-GR"/>
              </w:rPr>
              <w:t>Λογαριασμοί</w:t>
            </w:r>
            <w:r w:rsidRPr="005175AC">
              <w:rPr>
                <w:rFonts w:ascii="Arial" w:hAnsi="Arial" w:cs="Arial"/>
                <w:b w:val="0"/>
                <w:bCs/>
                <w:szCs w:val="24"/>
                <w:lang w:val="en-GB"/>
              </w:rPr>
              <w:t xml:space="preserve"> </w:t>
            </w:r>
            <w:r w:rsidRPr="005175AC">
              <w:rPr>
                <w:rFonts w:ascii="Arial" w:hAnsi="Arial" w:cs="Arial"/>
                <w:b w:val="0"/>
                <w:bCs/>
                <w:szCs w:val="24"/>
                <w:lang w:val="el-GR"/>
              </w:rPr>
              <w:t>Μάθησης</w:t>
            </w:r>
            <w:r w:rsidRPr="005175AC">
              <w:rPr>
                <w:rFonts w:ascii="Arial" w:hAnsi="Arial" w:cs="Arial"/>
                <w:b w:val="0"/>
                <w:bCs/>
                <w:szCs w:val="24"/>
                <w:lang w:val="en-GB"/>
              </w:rPr>
              <w:t xml:space="preserve"> (</w:t>
            </w:r>
            <w:r w:rsidRPr="005175AC">
              <w:rPr>
                <w:rFonts w:ascii="Arial" w:hAnsi="Arial" w:cs="Arial"/>
                <w:b w:val="0"/>
                <w:bCs/>
                <w:szCs w:val="24"/>
                <w:lang w:val="el-GR"/>
              </w:rPr>
              <w:t>ΑΛΜ</w:t>
            </w:r>
            <w:r w:rsidRPr="005175AC">
              <w:rPr>
                <w:rFonts w:ascii="Arial" w:hAnsi="Arial" w:cs="Arial"/>
                <w:b w:val="0"/>
                <w:bCs/>
                <w:szCs w:val="24"/>
                <w:lang w:val="en-GB"/>
              </w:rPr>
              <w:t>)</w:t>
            </w:r>
            <w:r w:rsidRPr="005175AC">
              <w:rPr>
                <w:szCs w:val="24"/>
              </w:rPr>
              <w:t xml:space="preserve"> </w:t>
            </w:r>
            <w:r w:rsidRPr="005175AC">
              <w:rPr>
                <w:rFonts w:ascii="Arial" w:hAnsi="Arial" w:cs="Arial"/>
                <w:b w:val="0"/>
                <w:bCs/>
                <w:szCs w:val="24"/>
                <w:lang w:val="en-GB"/>
              </w:rPr>
              <w:t>– Individual Learning Accounts (ILA)</w:t>
            </w:r>
          </w:p>
        </w:tc>
        <w:tc>
          <w:tcPr>
            <w:tcW w:w="1276" w:type="dxa"/>
            <w:tcBorders>
              <w:left w:val="single" w:sz="4" w:space="0" w:color="auto"/>
              <w:bottom w:val="single" w:sz="4" w:space="0" w:color="auto"/>
              <w:right w:val="single" w:sz="4" w:space="0" w:color="auto"/>
            </w:tcBorders>
            <w:vAlign w:val="center"/>
          </w:tcPr>
          <w:p w14:paraId="6B141656" w14:textId="556DDE4A" w:rsidR="005175AC" w:rsidRPr="005175AC" w:rsidRDefault="005175AC" w:rsidP="00C61189">
            <w:pPr>
              <w:pStyle w:val="Heading3"/>
              <w:spacing w:before="60"/>
              <w:jc w:val="right"/>
              <w:rPr>
                <w:rFonts w:ascii="Arial" w:hAnsi="Arial" w:cs="Arial"/>
                <w:b w:val="0"/>
                <w:bCs/>
                <w:szCs w:val="24"/>
                <w:lang w:val="el-GR"/>
              </w:rPr>
            </w:pPr>
            <w:r>
              <w:rPr>
                <w:rFonts w:ascii="Arial" w:hAnsi="Arial" w:cs="Arial"/>
                <w:b w:val="0"/>
                <w:bCs/>
                <w:szCs w:val="24"/>
                <w:lang w:val="el-GR"/>
              </w:rPr>
              <w:t>100.000</w:t>
            </w:r>
          </w:p>
        </w:tc>
        <w:tc>
          <w:tcPr>
            <w:tcW w:w="1417" w:type="dxa"/>
            <w:tcBorders>
              <w:left w:val="single" w:sz="4" w:space="0" w:color="auto"/>
              <w:bottom w:val="single" w:sz="4" w:space="0" w:color="auto"/>
              <w:right w:val="single" w:sz="4" w:space="0" w:color="auto"/>
            </w:tcBorders>
            <w:vAlign w:val="center"/>
          </w:tcPr>
          <w:p w14:paraId="7CA9DFB8" w14:textId="5BBEF83D"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l-GR"/>
              </w:rPr>
              <w:t>980</w:t>
            </w:r>
            <w:r>
              <w:rPr>
                <w:rFonts w:ascii="Arial" w:hAnsi="Arial" w:cs="Arial"/>
                <w:b w:val="0"/>
                <w:bCs/>
                <w:szCs w:val="24"/>
                <w:lang w:val="en-GB"/>
              </w:rPr>
              <w:t>.100</w:t>
            </w:r>
          </w:p>
        </w:tc>
        <w:tc>
          <w:tcPr>
            <w:tcW w:w="1418" w:type="dxa"/>
            <w:tcBorders>
              <w:left w:val="single" w:sz="4" w:space="0" w:color="auto"/>
              <w:bottom w:val="single" w:sz="4" w:space="0" w:color="auto"/>
              <w:right w:val="single" w:sz="4" w:space="0" w:color="auto"/>
            </w:tcBorders>
            <w:shd w:val="clear" w:color="auto" w:fill="auto"/>
            <w:vAlign w:val="center"/>
          </w:tcPr>
          <w:p w14:paraId="1BF88710" w14:textId="193013EA"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980.100</w:t>
            </w:r>
          </w:p>
        </w:tc>
        <w:tc>
          <w:tcPr>
            <w:tcW w:w="1417" w:type="dxa"/>
            <w:tcBorders>
              <w:left w:val="single" w:sz="4" w:space="0" w:color="auto"/>
              <w:bottom w:val="single" w:sz="4" w:space="0" w:color="auto"/>
              <w:right w:val="single" w:sz="4" w:space="0" w:color="auto"/>
            </w:tcBorders>
            <w:shd w:val="clear" w:color="auto" w:fill="auto"/>
            <w:vAlign w:val="center"/>
          </w:tcPr>
          <w:p w14:paraId="286235F9" w14:textId="077E5AAA"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980.100</w:t>
            </w:r>
          </w:p>
        </w:tc>
        <w:tc>
          <w:tcPr>
            <w:tcW w:w="1418" w:type="dxa"/>
            <w:tcBorders>
              <w:left w:val="single" w:sz="4" w:space="0" w:color="auto"/>
              <w:bottom w:val="single" w:sz="4" w:space="0" w:color="auto"/>
              <w:right w:val="single" w:sz="4" w:space="0" w:color="auto"/>
            </w:tcBorders>
            <w:shd w:val="clear" w:color="auto" w:fill="auto"/>
            <w:vAlign w:val="center"/>
          </w:tcPr>
          <w:p w14:paraId="5ABD5E08" w14:textId="09FA0013"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980.100</w:t>
            </w:r>
          </w:p>
        </w:tc>
        <w:tc>
          <w:tcPr>
            <w:tcW w:w="1417" w:type="dxa"/>
            <w:tcBorders>
              <w:left w:val="single" w:sz="4" w:space="0" w:color="auto"/>
              <w:bottom w:val="single" w:sz="4" w:space="0" w:color="auto"/>
              <w:right w:val="double" w:sz="4" w:space="0" w:color="auto"/>
            </w:tcBorders>
            <w:vAlign w:val="center"/>
          </w:tcPr>
          <w:p w14:paraId="2DCD4B2C" w14:textId="748A114C" w:rsidR="005175AC" w:rsidRPr="005175AC" w:rsidRDefault="005175AC" w:rsidP="00C61189">
            <w:pPr>
              <w:pStyle w:val="Heading3"/>
              <w:spacing w:before="60"/>
              <w:jc w:val="center"/>
              <w:rPr>
                <w:rFonts w:ascii="Arial" w:hAnsi="Arial" w:cs="Arial"/>
                <w:b w:val="0"/>
                <w:szCs w:val="24"/>
                <w:lang w:val="en-GB"/>
              </w:rPr>
            </w:pPr>
            <w:r w:rsidRPr="005175AC">
              <w:rPr>
                <w:rFonts w:ascii="Arial" w:hAnsi="Arial" w:cs="Arial"/>
                <w:b w:val="0"/>
                <w:szCs w:val="24"/>
                <w:lang w:val="en-GB"/>
              </w:rPr>
              <w:t>979.600</w:t>
            </w:r>
          </w:p>
        </w:tc>
        <w:tc>
          <w:tcPr>
            <w:tcW w:w="1985" w:type="dxa"/>
            <w:tcBorders>
              <w:left w:val="double" w:sz="4" w:space="0" w:color="auto"/>
              <w:bottom w:val="single" w:sz="4" w:space="0" w:color="auto"/>
              <w:right w:val="double" w:sz="4" w:space="0" w:color="auto"/>
            </w:tcBorders>
            <w:shd w:val="clear" w:color="auto" w:fill="F2F2F2" w:themeFill="background1" w:themeFillShade="F2"/>
            <w:vAlign w:val="center"/>
          </w:tcPr>
          <w:p w14:paraId="37C9B0E6" w14:textId="18D9BFD5" w:rsidR="005175AC" w:rsidRPr="005175AC" w:rsidRDefault="005175AC" w:rsidP="00C61189">
            <w:pPr>
              <w:pStyle w:val="Heading3"/>
              <w:spacing w:before="60"/>
              <w:jc w:val="center"/>
              <w:rPr>
                <w:rFonts w:ascii="Arial" w:hAnsi="Arial" w:cs="Arial"/>
                <w:bCs/>
                <w:szCs w:val="24"/>
                <w:lang w:val="en-GB"/>
              </w:rPr>
            </w:pPr>
            <w:r>
              <w:rPr>
                <w:rFonts w:ascii="Arial" w:hAnsi="Arial" w:cs="Arial"/>
                <w:bCs/>
                <w:szCs w:val="24"/>
                <w:lang w:val="en-GB"/>
              </w:rPr>
              <w:t>5.000.000</w:t>
            </w:r>
          </w:p>
        </w:tc>
      </w:tr>
      <w:tr w:rsidR="005175AC" w:rsidRPr="005175AC" w14:paraId="6C9593A6" w14:textId="77777777" w:rsidTr="00304ADA">
        <w:trPr>
          <w:cantSplit/>
          <w:trHeight w:val="325"/>
          <w:jc w:val="center"/>
        </w:trPr>
        <w:tc>
          <w:tcPr>
            <w:tcW w:w="4663" w:type="dxa"/>
            <w:tcBorders>
              <w:left w:val="double" w:sz="4" w:space="0" w:color="auto"/>
              <w:bottom w:val="single" w:sz="4" w:space="0" w:color="auto"/>
              <w:right w:val="double" w:sz="4" w:space="0" w:color="auto"/>
            </w:tcBorders>
            <w:vAlign w:val="center"/>
          </w:tcPr>
          <w:p w14:paraId="056F9370" w14:textId="30C43687" w:rsidR="005175AC" w:rsidRPr="005175AC" w:rsidRDefault="005175AC" w:rsidP="00C61189">
            <w:pPr>
              <w:pStyle w:val="Heading3"/>
              <w:spacing w:before="60"/>
              <w:rPr>
                <w:rFonts w:ascii="Arial" w:hAnsi="Arial" w:cs="Arial"/>
                <w:b w:val="0"/>
                <w:bCs/>
                <w:szCs w:val="24"/>
                <w:lang w:val="el-GR"/>
              </w:rPr>
            </w:pPr>
            <w:r w:rsidRPr="005175AC">
              <w:rPr>
                <w:rFonts w:ascii="Arial" w:hAnsi="Arial" w:cs="Arial"/>
                <w:b w:val="0"/>
                <w:bCs/>
                <w:szCs w:val="24"/>
                <w:lang w:val="el-GR"/>
              </w:rPr>
              <w:t>Προγράμματα κατάρτισης για νέους</w:t>
            </w:r>
            <w:r w:rsidR="00617804">
              <w:rPr>
                <w:rFonts w:ascii="Arial" w:hAnsi="Arial" w:cs="Arial"/>
                <w:b w:val="0"/>
                <w:bCs/>
                <w:szCs w:val="24"/>
                <w:lang w:val="el-GR"/>
              </w:rPr>
              <w:t xml:space="preserve"> ηλικίας 15-29 ετών που βρίσκονται</w:t>
            </w:r>
            <w:r w:rsidRPr="005175AC">
              <w:rPr>
                <w:rFonts w:ascii="Arial" w:hAnsi="Arial" w:cs="Arial"/>
                <w:b w:val="0"/>
                <w:bCs/>
                <w:szCs w:val="24"/>
                <w:lang w:val="el-GR"/>
              </w:rPr>
              <w:t xml:space="preserve"> εκτός εκπαίδευσης, απασχόλησης ή κατάρτισης (</w:t>
            </w:r>
            <w:proofErr w:type="spellStart"/>
            <w:r w:rsidRPr="005175AC">
              <w:rPr>
                <w:rFonts w:ascii="Arial" w:hAnsi="Arial" w:cs="Arial"/>
                <w:b w:val="0"/>
                <w:bCs/>
                <w:szCs w:val="24"/>
                <w:lang w:val="el-GR"/>
              </w:rPr>
              <w:t>ΝΕΕΤs</w:t>
            </w:r>
            <w:proofErr w:type="spellEnd"/>
            <w:r w:rsidRPr="005175AC">
              <w:rPr>
                <w:rFonts w:ascii="Arial" w:hAnsi="Arial" w:cs="Arial"/>
                <w:b w:val="0"/>
                <w:bCs/>
                <w:szCs w:val="24"/>
                <w:lang w:val="el-GR"/>
              </w:rPr>
              <w:t>)</w:t>
            </w:r>
          </w:p>
        </w:tc>
        <w:tc>
          <w:tcPr>
            <w:tcW w:w="1276" w:type="dxa"/>
            <w:tcBorders>
              <w:left w:val="single" w:sz="4" w:space="0" w:color="auto"/>
              <w:bottom w:val="single" w:sz="4" w:space="0" w:color="auto"/>
              <w:right w:val="single" w:sz="4" w:space="0" w:color="auto"/>
            </w:tcBorders>
            <w:vAlign w:val="center"/>
          </w:tcPr>
          <w:p w14:paraId="4FCCE6FF" w14:textId="3358C7D3"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80.000</w:t>
            </w:r>
          </w:p>
        </w:tc>
        <w:tc>
          <w:tcPr>
            <w:tcW w:w="1417" w:type="dxa"/>
            <w:tcBorders>
              <w:left w:val="single" w:sz="4" w:space="0" w:color="auto"/>
              <w:bottom w:val="single" w:sz="4" w:space="0" w:color="auto"/>
              <w:right w:val="single" w:sz="4" w:space="0" w:color="auto"/>
            </w:tcBorders>
            <w:vAlign w:val="center"/>
          </w:tcPr>
          <w:p w14:paraId="02C6A00E" w14:textId="2F211A9A"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1.001.</w:t>
            </w:r>
            <w:r w:rsidR="00202B4A">
              <w:rPr>
                <w:rFonts w:ascii="Arial" w:hAnsi="Arial" w:cs="Arial"/>
                <w:b w:val="0"/>
                <w:bCs/>
                <w:szCs w:val="24"/>
                <w:lang w:val="el-GR"/>
              </w:rPr>
              <w:t>9</w:t>
            </w:r>
            <w:r>
              <w:rPr>
                <w:rFonts w:ascii="Arial" w:hAnsi="Arial" w:cs="Arial"/>
                <w:b w:val="0"/>
                <w:bCs/>
                <w:szCs w:val="24"/>
                <w:lang w:val="en-GB"/>
              </w:rPr>
              <w:t>80</w:t>
            </w:r>
          </w:p>
        </w:tc>
        <w:tc>
          <w:tcPr>
            <w:tcW w:w="1418" w:type="dxa"/>
            <w:tcBorders>
              <w:left w:val="single" w:sz="4" w:space="0" w:color="auto"/>
              <w:bottom w:val="single" w:sz="4" w:space="0" w:color="auto"/>
              <w:right w:val="single" w:sz="4" w:space="0" w:color="auto"/>
            </w:tcBorders>
            <w:shd w:val="clear" w:color="auto" w:fill="auto"/>
            <w:vAlign w:val="center"/>
          </w:tcPr>
          <w:p w14:paraId="18F6DD47" w14:textId="62F5E828" w:rsidR="005175AC" w:rsidRPr="00202B4A" w:rsidRDefault="005175AC" w:rsidP="00C61189">
            <w:pPr>
              <w:pStyle w:val="Heading3"/>
              <w:spacing w:before="60"/>
              <w:jc w:val="right"/>
              <w:rPr>
                <w:rFonts w:ascii="Arial" w:hAnsi="Arial" w:cs="Arial"/>
                <w:b w:val="0"/>
                <w:bCs/>
                <w:szCs w:val="24"/>
                <w:lang w:val="el-GR"/>
              </w:rPr>
            </w:pPr>
            <w:r>
              <w:rPr>
                <w:rFonts w:ascii="Arial" w:hAnsi="Arial" w:cs="Arial"/>
                <w:b w:val="0"/>
                <w:bCs/>
                <w:szCs w:val="24"/>
                <w:lang w:val="en-GB"/>
              </w:rPr>
              <w:t>984.</w:t>
            </w:r>
            <w:r w:rsidR="00202B4A">
              <w:rPr>
                <w:rFonts w:ascii="Arial" w:hAnsi="Arial" w:cs="Arial"/>
                <w:b w:val="0"/>
                <w:bCs/>
                <w:szCs w:val="24"/>
                <w:lang w:val="el-GR"/>
              </w:rPr>
              <w:t>980</w:t>
            </w:r>
          </w:p>
        </w:tc>
        <w:tc>
          <w:tcPr>
            <w:tcW w:w="1417" w:type="dxa"/>
            <w:tcBorders>
              <w:left w:val="single" w:sz="4" w:space="0" w:color="auto"/>
              <w:bottom w:val="single" w:sz="4" w:space="0" w:color="auto"/>
              <w:right w:val="single" w:sz="4" w:space="0" w:color="auto"/>
            </w:tcBorders>
            <w:shd w:val="clear" w:color="auto" w:fill="auto"/>
            <w:vAlign w:val="center"/>
          </w:tcPr>
          <w:p w14:paraId="5193BC5E" w14:textId="147B6CE5"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984.</w:t>
            </w:r>
            <w:r w:rsidR="00202B4A">
              <w:rPr>
                <w:rFonts w:ascii="Arial" w:hAnsi="Arial" w:cs="Arial"/>
                <w:b w:val="0"/>
                <w:bCs/>
                <w:szCs w:val="24"/>
                <w:lang w:val="el-GR"/>
              </w:rPr>
              <w:t>9</w:t>
            </w:r>
            <w:r>
              <w:rPr>
                <w:rFonts w:ascii="Arial" w:hAnsi="Arial" w:cs="Arial"/>
                <w:b w:val="0"/>
                <w:bCs/>
                <w:szCs w:val="24"/>
                <w:lang w:val="en-GB"/>
              </w:rPr>
              <w:t>80</w:t>
            </w:r>
          </w:p>
        </w:tc>
        <w:tc>
          <w:tcPr>
            <w:tcW w:w="1418" w:type="dxa"/>
            <w:tcBorders>
              <w:left w:val="single" w:sz="4" w:space="0" w:color="auto"/>
              <w:bottom w:val="single" w:sz="4" w:space="0" w:color="auto"/>
              <w:right w:val="single" w:sz="4" w:space="0" w:color="auto"/>
            </w:tcBorders>
            <w:shd w:val="clear" w:color="auto" w:fill="auto"/>
            <w:vAlign w:val="center"/>
          </w:tcPr>
          <w:p w14:paraId="2BAE4F3F" w14:textId="3D82D17C" w:rsidR="005175AC" w:rsidRPr="005175AC" w:rsidRDefault="005175AC" w:rsidP="00C61189">
            <w:pPr>
              <w:pStyle w:val="Heading3"/>
              <w:spacing w:before="60"/>
              <w:jc w:val="right"/>
              <w:rPr>
                <w:rFonts w:ascii="Arial" w:hAnsi="Arial" w:cs="Arial"/>
                <w:b w:val="0"/>
                <w:bCs/>
                <w:szCs w:val="24"/>
                <w:lang w:val="en-GB"/>
              </w:rPr>
            </w:pPr>
            <w:r>
              <w:rPr>
                <w:rFonts w:ascii="Arial" w:hAnsi="Arial" w:cs="Arial"/>
                <w:b w:val="0"/>
                <w:bCs/>
                <w:szCs w:val="24"/>
                <w:lang w:val="en-GB"/>
              </w:rPr>
              <w:t>984.</w:t>
            </w:r>
            <w:r w:rsidR="00202B4A">
              <w:rPr>
                <w:rFonts w:ascii="Arial" w:hAnsi="Arial" w:cs="Arial"/>
                <w:b w:val="0"/>
                <w:bCs/>
                <w:szCs w:val="24"/>
                <w:lang w:val="el-GR"/>
              </w:rPr>
              <w:t>9</w:t>
            </w:r>
            <w:r>
              <w:rPr>
                <w:rFonts w:ascii="Arial" w:hAnsi="Arial" w:cs="Arial"/>
                <w:b w:val="0"/>
                <w:bCs/>
                <w:szCs w:val="24"/>
                <w:lang w:val="en-GB"/>
              </w:rPr>
              <w:t>80</w:t>
            </w:r>
          </w:p>
        </w:tc>
        <w:tc>
          <w:tcPr>
            <w:tcW w:w="1417" w:type="dxa"/>
            <w:tcBorders>
              <w:left w:val="single" w:sz="4" w:space="0" w:color="auto"/>
              <w:bottom w:val="single" w:sz="4" w:space="0" w:color="auto"/>
              <w:right w:val="double" w:sz="4" w:space="0" w:color="auto"/>
            </w:tcBorders>
            <w:vAlign w:val="center"/>
          </w:tcPr>
          <w:p w14:paraId="5922E958" w14:textId="404EF07F" w:rsidR="005175AC" w:rsidRPr="00202B4A" w:rsidRDefault="00202B4A" w:rsidP="00C61189">
            <w:pPr>
              <w:pStyle w:val="Heading3"/>
              <w:spacing w:before="60"/>
              <w:jc w:val="center"/>
              <w:rPr>
                <w:rFonts w:ascii="Arial" w:hAnsi="Arial" w:cs="Arial"/>
                <w:b w:val="0"/>
                <w:szCs w:val="24"/>
                <w:lang w:val="el-GR"/>
              </w:rPr>
            </w:pPr>
            <w:r>
              <w:rPr>
                <w:rFonts w:ascii="Arial" w:hAnsi="Arial" w:cs="Arial"/>
                <w:b w:val="0"/>
                <w:szCs w:val="24"/>
                <w:lang w:val="el-GR"/>
              </w:rPr>
              <w:t>962.880</w:t>
            </w:r>
          </w:p>
        </w:tc>
        <w:tc>
          <w:tcPr>
            <w:tcW w:w="1985" w:type="dxa"/>
            <w:tcBorders>
              <w:left w:val="double" w:sz="4" w:space="0" w:color="auto"/>
              <w:bottom w:val="single" w:sz="4" w:space="0" w:color="auto"/>
              <w:right w:val="double" w:sz="4" w:space="0" w:color="auto"/>
            </w:tcBorders>
            <w:shd w:val="clear" w:color="auto" w:fill="F2F2F2" w:themeFill="background1" w:themeFillShade="F2"/>
            <w:vAlign w:val="center"/>
          </w:tcPr>
          <w:p w14:paraId="2B5EBD6C" w14:textId="0A33AD2D" w:rsidR="005175AC" w:rsidRPr="005175AC" w:rsidRDefault="005175AC" w:rsidP="00C61189">
            <w:pPr>
              <w:pStyle w:val="Heading3"/>
              <w:spacing w:before="60"/>
              <w:jc w:val="center"/>
              <w:rPr>
                <w:rFonts w:ascii="Arial" w:hAnsi="Arial" w:cs="Arial"/>
                <w:bCs/>
                <w:szCs w:val="24"/>
                <w:lang w:val="en-GB"/>
              </w:rPr>
            </w:pPr>
            <w:r>
              <w:rPr>
                <w:rFonts w:ascii="Arial" w:hAnsi="Arial" w:cs="Arial"/>
                <w:bCs/>
                <w:szCs w:val="24"/>
                <w:lang w:val="en-GB"/>
              </w:rPr>
              <w:t>5.000.000</w:t>
            </w:r>
          </w:p>
        </w:tc>
      </w:tr>
      <w:tr w:rsidR="005175AC" w:rsidRPr="005175AC" w14:paraId="601C1506" w14:textId="77777777" w:rsidTr="00304ADA">
        <w:trPr>
          <w:cantSplit/>
          <w:trHeight w:val="484"/>
          <w:jc w:val="center"/>
        </w:trPr>
        <w:tc>
          <w:tcPr>
            <w:tcW w:w="4663"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C831799" w14:textId="77777777" w:rsidR="005175AC" w:rsidRPr="005175AC" w:rsidRDefault="005175AC" w:rsidP="005175AC">
            <w:pPr>
              <w:pStyle w:val="Heading3"/>
              <w:spacing w:before="60"/>
              <w:rPr>
                <w:rFonts w:ascii="Arial" w:hAnsi="Arial" w:cs="Arial"/>
                <w:szCs w:val="24"/>
                <w:lang w:val="el-GR"/>
              </w:rPr>
            </w:pPr>
            <w:r w:rsidRPr="005175AC">
              <w:rPr>
                <w:rFonts w:ascii="Arial" w:hAnsi="Arial" w:cs="Arial"/>
                <w:szCs w:val="24"/>
                <w:lang w:val="el-GR"/>
              </w:rPr>
              <w:t>ΣΥΝΟΛΟ</w:t>
            </w: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7C44B3A" w14:textId="4A98722E" w:rsidR="005175AC" w:rsidRPr="005175AC" w:rsidRDefault="005175AC" w:rsidP="005175AC">
            <w:pPr>
              <w:pStyle w:val="Heading3"/>
              <w:spacing w:before="60"/>
              <w:jc w:val="right"/>
              <w:rPr>
                <w:rFonts w:ascii="Arial" w:hAnsi="Arial" w:cs="Arial"/>
                <w:szCs w:val="24"/>
                <w:lang w:val="en-GB"/>
              </w:rPr>
            </w:pPr>
            <w:r>
              <w:rPr>
                <w:rFonts w:ascii="Arial" w:hAnsi="Arial" w:cs="Arial"/>
                <w:szCs w:val="24"/>
                <w:lang w:val="en-GB"/>
              </w:rPr>
              <w:t>180.000</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086E389" w14:textId="77504080" w:rsidR="005175AC" w:rsidRPr="00202B4A" w:rsidRDefault="005175AC" w:rsidP="005175AC">
            <w:pPr>
              <w:pStyle w:val="Heading3"/>
              <w:spacing w:before="60"/>
              <w:jc w:val="right"/>
              <w:rPr>
                <w:rFonts w:ascii="Arial" w:hAnsi="Arial" w:cs="Arial"/>
                <w:szCs w:val="24"/>
                <w:lang w:val="el-GR"/>
              </w:rPr>
            </w:pPr>
            <w:r>
              <w:rPr>
                <w:rFonts w:ascii="Arial" w:hAnsi="Arial" w:cs="Arial"/>
                <w:szCs w:val="24"/>
                <w:lang w:val="en-GB"/>
              </w:rPr>
              <w:t>1.</w:t>
            </w:r>
            <w:r w:rsidR="00202B4A">
              <w:rPr>
                <w:rFonts w:ascii="Arial" w:hAnsi="Arial" w:cs="Arial"/>
                <w:szCs w:val="24"/>
                <w:lang w:val="el-GR"/>
              </w:rPr>
              <w:t>982.080</w:t>
            </w: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1D3D516" w14:textId="6B06B87C" w:rsidR="005175AC" w:rsidRPr="00202B4A" w:rsidRDefault="005175AC" w:rsidP="005175AC">
            <w:pPr>
              <w:pStyle w:val="Heading3"/>
              <w:spacing w:before="60"/>
              <w:jc w:val="right"/>
              <w:rPr>
                <w:rFonts w:ascii="Arial" w:hAnsi="Arial" w:cs="Arial"/>
                <w:szCs w:val="24"/>
                <w:lang w:val="el-GR"/>
              </w:rPr>
            </w:pPr>
            <w:r>
              <w:rPr>
                <w:rFonts w:ascii="Arial" w:hAnsi="Arial" w:cs="Arial"/>
                <w:szCs w:val="24"/>
                <w:lang w:val="en-GB"/>
              </w:rPr>
              <w:t>1.9</w:t>
            </w:r>
            <w:r w:rsidR="00202B4A">
              <w:rPr>
                <w:rFonts w:ascii="Arial" w:hAnsi="Arial" w:cs="Arial"/>
                <w:szCs w:val="24"/>
                <w:lang w:val="el-GR"/>
              </w:rPr>
              <w:t>65.080</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6A2906C" w14:textId="2FCAC135" w:rsidR="005175AC" w:rsidRPr="00202B4A" w:rsidRDefault="00202B4A" w:rsidP="005175AC">
            <w:pPr>
              <w:pStyle w:val="Heading3"/>
              <w:spacing w:before="60"/>
              <w:jc w:val="right"/>
              <w:rPr>
                <w:rFonts w:ascii="Arial" w:hAnsi="Arial" w:cs="Arial"/>
                <w:szCs w:val="24"/>
                <w:lang w:val="el-GR"/>
              </w:rPr>
            </w:pPr>
            <w:r>
              <w:rPr>
                <w:rFonts w:ascii="Arial" w:hAnsi="Arial" w:cs="Arial"/>
                <w:szCs w:val="24"/>
                <w:lang w:val="el-GR"/>
              </w:rPr>
              <w:t>1.965.080</w:t>
            </w: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58B5A93" w14:textId="3011023E" w:rsidR="005175AC" w:rsidRPr="00202B4A" w:rsidRDefault="005175AC" w:rsidP="005175AC">
            <w:pPr>
              <w:pStyle w:val="Heading3"/>
              <w:spacing w:before="60"/>
              <w:jc w:val="right"/>
              <w:rPr>
                <w:rFonts w:ascii="Arial" w:hAnsi="Arial" w:cs="Arial"/>
                <w:szCs w:val="24"/>
                <w:lang w:val="el-GR"/>
              </w:rPr>
            </w:pPr>
            <w:r w:rsidRPr="0081737A">
              <w:rPr>
                <w:rFonts w:ascii="Arial" w:hAnsi="Arial" w:cs="Arial"/>
                <w:szCs w:val="24"/>
                <w:lang w:val="en-GB"/>
              </w:rPr>
              <w:t>1.</w:t>
            </w:r>
            <w:r w:rsidR="00202B4A">
              <w:rPr>
                <w:rFonts w:ascii="Arial" w:hAnsi="Arial" w:cs="Arial"/>
                <w:szCs w:val="24"/>
                <w:lang w:val="el-GR"/>
              </w:rPr>
              <w:t>965.080</w:t>
            </w:r>
          </w:p>
        </w:tc>
        <w:tc>
          <w:tcPr>
            <w:tcW w:w="1417"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14:paraId="4E1E7CFD" w14:textId="5E203AA3" w:rsidR="005175AC" w:rsidRPr="00202B4A" w:rsidRDefault="00304ADA" w:rsidP="005175AC">
            <w:pPr>
              <w:pStyle w:val="Heading3"/>
              <w:spacing w:before="60"/>
              <w:jc w:val="center"/>
              <w:rPr>
                <w:rFonts w:ascii="Arial" w:hAnsi="Arial" w:cs="Arial"/>
                <w:bCs/>
                <w:szCs w:val="24"/>
                <w:lang w:val="el-GR"/>
              </w:rPr>
            </w:pPr>
            <w:r>
              <w:rPr>
                <w:rFonts w:ascii="Arial" w:hAnsi="Arial" w:cs="Arial"/>
                <w:bCs/>
                <w:szCs w:val="24"/>
                <w:lang w:val="en-GB"/>
              </w:rPr>
              <w:t>1</w:t>
            </w:r>
            <w:r w:rsidR="00202B4A">
              <w:rPr>
                <w:rFonts w:ascii="Arial" w:hAnsi="Arial" w:cs="Arial"/>
                <w:bCs/>
                <w:szCs w:val="24"/>
                <w:lang w:val="el-GR"/>
              </w:rPr>
              <w:t>.942.480</w:t>
            </w:r>
          </w:p>
        </w:tc>
        <w:tc>
          <w:tcPr>
            <w:tcW w:w="1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2ADC99C" w14:textId="130357D4" w:rsidR="005175AC" w:rsidRPr="005175AC" w:rsidRDefault="00304ADA" w:rsidP="005175AC">
            <w:pPr>
              <w:pStyle w:val="Heading3"/>
              <w:spacing w:before="60"/>
              <w:jc w:val="center"/>
              <w:rPr>
                <w:rFonts w:ascii="Arial" w:hAnsi="Arial" w:cs="Arial"/>
                <w:bCs/>
                <w:szCs w:val="24"/>
                <w:lang w:val="en-GB"/>
              </w:rPr>
            </w:pPr>
            <w:r>
              <w:rPr>
                <w:rFonts w:ascii="Arial" w:hAnsi="Arial" w:cs="Arial"/>
                <w:bCs/>
                <w:szCs w:val="24"/>
                <w:lang w:val="en-GB"/>
              </w:rPr>
              <w:t>10.000.000</w:t>
            </w:r>
          </w:p>
        </w:tc>
      </w:tr>
    </w:tbl>
    <w:p w14:paraId="305F7F98" w14:textId="77777777" w:rsidR="004D347D" w:rsidRPr="005B057A" w:rsidRDefault="004D347D" w:rsidP="004D347D">
      <w:pPr>
        <w:jc w:val="both"/>
        <w:rPr>
          <w:rFonts w:ascii="Arial" w:hAnsi="Arial" w:cs="Arial"/>
          <w:szCs w:val="24"/>
        </w:rPr>
      </w:pPr>
    </w:p>
    <w:p w14:paraId="217A45CD" w14:textId="7D7E6699" w:rsidR="004D347D" w:rsidRDefault="004D347D" w:rsidP="004D347D">
      <w:pPr>
        <w:rPr>
          <w:rFonts w:ascii="Arial" w:hAnsi="Arial" w:cs="Arial"/>
          <w:sz w:val="22"/>
          <w:szCs w:val="22"/>
          <w:lang w:val="el-GR"/>
        </w:rPr>
      </w:pPr>
      <w:r w:rsidRPr="005B057A">
        <w:rPr>
          <w:rFonts w:ascii="Arial" w:hAnsi="Arial" w:cs="Arial"/>
          <w:sz w:val="22"/>
          <w:szCs w:val="22"/>
          <w:u w:val="single"/>
          <w:lang w:val="el-GR"/>
        </w:rPr>
        <w:t>Σημ.</w:t>
      </w:r>
      <w:r w:rsidRPr="005B057A">
        <w:rPr>
          <w:rFonts w:ascii="Arial" w:hAnsi="Arial" w:cs="Arial"/>
          <w:sz w:val="22"/>
          <w:szCs w:val="22"/>
          <w:lang w:val="el-GR"/>
        </w:rPr>
        <w:t>: Περιλαμβάνονται και οι δαπάνες που αφορούν αυτεπιστασία και έμμεσες δαπάνες (όπου εφαρμόζει</w:t>
      </w:r>
      <w:r w:rsidR="005175AC" w:rsidRPr="005175AC">
        <w:rPr>
          <w:rFonts w:ascii="Arial" w:hAnsi="Arial" w:cs="Arial"/>
          <w:sz w:val="22"/>
          <w:szCs w:val="22"/>
          <w:lang w:val="el-GR"/>
        </w:rPr>
        <w:t>).</w:t>
      </w:r>
    </w:p>
    <w:p w14:paraId="7532F0B1" w14:textId="3E48B2E8" w:rsidR="00304ADA" w:rsidRDefault="00304ADA" w:rsidP="004D347D">
      <w:pPr>
        <w:rPr>
          <w:rFonts w:ascii="Arial" w:hAnsi="Arial" w:cs="Arial"/>
          <w:sz w:val="22"/>
          <w:szCs w:val="22"/>
          <w:lang w:val="el-GR"/>
        </w:rPr>
      </w:pPr>
    </w:p>
    <w:p w14:paraId="06044AD2" w14:textId="6DB71A46" w:rsidR="00304ADA" w:rsidRDefault="00304ADA" w:rsidP="004D347D">
      <w:pPr>
        <w:rPr>
          <w:rFonts w:ascii="Arial" w:hAnsi="Arial" w:cs="Arial"/>
          <w:sz w:val="22"/>
          <w:szCs w:val="22"/>
          <w:lang w:val="el-GR"/>
        </w:rPr>
      </w:pPr>
    </w:p>
    <w:p w14:paraId="2477F448" w14:textId="28E32395" w:rsidR="00304ADA" w:rsidRDefault="00304ADA" w:rsidP="004D347D">
      <w:pPr>
        <w:rPr>
          <w:rFonts w:ascii="Arial" w:hAnsi="Arial" w:cs="Arial"/>
          <w:sz w:val="22"/>
          <w:szCs w:val="22"/>
          <w:lang w:val="el-GR"/>
        </w:rPr>
      </w:pPr>
    </w:p>
    <w:p w14:paraId="2CD8D22A" w14:textId="1503503B" w:rsidR="00304ADA" w:rsidRDefault="00304ADA" w:rsidP="004D347D">
      <w:pPr>
        <w:rPr>
          <w:rFonts w:ascii="Arial" w:hAnsi="Arial" w:cs="Arial"/>
          <w:sz w:val="22"/>
          <w:szCs w:val="22"/>
          <w:lang w:val="el-GR"/>
        </w:rPr>
      </w:pPr>
    </w:p>
    <w:p w14:paraId="3B299909" w14:textId="45E0D18D" w:rsidR="00304ADA" w:rsidRDefault="00304ADA" w:rsidP="004D347D">
      <w:pPr>
        <w:rPr>
          <w:rFonts w:ascii="Arial" w:hAnsi="Arial" w:cs="Arial"/>
          <w:sz w:val="22"/>
          <w:szCs w:val="22"/>
          <w:lang w:val="el-GR"/>
        </w:rPr>
      </w:pPr>
    </w:p>
    <w:p w14:paraId="5CD3DB8C" w14:textId="469A7515" w:rsidR="00304ADA" w:rsidRDefault="00304ADA" w:rsidP="004D347D">
      <w:pPr>
        <w:rPr>
          <w:rFonts w:ascii="Arial" w:hAnsi="Arial" w:cs="Arial"/>
          <w:sz w:val="22"/>
          <w:szCs w:val="22"/>
          <w:lang w:val="el-GR"/>
        </w:rPr>
      </w:pPr>
    </w:p>
    <w:p w14:paraId="2E8A7DB2" w14:textId="1204F20E" w:rsidR="00304ADA" w:rsidRDefault="00304ADA" w:rsidP="004D347D">
      <w:pPr>
        <w:rPr>
          <w:rFonts w:ascii="Arial" w:hAnsi="Arial" w:cs="Arial"/>
          <w:sz w:val="22"/>
          <w:szCs w:val="22"/>
          <w:lang w:val="el-GR"/>
        </w:rPr>
      </w:pPr>
    </w:p>
    <w:p w14:paraId="62C6B523" w14:textId="7C1FE670" w:rsidR="00304ADA" w:rsidRDefault="00304ADA" w:rsidP="004D347D">
      <w:pPr>
        <w:rPr>
          <w:rFonts w:ascii="Arial" w:hAnsi="Arial" w:cs="Arial"/>
          <w:sz w:val="22"/>
          <w:szCs w:val="22"/>
          <w:lang w:val="el-GR"/>
        </w:rPr>
      </w:pPr>
    </w:p>
    <w:p w14:paraId="6ED85803" w14:textId="7CB558B5" w:rsidR="00304ADA" w:rsidRDefault="00304ADA" w:rsidP="004D347D">
      <w:pPr>
        <w:rPr>
          <w:rFonts w:ascii="Arial" w:hAnsi="Arial" w:cs="Arial"/>
          <w:sz w:val="22"/>
          <w:szCs w:val="22"/>
          <w:lang w:val="el-GR"/>
        </w:rPr>
      </w:pPr>
    </w:p>
    <w:p w14:paraId="54190E11" w14:textId="603D74D2" w:rsidR="00304ADA" w:rsidRDefault="00304ADA" w:rsidP="004D347D">
      <w:pPr>
        <w:rPr>
          <w:rFonts w:ascii="Arial" w:hAnsi="Arial" w:cs="Arial"/>
          <w:sz w:val="22"/>
          <w:szCs w:val="22"/>
          <w:lang w:val="el-GR"/>
        </w:rPr>
      </w:pPr>
    </w:p>
    <w:p w14:paraId="30B7838B" w14:textId="0B3E2A84" w:rsidR="00304ADA" w:rsidRDefault="00304ADA" w:rsidP="004D347D">
      <w:pPr>
        <w:rPr>
          <w:rFonts w:ascii="Arial" w:hAnsi="Arial" w:cs="Arial"/>
          <w:sz w:val="22"/>
          <w:szCs w:val="22"/>
          <w:lang w:val="el-GR"/>
        </w:rPr>
      </w:pPr>
    </w:p>
    <w:p w14:paraId="6AF1B436" w14:textId="559B668A" w:rsidR="00304ADA" w:rsidRDefault="00304ADA" w:rsidP="004D347D">
      <w:pPr>
        <w:rPr>
          <w:rFonts w:ascii="Arial" w:hAnsi="Arial" w:cs="Arial"/>
          <w:sz w:val="22"/>
          <w:szCs w:val="22"/>
          <w:lang w:val="el-GR"/>
        </w:rPr>
      </w:pPr>
    </w:p>
    <w:p w14:paraId="45B99DC4" w14:textId="7CE635AD" w:rsidR="00304ADA" w:rsidRDefault="00304ADA" w:rsidP="004D347D">
      <w:pPr>
        <w:rPr>
          <w:rFonts w:ascii="Arial" w:hAnsi="Arial" w:cs="Arial"/>
          <w:sz w:val="22"/>
          <w:szCs w:val="22"/>
          <w:lang w:val="el-GR"/>
        </w:rPr>
      </w:pPr>
    </w:p>
    <w:p w14:paraId="26A62702" w14:textId="15765F20" w:rsidR="00304ADA" w:rsidRDefault="00304ADA" w:rsidP="004D347D">
      <w:pPr>
        <w:rPr>
          <w:rFonts w:ascii="Arial" w:hAnsi="Arial" w:cs="Arial"/>
          <w:sz w:val="22"/>
          <w:szCs w:val="22"/>
          <w:lang w:val="el-GR"/>
        </w:rPr>
      </w:pPr>
    </w:p>
    <w:p w14:paraId="792C1547" w14:textId="77777777" w:rsidR="00202B4A" w:rsidRDefault="00202B4A" w:rsidP="004D347D">
      <w:pPr>
        <w:rPr>
          <w:rFonts w:ascii="Arial" w:hAnsi="Arial" w:cs="Arial"/>
          <w:sz w:val="22"/>
          <w:szCs w:val="22"/>
          <w:lang w:val="el-GR"/>
        </w:rPr>
      </w:pPr>
    </w:p>
    <w:p w14:paraId="1480D936" w14:textId="77777777" w:rsidR="00202B4A" w:rsidRPr="005B057A" w:rsidRDefault="00202B4A" w:rsidP="00202B4A">
      <w:pPr>
        <w:pStyle w:val="Heading1"/>
        <w:ind w:right="-740"/>
        <w:jc w:val="center"/>
        <w:rPr>
          <w:rFonts w:ascii="Arial" w:hAnsi="Arial" w:cs="Arial"/>
          <w:szCs w:val="24"/>
        </w:rPr>
      </w:pPr>
      <w:r w:rsidRPr="005B057A">
        <w:rPr>
          <w:rFonts w:ascii="Arial" w:hAnsi="Arial" w:cs="Arial"/>
          <w:szCs w:val="24"/>
        </w:rPr>
        <w:t xml:space="preserve">ΠΙΝΑΚΑΣ  </w:t>
      </w:r>
      <w:r w:rsidRPr="00D82571">
        <w:rPr>
          <w:rFonts w:ascii="Arial" w:hAnsi="Arial" w:cs="Arial"/>
          <w:szCs w:val="24"/>
        </w:rPr>
        <w:t>6</w:t>
      </w:r>
    </w:p>
    <w:p w14:paraId="2E19A351" w14:textId="77777777" w:rsidR="00202B4A" w:rsidRPr="005B057A" w:rsidRDefault="00202B4A" w:rsidP="00202B4A">
      <w:pPr>
        <w:pStyle w:val="Heading1"/>
        <w:jc w:val="center"/>
        <w:rPr>
          <w:rFonts w:ascii="Arial" w:hAnsi="Arial" w:cs="Arial"/>
          <w:szCs w:val="24"/>
        </w:rPr>
      </w:pPr>
    </w:p>
    <w:p w14:paraId="289B24D5" w14:textId="2D14BAD1" w:rsidR="00202B4A" w:rsidRDefault="00202B4A" w:rsidP="00202B4A">
      <w:pPr>
        <w:pStyle w:val="Heading1"/>
        <w:jc w:val="center"/>
        <w:rPr>
          <w:rFonts w:ascii="Arial" w:hAnsi="Arial" w:cs="Arial"/>
          <w:szCs w:val="24"/>
        </w:rPr>
      </w:pPr>
      <w:r w:rsidRPr="005B057A">
        <w:rPr>
          <w:rFonts w:ascii="Arial" w:hAnsi="Arial" w:cs="Arial"/>
          <w:bCs/>
          <w:szCs w:val="24"/>
        </w:rPr>
        <w:t xml:space="preserve">ΦΥΣΙΚΟ  ΑΝΤΙΚΕΙΜΕΝΟ  </w:t>
      </w:r>
      <w:r w:rsidR="00FB550F">
        <w:rPr>
          <w:rFonts w:ascii="Arial" w:hAnsi="Arial" w:cs="Arial"/>
          <w:szCs w:val="24"/>
        </w:rPr>
        <w:t xml:space="preserve">ΣΥΓΧΡΗΜΑΤΟΔΟΤΟΥΜΕΝΩΝ </w:t>
      </w:r>
      <w:r w:rsidR="00FB550F" w:rsidRPr="005175AC">
        <w:rPr>
          <w:rFonts w:ascii="Arial" w:hAnsi="Arial" w:cs="Arial"/>
          <w:szCs w:val="24"/>
        </w:rPr>
        <w:t xml:space="preserve">ΕΡΓΩΝ  </w:t>
      </w:r>
      <w:r w:rsidR="00682BC8">
        <w:rPr>
          <w:rFonts w:ascii="Arial" w:hAnsi="Arial" w:cs="Arial"/>
          <w:szCs w:val="24"/>
        </w:rPr>
        <w:t>ΑνΑΔ/</w:t>
      </w:r>
      <w:r w:rsidR="00FB550F">
        <w:rPr>
          <w:rFonts w:ascii="Arial" w:hAnsi="Arial" w:cs="Arial"/>
          <w:szCs w:val="24"/>
        </w:rPr>
        <w:t>ΕΚΤ</w:t>
      </w:r>
      <w:r w:rsidR="006B7BA8">
        <w:rPr>
          <w:rFonts w:ascii="Arial" w:hAnsi="Arial" w:cs="Arial"/>
          <w:szCs w:val="24"/>
        </w:rPr>
        <w:t>+</w:t>
      </w:r>
      <w:r w:rsidR="00FB550F">
        <w:rPr>
          <w:rFonts w:ascii="Arial" w:hAnsi="Arial" w:cs="Arial"/>
          <w:szCs w:val="24"/>
        </w:rPr>
        <w:t xml:space="preserve"> ΚΑΤ’ ΕΤΟΣ</w:t>
      </w:r>
      <w:r w:rsidR="00FB550F" w:rsidRPr="005B057A">
        <w:rPr>
          <w:rFonts w:ascii="Arial" w:hAnsi="Arial" w:cs="Arial"/>
          <w:szCs w:val="24"/>
        </w:rPr>
        <w:t xml:space="preserve"> </w:t>
      </w:r>
    </w:p>
    <w:p w14:paraId="62E0C104" w14:textId="55E94347" w:rsidR="00202B4A" w:rsidRPr="00171AF7" w:rsidRDefault="00202B4A" w:rsidP="00202B4A">
      <w:pPr>
        <w:pStyle w:val="Heading1"/>
        <w:jc w:val="center"/>
        <w:rPr>
          <w:rFonts w:ascii="Arial" w:hAnsi="Arial" w:cs="Arial"/>
          <w:szCs w:val="24"/>
        </w:rPr>
      </w:pPr>
      <w:r w:rsidRPr="005B057A">
        <w:rPr>
          <w:rFonts w:ascii="Arial" w:hAnsi="Arial" w:cs="Arial"/>
          <w:szCs w:val="24"/>
        </w:rPr>
        <w:t>ΓΙΑ  ΤΗΝ  ΠΡΟΓΡΑΜΜΑΤΙΚΗ  ΠΕΡΙΟΔΟ  20</w:t>
      </w:r>
      <w:r w:rsidRPr="00D82571">
        <w:rPr>
          <w:rFonts w:ascii="Arial" w:hAnsi="Arial" w:cs="Arial"/>
          <w:szCs w:val="24"/>
        </w:rPr>
        <w:t>21</w:t>
      </w:r>
      <w:r w:rsidRPr="005B057A">
        <w:rPr>
          <w:rFonts w:ascii="Arial" w:hAnsi="Arial" w:cs="Arial"/>
          <w:szCs w:val="24"/>
        </w:rPr>
        <w:t>–202</w:t>
      </w:r>
      <w:r w:rsidRPr="00D82571">
        <w:rPr>
          <w:rFonts w:ascii="Arial" w:hAnsi="Arial" w:cs="Arial"/>
          <w:szCs w:val="24"/>
        </w:rPr>
        <w:t>7</w:t>
      </w:r>
    </w:p>
    <w:p w14:paraId="635994C9" w14:textId="77777777" w:rsidR="00202B4A" w:rsidRDefault="00202B4A" w:rsidP="00202B4A">
      <w:pPr>
        <w:rPr>
          <w:rFonts w:ascii="Arial" w:hAnsi="Arial" w:cs="Arial"/>
          <w:szCs w:val="24"/>
          <w:lang w:val="el-GR"/>
        </w:rPr>
      </w:pPr>
    </w:p>
    <w:tbl>
      <w:tblPr>
        <w:tblW w:w="1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1276"/>
        <w:gridCol w:w="1417"/>
        <w:gridCol w:w="1418"/>
        <w:gridCol w:w="1417"/>
        <w:gridCol w:w="1418"/>
        <w:gridCol w:w="1417"/>
        <w:gridCol w:w="1985"/>
      </w:tblGrid>
      <w:tr w:rsidR="00202B4A" w:rsidRPr="005175AC" w14:paraId="775B714E" w14:textId="77777777" w:rsidTr="00D82571">
        <w:trPr>
          <w:cantSplit/>
          <w:trHeight w:val="139"/>
          <w:jc w:val="center"/>
        </w:trPr>
        <w:tc>
          <w:tcPr>
            <w:tcW w:w="4663"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7EADD728"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ΣΥΓΧΡΗΜΑΤΟΔΟΤΟΥΜΕΝΑ  ΕΡΓΑ</w:t>
            </w:r>
          </w:p>
        </w:tc>
        <w:tc>
          <w:tcPr>
            <w:tcW w:w="10348" w:type="dxa"/>
            <w:gridSpan w:val="7"/>
            <w:tcBorders>
              <w:top w:val="double" w:sz="4" w:space="0" w:color="auto"/>
              <w:left w:val="double" w:sz="4" w:space="0" w:color="auto"/>
              <w:right w:val="double" w:sz="4" w:space="0" w:color="auto"/>
            </w:tcBorders>
            <w:shd w:val="clear" w:color="auto" w:fill="F2F2F2" w:themeFill="background1" w:themeFillShade="F2"/>
          </w:tcPr>
          <w:p w14:paraId="6E240833" w14:textId="77777777" w:rsidR="00202B4A" w:rsidRPr="005175AC" w:rsidRDefault="00202B4A" w:rsidP="00D82571">
            <w:pPr>
              <w:spacing w:before="60" w:after="60"/>
              <w:jc w:val="center"/>
              <w:rPr>
                <w:rFonts w:ascii="Arial" w:hAnsi="Arial" w:cs="Arial"/>
                <w:b/>
                <w:bCs/>
                <w:szCs w:val="24"/>
                <w:lang w:val="el-GR"/>
              </w:rPr>
            </w:pPr>
            <w:r>
              <w:rPr>
                <w:rFonts w:ascii="Arial" w:hAnsi="Arial" w:cs="Arial"/>
                <w:b/>
                <w:bCs/>
                <w:szCs w:val="24"/>
                <w:lang w:val="el-GR"/>
              </w:rPr>
              <w:t xml:space="preserve">ΦΥΣΙΚΟ ΑΝΤΙΚΕΙΜΕΝΟ </w:t>
            </w:r>
          </w:p>
        </w:tc>
      </w:tr>
      <w:tr w:rsidR="00202B4A" w:rsidRPr="005175AC" w14:paraId="09DE5C93" w14:textId="77777777" w:rsidTr="00D82571">
        <w:trPr>
          <w:cantSplit/>
          <w:trHeight w:val="840"/>
          <w:jc w:val="center"/>
        </w:trPr>
        <w:tc>
          <w:tcPr>
            <w:tcW w:w="4663" w:type="dxa"/>
            <w:vMerge/>
            <w:tcBorders>
              <w:left w:val="double" w:sz="4" w:space="0" w:color="auto"/>
              <w:bottom w:val="double" w:sz="4" w:space="0" w:color="auto"/>
              <w:right w:val="double" w:sz="4" w:space="0" w:color="auto"/>
            </w:tcBorders>
            <w:shd w:val="clear" w:color="auto" w:fill="F2F2F2" w:themeFill="background1" w:themeFillShade="F2"/>
            <w:vAlign w:val="center"/>
          </w:tcPr>
          <w:p w14:paraId="0A16A304" w14:textId="77777777" w:rsidR="00202B4A" w:rsidRPr="005175AC" w:rsidRDefault="00202B4A" w:rsidP="00D82571">
            <w:pPr>
              <w:spacing w:before="60" w:after="60"/>
              <w:jc w:val="center"/>
              <w:rPr>
                <w:rFonts w:ascii="Arial" w:hAnsi="Arial" w:cs="Arial"/>
                <w:b/>
                <w:bCs/>
                <w:szCs w:val="24"/>
                <w:lang w:val="el-GR"/>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17896AA"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2022</w:t>
            </w:r>
          </w:p>
          <w:p w14:paraId="2A38B2CE" w14:textId="77777777" w:rsidR="00202B4A" w:rsidRPr="005175AC" w:rsidRDefault="00202B4A" w:rsidP="00D82571">
            <w:pPr>
              <w:spacing w:before="60" w:after="60"/>
              <w:jc w:val="center"/>
              <w:rPr>
                <w:rFonts w:ascii="Arial" w:hAnsi="Arial" w:cs="Arial"/>
                <w:b/>
                <w:bCs/>
                <w:szCs w:val="24"/>
                <w:lang w:val="el-GR"/>
              </w:rPr>
            </w:pPr>
            <w:proofErr w:type="spellStart"/>
            <w:r w:rsidRPr="005175AC">
              <w:rPr>
                <w:rFonts w:ascii="Arial" w:hAnsi="Arial" w:cs="Arial"/>
                <w:b/>
                <w:bCs/>
                <w:szCs w:val="24"/>
                <w:lang w:val="el-GR"/>
              </w:rPr>
              <w:t>Προϋπ</w:t>
            </w:r>
            <w:proofErr w:type="spellEnd"/>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C304168"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2023</w:t>
            </w:r>
          </w:p>
          <w:p w14:paraId="424A11F1" w14:textId="77777777" w:rsidR="00202B4A" w:rsidRPr="005175AC" w:rsidRDefault="00202B4A" w:rsidP="00D82571">
            <w:pPr>
              <w:spacing w:before="60" w:after="60"/>
              <w:jc w:val="center"/>
              <w:rPr>
                <w:rFonts w:ascii="Arial" w:hAnsi="Arial" w:cs="Arial"/>
                <w:b/>
                <w:bCs/>
                <w:szCs w:val="24"/>
                <w:lang w:val="el-GR"/>
              </w:rPr>
            </w:pP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E9F1841"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2024</w:t>
            </w:r>
          </w:p>
          <w:p w14:paraId="287236F4" w14:textId="77777777" w:rsidR="00202B4A" w:rsidRPr="005175AC" w:rsidRDefault="00202B4A" w:rsidP="00D82571">
            <w:pPr>
              <w:spacing w:before="60" w:after="60"/>
              <w:jc w:val="center"/>
              <w:rPr>
                <w:rFonts w:ascii="Arial" w:hAnsi="Arial" w:cs="Arial"/>
                <w:b/>
                <w:bCs/>
                <w:szCs w:val="24"/>
                <w:lang w:val="el-GR"/>
              </w:rPr>
            </w:pP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0B2F11A"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2025</w:t>
            </w:r>
          </w:p>
          <w:p w14:paraId="2BD850B5" w14:textId="77777777" w:rsidR="00202B4A" w:rsidRPr="005175AC" w:rsidRDefault="00202B4A" w:rsidP="00D82571">
            <w:pPr>
              <w:spacing w:before="60" w:after="60"/>
              <w:jc w:val="center"/>
              <w:rPr>
                <w:rFonts w:ascii="Arial" w:hAnsi="Arial" w:cs="Arial"/>
                <w:b/>
                <w:bCs/>
                <w:szCs w:val="24"/>
                <w:lang w:val="el-GR"/>
              </w:rPr>
            </w:pP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49CF690"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2026</w:t>
            </w:r>
          </w:p>
          <w:p w14:paraId="34ABBEBE" w14:textId="77777777" w:rsidR="00202B4A" w:rsidRPr="005175AC" w:rsidRDefault="00202B4A" w:rsidP="00D82571">
            <w:pPr>
              <w:spacing w:before="60" w:after="60"/>
              <w:jc w:val="center"/>
              <w:rPr>
                <w:rFonts w:ascii="Arial" w:hAnsi="Arial" w:cs="Arial"/>
                <w:b/>
                <w:bCs/>
                <w:szCs w:val="24"/>
                <w:lang w:val="el-GR"/>
              </w:rPr>
            </w:pPr>
          </w:p>
        </w:tc>
        <w:tc>
          <w:tcPr>
            <w:tcW w:w="1417" w:type="dxa"/>
            <w:tcBorders>
              <w:top w:val="double" w:sz="4" w:space="0" w:color="auto"/>
              <w:left w:val="single" w:sz="4" w:space="0" w:color="auto"/>
              <w:bottom w:val="double" w:sz="4" w:space="0" w:color="auto"/>
              <w:right w:val="double" w:sz="4" w:space="0" w:color="auto"/>
            </w:tcBorders>
            <w:shd w:val="clear" w:color="auto" w:fill="F2F2F2" w:themeFill="background1" w:themeFillShade="F2"/>
          </w:tcPr>
          <w:p w14:paraId="3BC13CFD" w14:textId="77777777" w:rsidR="00202B4A" w:rsidRDefault="00202B4A" w:rsidP="00D82571">
            <w:pPr>
              <w:spacing w:before="60" w:after="60"/>
              <w:jc w:val="center"/>
              <w:rPr>
                <w:rFonts w:ascii="Arial" w:hAnsi="Arial" w:cs="Arial"/>
                <w:b/>
                <w:bCs/>
                <w:szCs w:val="24"/>
                <w:lang w:val="el-GR"/>
              </w:rPr>
            </w:pPr>
          </w:p>
          <w:p w14:paraId="7F4D9810"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2027</w:t>
            </w:r>
          </w:p>
        </w:tc>
        <w:tc>
          <w:tcPr>
            <w:tcW w:w="1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ECF9C11" w14:textId="77777777" w:rsidR="00202B4A" w:rsidRDefault="00202B4A" w:rsidP="00D82571">
            <w:pPr>
              <w:spacing w:before="60" w:after="60"/>
              <w:jc w:val="center"/>
              <w:rPr>
                <w:rFonts w:ascii="Arial" w:hAnsi="Arial" w:cs="Arial"/>
                <w:b/>
                <w:bCs/>
                <w:szCs w:val="24"/>
                <w:lang w:val="el-GR"/>
              </w:rPr>
            </w:pPr>
          </w:p>
          <w:p w14:paraId="5DA31490"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ΣΥΝΟΛΟ</w:t>
            </w:r>
          </w:p>
          <w:p w14:paraId="5458B0BA" w14:textId="77777777" w:rsidR="00202B4A" w:rsidRPr="005175AC" w:rsidRDefault="00202B4A" w:rsidP="00D82571">
            <w:pPr>
              <w:spacing w:before="60" w:after="60"/>
              <w:jc w:val="center"/>
              <w:rPr>
                <w:rFonts w:ascii="Arial" w:hAnsi="Arial" w:cs="Arial"/>
                <w:b/>
                <w:bCs/>
                <w:szCs w:val="24"/>
                <w:lang w:val="el-GR"/>
              </w:rPr>
            </w:pPr>
          </w:p>
          <w:p w14:paraId="6980B64B" w14:textId="77777777" w:rsidR="00202B4A" w:rsidRPr="005175AC" w:rsidRDefault="00202B4A" w:rsidP="00D82571">
            <w:pPr>
              <w:spacing w:before="60" w:after="60"/>
              <w:jc w:val="center"/>
              <w:rPr>
                <w:rFonts w:ascii="Arial" w:hAnsi="Arial" w:cs="Arial"/>
                <w:b/>
                <w:bCs/>
                <w:szCs w:val="24"/>
                <w:lang w:val="el-GR"/>
              </w:rPr>
            </w:pPr>
          </w:p>
        </w:tc>
      </w:tr>
      <w:tr w:rsidR="00202B4A" w:rsidRPr="005175AC" w14:paraId="425B8F2A" w14:textId="77777777" w:rsidTr="00D82571">
        <w:trPr>
          <w:cantSplit/>
          <w:trHeight w:val="70"/>
          <w:jc w:val="center"/>
        </w:trPr>
        <w:tc>
          <w:tcPr>
            <w:tcW w:w="4663" w:type="dxa"/>
            <w:tcBorders>
              <w:left w:val="double" w:sz="4" w:space="0" w:color="auto"/>
              <w:bottom w:val="single" w:sz="4" w:space="0" w:color="auto"/>
              <w:right w:val="double" w:sz="4" w:space="0" w:color="auto"/>
            </w:tcBorders>
            <w:vAlign w:val="center"/>
          </w:tcPr>
          <w:p w14:paraId="32923A83" w14:textId="77777777" w:rsidR="00202B4A" w:rsidRPr="005175AC" w:rsidRDefault="00202B4A" w:rsidP="00D82571">
            <w:pPr>
              <w:pStyle w:val="Heading3"/>
              <w:spacing w:before="60"/>
              <w:rPr>
                <w:rFonts w:ascii="Arial" w:hAnsi="Arial" w:cs="Arial"/>
                <w:b w:val="0"/>
                <w:bCs/>
                <w:szCs w:val="24"/>
                <w:lang w:val="en-GB"/>
              </w:rPr>
            </w:pPr>
            <w:r w:rsidRPr="005175AC">
              <w:rPr>
                <w:rFonts w:ascii="Arial" w:hAnsi="Arial" w:cs="Arial"/>
                <w:b w:val="0"/>
                <w:bCs/>
                <w:szCs w:val="24"/>
                <w:lang w:val="el-GR"/>
              </w:rPr>
              <w:t>Ατομικοί</w:t>
            </w:r>
            <w:r w:rsidRPr="005175AC">
              <w:rPr>
                <w:rFonts w:ascii="Arial" w:hAnsi="Arial" w:cs="Arial"/>
                <w:b w:val="0"/>
                <w:bCs/>
                <w:szCs w:val="24"/>
                <w:lang w:val="en-GB"/>
              </w:rPr>
              <w:t xml:space="preserve"> </w:t>
            </w:r>
            <w:r w:rsidRPr="005175AC">
              <w:rPr>
                <w:rFonts w:ascii="Arial" w:hAnsi="Arial" w:cs="Arial"/>
                <w:b w:val="0"/>
                <w:bCs/>
                <w:szCs w:val="24"/>
                <w:lang w:val="el-GR"/>
              </w:rPr>
              <w:t>Λογαριασμοί</w:t>
            </w:r>
            <w:r w:rsidRPr="005175AC">
              <w:rPr>
                <w:rFonts w:ascii="Arial" w:hAnsi="Arial" w:cs="Arial"/>
                <w:b w:val="0"/>
                <w:bCs/>
                <w:szCs w:val="24"/>
                <w:lang w:val="en-GB"/>
              </w:rPr>
              <w:t xml:space="preserve"> </w:t>
            </w:r>
            <w:r w:rsidRPr="005175AC">
              <w:rPr>
                <w:rFonts w:ascii="Arial" w:hAnsi="Arial" w:cs="Arial"/>
                <w:b w:val="0"/>
                <w:bCs/>
                <w:szCs w:val="24"/>
                <w:lang w:val="el-GR"/>
              </w:rPr>
              <w:t>Μάθησης</w:t>
            </w:r>
            <w:r w:rsidRPr="005175AC">
              <w:rPr>
                <w:rFonts w:ascii="Arial" w:hAnsi="Arial" w:cs="Arial"/>
                <w:b w:val="0"/>
                <w:bCs/>
                <w:szCs w:val="24"/>
                <w:lang w:val="en-GB"/>
              </w:rPr>
              <w:t xml:space="preserve"> (</w:t>
            </w:r>
            <w:r w:rsidRPr="005175AC">
              <w:rPr>
                <w:rFonts w:ascii="Arial" w:hAnsi="Arial" w:cs="Arial"/>
                <w:b w:val="0"/>
                <w:bCs/>
                <w:szCs w:val="24"/>
                <w:lang w:val="el-GR"/>
              </w:rPr>
              <w:t>ΑΛΜ</w:t>
            </w:r>
            <w:r w:rsidRPr="005175AC">
              <w:rPr>
                <w:rFonts w:ascii="Arial" w:hAnsi="Arial" w:cs="Arial"/>
                <w:b w:val="0"/>
                <w:bCs/>
                <w:szCs w:val="24"/>
                <w:lang w:val="en-GB"/>
              </w:rPr>
              <w:t>)</w:t>
            </w:r>
            <w:r w:rsidRPr="005175AC">
              <w:rPr>
                <w:szCs w:val="24"/>
              </w:rPr>
              <w:t xml:space="preserve"> </w:t>
            </w:r>
            <w:r w:rsidRPr="005175AC">
              <w:rPr>
                <w:rFonts w:ascii="Arial" w:hAnsi="Arial" w:cs="Arial"/>
                <w:b w:val="0"/>
                <w:bCs/>
                <w:szCs w:val="24"/>
                <w:lang w:val="en-GB"/>
              </w:rPr>
              <w:t>– Individual Learning Accounts (ILA)</w:t>
            </w:r>
          </w:p>
        </w:tc>
        <w:tc>
          <w:tcPr>
            <w:tcW w:w="1276" w:type="dxa"/>
            <w:tcBorders>
              <w:left w:val="single" w:sz="4" w:space="0" w:color="auto"/>
              <w:bottom w:val="single" w:sz="4" w:space="0" w:color="auto"/>
              <w:right w:val="single" w:sz="4" w:space="0" w:color="auto"/>
            </w:tcBorders>
            <w:vAlign w:val="center"/>
          </w:tcPr>
          <w:p w14:paraId="2EDB7587" w14:textId="77777777" w:rsidR="00202B4A" w:rsidRPr="005175AC"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1417" w:type="dxa"/>
            <w:tcBorders>
              <w:left w:val="single" w:sz="4" w:space="0" w:color="auto"/>
              <w:bottom w:val="single" w:sz="4" w:space="0" w:color="auto"/>
              <w:right w:val="single" w:sz="4" w:space="0" w:color="auto"/>
            </w:tcBorders>
            <w:vAlign w:val="center"/>
          </w:tcPr>
          <w:p w14:paraId="34388FE4" w14:textId="5AA5127F" w:rsidR="00202B4A" w:rsidRPr="00D82571" w:rsidRDefault="00206DF0" w:rsidP="00D82571">
            <w:pPr>
              <w:pStyle w:val="Heading3"/>
              <w:spacing w:before="60"/>
              <w:jc w:val="right"/>
              <w:rPr>
                <w:rFonts w:ascii="Arial" w:hAnsi="Arial" w:cs="Arial"/>
                <w:b w:val="0"/>
                <w:bCs/>
                <w:szCs w:val="24"/>
                <w:lang w:val="el-GR"/>
              </w:rPr>
            </w:pPr>
            <w:r>
              <w:rPr>
                <w:rFonts w:ascii="Arial" w:hAnsi="Arial" w:cs="Arial"/>
                <w:b w:val="0"/>
                <w:bCs/>
                <w:szCs w:val="24"/>
                <w:lang w:val="el-GR"/>
              </w:rPr>
              <w:t>1.800</w:t>
            </w:r>
          </w:p>
        </w:tc>
        <w:tc>
          <w:tcPr>
            <w:tcW w:w="1418" w:type="dxa"/>
            <w:tcBorders>
              <w:left w:val="single" w:sz="4" w:space="0" w:color="auto"/>
              <w:bottom w:val="single" w:sz="4" w:space="0" w:color="auto"/>
              <w:right w:val="single" w:sz="4" w:space="0" w:color="auto"/>
            </w:tcBorders>
            <w:shd w:val="clear" w:color="auto" w:fill="auto"/>
            <w:vAlign w:val="center"/>
          </w:tcPr>
          <w:p w14:paraId="78F4DB1E" w14:textId="09C37F29" w:rsidR="00202B4A" w:rsidRPr="00D82571" w:rsidRDefault="00206DF0" w:rsidP="00D82571">
            <w:pPr>
              <w:pStyle w:val="Heading3"/>
              <w:spacing w:before="60"/>
              <w:jc w:val="right"/>
              <w:rPr>
                <w:rFonts w:ascii="Arial" w:hAnsi="Arial" w:cs="Arial"/>
                <w:b w:val="0"/>
                <w:bCs/>
                <w:szCs w:val="24"/>
                <w:lang w:val="el-GR"/>
              </w:rPr>
            </w:pPr>
            <w:r>
              <w:rPr>
                <w:rFonts w:ascii="Arial" w:hAnsi="Arial" w:cs="Arial"/>
                <w:b w:val="0"/>
                <w:bCs/>
                <w:szCs w:val="24"/>
                <w:lang w:val="el-GR"/>
              </w:rPr>
              <w:t>1.800</w:t>
            </w:r>
          </w:p>
        </w:tc>
        <w:tc>
          <w:tcPr>
            <w:tcW w:w="1417" w:type="dxa"/>
            <w:tcBorders>
              <w:left w:val="single" w:sz="4" w:space="0" w:color="auto"/>
              <w:bottom w:val="single" w:sz="4" w:space="0" w:color="auto"/>
              <w:right w:val="single" w:sz="4" w:space="0" w:color="auto"/>
            </w:tcBorders>
            <w:shd w:val="clear" w:color="auto" w:fill="auto"/>
            <w:vAlign w:val="center"/>
          </w:tcPr>
          <w:p w14:paraId="6486FE10" w14:textId="2BF20663" w:rsidR="00202B4A" w:rsidRPr="00D82571" w:rsidRDefault="00206DF0" w:rsidP="00D82571">
            <w:pPr>
              <w:pStyle w:val="Heading3"/>
              <w:spacing w:before="60"/>
              <w:jc w:val="right"/>
              <w:rPr>
                <w:rFonts w:ascii="Arial" w:hAnsi="Arial" w:cs="Arial"/>
                <w:b w:val="0"/>
                <w:bCs/>
                <w:szCs w:val="24"/>
                <w:lang w:val="el-GR"/>
              </w:rPr>
            </w:pPr>
            <w:r>
              <w:rPr>
                <w:rFonts w:ascii="Arial" w:hAnsi="Arial" w:cs="Arial"/>
                <w:b w:val="0"/>
                <w:bCs/>
                <w:szCs w:val="24"/>
                <w:lang w:val="el-GR"/>
              </w:rPr>
              <w:t>1.800</w:t>
            </w:r>
          </w:p>
        </w:tc>
        <w:tc>
          <w:tcPr>
            <w:tcW w:w="1418" w:type="dxa"/>
            <w:tcBorders>
              <w:left w:val="single" w:sz="4" w:space="0" w:color="auto"/>
              <w:bottom w:val="single" w:sz="4" w:space="0" w:color="auto"/>
              <w:right w:val="single" w:sz="4" w:space="0" w:color="auto"/>
            </w:tcBorders>
            <w:shd w:val="clear" w:color="auto" w:fill="auto"/>
            <w:vAlign w:val="center"/>
          </w:tcPr>
          <w:p w14:paraId="29CDA8DF" w14:textId="7EEBCA2B" w:rsidR="00202B4A" w:rsidRPr="00D82571" w:rsidRDefault="00206DF0" w:rsidP="00D82571">
            <w:pPr>
              <w:pStyle w:val="Heading3"/>
              <w:spacing w:before="60"/>
              <w:jc w:val="right"/>
              <w:rPr>
                <w:rFonts w:ascii="Arial" w:hAnsi="Arial" w:cs="Arial"/>
                <w:b w:val="0"/>
                <w:bCs/>
                <w:szCs w:val="24"/>
                <w:lang w:val="el-GR"/>
              </w:rPr>
            </w:pPr>
            <w:r>
              <w:rPr>
                <w:rFonts w:ascii="Arial" w:hAnsi="Arial" w:cs="Arial"/>
                <w:b w:val="0"/>
                <w:bCs/>
                <w:szCs w:val="24"/>
                <w:lang w:val="el-GR"/>
              </w:rPr>
              <w:t>1.800</w:t>
            </w:r>
          </w:p>
        </w:tc>
        <w:tc>
          <w:tcPr>
            <w:tcW w:w="1417" w:type="dxa"/>
            <w:tcBorders>
              <w:left w:val="single" w:sz="4" w:space="0" w:color="auto"/>
              <w:bottom w:val="single" w:sz="4" w:space="0" w:color="auto"/>
              <w:right w:val="double" w:sz="4" w:space="0" w:color="auto"/>
            </w:tcBorders>
            <w:vAlign w:val="center"/>
          </w:tcPr>
          <w:p w14:paraId="51D42C8E" w14:textId="36B7DB64" w:rsidR="00202B4A" w:rsidRPr="00D82571" w:rsidRDefault="00206DF0" w:rsidP="00D82571">
            <w:pPr>
              <w:pStyle w:val="Heading3"/>
              <w:spacing w:before="60"/>
              <w:jc w:val="right"/>
              <w:rPr>
                <w:rFonts w:ascii="Arial" w:hAnsi="Arial" w:cs="Arial"/>
                <w:b w:val="0"/>
                <w:szCs w:val="24"/>
                <w:lang w:val="el-GR"/>
              </w:rPr>
            </w:pPr>
            <w:r>
              <w:rPr>
                <w:rFonts w:ascii="Arial" w:hAnsi="Arial" w:cs="Arial"/>
                <w:b w:val="0"/>
                <w:szCs w:val="24"/>
                <w:lang w:val="el-GR"/>
              </w:rPr>
              <w:t>1.800</w:t>
            </w:r>
          </w:p>
        </w:tc>
        <w:tc>
          <w:tcPr>
            <w:tcW w:w="1985" w:type="dxa"/>
            <w:tcBorders>
              <w:left w:val="double" w:sz="4" w:space="0" w:color="auto"/>
              <w:bottom w:val="single" w:sz="4" w:space="0" w:color="auto"/>
              <w:right w:val="double" w:sz="4" w:space="0" w:color="auto"/>
            </w:tcBorders>
            <w:shd w:val="clear" w:color="auto" w:fill="F2F2F2" w:themeFill="background1" w:themeFillShade="F2"/>
            <w:vAlign w:val="center"/>
          </w:tcPr>
          <w:p w14:paraId="53BE309B" w14:textId="77777777" w:rsidR="00202B4A" w:rsidRPr="005175AC" w:rsidRDefault="00202B4A" w:rsidP="00D82571">
            <w:pPr>
              <w:pStyle w:val="Heading3"/>
              <w:spacing w:before="60"/>
              <w:jc w:val="right"/>
              <w:rPr>
                <w:rFonts w:ascii="Arial" w:hAnsi="Arial" w:cs="Arial"/>
                <w:bCs/>
                <w:szCs w:val="24"/>
                <w:lang w:val="en-GB"/>
              </w:rPr>
            </w:pPr>
            <w:r>
              <w:rPr>
                <w:rFonts w:ascii="Arial" w:hAnsi="Arial" w:cs="Arial"/>
                <w:bCs/>
                <w:szCs w:val="24"/>
                <w:lang w:val="el-GR"/>
              </w:rPr>
              <w:t>1.800</w:t>
            </w:r>
          </w:p>
        </w:tc>
      </w:tr>
      <w:tr w:rsidR="00202B4A" w:rsidRPr="005175AC" w14:paraId="429CD51E" w14:textId="77777777" w:rsidTr="00D82571">
        <w:trPr>
          <w:cantSplit/>
          <w:trHeight w:val="325"/>
          <w:jc w:val="center"/>
        </w:trPr>
        <w:tc>
          <w:tcPr>
            <w:tcW w:w="4663" w:type="dxa"/>
            <w:tcBorders>
              <w:left w:val="double" w:sz="4" w:space="0" w:color="auto"/>
              <w:bottom w:val="double" w:sz="4" w:space="0" w:color="auto"/>
              <w:right w:val="double" w:sz="4" w:space="0" w:color="auto"/>
            </w:tcBorders>
            <w:vAlign w:val="center"/>
          </w:tcPr>
          <w:p w14:paraId="4D900477" w14:textId="77777777" w:rsidR="00202B4A" w:rsidRPr="005175AC" w:rsidRDefault="00202B4A" w:rsidP="00D82571">
            <w:pPr>
              <w:pStyle w:val="Heading3"/>
              <w:spacing w:before="60"/>
              <w:rPr>
                <w:rFonts w:ascii="Arial" w:hAnsi="Arial" w:cs="Arial"/>
                <w:b w:val="0"/>
                <w:bCs/>
                <w:szCs w:val="24"/>
                <w:lang w:val="el-GR"/>
              </w:rPr>
            </w:pPr>
            <w:r w:rsidRPr="005175AC">
              <w:rPr>
                <w:rFonts w:ascii="Arial" w:hAnsi="Arial" w:cs="Arial"/>
                <w:b w:val="0"/>
                <w:bCs/>
                <w:szCs w:val="24"/>
                <w:lang w:val="el-GR"/>
              </w:rPr>
              <w:t>Προγράμματα κατάρτισης για νέους εκτός εκπαίδευσης, απασχόλησης ή κατάρτισης (</w:t>
            </w:r>
            <w:proofErr w:type="spellStart"/>
            <w:r w:rsidRPr="005175AC">
              <w:rPr>
                <w:rFonts w:ascii="Arial" w:hAnsi="Arial" w:cs="Arial"/>
                <w:b w:val="0"/>
                <w:bCs/>
                <w:szCs w:val="24"/>
                <w:lang w:val="el-GR"/>
              </w:rPr>
              <w:t>ΝΕΕΤs</w:t>
            </w:r>
            <w:proofErr w:type="spellEnd"/>
            <w:r w:rsidRPr="005175AC">
              <w:rPr>
                <w:rFonts w:ascii="Arial" w:hAnsi="Arial" w:cs="Arial"/>
                <w:b w:val="0"/>
                <w:bCs/>
                <w:szCs w:val="24"/>
                <w:lang w:val="el-GR"/>
              </w:rPr>
              <w:t>)</w:t>
            </w:r>
          </w:p>
        </w:tc>
        <w:tc>
          <w:tcPr>
            <w:tcW w:w="1276" w:type="dxa"/>
            <w:tcBorders>
              <w:left w:val="single" w:sz="4" w:space="0" w:color="auto"/>
              <w:bottom w:val="double" w:sz="4" w:space="0" w:color="auto"/>
              <w:right w:val="single" w:sz="4" w:space="0" w:color="auto"/>
            </w:tcBorders>
            <w:vAlign w:val="center"/>
          </w:tcPr>
          <w:p w14:paraId="29082AA4"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1417" w:type="dxa"/>
            <w:tcBorders>
              <w:left w:val="single" w:sz="4" w:space="0" w:color="auto"/>
              <w:bottom w:val="double" w:sz="4" w:space="0" w:color="auto"/>
              <w:right w:val="single" w:sz="4" w:space="0" w:color="auto"/>
            </w:tcBorders>
            <w:vAlign w:val="center"/>
          </w:tcPr>
          <w:p w14:paraId="39588E26"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560</w:t>
            </w:r>
          </w:p>
        </w:tc>
        <w:tc>
          <w:tcPr>
            <w:tcW w:w="1418" w:type="dxa"/>
            <w:tcBorders>
              <w:left w:val="single" w:sz="4" w:space="0" w:color="auto"/>
              <w:bottom w:val="double" w:sz="4" w:space="0" w:color="auto"/>
              <w:right w:val="single" w:sz="4" w:space="0" w:color="auto"/>
            </w:tcBorders>
            <w:shd w:val="clear" w:color="auto" w:fill="auto"/>
            <w:vAlign w:val="center"/>
          </w:tcPr>
          <w:p w14:paraId="155226F7"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560</w:t>
            </w:r>
          </w:p>
        </w:tc>
        <w:tc>
          <w:tcPr>
            <w:tcW w:w="1417" w:type="dxa"/>
            <w:tcBorders>
              <w:left w:val="single" w:sz="4" w:space="0" w:color="auto"/>
              <w:bottom w:val="double" w:sz="4" w:space="0" w:color="auto"/>
              <w:right w:val="single" w:sz="4" w:space="0" w:color="auto"/>
            </w:tcBorders>
            <w:shd w:val="clear" w:color="auto" w:fill="auto"/>
            <w:vAlign w:val="center"/>
          </w:tcPr>
          <w:p w14:paraId="0BAD9F6F"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560</w:t>
            </w:r>
          </w:p>
        </w:tc>
        <w:tc>
          <w:tcPr>
            <w:tcW w:w="1418" w:type="dxa"/>
            <w:tcBorders>
              <w:left w:val="single" w:sz="4" w:space="0" w:color="auto"/>
              <w:bottom w:val="double" w:sz="4" w:space="0" w:color="auto"/>
              <w:right w:val="single" w:sz="4" w:space="0" w:color="auto"/>
            </w:tcBorders>
            <w:shd w:val="clear" w:color="auto" w:fill="auto"/>
            <w:vAlign w:val="center"/>
          </w:tcPr>
          <w:p w14:paraId="1ECA26AA"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560</w:t>
            </w:r>
          </w:p>
        </w:tc>
        <w:tc>
          <w:tcPr>
            <w:tcW w:w="1417" w:type="dxa"/>
            <w:tcBorders>
              <w:left w:val="single" w:sz="4" w:space="0" w:color="auto"/>
              <w:bottom w:val="double" w:sz="4" w:space="0" w:color="auto"/>
              <w:right w:val="double" w:sz="4" w:space="0" w:color="auto"/>
            </w:tcBorders>
            <w:vAlign w:val="center"/>
          </w:tcPr>
          <w:p w14:paraId="4C3A0A38" w14:textId="77777777" w:rsidR="00202B4A" w:rsidRPr="00D82571" w:rsidRDefault="00202B4A" w:rsidP="00D82571">
            <w:pPr>
              <w:pStyle w:val="Heading3"/>
              <w:spacing w:before="60"/>
              <w:jc w:val="right"/>
              <w:rPr>
                <w:rFonts w:ascii="Arial" w:hAnsi="Arial" w:cs="Arial"/>
                <w:b w:val="0"/>
                <w:szCs w:val="24"/>
                <w:lang w:val="el-GR"/>
              </w:rPr>
            </w:pPr>
            <w:r>
              <w:rPr>
                <w:rFonts w:ascii="Arial" w:hAnsi="Arial" w:cs="Arial"/>
                <w:b w:val="0"/>
                <w:szCs w:val="24"/>
                <w:lang w:val="el-GR"/>
              </w:rPr>
              <w:t>560</w:t>
            </w:r>
          </w:p>
        </w:tc>
        <w:tc>
          <w:tcPr>
            <w:tcW w:w="1985" w:type="dxa"/>
            <w:tcBorders>
              <w:left w:val="double" w:sz="4" w:space="0" w:color="auto"/>
              <w:bottom w:val="double" w:sz="4" w:space="0" w:color="auto"/>
              <w:right w:val="double" w:sz="4" w:space="0" w:color="auto"/>
            </w:tcBorders>
            <w:shd w:val="clear" w:color="auto" w:fill="F2F2F2" w:themeFill="background1" w:themeFillShade="F2"/>
            <w:vAlign w:val="center"/>
          </w:tcPr>
          <w:p w14:paraId="69A6E49A" w14:textId="77777777" w:rsidR="00202B4A" w:rsidRPr="005175AC" w:rsidRDefault="00202B4A" w:rsidP="00D82571">
            <w:pPr>
              <w:pStyle w:val="Heading3"/>
              <w:spacing w:before="60"/>
              <w:jc w:val="right"/>
              <w:rPr>
                <w:rFonts w:ascii="Arial" w:hAnsi="Arial" w:cs="Arial"/>
                <w:bCs/>
                <w:szCs w:val="24"/>
                <w:lang w:val="en-GB"/>
              </w:rPr>
            </w:pPr>
            <w:r>
              <w:rPr>
                <w:rFonts w:ascii="Arial" w:hAnsi="Arial" w:cs="Arial"/>
                <w:bCs/>
                <w:szCs w:val="24"/>
                <w:lang w:val="el-GR"/>
              </w:rPr>
              <w:t>2.800</w:t>
            </w:r>
          </w:p>
        </w:tc>
      </w:tr>
    </w:tbl>
    <w:p w14:paraId="59E98FC0" w14:textId="77777777" w:rsidR="00202B4A" w:rsidRDefault="00202B4A" w:rsidP="00304ADA">
      <w:pPr>
        <w:pStyle w:val="Heading1"/>
        <w:ind w:right="-740"/>
        <w:jc w:val="center"/>
        <w:rPr>
          <w:rFonts w:ascii="Arial" w:hAnsi="Arial" w:cs="Arial"/>
          <w:szCs w:val="24"/>
        </w:rPr>
      </w:pPr>
    </w:p>
    <w:p w14:paraId="609C67D5" w14:textId="77777777" w:rsidR="00202B4A" w:rsidRDefault="00202B4A" w:rsidP="00304ADA">
      <w:pPr>
        <w:pStyle w:val="Heading1"/>
        <w:ind w:right="-740"/>
        <w:jc w:val="center"/>
        <w:rPr>
          <w:rFonts w:ascii="Arial" w:hAnsi="Arial" w:cs="Arial"/>
          <w:szCs w:val="24"/>
        </w:rPr>
      </w:pPr>
    </w:p>
    <w:p w14:paraId="72046C08" w14:textId="05189693" w:rsidR="00202B4A" w:rsidRDefault="00202B4A" w:rsidP="00304ADA">
      <w:pPr>
        <w:pStyle w:val="Heading1"/>
        <w:ind w:right="-740"/>
        <w:jc w:val="center"/>
        <w:rPr>
          <w:rFonts w:ascii="Arial" w:hAnsi="Arial" w:cs="Arial"/>
          <w:szCs w:val="24"/>
        </w:rPr>
      </w:pPr>
    </w:p>
    <w:p w14:paraId="1B5544A5" w14:textId="31372D1B" w:rsidR="00202B4A" w:rsidRDefault="00202B4A" w:rsidP="00202B4A">
      <w:pPr>
        <w:rPr>
          <w:lang w:val="el-GR"/>
        </w:rPr>
      </w:pPr>
    </w:p>
    <w:p w14:paraId="2CCA435F" w14:textId="66874FD4" w:rsidR="00202B4A" w:rsidRDefault="00202B4A" w:rsidP="00202B4A">
      <w:pPr>
        <w:rPr>
          <w:lang w:val="el-GR"/>
        </w:rPr>
      </w:pPr>
    </w:p>
    <w:p w14:paraId="700E5A52" w14:textId="71ABE19D" w:rsidR="00202B4A" w:rsidRDefault="00202B4A" w:rsidP="00202B4A">
      <w:pPr>
        <w:rPr>
          <w:lang w:val="el-GR"/>
        </w:rPr>
      </w:pPr>
    </w:p>
    <w:p w14:paraId="69FB3E8A" w14:textId="669B33BC" w:rsidR="00202B4A" w:rsidRDefault="00202B4A" w:rsidP="00202B4A">
      <w:pPr>
        <w:rPr>
          <w:lang w:val="el-GR"/>
        </w:rPr>
      </w:pPr>
    </w:p>
    <w:p w14:paraId="6B1C99F2" w14:textId="434AD346" w:rsidR="00202B4A" w:rsidRDefault="00202B4A" w:rsidP="00202B4A">
      <w:pPr>
        <w:rPr>
          <w:lang w:val="el-GR"/>
        </w:rPr>
      </w:pPr>
    </w:p>
    <w:p w14:paraId="2897EFBC" w14:textId="67D4C7D3" w:rsidR="00202B4A" w:rsidRDefault="00202B4A" w:rsidP="00202B4A">
      <w:pPr>
        <w:rPr>
          <w:lang w:val="el-GR"/>
        </w:rPr>
      </w:pPr>
    </w:p>
    <w:p w14:paraId="6902E342" w14:textId="77777777" w:rsidR="00202B4A" w:rsidRPr="00202B4A" w:rsidRDefault="00202B4A" w:rsidP="00202B4A">
      <w:pPr>
        <w:rPr>
          <w:lang w:val="el-GR"/>
        </w:rPr>
      </w:pPr>
    </w:p>
    <w:p w14:paraId="66D5645E" w14:textId="77777777" w:rsidR="00202B4A" w:rsidRDefault="00202B4A" w:rsidP="00304ADA">
      <w:pPr>
        <w:pStyle w:val="Heading1"/>
        <w:ind w:right="-740"/>
        <w:jc w:val="center"/>
        <w:rPr>
          <w:rFonts w:ascii="Arial" w:hAnsi="Arial" w:cs="Arial"/>
          <w:szCs w:val="24"/>
        </w:rPr>
      </w:pPr>
    </w:p>
    <w:p w14:paraId="39F34913" w14:textId="48F57272" w:rsidR="00304ADA" w:rsidRPr="00304ADA" w:rsidRDefault="00304ADA" w:rsidP="00304ADA">
      <w:pPr>
        <w:pStyle w:val="Heading1"/>
        <w:ind w:right="-740"/>
        <w:jc w:val="center"/>
        <w:rPr>
          <w:rFonts w:ascii="Arial" w:hAnsi="Arial" w:cs="Arial"/>
          <w:szCs w:val="24"/>
        </w:rPr>
      </w:pPr>
      <w:r w:rsidRPr="005175AC">
        <w:rPr>
          <w:rFonts w:ascii="Arial" w:hAnsi="Arial" w:cs="Arial"/>
          <w:szCs w:val="24"/>
        </w:rPr>
        <w:t xml:space="preserve">ΠΙΝΑΚΑΣ  </w:t>
      </w:r>
      <w:r w:rsidR="00202B4A">
        <w:rPr>
          <w:rFonts w:ascii="Arial" w:hAnsi="Arial" w:cs="Arial"/>
          <w:szCs w:val="24"/>
        </w:rPr>
        <w:t>7</w:t>
      </w:r>
    </w:p>
    <w:p w14:paraId="454735CB" w14:textId="77777777" w:rsidR="00304ADA" w:rsidRPr="005175AC" w:rsidRDefault="00304ADA" w:rsidP="00304ADA">
      <w:pPr>
        <w:pStyle w:val="Heading1"/>
        <w:jc w:val="center"/>
        <w:rPr>
          <w:rFonts w:ascii="Arial" w:hAnsi="Arial" w:cs="Arial"/>
          <w:szCs w:val="24"/>
        </w:rPr>
      </w:pPr>
    </w:p>
    <w:p w14:paraId="57E7890E" w14:textId="2EC16B80" w:rsidR="00304ADA" w:rsidRPr="00304ADA" w:rsidRDefault="00304ADA" w:rsidP="00304ADA">
      <w:pPr>
        <w:pStyle w:val="Heading1"/>
        <w:jc w:val="center"/>
        <w:rPr>
          <w:rFonts w:ascii="Arial" w:hAnsi="Arial" w:cs="Arial"/>
          <w:szCs w:val="24"/>
        </w:rPr>
      </w:pPr>
      <w:r w:rsidRPr="005175AC">
        <w:rPr>
          <w:rFonts w:ascii="Arial" w:hAnsi="Arial" w:cs="Arial"/>
          <w:szCs w:val="24"/>
        </w:rPr>
        <w:t xml:space="preserve">ΔΑΠΑΝΕΣ  </w:t>
      </w:r>
      <w:r w:rsidR="00CB44E9">
        <w:rPr>
          <w:rFonts w:ascii="Arial" w:hAnsi="Arial" w:cs="Arial"/>
          <w:szCs w:val="24"/>
        </w:rPr>
        <w:t xml:space="preserve">ΣΥΓΧΡΗΜΑΤΟΔΟΤΟΥΜΕΝΩΝ </w:t>
      </w:r>
      <w:r w:rsidRPr="005175AC">
        <w:rPr>
          <w:rFonts w:ascii="Arial" w:hAnsi="Arial" w:cs="Arial"/>
          <w:szCs w:val="24"/>
        </w:rPr>
        <w:t xml:space="preserve">ΕΡΓΩΝ  </w:t>
      </w:r>
      <w:r w:rsidR="00682BC8">
        <w:rPr>
          <w:rFonts w:ascii="Arial" w:hAnsi="Arial" w:cs="Arial"/>
          <w:szCs w:val="24"/>
        </w:rPr>
        <w:t>ΑνΑΔ/</w:t>
      </w:r>
      <w:r w:rsidR="00CB44E9">
        <w:rPr>
          <w:rFonts w:ascii="Arial" w:hAnsi="Arial" w:cs="Arial"/>
          <w:szCs w:val="24"/>
        </w:rPr>
        <w:t>ΤΑΑ ΚΑΤ’ ΕΤΟΣ</w:t>
      </w:r>
    </w:p>
    <w:p w14:paraId="6881D5E5" w14:textId="21605FA5" w:rsidR="00304ADA" w:rsidRPr="005175AC" w:rsidRDefault="00304ADA" w:rsidP="00304ADA">
      <w:pPr>
        <w:pStyle w:val="Heading1"/>
        <w:jc w:val="center"/>
        <w:rPr>
          <w:rFonts w:ascii="Arial" w:hAnsi="Arial" w:cs="Arial"/>
          <w:szCs w:val="24"/>
        </w:rPr>
      </w:pPr>
      <w:r w:rsidRPr="005175AC">
        <w:rPr>
          <w:rFonts w:ascii="Arial" w:hAnsi="Arial" w:cs="Arial"/>
          <w:szCs w:val="24"/>
        </w:rPr>
        <w:t>ΓΙΑ  ΤΗΝ  ΠΕΡΙΟΔΟ  2021–202</w:t>
      </w:r>
      <w:r>
        <w:rPr>
          <w:rFonts w:ascii="Arial" w:hAnsi="Arial" w:cs="Arial"/>
          <w:szCs w:val="24"/>
        </w:rPr>
        <w:t>6</w:t>
      </w:r>
    </w:p>
    <w:p w14:paraId="57F79D0A" w14:textId="77777777" w:rsidR="00304ADA" w:rsidRPr="005175AC" w:rsidRDefault="00304ADA" w:rsidP="00304ADA">
      <w:pPr>
        <w:jc w:val="center"/>
        <w:rPr>
          <w:rFonts w:ascii="Arial" w:hAnsi="Arial" w:cs="Arial"/>
          <w:b/>
          <w:bCs/>
          <w:szCs w:val="24"/>
          <w:lang w:val="el-GR"/>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417"/>
        <w:gridCol w:w="1418"/>
        <w:gridCol w:w="1417"/>
        <w:gridCol w:w="1686"/>
        <w:gridCol w:w="2126"/>
      </w:tblGrid>
      <w:tr w:rsidR="00304ADA" w:rsidRPr="005175AC" w14:paraId="2AAC55C9" w14:textId="77777777" w:rsidTr="00304ADA">
        <w:trPr>
          <w:cantSplit/>
          <w:trHeight w:val="139"/>
          <w:jc w:val="center"/>
        </w:trPr>
        <w:tc>
          <w:tcPr>
            <w:tcW w:w="5387"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51506338" w14:textId="5E63362F" w:rsidR="00304ADA" w:rsidRPr="005175AC" w:rsidRDefault="00304ADA" w:rsidP="00304ADA">
            <w:pPr>
              <w:spacing w:before="60" w:after="60"/>
              <w:jc w:val="center"/>
              <w:rPr>
                <w:rFonts w:ascii="Arial" w:hAnsi="Arial" w:cs="Arial"/>
                <w:b/>
                <w:bCs/>
                <w:szCs w:val="24"/>
                <w:lang w:val="el-GR"/>
              </w:rPr>
            </w:pPr>
            <w:r w:rsidRPr="005175AC">
              <w:rPr>
                <w:rFonts w:ascii="Arial" w:hAnsi="Arial" w:cs="Arial"/>
                <w:b/>
                <w:bCs/>
                <w:szCs w:val="24"/>
                <w:lang w:val="el-GR"/>
              </w:rPr>
              <w:t>ΧΡΗΜΑΤΟΔΟΤΟΥΜΕΝΑ  ΕΡΓΑ</w:t>
            </w:r>
          </w:p>
        </w:tc>
        <w:tc>
          <w:tcPr>
            <w:tcW w:w="9340" w:type="dxa"/>
            <w:gridSpan w:val="6"/>
            <w:tcBorders>
              <w:top w:val="double" w:sz="4" w:space="0" w:color="auto"/>
              <w:left w:val="double" w:sz="4" w:space="0" w:color="auto"/>
              <w:right w:val="double" w:sz="4" w:space="0" w:color="auto"/>
            </w:tcBorders>
            <w:shd w:val="clear" w:color="auto" w:fill="F2F2F2" w:themeFill="background1" w:themeFillShade="F2"/>
          </w:tcPr>
          <w:p w14:paraId="13FB4C57"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ΣΥΝΟΛΙΚΕΣ  ΔΑΠΑΝΕΣ</w:t>
            </w:r>
          </w:p>
        </w:tc>
      </w:tr>
      <w:tr w:rsidR="00304ADA" w:rsidRPr="005175AC" w14:paraId="288F6800" w14:textId="77777777" w:rsidTr="00304ADA">
        <w:trPr>
          <w:cantSplit/>
          <w:trHeight w:val="840"/>
          <w:jc w:val="center"/>
        </w:trPr>
        <w:tc>
          <w:tcPr>
            <w:tcW w:w="5387" w:type="dxa"/>
            <w:vMerge/>
            <w:tcBorders>
              <w:left w:val="double" w:sz="4" w:space="0" w:color="auto"/>
              <w:bottom w:val="double" w:sz="4" w:space="0" w:color="auto"/>
              <w:right w:val="double" w:sz="4" w:space="0" w:color="auto"/>
            </w:tcBorders>
            <w:shd w:val="clear" w:color="auto" w:fill="F2F2F2" w:themeFill="background1" w:themeFillShade="F2"/>
            <w:vAlign w:val="center"/>
          </w:tcPr>
          <w:p w14:paraId="3063D1FE" w14:textId="77777777" w:rsidR="00304ADA" w:rsidRPr="005175AC" w:rsidRDefault="00304ADA" w:rsidP="00C61189">
            <w:pPr>
              <w:spacing w:before="60" w:after="60"/>
              <w:jc w:val="center"/>
              <w:rPr>
                <w:rFonts w:ascii="Arial" w:hAnsi="Arial" w:cs="Arial"/>
                <w:b/>
                <w:bCs/>
                <w:szCs w:val="24"/>
                <w:lang w:val="el-GR"/>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07BCC2D"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2022</w:t>
            </w:r>
          </w:p>
          <w:p w14:paraId="28549817" w14:textId="77777777" w:rsidR="00304ADA" w:rsidRPr="005175AC" w:rsidRDefault="00304ADA" w:rsidP="00C61189">
            <w:pPr>
              <w:spacing w:before="60" w:after="60"/>
              <w:jc w:val="center"/>
              <w:rPr>
                <w:rFonts w:ascii="Arial" w:hAnsi="Arial" w:cs="Arial"/>
                <w:b/>
                <w:bCs/>
                <w:szCs w:val="24"/>
                <w:lang w:val="el-GR"/>
              </w:rPr>
            </w:pPr>
            <w:proofErr w:type="spellStart"/>
            <w:r w:rsidRPr="005175AC">
              <w:rPr>
                <w:rFonts w:ascii="Arial" w:hAnsi="Arial" w:cs="Arial"/>
                <w:b/>
                <w:bCs/>
                <w:szCs w:val="24"/>
                <w:lang w:val="el-GR"/>
              </w:rPr>
              <w:t>Προϋπ</w:t>
            </w:r>
            <w:proofErr w:type="spellEnd"/>
            <w:r w:rsidRPr="005175AC">
              <w:rPr>
                <w:rFonts w:ascii="Arial" w:hAnsi="Arial" w:cs="Arial"/>
                <w:b/>
                <w:bCs/>
                <w:szCs w:val="24"/>
                <w:lang w:val="el-GR"/>
              </w:rPr>
              <w:t>.</w:t>
            </w:r>
          </w:p>
          <w:p w14:paraId="505B779B"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0086510"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2023</w:t>
            </w:r>
          </w:p>
          <w:p w14:paraId="3D1A009D" w14:textId="77777777" w:rsidR="00304ADA" w:rsidRPr="005175AC" w:rsidRDefault="00304ADA" w:rsidP="00C61189">
            <w:pPr>
              <w:spacing w:before="60" w:after="60"/>
              <w:jc w:val="center"/>
              <w:rPr>
                <w:rFonts w:ascii="Arial" w:hAnsi="Arial" w:cs="Arial"/>
                <w:b/>
                <w:bCs/>
                <w:szCs w:val="24"/>
                <w:lang w:val="el-GR"/>
              </w:rPr>
            </w:pPr>
          </w:p>
          <w:p w14:paraId="29964CCC"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60CE5B6"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2024</w:t>
            </w:r>
          </w:p>
          <w:p w14:paraId="37D5220D" w14:textId="77777777" w:rsidR="00304ADA" w:rsidRPr="005175AC" w:rsidRDefault="00304ADA" w:rsidP="00C61189">
            <w:pPr>
              <w:spacing w:before="60" w:after="60"/>
              <w:jc w:val="center"/>
              <w:rPr>
                <w:rFonts w:ascii="Arial" w:hAnsi="Arial" w:cs="Arial"/>
                <w:b/>
                <w:bCs/>
                <w:szCs w:val="24"/>
                <w:lang w:val="el-GR"/>
              </w:rPr>
            </w:pPr>
          </w:p>
          <w:p w14:paraId="068829A3"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0B20EAF"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2025</w:t>
            </w:r>
          </w:p>
          <w:p w14:paraId="39EA1974" w14:textId="77777777" w:rsidR="00304ADA" w:rsidRPr="005175AC" w:rsidRDefault="00304ADA" w:rsidP="00C61189">
            <w:pPr>
              <w:spacing w:before="60" w:after="60"/>
              <w:rPr>
                <w:rFonts w:ascii="Arial" w:hAnsi="Arial" w:cs="Arial"/>
                <w:b/>
                <w:bCs/>
                <w:szCs w:val="24"/>
                <w:lang w:val="el-GR"/>
              </w:rPr>
            </w:pPr>
          </w:p>
          <w:p w14:paraId="64DF54B9"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168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6C23863"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2026</w:t>
            </w:r>
          </w:p>
          <w:p w14:paraId="43FA1F7B" w14:textId="77777777" w:rsidR="00304ADA" w:rsidRPr="005175AC" w:rsidRDefault="00304ADA" w:rsidP="00C61189">
            <w:pPr>
              <w:spacing w:before="60" w:after="60"/>
              <w:jc w:val="center"/>
              <w:rPr>
                <w:rFonts w:ascii="Arial" w:hAnsi="Arial" w:cs="Arial"/>
                <w:b/>
                <w:bCs/>
                <w:szCs w:val="24"/>
                <w:lang w:val="el-GR"/>
              </w:rPr>
            </w:pPr>
          </w:p>
          <w:p w14:paraId="6D9692A3"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c>
          <w:tcPr>
            <w:tcW w:w="212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215770A"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ΣΥΝΟΛΟ</w:t>
            </w:r>
          </w:p>
          <w:p w14:paraId="1C84AC60" w14:textId="77777777" w:rsidR="00304ADA" w:rsidRPr="005175AC" w:rsidRDefault="00304ADA" w:rsidP="00C61189">
            <w:pPr>
              <w:spacing w:before="60" w:after="60"/>
              <w:jc w:val="center"/>
              <w:rPr>
                <w:rFonts w:ascii="Arial" w:hAnsi="Arial" w:cs="Arial"/>
                <w:b/>
                <w:bCs/>
                <w:szCs w:val="24"/>
                <w:lang w:val="el-GR"/>
              </w:rPr>
            </w:pPr>
          </w:p>
          <w:p w14:paraId="28D5AE60" w14:textId="77777777" w:rsidR="00304ADA" w:rsidRPr="005175AC" w:rsidRDefault="00304ADA" w:rsidP="00C61189">
            <w:pPr>
              <w:spacing w:before="60" w:after="60"/>
              <w:jc w:val="center"/>
              <w:rPr>
                <w:rFonts w:ascii="Arial" w:hAnsi="Arial" w:cs="Arial"/>
                <w:b/>
                <w:bCs/>
                <w:szCs w:val="24"/>
                <w:lang w:val="el-GR"/>
              </w:rPr>
            </w:pPr>
            <w:r w:rsidRPr="005175AC">
              <w:rPr>
                <w:rFonts w:ascii="Arial" w:hAnsi="Arial" w:cs="Arial"/>
                <w:b/>
                <w:bCs/>
                <w:szCs w:val="24"/>
                <w:lang w:val="el-GR"/>
              </w:rPr>
              <w:t>€</w:t>
            </w:r>
          </w:p>
        </w:tc>
      </w:tr>
      <w:tr w:rsidR="00304ADA" w:rsidRPr="00304ADA" w14:paraId="569BC80C" w14:textId="77777777" w:rsidTr="00304ADA">
        <w:trPr>
          <w:cantSplit/>
          <w:trHeight w:val="70"/>
          <w:jc w:val="center"/>
        </w:trPr>
        <w:tc>
          <w:tcPr>
            <w:tcW w:w="5387" w:type="dxa"/>
            <w:tcBorders>
              <w:left w:val="double" w:sz="4" w:space="0" w:color="auto"/>
              <w:bottom w:val="single" w:sz="4" w:space="0" w:color="auto"/>
              <w:right w:val="double" w:sz="4" w:space="0" w:color="auto"/>
            </w:tcBorders>
            <w:vAlign w:val="center"/>
          </w:tcPr>
          <w:p w14:paraId="20959AA6" w14:textId="0903145B" w:rsidR="00304ADA" w:rsidRPr="00304ADA" w:rsidRDefault="00304ADA" w:rsidP="00C61189">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για απασχολουμένους και ανέργους για την απόκτηση ψηφιακών δεξιοτήτων</w:t>
            </w:r>
          </w:p>
        </w:tc>
        <w:tc>
          <w:tcPr>
            <w:tcW w:w="1276" w:type="dxa"/>
            <w:tcBorders>
              <w:left w:val="single" w:sz="4" w:space="0" w:color="auto"/>
              <w:bottom w:val="single" w:sz="4" w:space="0" w:color="auto"/>
              <w:right w:val="single" w:sz="4" w:space="0" w:color="auto"/>
            </w:tcBorders>
            <w:vAlign w:val="center"/>
          </w:tcPr>
          <w:p w14:paraId="265A9332" w14:textId="7E241198" w:rsidR="00304ADA" w:rsidRPr="00F06BFE" w:rsidRDefault="00F06BFE" w:rsidP="00C61189">
            <w:pPr>
              <w:pStyle w:val="Heading3"/>
              <w:spacing w:before="60"/>
              <w:jc w:val="right"/>
              <w:rPr>
                <w:rFonts w:ascii="Arial" w:hAnsi="Arial" w:cs="Arial"/>
                <w:b w:val="0"/>
                <w:bCs/>
                <w:szCs w:val="24"/>
                <w:lang w:val="el-GR"/>
              </w:rPr>
            </w:pPr>
            <w:r>
              <w:rPr>
                <w:rFonts w:ascii="Arial" w:hAnsi="Arial" w:cs="Arial"/>
                <w:b w:val="0"/>
                <w:bCs/>
                <w:szCs w:val="24"/>
                <w:lang w:val="el-GR"/>
              </w:rPr>
              <w:t>56.733</w:t>
            </w:r>
          </w:p>
        </w:tc>
        <w:tc>
          <w:tcPr>
            <w:tcW w:w="1417" w:type="dxa"/>
            <w:tcBorders>
              <w:left w:val="single" w:sz="4" w:space="0" w:color="auto"/>
              <w:bottom w:val="single" w:sz="4" w:space="0" w:color="auto"/>
              <w:right w:val="single" w:sz="4" w:space="0" w:color="auto"/>
            </w:tcBorders>
            <w:vAlign w:val="center"/>
          </w:tcPr>
          <w:p w14:paraId="7BCDA42D" w14:textId="05614AA2" w:rsidR="00304ADA" w:rsidRPr="00F06BFE" w:rsidRDefault="00F06BFE" w:rsidP="00C61189">
            <w:pPr>
              <w:pStyle w:val="Heading3"/>
              <w:spacing w:before="60"/>
              <w:jc w:val="right"/>
              <w:rPr>
                <w:rFonts w:ascii="Arial" w:hAnsi="Arial" w:cs="Arial"/>
                <w:b w:val="0"/>
                <w:bCs/>
                <w:szCs w:val="24"/>
                <w:lang w:val="el-GR"/>
              </w:rPr>
            </w:pPr>
            <w:r>
              <w:rPr>
                <w:rFonts w:ascii="Arial" w:hAnsi="Arial" w:cs="Arial"/>
                <w:b w:val="0"/>
                <w:bCs/>
                <w:szCs w:val="24"/>
                <w:lang w:val="el-GR"/>
              </w:rPr>
              <w:t>1.995.</w:t>
            </w:r>
            <w:r w:rsidR="00C32613">
              <w:rPr>
                <w:rFonts w:ascii="Arial" w:hAnsi="Arial" w:cs="Arial"/>
                <w:b w:val="0"/>
                <w:bCs/>
                <w:szCs w:val="24"/>
                <w:lang w:val="el-GR"/>
              </w:rPr>
              <w:t>055</w:t>
            </w:r>
          </w:p>
        </w:tc>
        <w:tc>
          <w:tcPr>
            <w:tcW w:w="1418" w:type="dxa"/>
            <w:tcBorders>
              <w:left w:val="single" w:sz="4" w:space="0" w:color="auto"/>
              <w:bottom w:val="single" w:sz="4" w:space="0" w:color="auto"/>
              <w:right w:val="single" w:sz="4" w:space="0" w:color="auto"/>
            </w:tcBorders>
            <w:shd w:val="clear" w:color="auto" w:fill="auto"/>
            <w:vAlign w:val="center"/>
          </w:tcPr>
          <w:p w14:paraId="1B204956" w14:textId="0078D07E" w:rsidR="00304ADA" w:rsidRPr="00DF3BE2" w:rsidRDefault="00F06BFE" w:rsidP="00C61189">
            <w:pPr>
              <w:pStyle w:val="Heading3"/>
              <w:spacing w:before="60"/>
              <w:jc w:val="right"/>
              <w:rPr>
                <w:rFonts w:ascii="Arial" w:hAnsi="Arial" w:cs="Arial"/>
                <w:b w:val="0"/>
                <w:bCs/>
                <w:szCs w:val="24"/>
                <w:lang w:val="el-GR"/>
              </w:rPr>
            </w:pPr>
            <w:r>
              <w:rPr>
                <w:rFonts w:ascii="Arial" w:hAnsi="Arial" w:cs="Arial"/>
                <w:b w:val="0"/>
                <w:bCs/>
                <w:szCs w:val="24"/>
                <w:lang w:val="el-GR"/>
              </w:rPr>
              <w:t>2</w:t>
            </w:r>
            <w:r>
              <w:rPr>
                <w:rFonts w:ascii="Arial" w:hAnsi="Arial" w:cs="Arial"/>
                <w:b w:val="0"/>
                <w:bCs/>
                <w:szCs w:val="24"/>
                <w:lang w:val="en-GB"/>
              </w:rPr>
              <w:t>.877</w:t>
            </w:r>
            <w:r w:rsidR="00C32613">
              <w:rPr>
                <w:rFonts w:ascii="Arial" w:hAnsi="Arial" w:cs="Arial"/>
                <w:b w:val="0"/>
                <w:bCs/>
                <w:szCs w:val="24"/>
                <w:lang w:val="el-GR"/>
              </w:rPr>
              <w:t>.374</w:t>
            </w:r>
          </w:p>
        </w:tc>
        <w:tc>
          <w:tcPr>
            <w:tcW w:w="1417" w:type="dxa"/>
            <w:tcBorders>
              <w:left w:val="single" w:sz="4" w:space="0" w:color="auto"/>
              <w:bottom w:val="single" w:sz="4" w:space="0" w:color="auto"/>
              <w:right w:val="single" w:sz="4" w:space="0" w:color="auto"/>
            </w:tcBorders>
            <w:shd w:val="clear" w:color="auto" w:fill="auto"/>
            <w:vAlign w:val="center"/>
          </w:tcPr>
          <w:p w14:paraId="40AA2CCD" w14:textId="35E3289F" w:rsidR="00304ADA" w:rsidRPr="00DF3BE2" w:rsidRDefault="00F06BFE" w:rsidP="00C61189">
            <w:pPr>
              <w:pStyle w:val="Heading3"/>
              <w:spacing w:before="60"/>
              <w:jc w:val="right"/>
              <w:rPr>
                <w:rFonts w:ascii="Arial" w:hAnsi="Arial" w:cs="Arial"/>
                <w:b w:val="0"/>
                <w:bCs/>
                <w:szCs w:val="24"/>
                <w:lang w:val="el-GR"/>
              </w:rPr>
            </w:pPr>
            <w:r>
              <w:rPr>
                <w:rFonts w:ascii="Arial" w:hAnsi="Arial" w:cs="Arial"/>
                <w:b w:val="0"/>
                <w:bCs/>
                <w:szCs w:val="24"/>
                <w:lang w:val="en-GB"/>
              </w:rPr>
              <w:t>2.857.</w:t>
            </w:r>
            <w:r w:rsidR="00C32613">
              <w:rPr>
                <w:rFonts w:ascii="Arial" w:hAnsi="Arial" w:cs="Arial"/>
                <w:b w:val="0"/>
                <w:bCs/>
                <w:szCs w:val="24"/>
                <w:lang w:val="el-GR"/>
              </w:rPr>
              <w:t>838</w:t>
            </w:r>
          </w:p>
        </w:tc>
        <w:tc>
          <w:tcPr>
            <w:tcW w:w="1686" w:type="dxa"/>
            <w:tcBorders>
              <w:left w:val="single" w:sz="4" w:space="0" w:color="auto"/>
              <w:bottom w:val="single" w:sz="4" w:space="0" w:color="auto"/>
              <w:right w:val="single" w:sz="4" w:space="0" w:color="auto"/>
            </w:tcBorders>
            <w:shd w:val="clear" w:color="auto" w:fill="auto"/>
            <w:vAlign w:val="center"/>
          </w:tcPr>
          <w:p w14:paraId="5B859607" w14:textId="40AE093A" w:rsidR="00304ADA" w:rsidRPr="00304ADA"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67C6F46C" w14:textId="03C6A1BA" w:rsidR="00304ADA" w:rsidRPr="00304ADA" w:rsidRDefault="00F06BFE" w:rsidP="00C61189">
            <w:pPr>
              <w:pStyle w:val="Heading3"/>
              <w:spacing w:before="60"/>
              <w:jc w:val="center"/>
              <w:rPr>
                <w:rFonts w:ascii="Arial" w:hAnsi="Arial" w:cs="Arial"/>
                <w:bCs/>
                <w:szCs w:val="24"/>
                <w:lang w:val="en-GB"/>
              </w:rPr>
            </w:pPr>
            <w:r>
              <w:rPr>
                <w:rFonts w:ascii="Arial" w:hAnsi="Arial" w:cs="Arial"/>
                <w:bCs/>
                <w:szCs w:val="24"/>
                <w:lang w:val="en-GB"/>
              </w:rPr>
              <w:t>7.787.000</w:t>
            </w:r>
          </w:p>
        </w:tc>
      </w:tr>
      <w:tr w:rsidR="00304ADA" w:rsidRPr="00304ADA" w14:paraId="4A844C58" w14:textId="77777777" w:rsidTr="00304ADA">
        <w:trPr>
          <w:cantSplit/>
          <w:trHeight w:val="70"/>
          <w:jc w:val="center"/>
        </w:trPr>
        <w:tc>
          <w:tcPr>
            <w:tcW w:w="5387" w:type="dxa"/>
            <w:tcBorders>
              <w:left w:val="double" w:sz="4" w:space="0" w:color="auto"/>
              <w:bottom w:val="single" w:sz="4" w:space="0" w:color="auto"/>
              <w:right w:val="double" w:sz="4" w:space="0" w:color="auto"/>
            </w:tcBorders>
            <w:vAlign w:val="center"/>
          </w:tcPr>
          <w:p w14:paraId="0C39BE06" w14:textId="3808D86D" w:rsidR="00304ADA" w:rsidRPr="005175AC" w:rsidRDefault="00304ADA" w:rsidP="00C61189">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για απασχολουμένους και ανέργους για την απόκτηση γνώσεων και δεξιοτήτων που σχετίζονται με την πράσινη οικονομία</w:t>
            </w:r>
          </w:p>
        </w:tc>
        <w:tc>
          <w:tcPr>
            <w:tcW w:w="1276" w:type="dxa"/>
            <w:tcBorders>
              <w:left w:val="single" w:sz="4" w:space="0" w:color="auto"/>
              <w:bottom w:val="single" w:sz="4" w:space="0" w:color="auto"/>
              <w:right w:val="single" w:sz="4" w:space="0" w:color="auto"/>
            </w:tcBorders>
            <w:vAlign w:val="center"/>
          </w:tcPr>
          <w:p w14:paraId="1E3B964B" w14:textId="4A60AC04"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56.733</w:t>
            </w:r>
          </w:p>
        </w:tc>
        <w:tc>
          <w:tcPr>
            <w:tcW w:w="1417" w:type="dxa"/>
            <w:tcBorders>
              <w:left w:val="single" w:sz="4" w:space="0" w:color="auto"/>
              <w:bottom w:val="single" w:sz="4" w:space="0" w:color="auto"/>
              <w:right w:val="single" w:sz="4" w:space="0" w:color="auto"/>
            </w:tcBorders>
            <w:vAlign w:val="center"/>
          </w:tcPr>
          <w:p w14:paraId="6F0171DE" w14:textId="39723B3D"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416.282</w:t>
            </w:r>
          </w:p>
        </w:tc>
        <w:tc>
          <w:tcPr>
            <w:tcW w:w="1418" w:type="dxa"/>
            <w:tcBorders>
              <w:left w:val="single" w:sz="4" w:space="0" w:color="auto"/>
              <w:bottom w:val="single" w:sz="4" w:space="0" w:color="auto"/>
              <w:right w:val="single" w:sz="4" w:space="0" w:color="auto"/>
            </w:tcBorders>
            <w:shd w:val="clear" w:color="auto" w:fill="auto"/>
            <w:vAlign w:val="center"/>
          </w:tcPr>
          <w:p w14:paraId="257A3B73" w14:textId="3B912B2D"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616.300</w:t>
            </w:r>
          </w:p>
        </w:tc>
        <w:tc>
          <w:tcPr>
            <w:tcW w:w="1417" w:type="dxa"/>
            <w:tcBorders>
              <w:left w:val="single" w:sz="4" w:space="0" w:color="auto"/>
              <w:bottom w:val="single" w:sz="4" w:space="0" w:color="auto"/>
              <w:right w:val="single" w:sz="4" w:space="0" w:color="auto"/>
            </w:tcBorders>
            <w:shd w:val="clear" w:color="auto" w:fill="auto"/>
            <w:vAlign w:val="center"/>
          </w:tcPr>
          <w:p w14:paraId="5D477089" w14:textId="6D5F5E7D"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613.685</w:t>
            </w:r>
          </w:p>
        </w:tc>
        <w:tc>
          <w:tcPr>
            <w:tcW w:w="1686" w:type="dxa"/>
            <w:tcBorders>
              <w:left w:val="single" w:sz="4" w:space="0" w:color="auto"/>
              <w:bottom w:val="single" w:sz="4" w:space="0" w:color="auto"/>
              <w:right w:val="single" w:sz="4" w:space="0" w:color="auto"/>
            </w:tcBorders>
            <w:shd w:val="clear" w:color="auto" w:fill="auto"/>
            <w:vAlign w:val="center"/>
          </w:tcPr>
          <w:p w14:paraId="18B515BB" w14:textId="76371F54"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760F783A" w14:textId="2758551C" w:rsidR="00304ADA" w:rsidRPr="00F06BFE" w:rsidRDefault="00F06BFE" w:rsidP="00C61189">
            <w:pPr>
              <w:pStyle w:val="Heading3"/>
              <w:spacing w:before="60"/>
              <w:jc w:val="center"/>
              <w:rPr>
                <w:rFonts w:ascii="Arial" w:hAnsi="Arial" w:cs="Arial"/>
                <w:bCs/>
                <w:szCs w:val="24"/>
                <w:lang w:val="en-GB"/>
              </w:rPr>
            </w:pPr>
            <w:r>
              <w:rPr>
                <w:rFonts w:ascii="Arial" w:hAnsi="Arial" w:cs="Arial"/>
                <w:bCs/>
                <w:szCs w:val="24"/>
                <w:lang w:val="en-GB"/>
              </w:rPr>
              <w:t>1.703.000</w:t>
            </w:r>
          </w:p>
        </w:tc>
      </w:tr>
      <w:tr w:rsidR="00304ADA" w:rsidRPr="00304ADA" w14:paraId="3274D2EE" w14:textId="77777777" w:rsidTr="00304ADA">
        <w:trPr>
          <w:cantSplit/>
          <w:trHeight w:val="70"/>
          <w:jc w:val="center"/>
        </w:trPr>
        <w:tc>
          <w:tcPr>
            <w:tcW w:w="5387" w:type="dxa"/>
            <w:tcBorders>
              <w:left w:val="double" w:sz="4" w:space="0" w:color="auto"/>
              <w:bottom w:val="single" w:sz="4" w:space="0" w:color="auto"/>
              <w:right w:val="double" w:sz="4" w:space="0" w:color="auto"/>
            </w:tcBorders>
            <w:vAlign w:val="center"/>
          </w:tcPr>
          <w:p w14:paraId="49E0E7A2" w14:textId="50E491FD" w:rsidR="00304ADA" w:rsidRPr="005175AC" w:rsidRDefault="00304ADA" w:rsidP="00C61189">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για απασχολουμένους και ανέργους για την απόκτηση γνώσεων και δεξιοτήτων που σχετίζονται με τη γαλάζια οικονομία</w:t>
            </w:r>
          </w:p>
        </w:tc>
        <w:tc>
          <w:tcPr>
            <w:tcW w:w="1276" w:type="dxa"/>
            <w:tcBorders>
              <w:left w:val="single" w:sz="4" w:space="0" w:color="auto"/>
              <w:bottom w:val="single" w:sz="4" w:space="0" w:color="auto"/>
              <w:right w:val="single" w:sz="4" w:space="0" w:color="auto"/>
            </w:tcBorders>
            <w:vAlign w:val="center"/>
          </w:tcPr>
          <w:p w14:paraId="5423168E" w14:textId="25F44188"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56.734</w:t>
            </w:r>
          </w:p>
        </w:tc>
        <w:tc>
          <w:tcPr>
            <w:tcW w:w="1417" w:type="dxa"/>
            <w:tcBorders>
              <w:left w:val="single" w:sz="4" w:space="0" w:color="auto"/>
              <w:bottom w:val="single" w:sz="4" w:space="0" w:color="auto"/>
              <w:right w:val="single" w:sz="4" w:space="0" w:color="auto"/>
            </w:tcBorders>
            <w:vAlign w:val="center"/>
          </w:tcPr>
          <w:p w14:paraId="61252438" w14:textId="021C7AAE"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113.633</w:t>
            </w:r>
          </w:p>
        </w:tc>
        <w:tc>
          <w:tcPr>
            <w:tcW w:w="1418" w:type="dxa"/>
            <w:tcBorders>
              <w:left w:val="single" w:sz="4" w:space="0" w:color="auto"/>
              <w:bottom w:val="single" w:sz="4" w:space="0" w:color="auto"/>
              <w:right w:val="single" w:sz="4" w:space="0" w:color="auto"/>
            </w:tcBorders>
            <w:shd w:val="clear" w:color="auto" w:fill="auto"/>
            <w:vAlign w:val="center"/>
          </w:tcPr>
          <w:p w14:paraId="68EB61FE" w14:textId="038A499F"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170.086</w:t>
            </w:r>
          </w:p>
        </w:tc>
        <w:tc>
          <w:tcPr>
            <w:tcW w:w="1417" w:type="dxa"/>
            <w:tcBorders>
              <w:left w:val="single" w:sz="4" w:space="0" w:color="auto"/>
              <w:bottom w:val="single" w:sz="4" w:space="0" w:color="auto"/>
              <w:right w:val="single" w:sz="4" w:space="0" w:color="auto"/>
            </w:tcBorders>
            <w:shd w:val="clear" w:color="auto" w:fill="auto"/>
            <w:vAlign w:val="center"/>
          </w:tcPr>
          <w:p w14:paraId="291B2B76" w14:textId="13F56B5A"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169.547</w:t>
            </w:r>
          </w:p>
        </w:tc>
        <w:tc>
          <w:tcPr>
            <w:tcW w:w="1686" w:type="dxa"/>
            <w:tcBorders>
              <w:left w:val="single" w:sz="4" w:space="0" w:color="auto"/>
              <w:bottom w:val="single" w:sz="4" w:space="0" w:color="auto"/>
              <w:right w:val="single" w:sz="4" w:space="0" w:color="auto"/>
            </w:tcBorders>
            <w:shd w:val="clear" w:color="auto" w:fill="auto"/>
            <w:vAlign w:val="center"/>
          </w:tcPr>
          <w:p w14:paraId="125F0DB6" w14:textId="49241610" w:rsidR="00304ADA" w:rsidRPr="00F06BFE" w:rsidRDefault="00F06BFE" w:rsidP="00C61189">
            <w:pPr>
              <w:pStyle w:val="Heading3"/>
              <w:spacing w:before="60"/>
              <w:jc w:val="right"/>
              <w:rPr>
                <w:rFonts w:ascii="Arial" w:hAnsi="Arial" w:cs="Arial"/>
                <w:b w:val="0"/>
                <w:bCs/>
                <w:szCs w:val="24"/>
                <w:lang w:val="en-GB"/>
              </w:rPr>
            </w:pPr>
            <w:r>
              <w:rPr>
                <w:rFonts w:ascii="Arial" w:hAnsi="Arial" w:cs="Arial"/>
                <w:b w:val="0"/>
                <w:bCs/>
                <w:szCs w:val="24"/>
                <w:lang w:val="en-GB"/>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639DA94D" w14:textId="163624F2" w:rsidR="00304ADA" w:rsidRPr="00F06BFE" w:rsidRDefault="00F06BFE" w:rsidP="00C61189">
            <w:pPr>
              <w:pStyle w:val="Heading3"/>
              <w:spacing w:before="60"/>
              <w:jc w:val="center"/>
              <w:rPr>
                <w:rFonts w:ascii="Arial" w:hAnsi="Arial" w:cs="Arial"/>
                <w:bCs/>
                <w:szCs w:val="24"/>
                <w:lang w:val="en-GB"/>
              </w:rPr>
            </w:pPr>
            <w:r>
              <w:rPr>
                <w:rFonts w:ascii="Arial" w:hAnsi="Arial" w:cs="Arial"/>
                <w:bCs/>
                <w:szCs w:val="24"/>
                <w:lang w:val="en-GB"/>
              </w:rPr>
              <w:t>510.000</w:t>
            </w:r>
          </w:p>
        </w:tc>
      </w:tr>
      <w:tr w:rsidR="00304ADA" w:rsidRPr="005175AC" w14:paraId="4D0DAA1A" w14:textId="77777777" w:rsidTr="00304ADA">
        <w:trPr>
          <w:cantSplit/>
          <w:trHeight w:val="325"/>
          <w:jc w:val="center"/>
        </w:trPr>
        <w:tc>
          <w:tcPr>
            <w:tcW w:w="5387" w:type="dxa"/>
            <w:tcBorders>
              <w:left w:val="double" w:sz="4" w:space="0" w:color="auto"/>
              <w:bottom w:val="single" w:sz="4" w:space="0" w:color="auto"/>
              <w:right w:val="double" w:sz="4" w:space="0" w:color="auto"/>
            </w:tcBorders>
            <w:vAlign w:val="center"/>
          </w:tcPr>
          <w:p w14:paraId="31565505" w14:textId="6B4C71A8" w:rsidR="00304ADA" w:rsidRPr="005175AC" w:rsidRDefault="00304ADA" w:rsidP="00C61189">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ανέργων για απόκτηση γνώσεων και δεξιοτήτων επιχειρηματικότητας</w:t>
            </w:r>
          </w:p>
        </w:tc>
        <w:tc>
          <w:tcPr>
            <w:tcW w:w="1276" w:type="dxa"/>
            <w:tcBorders>
              <w:left w:val="single" w:sz="4" w:space="0" w:color="auto"/>
              <w:bottom w:val="single" w:sz="4" w:space="0" w:color="auto"/>
              <w:right w:val="single" w:sz="4" w:space="0" w:color="auto"/>
            </w:tcBorders>
            <w:vAlign w:val="center"/>
          </w:tcPr>
          <w:p w14:paraId="5808606E" w14:textId="26EBAF25" w:rsidR="00304ADA" w:rsidRPr="008E05CE" w:rsidRDefault="008E05CE" w:rsidP="00C61189">
            <w:pPr>
              <w:pStyle w:val="Heading3"/>
              <w:spacing w:before="60"/>
              <w:jc w:val="right"/>
              <w:rPr>
                <w:rFonts w:ascii="Arial" w:hAnsi="Arial" w:cs="Arial"/>
                <w:b w:val="0"/>
                <w:bCs/>
                <w:szCs w:val="24"/>
                <w:lang w:val="en-GB"/>
              </w:rPr>
            </w:pPr>
            <w:r>
              <w:rPr>
                <w:rFonts w:ascii="Arial" w:hAnsi="Arial" w:cs="Arial"/>
                <w:b w:val="0"/>
                <w:bCs/>
                <w:szCs w:val="24"/>
                <w:lang w:val="en-GB"/>
              </w:rPr>
              <w:t>86.400</w:t>
            </w:r>
          </w:p>
        </w:tc>
        <w:tc>
          <w:tcPr>
            <w:tcW w:w="1417" w:type="dxa"/>
            <w:tcBorders>
              <w:left w:val="single" w:sz="4" w:space="0" w:color="auto"/>
              <w:bottom w:val="single" w:sz="4" w:space="0" w:color="auto"/>
              <w:right w:val="single" w:sz="4" w:space="0" w:color="auto"/>
            </w:tcBorders>
            <w:vAlign w:val="center"/>
          </w:tcPr>
          <w:p w14:paraId="54683DF7" w14:textId="5BD3A8CE" w:rsidR="00304ADA" w:rsidRPr="008E05CE" w:rsidRDefault="008E05CE" w:rsidP="00C61189">
            <w:pPr>
              <w:pStyle w:val="Heading3"/>
              <w:spacing w:before="60"/>
              <w:jc w:val="right"/>
              <w:rPr>
                <w:rFonts w:ascii="Arial" w:hAnsi="Arial" w:cs="Arial"/>
                <w:b w:val="0"/>
                <w:bCs/>
                <w:szCs w:val="24"/>
                <w:lang w:val="en-GB"/>
              </w:rPr>
            </w:pPr>
            <w:r>
              <w:rPr>
                <w:rFonts w:ascii="Arial" w:hAnsi="Arial" w:cs="Arial"/>
                <w:b w:val="0"/>
                <w:bCs/>
                <w:szCs w:val="24"/>
                <w:lang w:val="en-GB"/>
              </w:rPr>
              <w:t>1.245.030</w:t>
            </w:r>
          </w:p>
        </w:tc>
        <w:tc>
          <w:tcPr>
            <w:tcW w:w="1418" w:type="dxa"/>
            <w:tcBorders>
              <w:left w:val="single" w:sz="4" w:space="0" w:color="auto"/>
              <w:bottom w:val="single" w:sz="4" w:space="0" w:color="auto"/>
              <w:right w:val="single" w:sz="4" w:space="0" w:color="auto"/>
            </w:tcBorders>
            <w:shd w:val="clear" w:color="auto" w:fill="auto"/>
            <w:vAlign w:val="center"/>
          </w:tcPr>
          <w:p w14:paraId="3E1E1D0C" w14:textId="441D4EBF" w:rsidR="00304ADA" w:rsidRPr="008E05CE" w:rsidRDefault="008E05CE" w:rsidP="00C61189">
            <w:pPr>
              <w:pStyle w:val="Heading3"/>
              <w:spacing w:before="60"/>
              <w:jc w:val="right"/>
              <w:rPr>
                <w:rFonts w:ascii="Arial" w:hAnsi="Arial" w:cs="Arial"/>
                <w:b w:val="0"/>
                <w:bCs/>
                <w:szCs w:val="24"/>
                <w:lang w:val="en-GB"/>
              </w:rPr>
            </w:pPr>
            <w:r>
              <w:rPr>
                <w:rFonts w:ascii="Arial" w:hAnsi="Arial" w:cs="Arial"/>
                <w:b w:val="0"/>
                <w:bCs/>
                <w:szCs w:val="24"/>
                <w:lang w:val="en-GB"/>
              </w:rPr>
              <w:t>1.336.240</w:t>
            </w:r>
          </w:p>
        </w:tc>
        <w:tc>
          <w:tcPr>
            <w:tcW w:w="1417" w:type="dxa"/>
            <w:tcBorders>
              <w:left w:val="single" w:sz="4" w:space="0" w:color="auto"/>
              <w:bottom w:val="single" w:sz="4" w:space="0" w:color="auto"/>
              <w:right w:val="single" w:sz="4" w:space="0" w:color="auto"/>
            </w:tcBorders>
            <w:shd w:val="clear" w:color="auto" w:fill="auto"/>
            <w:vAlign w:val="center"/>
          </w:tcPr>
          <w:p w14:paraId="244D39EA" w14:textId="5064E5FE" w:rsidR="00304ADA" w:rsidRPr="004245D0" w:rsidRDefault="004245D0" w:rsidP="00C61189">
            <w:pPr>
              <w:pStyle w:val="Heading3"/>
              <w:spacing w:before="60"/>
              <w:jc w:val="right"/>
              <w:rPr>
                <w:rFonts w:ascii="Arial" w:hAnsi="Arial" w:cs="Arial"/>
                <w:b w:val="0"/>
                <w:bCs/>
                <w:szCs w:val="24"/>
                <w:lang w:val="en-GB"/>
              </w:rPr>
            </w:pPr>
            <w:r>
              <w:rPr>
                <w:rFonts w:ascii="Arial" w:hAnsi="Arial" w:cs="Arial"/>
                <w:b w:val="0"/>
                <w:bCs/>
                <w:szCs w:val="24"/>
                <w:lang w:val="en-GB"/>
              </w:rPr>
              <w:t>1.332.330</w:t>
            </w:r>
          </w:p>
        </w:tc>
        <w:tc>
          <w:tcPr>
            <w:tcW w:w="1686" w:type="dxa"/>
            <w:tcBorders>
              <w:left w:val="single" w:sz="4" w:space="0" w:color="auto"/>
              <w:bottom w:val="single" w:sz="4" w:space="0" w:color="auto"/>
              <w:right w:val="single" w:sz="4" w:space="0" w:color="auto"/>
            </w:tcBorders>
            <w:shd w:val="clear" w:color="auto" w:fill="auto"/>
            <w:vAlign w:val="center"/>
          </w:tcPr>
          <w:p w14:paraId="41B396B5" w14:textId="49D81BDD" w:rsidR="00304ADA" w:rsidRPr="004245D0" w:rsidRDefault="004245D0" w:rsidP="00C61189">
            <w:pPr>
              <w:pStyle w:val="Heading3"/>
              <w:spacing w:before="60"/>
              <w:jc w:val="right"/>
              <w:rPr>
                <w:rFonts w:ascii="Arial" w:hAnsi="Arial" w:cs="Arial"/>
                <w:b w:val="0"/>
                <w:bCs/>
                <w:szCs w:val="24"/>
                <w:lang w:val="en-GB"/>
              </w:rPr>
            </w:pPr>
            <w:r>
              <w:rPr>
                <w:rFonts w:ascii="Arial" w:hAnsi="Arial" w:cs="Arial"/>
                <w:b w:val="0"/>
                <w:bCs/>
                <w:szCs w:val="24"/>
                <w:lang w:val="en-GB"/>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7B38CC97" w14:textId="09FB1D25" w:rsidR="00304ADA" w:rsidRPr="004245D0" w:rsidRDefault="004245D0" w:rsidP="00C61189">
            <w:pPr>
              <w:pStyle w:val="Heading3"/>
              <w:spacing w:before="60"/>
              <w:jc w:val="center"/>
              <w:rPr>
                <w:rFonts w:ascii="Arial" w:hAnsi="Arial" w:cs="Arial"/>
                <w:bCs/>
                <w:szCs w:val="24"/>
                <w:lang w:val="en-GB"/>
              </w:rPr>
            </w:pPr>
            <w:r>
              <w:rPr>
                <w:rFonts w:ascii="Arial" w:hAnsi="Arial" w:cs="Arial"/>
                <w:bCs/>
                <w:szCs w:val="24"/>
                <w:lang w:val="en-GB"/>
              </w:rPr>
              <w:t>4.000.000</w:t>
            </w:r>
          </w:p>
        </w:tc>
      </w:tr>
      <w:tr w:rsidR="00304ADA" w:rsidRPr="005175AC" w14:paraId="787D242F" w14:textId="77777777" w:rsidTr="00304ADA">
        <w:trPr>
          <w:cantSplit/>
          <w:trHeight w:val="484"/>
          <w:jc w:val="center"/>
        </w:trPr>
        <w:tc>
          <w:tcPr>
            <w:tcW w:w="53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0437AFE" w14:textId="77777777" w:rsidR="00304ADA" w:rsidRPr="005175AC" w:rsidRDefault="00304ADA" w:rsidP="00C61189">
            <w:pPr>
              <w:pStyle w:val="Heading3"/>
              <w:spacing w:before="60"/>
              <w:rPr>
                <w:rFonts w:ascii="Arial" w:hAnsi="Arial" w:cs="Arial"/>
                <w:szCs w:val="24"/>
                <w:lang w:val="el-GR"/>
              </w:rPr>
            </w:pPr>
            <w:r w:rsidRPr="005175AC">
              <w:rPr>
                <w:rFonts w:ascii="Arial" w:hAnsi="Arial" w:cs="Arial"/>
                <w:szCs w:val="24"/>
                <w:lang w:val="el-GR"/>
              </w:rPr>
              <w:t>ΣΥΝΟΛΟ</w:t>
            </w: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7D22A0E" w14:textId="7DB79FF1" w:rsidR="00304ADA" w:rsidRPr="005175AC" w:rsidRDefault="004245D0" w:rsidP="00C61189">
            <w:pPr>
              <w:pStyle w:val="Heading3"/>
              <w:spacing w:before="60"/>
              <w:jc w:val="right"/>
              <w:rPr>
                <w:rFonts w:ascii="Arial" w:hAnsi="Arial" w:cs="Arial"/>
                <w:szCs w:val="24"/>
                <w:lang w:val="en-GB"/>
              </w:rPr>
            </w:pPr>
            <w:r>
              <w:rPr>
                <w:rFonts w:ascii="Arial" w:hAnsi="Arial" w:cs="Arial"/>
                <w:szCs w:val="24"/>
                <w:lang w:val="en-GB"/>
              </w:rPr>
              <w:t>256.600</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4A43560" w14:textId="44CDB4AB" w:rsidR="00304ADA" w:rsidRPr="00DF3BE2" w:rsidRDefault="004245D0" w:rsidP="00C61189">
            <w:pPr>
              <w:pStyle w:val="Heading3"/>
              <w:spacing w:before="60"/>
              <w:jc w:val="right"/>
              <w:rPr>
                <w:rFonts w:ascii="Arial" w:hAnsi="Arial" w:cs="Arial"/>
                <w:szCs w:val="24"/>
                <w:lang w:val="el-GR"/>
              </w:rPr>
            </w:pPr>
            <w:r>
              <w:rPr>
                <w:rFonts w:ascii="Arial" w:hAnsi="Arial" w:cs="Arial"/>
                <w:szCs w:val="24"/>
                <w:lang w:val="en-GB"/>
              </w:rPr>
              <w:t>3.770.</w:t>
            </w:r>
            <w:r w:rsidR="00C32613">
              <w:rPr>
                <w:rFonts w:ascii="Arial" w:hAnsi="Arial" w:cs="Arial"/>
                <w:szCs w:val="24"/>
                <w:lang w:val="el-GR"/>
              </w:rPr>
              <w:t>000</w:t>
            </w: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AA078FF" w14:textId="2298DB31" w:rsidR="00304ADA" w:rsidRPr="00DF3BE2" w:rsidRDefault="00C32613" w:rsidP="00C61189">
            <w:pPr>
              <w:pStyle w:val="Heading3"/>
              <w:spacing w:before="60"/>
              <w:jc w:val="right"/>
              <w:rPr>
                <w:rFonts w:ascii="Arial" w:hAnsi="Arial" w:cs="Arial"/>
                <w:szCs w:val="24"/>
                <w:lang w:val="el-GR"/>
              </w:rPr>
            </w:pPr>
            <w:r>
              <w:rPr>
                <w:rFonts w:ascii="Arial" w:hAnsi="Arial" w:cs="Arial"/>
                <w:szCs w:val="24"/>
                <w:lang w:val="el-GR"/>
              </w:rPr>
              <w:t>5.000.000</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94E8F4D" w14:textId="54162311" w:rsidR="00304ADA" w:rsidRPr="00DF3BE2" w:rsidRDefault="004245D0" w:rsidP="00C61189">
            <w:pPr>
              <w:pStyle w:val="Heading3"/>
              <w:spacing w:before="60"/>
              <w:jc w:val="right"/>
              <w:rPr>
                <w:rFonts w:ascii="Arial" w:hAnsi="Arial" w:cs="Arial"/>
                <w:szCs w:val="24"/>
                <w:lang w:val="el-GR"/>
              </w:rPr>
            </w:pPr>
            <w:r>
              <w:rPr>
                <w:rFonts w:ascii="Arial" w:hAnsi="Arial" w:cs="Arial"/>
                <w:szCs w:val="24"/>
                <w:lang w:val="en-GB"/>
              </w:rPr>
              <w:t>4.973.</w:t>
            </w:r>
            <w:r w:rsidR="00C32613">
              <w:rPr>
                <w:rFonts w:ascii="Arial" w:hAnsi="Arial" w:cs="Arial"/>
                <w:szCs w:val="24"/>
                <w:lang w:val="el-GR"/>
              </w:rPr>
              <w:t>400</w:t>
            </w:r>
          </w:p>
        </w:tc>
        <w:tc>
          <w:tcPr>
            <w:tcW w:w="168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5DC4D71" w14:textId="1BF21763" w:rsidR="00304ADA" w:rsidRPr="005175AC" w:rsidRDefault="004245D0" w:rsidP="00C61189">
            <w:pPr>
              <w:pStyle w:val="Heading3"/>
              <w:spacing w:before="60"/>
              <w:jc w:val="right"/>
              <w:rPr>
                <w:rFonts w:ascii="Arial" w:hAnsi="Arial" w:cs="Arial"/>
                <w:szCs w:val="24"/>
                <w:lang w:val="en-GB"/>
              </w:rPr>
            </w:pPr>
            <w:r>
              <w:rPr>
                <w:rFonts w:ascii="Arial" w:hAnsi="Arial" w:cs="Arial"/>
                <w:szCs w:val="24"/>
                <w:lang w:val="en-GB"/>
              </w:rPr>
              <w:t>0</w:t>
            </w:r>
          </w:p>
        </w:tc>
        <w:tc>
          <w:tcPr>
            <w:tcW w:w="212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8BA91EF" w14:textId="77DDC875" w:rsidR="00304ADA" w:rsidRPr="005175AC" w:rsidRDefault="004245D0" w:rsidP="00C61189">
            <w:pPr>
              <w:pStyle w:val="Heading3"/>
              <w:spacing w:before="60"/>
              <w:jc w:val="center"/>
              <w:rPr>
                <w:rFonts w:ascii="Arial" w:hAnsi="Arial" w:cs="Arial"/>
                <w:bCs/>
                <w:szCs w:val="24"/>
                <w:lang w:val="en-GB"/>
              </w:rPr>
            </w:pPr>
            <w:r>
              <w:rPr>
                <w:rFonts w:ascii="Arial" w:hAnsi="Arial" w:cs="Arial"/>
                <w:bCs/>
                <w:szCs w:val="24"/>
                <w:lang w:val="en-GB"/>
              </w:rPr>
              <w:t>14.000.000</w:t>
            </w:r>
          </w:p>
        </w:tc>
      </w:tr>
    </w:tbl>
    <w:p w14:paraId="7D294C3A" w14:textId="0B34530A" w:rsidR="00304ADA" w:rsidRDefault="00304ADA" w:rsidP="004D347D">
      <w:pPr>
        <w:rPr>
          <w:rFonts w:ascii="Arial" w:hAnsi="Arial" w:cs="Arial"/>
          <w:szCs w:val="24"/>
          <w:lang w:val="el-GR"/>
        </w:rPr>
      </w:pPr>
    </w:p>
    <w:p w14:paraId="71624F04" w14:textId="637E48FB" w:rsidR="00202B4A" w:rsidRDefault="00202B4A" w:rsidP="004D347D">
      <w:pPr>
        <w:rPr>
          <w:rFonts w:ascii="Arial" w:hAnsi="Arial" w:cs="Arial"/>
          <w:szCs w:val="24"/>
          <w:lang w:val="el-GR"/>
        </w:rPr>
      </w:pPr>
    </w:p>
    <w:p w14:paraId="7EC2C130" w14:textId="107A3FE2" w:rsidR="00202B4A" w:rsidRDefault="00202B4A" w:rsidP="004D347D">
      <w:pPr>
        <w:rPr>
          <w:rFonts w:ascii="Arial" w:hAnsi="Arial" w:cs="Arial"/>
          <w:szCs w:val="24"/>
          <w:lang w:val="el-GR"/>
        </w:rPr>
      </w:pPr>
    </w:p>
    <w:p w14:paraId="3CF174E1" w14:textId="161DA2EC" w:rsidR="00202B4A" w:rsidRDefault="00202B4A" w:rsidP="004D347D">
      <w:pPr>
        <w:rPr>
          <w:rFonts w:ascii="Arial" w:hAnsi="Arial" w:cs="Arial"/>
          <w:szCs w:val="24"/>
          <w:lang w:val="el-GR"/>
        </w:rPr>
      </w:pPr>
    </w:p>
    <w:p w14:paraId="6E87C597" w14:textId="77777777" w:rsidR="00202B4A" w:rsidRPr="005B057A" w:rsidRDefault="00202B4A" w:rsidP="00202B4A">
      <w:pPr>
        <w:pStyle w:val="Heading1"/>
        <w:ind w:right="-740"/>
        <w:jc w:val="center"/>
        <w:rPr>
          <w:rFonts w:ascii="Arial" w:hAnsi="Arial" w:cs="Arial"/>
          <w:szCs w:val="24"/>
        </w:rPr>
      </w:pPr>
      <w:r w:rsidRPr="005B057A">
        <w:rPr>
          <w:rFonts w:ascii="Arial" w:hAnsi="Arial" w:cs="Arial"/>
          <w:szCs w:val="24"/>
        </w:rPr>
        <w:lastRenderedPageBreak/>
        <w:t xml:space="preserve">ΠΙΝΑΚΑΣ  </w:t>
      </w:r>
      <w:r w:rsidRPr="00D82571">
        <w:rPr>
          <w:rFonts w:ascii="Arial" w:hAnsi="Arial" w:cs="Arial"/>
          <w:szCs w:val="24"/>
        </w:rPr>
        <w:t>8</w:t>
      </w:r>
    </w:p>
    <w:p w14:paraId="69B43308" w14:textId="77777777" w:rsidR="00202B4A" w:rsidRPr="005B057A" w:rsidRDefault="00202B4A" w:rsidP="00202B4A">
      <w:pPr>
        <w:pStyle w:val="Heading1"/>
        <w:jc w:val="center"/>
        <w:rPr>
          <w:rFonts w:ascii="Arial" w:hAnsi="Arial" w:cs="Arial"/>
          <w:szCs w:val="24"/>
        </w:rPr>
      </w:pPr>
    </w:p>
    <w:p w14:paraId="66030DF2" w14:textId="4D45DB33" w:rsidR="00CB44E9" w:rsidRPr="00304ADA" w:rsidRDefault="00202B4A" w:rsidP="00CB44E9">
      <w:pPr>
        <w:pStyle w:val="Heading1"/>
        <w:jc w:val="center"/>
        <w:rPr>
          <w:rFonts w:ascii="Arial" w:hAnsi="Arial" w:cs="Arial"/>
          <w:szCs w:val="24"/>
        </w:rPr>
      </w:pPr>
      <w:r w:rsidRPr="005B057A">
        <w:rPr>
          <w:rFonts w:ascii="Arial" w:hAnsi="Arial" w:cs="Arial"/>
          <w:bCs/>
          <w:szCs w:val="24"/>
        </w:rPr>
        <w:t xml:space="preserve">ΦΥΣΙΚΟ  ΑΝΤΙΚΕΙΜΕΝΟ </w:t>
      </w:r>
      <w:r w:rsidR="00CB44E9">
        <w:rPr>
          <w:rFonts w:ascii="Arial" w:hAnsi="Arial" w:cs="Arial"/>
          <w:szCs w:val="24"/>
        </w:rPr>
        <w:t xml:space="preserve">ΣΥΓΧΡΗΜΑΤΟΔΟΤΟΥΜΕΝΩΝ </w:t>
      </w:r>
      <w:r w:rsidR="00CB44E9" w:rsidRPr="005175AC">
        <w:rPr>
          <w:rFonts w:ascii="Arial" w:hAnsi="Arial" w:cs="Arial"/>
          <w:szCs w:val="24"/>
        </w:rPr>
        <w:t xml:space="preserve">ΕΡΓΩΝ  </w:t>
      </w:r>
      <w:r w:rsidR="00682BC8">
        <w:rPr>
          <w:rFonts w:ascii="Arial" w:hAnsi="Arial" w:cs="Arial"/>
          <w:szCs w:val="24"/>
        </w:rPr>
        <w:t>ΑνΑΔ/</w:t>
      </w:r>
      <w:r w:rsidR="00CB44E9">
        <w:rPr>
          <w:rFonts w:ascii="Arial" w:hAnsi="Arial" w:cs="Arial"/>
          <w:szCs w:val="24"/>
        </w:rPr>
        <w:t>ΤΑΑ ΚΑΤ’ ΕΤΟΣ</w:t>
      </w:r>
    </w:p>
    <w:p w14:paraId="1B094E3B" w14:textId="694A995C" w:rsidR="00202B4A" w:rsidRPr="005B057A" w:rsidRDefault="00202B4A" w:rsidP="00202B4A">
      <w:pPr>
        <w:pStyle w:val="Heading1"/>
        <w:jc w:val="center"/>
        <w:rPr>
          <w:rFonts w:ascii="Arial" w:hAnsi="Arial" w:cs="Arial"/>
          <w:szCs w:val="24"/>
        </w:rPr>
      </w:pPr>
      <w:r>
        <w:rPr>
          <w:rFonts w:ascii="Arial" w:hAnsi="Arial" w:cs="Arial"/>
          <w:szCs w:val="24"/>
        </w:rPr>
        <w:t>Γ</w:t>
      </w:r>
      <w:r w:rsidRPr="00171AF7">
        <w:rPr>
          <w:rFonts w:ascii="Arial" w:hAnsi="Arial" w:cs="Arial"/>
          <w:bCs/>
          <w:szCs w:val="24"/>
        </w:rPr>
        <w:t>ΙΑ  ΤΗΝ  ΠΕΡΙΟΔΟ  2021–2026</w:t>
      </w:r>
      <w:r w:rsidRPr="00D82571">
        <w:rPr>
          <w:rFonts w:ascii="Arial" w:hAnsi="Arial" w:cs="Arial"/>
          <w:bCs/>
          <w:szCs w:val="24"/>
        </w:rPr>
        <w:t xml:space="preserve"> </w:t>
      </w:r>
    </w:p>
    <w:p w14:paraId="4F0B0087" w14:textId="77777777" w:rsidR="00202B4A" w:rsidRDefault="00202B4A" w:rsidP="00202B4A">
      <w:pPr>
        <w:rPr>
          <w:rFonts w:ascii="Arial" w:hAnsi="Arial" w:cs="Arial"/>
          <w:szCs w:val="24"/>
          <w:lang w:val="el-GR"/>
        </w:rPr>
      </w:pPr>
    </w:p>
    <w:tbl>
      <w:tblPr>
        <w:tblW w:w="14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276"/>
        <w:gridCol w:w="1417"/>
        <w:gridCol w:w="1418"/>
        <w:gridCol w:w="1417"/>
        <w:gridCol w:w="1686"/>
        <w:gridCol w:w="2126"/>
      </w:tblGrid>
      <w:tr w:rsidR="00202B4A" w:rsidRPr="005175AC" w14:paraId="1CF0DDCC" w14:textId="77777777" w:rsidTr="00D82571">
        <w:trPr>
          <w:cantSplit/>
          <w:trHeight w:val="139"/>
          <w:jc w:val="center"/>
        </w:trPr>
        <w:tc>
          <w:tcPr>
            <w:tcW w:w="5387" w:type="dxa"/>
            <w:vMerge w:val="restart"/>
            <w:tcBorders>
              <w:top w:val="double" w:sz="4" w:space="0" w:color="auto"/>
              <w:left w:val="double" w:sz="4" w:space="0" w:color="auto"/>
              <w:right w:val="double" w:sz="4" w:space="0" w:color="auto"/>
            </w:tcBorders>
            <w:shd w:val="clear" w:color="auto" w:fill="F2F2F2" w:themeFill="background1" w:themeFillShade="F2"/>
            <w:vAlign w:val="center"/>
          </w:tcPr>
          <w:p w14:paraId="742025BD"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ΧΡΗΜΑΤΟΔΟΤΟΥΜΕΝΑ  ΕΡΓΑ</w:t>
            </w:r>
          </w:p>
        </w:tc>
        <w:tc>
          <w:tcPr>
            <w:tcW w:w="9340" w:type="dxa"/>
            <w:gridSpan w:val="6"/>
            <w:tcBorders>
              <w:top w:val="double" w:sz="4" w:space="0" w:color="auto"/>
              <w:left w:val="double" w:sz="4" w:space="0" w:color="auto"/>
              <w:right w:val="double" w:sz="4" w:space="0" w:color="auto"/>
            </w:tcBorders>
            <w:shd w:val="clear" w:color="auto" w:fill="F2F2F2" w:themeFill="background1" w:themeFillShade="F2"/>
          </w:tcPr>
          <w:p w14:paraId="1054B6AE" w14:textId="77777777" w:rsidR="00202B4A" w:rsidRPr="005175AC" w:rsidRDefault="00202B4A" w:rsidP="00D82571">
            <w:pPr>
              <w:spacing w:before="60" w:after="60"/>
              <w:jc w:val="center"/>
              <w:rPr>
                <w:rFonts w:ascii="Arial" w:hAnsi="Arial" w:cs="Arial"/>
                <w:b/>
                <w:bCs/>
                <w:szCs w:val="24"/>
                <w:lang w:val="el-GR"/>
              </w:rPr>
            </w:pPr>
            <w:r>
              <w:rPr>
                <w:rFonts w:ascii="Arial" w:hAnsi="Arial" w:cs="Arial"/>
                <w:b/>
                <w:bCs/>
                <w:szCs w:val="24"/>
                <w:lang w:val="el-GR"/>
              </w:rPr>
              <w:t>ΦΥΣΙΚΟ ΑΝΤΙΚΕΙΜΕΝΟ</w:t>
            </w:r>
          </w:p>
        </w:tc>
      </w:tr>
      <w:tr w:rsidR="00202B4A" w:rsidRPr="005175AC" w14:paraId="25E4B45F" w14:textId="77777777" w:rsidTr="00D82571">
        <w:trPr>
          <w:cantSplit/>
          <w:trHeight w:val="737"/>
          <w:jc w:val="center"/>
        </w:trPr>
        <w:tc>
          <w:tcPr>
            <w:tcW w:w="5387" w:type="dxa"/>
            <w:vMerge/>
            <w:tcBorders>
              <w:left w:val="double" w:sz="4" w:space="0" w:color="auto"/>
              <w:bottom w:val="double" w:sz="4" w:space="0" w:color="auto"/>
              <w:right w:val="double" w:sz="4" w:space="0" w:color="auto"/>
            </w:tcBorders>
            <w:shd w:val="clear" w:color="auto" w:fill="F2F2F2" w:themeFill="background1" w:themeFillShade="F2"/>
            <w:vAlign w:val="center"/>
          </w:tcPr>
          <w:p w14:paraId="5F799181" w14:textId="77777777" w:rsidR="00202B4A" w:rsidRPr="005175AC" w:rsidRDefault="00202B4A" w:rsidP="00D82571">
            <w:pPr>
              <w:spacing w:before="60" w:after="60"/>
              <w:jc w:val="center"/>
              <w:rPr>
                <w:rFonts w:ascii="Arial" w:hAnsi="Arial" w:cs="Arial"/>
                <w:b/>
                <w:bCs/>
                <w:szCs w:val="24"/>
                <w:lang w:val="el-GR"/>
              </w:rPr>
            </w:pP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5CFFD1F"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2022</w:t>
            </w:r>
          </w:p>
          <w:p w14:paraId="272E6063" w14:textId="77777777" w:rsidR="00202B4A" w:rsidRPr="005175AC" w:rsidRDefault="00202B4A" w:rsidP="00D82571">
            <w:pPr>
              <w:spacing w:before="60" w:after="60"/>
              <w:jc w:val="center"/>
              <w:rPr>
                <w:rFonts w:ascii="Arial" w:hAnsi="Arial" w:cs="Arial"/>
                <w:b/>
                <w:bCs/>
                <w:szCs w:val="24"/>
                <w:lang w:val="el-GR"/>
              </w:rPr>
            </w:pPr>
            <w:proofErr w:type="spellStart"/>
            <w:r w:rsidRPr="005175AC">
              <w:rPr>
                <w:rFonts w:ascii="Arial" w:hAnsi="Arial" w:cs="Arial"/>
                <w:b/>
                <w:bCs/>
                <w:szCs w:val="24"/>
                <w:lang w:val="el-GR"/>
              </w:rPr>
              <w:t>Προϋπ</w:t>
            </w:r>
            <w:proofErr w:type="spellEnd"/>
            <w:r w:rsidRPr="005175AC">
              <w:rPr>
                <w:rFonts w:ascii="Arial" w:hAnsi="Arial" w:cs="Arial"/>
                <w:b/>
                <w:bCs/>
                <w:szCs w:val="24"/>
                <w:lang w:val="el-GR"/>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9346C70"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2023</w:t>
            </w:r>
          </w:p>
          <w:p w14:paraId="2B30E08D" w14:textId="77777777" w:rsidR="00202B4A" w:rsidRPr="005175AC" w:rsidRDefault="00202B4A" w:rsidP="00D82571">
            <w:pPr>
              <w:spacing w:before="60" w:after="60"/>
              <w:jc w:val="center"/>
              <w:rPr>
                <w:rFonts w:ascii="Arial" w:hAnsi="Arial" w:cs="Arial"/>
                <w:b/>
                <w:bCs/>
                <w:szCs w:val="24"/>
                <w:lang w:val="el-GR"/>
              </w:rPr>
            </w:pPr>
          </w:p>
        </w:tc>
        <w:tc>
          <w:tcPr>
            <w:tcW w:w="1418"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D234F3A"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2024</w:t>
            </w:r>
          </w:p>
          <w:p w14:paraId="1EA31AEC" w14:textId="77777777" w:rsidR="00202B4A" w:rsidRPr="005175AC" w:rsidRDefault="00202B4A" w:rsidP="00D82571">
            <w:pPr>
              <w:spacing w:before="60" w:after="60"/>
              <w:jc w:val="center"/>
              <w:rPr>
                <w:rFonts w:ascii="Arial" w:hAnsi="Arial" w:cs="Arial"/>
                <w:b/>
                <w:bCs/>
                <w:szCs w:val="24"/>
                <w:lang w:val="el-GR"/>
              </w:rPr>
            </w:pP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24C81B5"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2025</w:t>
            </w:r>
          </w:p>
          <w:p w14:paraId="7C1902DF" w14:textId="77777777" w:rsidR="00202B4A" w:rsidRPr="005175AC" w:rsidRDefault="00202B4A" w:rsidP="00D82571">
            <w:pPr>
              <w:spacing w:before="60" w:after="60"/>
              <w:jc w:val="center"/>
              <w:rPr>
                <w:rFonts w:ascii="Arial" w:hAnsi="Arial" w:cs="Arial"/>
                <w:b/>
                <w:bCs/>
                <w:szCs w:val="24"/>
                <w:lang w:val="el-GR"/>
              </w:rPr>
            </w:pPr>
          </w:p>
        </w:tc>
        <w:tc>
          <w:tcPr>
            <w:tcW w:w="168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6902A9B"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2026</w:t>
            </w:r>
          </w:p>
          <w:p w14:paraId="43BF776A" w14:textId="77777777" w:rsidR="00202B4A" w:rsidRPr="005175AC" w:rsidRDefault="00202B4A" w:rsidP="00D82571">
            <w:pPr>
              <w:spacing w:before="60" w:after="60"/>
              <w:jc w:val="center"/>
              <w:rPr>
                <w:rFonts w:ascii="Arial" w:hAnsi="Arial" w:cs="Arial"/>
                <w:b/>
                <w:bCs/>
                <w:szCs w:val="24"/>
                <w:lang w:val="el-GR"/>
              </w:rPr>
            </w:pPr>
          </w:p>
        </w:tc>
        <w:tc>
          <w:tcPr>
            <w:tcW w:w="212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355080F" w14:textId="77777777" w:rsidR="00202B4A" w:rsidRPr="005175AC" w:rsidRDefault="00202B4A" w:rsidP="00D82571">
            <w:pPr>
              <w:spacing w:before="60" w:after="60"/>
              <w:jc w:val="center"/>
              <w:rPr>
                <w:rFonts w:ascii="Arial" w:hAnsi="Arial" w:cs="Arial"/>
                <w:b/>
                <w:bCs/>
                <w:szCs w:val="24"/>
                <w:lang w:val="el-GR"/>
              </w:rPr>
            </w:pPr>
            <w:r w:rsidRPr="005175AC">
              <w:rPr>
                <w:rFonts w:ascii="Arial" w:hAnsi="Arial" w:cs="Arial"/>
                <w:b/>
                <w:bCs/>
                <w:szCs w:val="24"/>
                <w:lang w:val="el-GR"/>
              </w:rPr>
              <w:t>ΣΥΝΟΛΟ</w:t>
            </w:r>
          </w:p>
          <w:p w14:paraId="1022E62B" w14:textId="77777777" w:rsidR="00202B4A" w:rsidRPr="005175AC" w:rsidRDefault="00202B4A" w:rsidP="00D82571">
            <w:pPr>
              <w:spacing w:before="60" w:after="60"/>
              <w:jc w:val="center"/>
              <w:rPr>
                <w:rFonts w:ascii="Arial" w:hAnsi="Arial" w:cs="Arial"/>
                <w:b/>
                <w:bCs/>
                <w:szCs w:val="24"/>
                <w:lang w:val="el-GR"/>
              </w:rPr>
            </w:pPr>
          </w:p>
        </w:tc>
      </w:tr>
      <w:tr w:rsidR="00202B4A" w:rsidRPr="00304ADA" w14:paraId="22D8C1B6" w14:textId="77777777" w:rsidTr="00D82571">
        <w:trPr>
          <w:cantSplit/>
          <w:trHeight w:val="70"/>
          <w:jc w:val="center"/>
        </w:trPr>
        <w:tc>
          <w:tcPr>
            <w:tcW w:w="5387" w:type="dxa"/>
            <w:tcBorders>
              <w:left w:val="double" w:sz="4" w:space="0" w:color="auto"/>
              <w:bottom w:val="single" w:sz="4" w:space="0" w:color="auto"/>
              <w:right w:val="double" w:sz="4" w:space="0" w:color="auto"/>
            </w:tcBorders>
            <w:vAlign w:val="center"/>
          </w:tcPr>
          <w:p w14:paraId="51E8758E" w14:textId="77777777" w:rsidR="00202B4A" w:rsidRPr="00304ADA" w:rsidRDefault="00202B4A" w:rsidP="00D82571">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για απασχολουμένους και ανέργους για την απόκτηση ψηφιακών δεξιοτήτων</w:t>
            </w:r>
          </w:p>
        </w:tc>
        <w:tc>
          <w:tcPr>
            <w:tcW w:w="1276" w:type="dxa"/>
            <w:tcBorders>
              <w:left w:val="single" w:sz="4" w:space="0" w:color="auto"/>
              <w:bottom w:val="single" w:sz="4" w:space="0" w:color="auto"/>
              <w:right w:val="single" w:sz="4" w:space="0" w:color="auto"/>
            </w:tcBorders>
            <w:vAlign w:val="center"/>
          </w:tcPr>
          <w:p w14:paraId="5DF2A8A4" w14:textId="77777777" w:rsidR="00202B4A" w:rsidRPr="00F06BFE"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1417" w:type="dxa"/>
            <w:tcBorders>
              <w:left w:val="single" w:sz="4" w:space="0" w:color="auto"/>
              <w:bottom w:val="single" w:sz="4" w:space="0" w:color="auto"/>
              <w:right w:val="single" w:sz="4" w:space="0" w:color="auto"/>
            </w:tcBorders>
            <w:vAlign w:val="center"/>
          </w:tcPr>
          <w:p w14:paraId="413C9689" w14:textId="77777777" w:rsidR="00202B4A" w:rsidRPr="00F06BFE"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4.800</w:t>
            </w:r>
          </w:p>
        </w:tc>
        <w:tc>
          <w:tcPr>
            <w:tcW w:w="1418" w:type="dxa"/>
            <w:tcBorders>
              <w:left w:val="single" w:sz="4" w:space="0" w:color="auto"/>
              <w:bottom w:val="single" w:sz="4" w:space="0" w:color="auto"/>
              <w:right w:val="single" w:sz="4" w:space="0" w:color="auto"/>
            </w:tcBorders>
            <w:shd w:val="clear" w:color="auto" w:fill="auto"/>
            <w:vAlign w:val="center"/>
          </w:tcPr>
          <w:p w14:paraId="4C67E261"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7.705</w:t>
            </w:r>
          </w:p>
        </w:tc>
        <w:tc>
          <w:tcPr>
            <w:tcW w:w="1417" w:type="dxa"/>
            <w:tcBorders>
              <w:left w:val="single" w:sz="4" w:space="0" w:color="auto"/>
              <w:bottom w:val="single" w:sz="4" w:space="0" w:color="auto"/>
              <w:right w:val="single" w:sz="4" w:space="0" w:color="auto"/>
            </w:tcBorders>
            <w:shd w:val="clear" w:color="auto" w:fill="auto"/>
            <w:vAlign w:val="center"/>
          </w:tcPr>
          <w:p w14:paraId="4864908F"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7.705</w:t>
            </w:r>
          </w:p>
        </w:tc>
        <w:tc>
          <w:tcPr>
            <w:tcW w:w="1686" w:type="dxa"/>
            <w:tcBorders>
              <w:left w:val="single" w:sz="4" w:space="0" w:color="auto"/>
              <w:bottom w:val="single" w:sz="4" w:space="0" w:color="auto"/>
              <w:right w:val="single" w:sz="4" w:space="0" w:color="auto"/>
            </w:tcBorders>
            <w:shd w:val="clear" w:color="auto" w:fill="auto"/>
            <w:vAlign w:val="center"/>
          </w:tcPr>
          <w:p w14:paraId="550A9850"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12821127" w14:textId="77777777" w:rsidR="00202B4A" w:rsidRPr="00D82571" w:rsidRDefault="00202B4A" w:rsidP="00D82571">
            <w:pPr>
              <w:pStyle w:val="Heading3"/>
              <w:spacing w:before="60"/>
              <w:jc w:val="right"/>
              <w:rPr>
                <w:rFonts w:ascii="Arial" w:hAnsi="Arial" w:cs="Arial"/>
                <w:bCs/>
                <w:szCs w:val="24"/>
                <w:lang w:val="el-GR"/>
              </w:rPr>
            </w:pPr>
            <w:r>
              <w:rPr>
                <w:rFonts w:ascii="Arial" w:hAnsi="Arial" w:cs="Arial"/>
                <w:bCs/>
                <w:szCs w:val="24"/>
                <w:lang w:val="el-GR"/>
              </w:rPr>
              <w:t>20.210</w:t>
            </w:r>
          </w:p>
        </w:tc>
      </w:tr>
      <w:tr w:rsidR="00202B4A" w:rsidRPr="00304ADA" w14:paraId="75343F8B" w14:textId="77777777" w:rsidTr="00D82571">
        <w:trPr>
          <w:cantSplit/>
          <w:trHeight w:val="70"/>
          <w:jc w:val="center"/>
        </w:trPr>
        <w:tc>
          <w:tcPr>
            <w:tcW w:w="5387" w:type="dxa"/>
            <w:tcBorders>
              <w:left w:val="double" w:sz="4" w:space="0" w:color="auto"/>
              <w:bottom w:val="single" w:sz="4" w:space="0" w:color="auto"/>
              <w:right w:val="double" w:sz="4" w:space="0" w:color="auto"/>
            </w:tcBorders>
            <w:vAlign w:val="center"/>
          </w:tcPr>
          <w:p w14:paraId="708C33F6" w14:textId="77777777" w:rsidR="00202B4A" w:rsidRPr="005175AC" w:rsidRDefault="00202B4A" w:rsidP="00D82571">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για απασχολουμένους και ανέργους για την απόκτηση γνώσεων και δεξιοτήτων που σχετίζονται με την πράσινη οικονομία</w:t>
            </w:r>
          </w:p>
        </w:tc>
        <w:tc>
          <w:tcPr>
            <w:tcW w:w="1276" w:type="dxa"/>
            <w:tcBorders>
              <w:left w:val="single" w:sz="4" w:space="0" w:color="auto"/>
              <w:bottom w:val="single" w:sz="4" w:space="0" w:color="auto"/>
              <w:right w:val="single" w:sz="4" w:space="0" w:color="auto"/>
            </w:tcBorders>
            <w:vAlign w:val="center"/>
          </w:tcPr>
          <w:p w14:paraId="4DB26432"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1417" w:type="dxa"/>
            <w:tcBorders>
              <w:left w:val="single" w:sz="4" w:space="0" w:color="auto"/>
              <w:bottom w:val="single" w:sz="4" w:space="0" w:color="auto"/>
              <w:right w:val="single" w:sz="4" w:space="0" w:color="auto"/>
            </w:tcBorders>
            <w:vAlign w:val="center"/>
          </w:tcPr>
          <w:p w14:paraId="4FBAA782"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710</w:t>
            </w:r>
          </w:p>
        </w:tc>
        <w:tc>
          <w:tcPr>
            <w:tcW w:w="1418" w:type="dxa"/>
            <w:tcBorders>
              <w:left w:val="single" w:sz="4" w:space="0" w:color="auto"/>
              <w:bottom w:val="single" w:sz="4" w:space="0" w:color="auto"/>
              <w:right w:val="single" w:sz="4" w:space="0" w:color="auto"/>
            </w:tcBorders>
            <w:shd w:val="clear" w:color="auto" w:fill="auto"/>
            <w:vAlign w:val="center"/>
          </w:tcPr>
          <w:p w14:paraId="46B8FBCB"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1.145</w:t>
            </w:r>
          </w:p>
        </w:tc>
        <w:tc>
          <w:tcPr>
            <w:tcW w:w="1417" w:type="dxa"/>
            <w:tcBorders>
              <w:left w:val="single" w:sz="4" w:space="0" w:color="auto"/>
              <w:bottom w:val="single" w:sz="4" w:space="0" w:color="auto"/>
              <w:right w:val="single" w:sz="4" w:space="0" w:color="auto"/>
            </w:tcBorders>
            <w:shd w:val="clear" w:color="auto" w:fill="auto"/>
            <w:vAlign w:val="center"/>
          </w:tcPr>
          <w:p w14:paraId="41A08538"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1.145</w:t>
            </w:r>
          </w:p>
        </w:tc>
        <w:tc>
          <w:tcPr>
            <w:tcW w:w="1686" w:type="dxa"/>
            <w:tcBorders>
              <w:left w:val="single" w:sz="4" w:space="0" w:color="auto"/>
              <w:bottom w:val="single" w:sz="4" w:space="0" w:color="auto"/>
              <w:right w:val="single" w:sz="4" w:space="0" w:color="auto"/>
            </w:tcBorders>
            <w:shd w:val="clear" w:color="auto" w:fill="auto"/>
            <w:vAlign w:val="center"/>
          </w:tcPr>
          <w:p w14:paraId="46239374"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5DDCA85F" w14:textId="77777777" w:rsidR="00202B4A" w:rsidRPr="00D82571" w:rsidRDefault="00202B4A" w:rsidP="00D82571">
            <w:pPr>
              <w:pStyle w:val="Heading3"/>
              <w:spacing w:before="60"/>
              <w:jc w:val="right"/>
              <w:rPr>
                <w:rFonts w:ascii="Arial" w:hAnsi="Arial" w:cs="Arial"/>
                <w:bCs/>
                <w:szCs w:val="24"/>
                <w:lang w:val="el-GR"/>
              </w:rPr>
            </w:pPr>
            <w:r>
              <w:rPr>
                <w:rFonts w:ascii="Arial" w:hAnsi="Arial" w:cs="Arial"/>
                <w:bCs/>
                <w:szCs w:val="24"/>
                <w:lang w:val="el-GR"/>
              </w:rPr>
              <w:t>3.000</w:t>
            </w:r>
          </w:p>
        </w:tc>
      </w:tr>
      <w:tr w:rsidR="00202B4A" w:rsidRPr="00304ADA" w14:paraId="7CF47699" w14:textId="77777777" w:rsidTr="00D82571">
        <w:trPr>
          <w:cantSplit/>
          <w:trHeight w:val="70"/>
          <w:jc w:val="center"/>
        </w:trPr>
        <w:tc>
          <w:tcPr>
            <w:tcW w:w="5387" w:type="dxa"/>
            <w:tcBorders>
              <w:left w:val="double" w:sz="4" w:space="0" w:color="auto"/>
              <w:bottom w:val="single" w:sz="4" w:space="0" w:color="auto"/>
              <w:right w:val="double" w:sz="4" w:space="0" w:color="auto"/>
            </w:tcBorders>
            <w:vAlign w:val="center"/>
          </w:tcPr>
          <w:p w14:paraId="70769B13" w14:textId="77777777" w:rsidR="00202B4A" w:rsidRPr="005175AC" w:rsidRDefault="00202B4A" w:rsidP="00D82571">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για απασχολουμένους και ανέργους για την απόκτηση γνώσεων και δεξιοτήτων που σχετίζονται με τη γαλάζια οικονομία</w:t>
            </w:r>
          </w:p>
        </w:tc>
        <w:tc>
          <w:tcPr>
            <w:tcW w:w="1276" w:type="dxa"/>
            <w:tcBorders>
              <w:left w:val="single" w:sz="4" w:space="0" w:color="auto"/>
              <w:bottom w:val="single" w:sz="4" w:space="0" w:color="auto"/>
              <w:right w:val="single" w:sz="4" w:space="0" w:color="auto"/>
            </w:tcBorders>
            <w:vAlign w:val="center"/>
          </w:tcPr>
          <w:p w14:paraId="1128112E"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1417" w:type="dxa"/>
            <w:tcBorders>
              <w:left w:val="single" w:sz="4" w:space="0" w:color="auto"/>
              <w:bottom w:val="single" w:sz="4" w:space="0" w:color="auto"/>
              <w:right w:val="single" w:sz="4" w:space="0" w:color="auto"/>
            </w:tcBorders>
            <w:vAlign w:val="center"/>
          </w:tcPr>
          <w:p w14:paraId="4927CD21"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120</w:t>
            </w:r>
          </w:p>
        </w:tc>
        <w:tc>
          <w:tcPr>
            <w:tcW w:w="1418" w:type="dxa"/>
            <w:tcBorders>
              <w:left w:val="single" w:sz="4" w:space="0" w:color="auto"/>
              <w:bottom w:val="single" w:sz="4" w:space="0" w:color="auto"/>
              <w:right w:val="single" w:sz="4" w:space="0" w:color="auto"/>
            </w:tcBorders>
            <w:shd w:val="clear" w:color="auto" w:fill="auto"/>
            <w:vAlign w:val="center"/>
          </w:tcPr>
          <w:p w14:paraId="16F54667"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190</w:t>
            </w:r>
          </w:p>
        </w:tc>
        <w:tc>
          <w:tcPr>
            <w:tcW w:w="1417" w:type="dxa"/>
            <w:tcBorders>
              <w:left w:val="single" w:sz="4" w:space="0" w:color="auto"/>
              <w:bottom w:val="single" w:sz="4" w:space="0" w:color="auto"/>
              <w:right w:val="single" w:sz="4" w:space="0" w:color="auto"/>
            </w:tcBorders>
            <w:shd w:val="clear" w:color="auto" w:fill="auto"/>
            <w:vAlign w:val="center"/>
          </w:tcPr>
          <w:p w14:paraId="5A9AA7F8"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190</w:t>
            </w:r>
          </w:p>
        </w:tc>
        <w:tc>
          <w:tcPr>
            <w:tcW w:w="1686" w:type="dxa"/>
            <w:tcBorders>
              <w:left w:val="single" w:sz="4" w:space="0" w:color="auto"/>
              <w:bottom w:val="single" w:sz="4" w:space="0" w:color="auto"/>
              <w:right w:val="single" w:sz="4" w:space="0" w:color="auto"/>
            </w:tcBorders>
            <w:shd w:val="clear" w:color="auto" w:fill="auto"/>
            <w:vAlign w:val="center"/>
          </w:tcPr>
          <w:p w14:paraId="7A2ACB07"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2126" w:type="dxa"/>
            <w:tcBorders>
              <w:left w:val="double" w:sz="4" w:space="0" w:color="auto"/>
              <w:bottom w:val="single" w:sz="4" w:space="0" w:color="auto"/>
              <w:right w:val="double" w:sz="4" w:space="0" w:color="auto"/>
            </w:tcBorders>
            <w:shd w:val="clear" w:color="auto" w:fill="F2F2F2" w:themeFill="background1" w:themeFillShade="F2"/>
            <w:vAlign w:val="center"/>
          </w:tcPr>
          <w:p w14:paraId="56BBC7FF" w14:textId="77777777" w:rsidR="00202B4A" w:rsidRPr="00D82571" w:rsidRDefault="00202B4A" w:rsidP="00D82571">
            <w:pPr>
              <w:pStyle w:val="Heading3"/>
              <w:spacing w:before="60"/>
              <w:jc w:val="right"/>
              <w:rPr>
                <w:rFonts w:ascii="Arial" w:hAnsi="Arial" w:cs="Arial"/>
                <w:bCs/>
                <w:szCs w:val="24"/>
                <w:lang w:val="el-GR"/>
              </w:rPr>
            </w:pPr>
            <w:r>
              <w:rPr>
                <w:rFonts w:ascii="Arial" w:hAnsi="Arial" w:cs="Arial"/>
                <w:bCs/>
                <w:szCs w:val="24"/>
                <w:lang w:val="el-GR"/>
              </w:rPr>
              <w:t>500</w:t>
            </w:r>
          </w:p>
        </w:tc>
      </w:tr>
      <w:tr w:rsidR="00202B4A" w:rsidRPr="005175AC" w14:paraId="368297CC" w14:textId="77777777" w:rsidTr="00D82571">
        <w:trPr>
          <w:cantSplit/>
          <w:trHeight w:val="325"/>
          <w:jc w:val="center"/>
        </w:trPr>
        <w:tc>
          <w:tcPr>
            <w:tcW w:w="5387" w:type="dxa"/>
            <w:tcBorders>
              <w:left w:val="double" w:sz="4" w:space="0" w:color="auto"/>
              <w:bottom w:val="double" w:sz="4" w:space="0" w:color="auto"/>
              <w:right w:val="double" w:sz="4" w:space="0" w:color="auto"/>
            </w:tcBorders>
            <w:vAlign w:val="center"/>
          </w:tcPr>
          <w:p w14:paraId="4976BA2D" w14:textId="77777777" w:rsidR="00202B4A" w:rsidRPr="005175AC" w:rsidRDefault="00202B4A" w:rsidP="00D82571">
            <w:pPr>
              <w:pStyle w:val="Heading3"/>
              <w:spacing w:before="60"/>
              <w:rPr>
                <w:rFonts w:ascii="Arial" w:hAnsi="Arial" w:cs="Arial"/>
                <w:b w:val="0"/>
                <w:bCs/>
                <w:szCs w:val="24"/>
                <w:lang w:val="el-GR"/>
              </w:rPr>
            </w:pPr>
            <w:r w:rsidRPr="00304ADA">
              <w:rPr>
                <w:rFonts w:ascii="Arial" w:hAnsi="Arial" w:cs="Arial"/>
                <w:b w:val="0"/>
                <w:bCs/>
                <w:szCs w:val="24"/>
                <w:lang w:val="el-GR"/>
              </w:rPr>
              <w:t>Προγράμματα κατάρτισης ανέργων για απόκτηση γνώσεων και δεξιοτήτων επιχειρηματικότητας</w:t>
            </w:r>
          </w:p>
        </w:tc>
        <w:tc>
          <w:tcPr>
            <w:tcW w:w="1276" w:type="dxa"/>
            <w:tcBorders>
              <w:left w:val="single" w:sz="4" w:space="0" w:color="auto"/>
              <w:bottom w:val="double" w:sz="4" w:space="0" w:color="auto"/>
              <w:right w:val="single" w:sz="4" w:space="0" w:color="auto"/>
            </w:tcBorders>
            <w:vAlign w:val="center"/>
          </w:tcPr>
          <w:p w14:paraId="6AD12E15"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1417" w:type="dxa"/>
            <w:tcBorders>
              <w:left w:val="single" w:sz="4" w:space="0" w:color="auto"/>
              <w:bottom w:val="double" w:sz="4" w:space="0" w:color="auto"/>
              <w:right w:val="single" w:sz="4" w:space="0" w:color="auto"/>
            </w:tcBorders>
            <w:vAlign w:val="center"/>
          </w:tcPr>
          <w:p w14:paraId="75E1BE62"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575</w:t>
            </w:r>
          </w:p>
        </w:tc>
        <w:tc>
          <w:tcPr>
            <w:tcW w:w="1418" w:type="dxa"/>
            <w:tcBorders>
              <w:left w:val="single" w:sz="4" w:space="0" w:color="auto"/>
              <w:bottom w:val="double" w:sz="4" w:space="0" w:color="auto"/>
              <w:right w:val="single" w:sz="4" w:space="0" w:color="auto"/>
            </w:tcBorders>
            <w:shd w:val="clear" w:color="auto" w:fill="auto"/>
            <w:vAlign w:val="center"/>
          </w:tcPr>
          <w:p w14:paraId="70519F06"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680</w:t>
            </w:r>
          </w:p>
        </w:tc>
        <w:tc>
          <w:tcPr>
            <w:tcW w:w="1417" w:type="dxa"/>
            <w:tcBorders>
              <w:left w:val="single" w:sz="4" w:space="0" w:color="auto"/>
              <w:bottom w:val="double" w:sz="4" w:space="0" w:color="auto"/>
              <w:right w:val="single" w:sz="4" w:space="0" w:color="auto"/>
            </w:tcBorders>
            <w:shd w:val="clear" w:color="auto" w:fill="auto"/>
            <w:vAlign w:val="center"/>
          </w:tcPr>
          <w:p w14:paraId="064E98E7"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680</w:t>
            </w:r>
          </w:p>
        </w:tc>
        <w:tc>
          <w:tcPr>
            <w:tcW w:w="1686" w:type="dxa"/>
            <w:tcBorders>
              <w:left w:val="single" w:sz="4" w:space="0" w:color="auto"/>
              <w:bottom w:val="double" w:sz="4" w:space="0" w:color="auto"/>
              <w:right w:val="single" w:sz="4" w:space="0" w:color="auto"/>
            </w:tcBorders>
            <w:shd w:val="clear" w:color="auto" w:fill="auto"/>
            <w:vAlign w:val="center"/>
          </w:tcPr>
          <w:p w14:paraId="104C82CE" w14:textId="77777777" w:rsidR="00202B4A" w:rsidRPr="00D82571" w:rsidRDefault="00202B4A" w:rsidP="00D82571">
            <w:pPr>
              <w:pStyle w:val="Heading3"/>
              <w:spacing w:before="60"/>
              <w:jc w:val="right"/>
              <w:rPr>
                <w:rFonts w:ascii="Arial" w:hAnsi="Arial" w:cs="Arial"/>
                <w:b w:val="0"/>
                <w:bCs/>
                <w:szCs w:val="24"/>
                <w:lang w:val="el-GR"/>
              </w:rPr>
            </w:pPr>
            <w:r>
              <w:rPr>
                <w:rFonts w:ascii="Arial" w:hAnsi="Arial" w:cs="Arial"/>
                <w:b w:val="0"/>
                <w:bCs/>
                <w:szCs w:val="24"/>
                <w:lang w:val="el-GR"/>
              </w:rPr>
              <w:t>0</w:t>
            </w:r>
          </w:p>
        </w:tc>
        <w:tc>
          <w:tcPr>
            <w:tcW w:w="2126" w:type="dxa"/>
            <w:tcBorders>
              <w:left w:val="double" w:sz="4" w:space="0" w:color="auto"/>
              <w:bottom w:val="double" w:sz="4" w:space="0" w:color="auto"/>
              <w:right w:val="double" w:sz="4" w:space="0" w:color="auto"/>
            </w:tcBorders>
            <w:shd w:val="clear" w:color="auto" w:fill="F2F2F2" w:themeFill="background1" w:themeFillShade="F2"/>
            <w:vAlign w:val="center"/>
          </w:tcPr>
          <w:p w14:paraId="6242C4BE" w14:textId="77777777" w:rsidR="00202B4A" w:rsidRPr="00D82571" w:rsidRDefault="00202B4A" w:rsidP="00D82571">
            <w:pPr>
              <w:pStyle w:val="Heading3"/>
              <w:spacing w:before="60"/>
              <w:jc w:val="right"/>
              <w:rPr>
                <w:rFonts w:ascii="Arial" w:hAnsi="Arial" w:cs="Arial"/>
                <w:bCs/>
                <w:szCs w:val="24"/>
                <w:lang w:val="el-GR"/>
              </w:rPr>
            </w:pPr>
            <w:r>
              <w:rPr>
                <w:rFonts w:ascii="Arial" w:hAnsi="Arial" w:cs="Arial"/>
                <w:bCs/>
                <w:szCs w:val="24"/>
                <w:lang w:val="el-GR"/>
              </w:rPr>
              <w:t>1.935</w:t>
            </w:r>
          </w:p>
        </w:tc>
      </w:tr>
    </w:tbl>
    <w:p w14:paraId="0A0000A5" w14:textId="77777777" w:rsidR="00202B4A" w:rsidRPr="005175AC" w:rsidRDefault="00202B4A" w:rsidP="004D347D">
      <w:pPr>
        <w:rPr>
          <w:rFonts w:ascii="Arial" w:hAnsi="Arial" w:cs="Arial"/>
          <w:szCs w:val="24"/>
          <w:lang w:val="el-GR"/>
        </w:rPr>
      </w:pPr>
    </w:p>
    <w:sectPr w:rsidR="00202B4A" w:rsidRPr="005175AC" w:rsidSect="006F6833">
      <w:headerReference w:type="default" r:id="rId18"/>
      <w:pgSz w:w="16838" w:h="11906" w:orient="landscape"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E72A" w14:textId="77777777" w:rsidR="00396D63" w:rsidRDefault="00396D63">
      <w:r>
        <w:separator/>
      </w:r>
    </w:p>
  </w:endnote>
  <w:endnote w:type="continuationSeparator" w:id="0">
    <w:p w14:paraId="159FD09B" w14:textId="77777777" w:rsidR="00396D63" w:rsidRDefault="0039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CD64" w14:textId="77777777" w:rsidR="00927D0E" w:rsidRDefault="00927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33167" w14:textId="77777777" w:rsidR="00927D0E" w:rsidRDefault="00927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A398" w14:textId="77777777" w:rsidR="00927D0E" w:rsidRPr="006F6833" w:rsidRDefault="00927D0E">
    <w:pPr>
      <w:pStyle w:val="Footer"/>
      <w:framePr w:wrap="around" w:vAnchor="text" w:hAnchor="margin" w:xAlign="center" w:y="1"/>
      <w:rPr>
        <w:rStyle w:val="PageNumber"/>
        <w:rFonts w:ascii="Arial" w:hAnsi="Arial" w:cs="Arial"/>
      </w:rPr>
    </w:pPr>
    <w:r w:rsidRPr="006F6833">
      <w:rPr>
        <w:rStyle w:val="PageNumber"/>
        <w:rFonts w:ascii="Arial" w:hAnsi="Arial" w:cs="Arial"/>
      </w:rPr>
      <w:fldChar w:fldCharType="begin"/>
    </w:r>
    <w:r w:rsidRPr="006F6833">
      <w:rPr>
        <w:rStyle w:val="PageNumber"/>
        <w:rFonts w:ascii="Arial" w:hAnsi="Arial" w:cs="Arial"/>
      </w:rPr>
      <w:instrText xml:space="preserve">PAGE  </w:instrText>
    </w:r>
    <w:r w:rsidRPr="006F6833">
      <w:rPr>
        <w:rStyle w:val="PageNumber"/>
        <w:rFonts w:ascii="Arial" w:hAnsi="Arial" w:cs="Arial"/>
      </w:rPr>
      <w:fldChar w:fldCharType="separate"/>
    </w:r>
    <w:r>
      <w:rPr>
        <w:rStyle w:val="PageNumber"/>
        <w:rFonts w:ascii="Arial" w:hAnsi="Arial" w:cs="Arial"/>
        <w:noProof/>
      </w:rPr>
      <w:t>ii</w:t>
    </w:r>
    <w:r w:rsidRPr="006F6833">
      <w:rPr>
        <w:rStyle w:val="PageNumber"/>
        <w:rFonts w:ascii="Arial" w:hAnsi="Arial" w:cs="Arial"/>
      </w:rPr>
      <w:fldChar w:fldCharType="end"/>
    </w:r>
  </w:p>
  <w:p w14:paraId="3EFDA2DC" w14:textId="77777777" w:rsidR="00927D0E" w:rsidRDefault="00927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6F51" w14:textId="77777777" w:rsidR="00927D0E" w:rsidRDefault="00927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6A67640B" w14:textId="77777777" w:rsidR="00927D0E" w:rsidRDefault="00927D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D946" w14:textId="77777777" w:rsidR="00927D0E" w:rsidRPr="00867EED" w:rsidRDefault="00396D63">
    <w:pPr>
      <w:pStyle w:val="Footer"/>
      <w:jc w:val="center"/>
      <w:rPr>
        <w:rFonts w:ascii="Arial" w:hAnsi="Arial" w:cs="Arial"/>
      </w:rPr>
    </w:pPr>
    <w:sdt>
      <w:sdtPr>
        <w:id w:val="9755057"/>
        <w:docPartObj>
          <w:docPartGallery w:val="Page Numbers (Bottom of Page)"/>
          <w:docPartUnique/>
        </w:docPartObj>
      </w:sdtPr>
      <w:sdtEndPr>
        <w:rPr>
          <w:rFonts w:ascii="Arial" w:hAnsi="Arial" w:cs="Arial"/>
        </w:rPr>
      </w:sdtEndPr>
      <w:sdtContent>
        <w:r w:rsidR="00927D0E" w:rsidRPr="00867EED">
          <w:rPr>
            <w:rFonts w:ascii="Arial" w:hAnsi="Arial" w:cs="Arial"/>
          </w:rPr>
          <w:fldChar w:fldCharType="begin"/>
        </w:r>
        <w:r w:rsidR="00927D0E" w:rsidRPr="00867EED">
          <w:rPr>
            <w:rFonts w:ascii="Arial" w:hAnsi="Arial" w:cs="Arial"/>
          </w:rPr>
          <w:instrText xml:space="preserve"> PAGE   \* MERGEFORMAT </w:instrText>
        </w:r>
        <w:r w:rsidR="00927D0E" w:rsidRPr="00867EED">
          <w:rPr>
            <w:rFonts w:ascii="Arial" w:hAnsi="Arial" w:cs="Arial"/>
          </w:rPr>
          <w:fldChar w:fldCharType="separate"/>
        </w:r>
        <w:r w:rsidR="00927D0E">
          <w:rPr>
            <w:rFonts w:ascii="Arial" w:hAnsi="Arial" w:cs="Arial"/>
            <w:noProof/>
          </w:rPr>
          <w:t>16</w:t>
        </w:r>
        <w:r w:rsidR="00927D0E" w:rsidRPr="00867EED">
          <w:rPr>
            <w:rFonts w:ascii="Arial" w:hAnsi="Arial" w:cs="Arial"/>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5058"/>
      <w:docPartObj>
        <w:docPartGallery w:val="Page Numbers (Bottom of Page)"/>
        <w:docPartUnique/>
      </w:docPartObj>
    </w:sdtPr>
    <w:sdtEndPr>
      <w:rPr>
        <w:rFonts w:ascii="Arial" w:hAnsi="Arial" w:cs="Arial"/>
      </w:rPr>
    </w:sdtEndPr>
    <w:sdtContent>
      <w:p w14:paraId="1A418AA6" w14:textId="77777777" w:rsidR="00927D0E" w:rsidRPr="00DD3AD4" w:rsidRDefault="00927D0E">
        <w:pPr>
          <w:pStyle w:val="Footer"/>
          <w:jc w:val="center"/>
          <w:rPr>
            <w:rFonts w:ascii="Arial" w:hAnsi="Arial" w:cs="Arial"/>
          </w:rPr>
        </w:pPr>
        <w:r w:rsidRPr="00DD3AD4">
          <w:rPr>
            <w:rFonts w:ascii="Arial" w:hAnsi="Arial" w:cs="Arial"/>
          </w:rPr>
          <w:fldChar w:fldCharType="begin"/>
        </w:r>
        <w:r w:rsidRPr="00DD3AD4">
          <w:rPr>
            <w:rFonts w:ascii="Arial" w:hAnsi="Arial" w:cs="Arial"/>
          </w:rPr>
          <w:instrText xml:space="preserve"> PAGE   \* MERGEFORMAT </w:instrText>
        </w:r>
        <w:r w:rsidRPr="00DD3AD4">
          <w:rPr>
            <w:rFonts w:ascii="Arial" w:hAnsi="Arial" w:cs="Arial"/>
          </w:rPr>
          <w:fldChar w:fldCharType="separate"/>
        </w:r>
        <w:r>
          <w:rPr>
            <w:rFonts w:ascii="Arial" w:hAnsi="Arial" w:cs="Arial"/>
            <w:noProof/>
          </w:rPr>
          <w:t>45</w:t>
        </w:r>
        <w:r w:rsidRPr="00DD3AD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22F1" w14:textId="77777777" w:rsidR="00396D63" w:rsidRDefault="00396D63">
      <w:r>
        <w:separator/>
      </w:r>
    </w:p>
  </w:footnote>
  <w:footnote w:type="continuationSeparator" w:id="0">
    <w:p w14:paraId="09DF16AE" w14:textId="77777777" w:rsidR="00396D63" w:rsidRDefault="00396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C0FE" w14:textId="77777777" w:rsidR="00927D0E" w:rsidRDefault="00927D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AEC2" w14:textId="77777777" w:rsidR="00927D0E" w:rsidRDefault="00927D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2BDD" w14:textId="77777777" w:rsidR="00927D0E" w:rsidRDefault="00927D0E">
    <w:pPr>
      <w:pStyle w:val="Header"/>
      <w:framePr w:wrap="around" w:vAnchor="text" w:hAnchor="margin" w:xAlign="center" w:y="1"/>
      <w:rPr>
        <w:rStyle w:val="PageNumber"/>
      </w:rPr>
    </w:pPr>
  </w:p>
  <w:p w14:paraId="070BA2D1" w14:textId="77777777" w:rsidR="00927D0E" w:rsidRDefault="00927D0E">
    <w:pPr>
      <w:pStyle w:val="Header"/>
      <w:framePr w:wrap="around" w:vAnchor="text" w:hAnchor="margin" w:xAlign="center" w:y="1"/>
      <w:rPr>
        <w:rStyle w:val="PageNumber"/>
      </w:rPr>
    </w:pPr>
  </w:p>
  <w:p w14:paraId="6471E41F" w14:textId="77777777" w:rsidR="00927D0E" w:rsidRDefault="00927D0E">
    <w:pPr>
      <w:pStyle w:val="Header"/>
      <w:framePr w:wrap="around" w:vAnchor="text" w:hAnchor="margin" w:xAlign="center" w:y="1"/>
      <w:rPr>
        <w:rStyle w:val="PageNumber"/>
      </w:rPr>
    </w:pPr>
  </w:p>
  <w:p w14:paraId="00495BF2" w14:textId="77777777" w:rsidR="00927D0E" w:rsidRDefault="00927D0E">
    <w:pPr>
      <w:pStyle w:val="Header"/>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9547" w14:textId="77777777" w:rsidR="00927D0E" w:rsidRDefault="00927D0E" w:rsidP="004D4736">
    <w:pPr>
      <w:pStyle w:val="Header"/>
      <w:ind w:right="360"/>
      <w:rPr>
        <w:rStyle w:val="PageNumber"/>
      </w:rPr>
    </w:pPr>
    <w:r>
      <w:rPr>
        <w:rStyle w:val="PageNumber"/>
        <w:lang w:val="el-GR"/>
      </w:rPr>
      <w:t xml:space="preserve"> </w:t>
    </w:r>
  </w:p>
  <w:p w14:paraId="04A4BBEF" w14:textId="77777777" w:rsidR="00927D0E" w:rsidRDefault="00927D0E" w:rsidP="004D4736">
    <w:pPr>
      <w:pStyle w:val="Header"/>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9BD4" w14:textId="77777777" w:rsidR="00927D0E" w:rsidRDefault="00927D0E">
    <w:pPr>
      <w:pStyle w:val="Header"/>
      <w:rPr>
        <w:lang w:val="el-G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B0A2" w14:textId="77777777" w:rsidR="00927D0E" w:rsidRPr="004F630C" w:rsidRDefault="00927D0E" w:rsidP="004F63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3031" w14:textId="77777777" w:rsidR="00927D0E" w:rsidRDefault="00927D0E" w:rsidP="00016626">
    <w:pPr>
      <w:pStyle w:val="Header"/>
      <w:jc w:val="cent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2B5"/>
    <w:multiLevelType w:val="hybridMultilevel"/>
    <w:tmpl w:val="9F60CB0C"/>
    <w:lvl w:ilvl="0" w:tplc="F0466AC6">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339B8"/>
    <w:multiLevelType w:val="hybridMultilevel"/>
    <w:tmpl w:val="1C5EB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E5578"/>
    <w:multiLevelType w:val="hybridMultilevel"/>
    <w:tmpl w:val="27EE3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6426D"/>
    <w:multiLevelType w:val="hybridMultilevel"/>
    <w:tmpl w:val="33C8D2E0"/>
    <w:lvl w:ilvl="0" w:tplc="04080001">
      <w:start w:val="1"/>
      <w:numFmt w:val="bullet"/>
      <w:lvlText w:val=""/>
      <w:lvlJc w:val="left"/>
      <w:pPr>
        <w:tabs>
          <w:tab w:val="num" w:pos="567"/>
        </w:tabs>
        <w:ind w:left="567" w:hanging="56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619D3"/>
    <w:multiLevelType w:val="hybridMultilevel"/>
    <w:tmpl w:val="C40A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C0848"/>
    <w:multiLevelType w:val="hybridMultilevel"/>
    <w:tmpl w:val="01E405A2"/>
    <w:lvl w:ilvl="0" w:tplc="2C5624F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C13FF"/>
    <w:multiLevelType w:val="hybridMultilevel"/>
    <w:tmpl w:val="C2048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E665E"/>
    <w:multiLevelType w:val="hybridMultilevel"/>
    <w:tmpl w:val="F5E0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117E8C"/>
    <w:multiLevelType w:val="hybridMultilevel"/>
    <w:tmpl w:val="D552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87F26"/>
    <w:multiLevelType w:val="hybridMultilevel"/>
    <w:tmpl w:val="65B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F6DC0"/>
    <w:multiLevelType w:val="hybridMultilevel"/>
    <w:tmpl w:val="B3E6266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6CC1AF1"/>
    <w:multiLevelType w:val="hybridMultilevel"/>
    <w:tmpl w:val="45C048F6"/>
    <w:lvl w:ilvl="0" w:tplc="F4F02C50">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7B72CC"/>
    <w:multiLevelType w:val="hybridMultilevel"/>
    <w:tmpl w:val="8E92E5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B50011"/>
    <w:multiLevelType w:val="hybridMultilevel"/>
    <w:tmpl w:val="7744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E3302"/>
    <w:multiLevelType w:val="hybridMultilevel"/>
    <w:tmpl w:val="BBCCFA34"/>
    <w:lvl w:ilvl="0" w:tplc="7AD26E80">
      <w:start w:val="1"/>
      <w:numFmt w:val="lowerRoman"/>
      <w:lvlText w:val="(%1)"/>
      <w:lvlJc w:val="left"/>
      <w:pPr>
        <w:ind w:left="738" w:hanging="720"/>
      </w:pPr>
      <w:rPr>
        <w:rFonts w:hint="default"/>
      </w:rPr>
    </w:lvl>
    <w:lvl w:ilvl="1" w:tplc="04080019" w:tentative="1">
      <w:start w:val="1"/>
      <w:numFmt w:val="lowerLetter"/>
      <w:lvlText w:val="%2."/>
      <w:lvlJc w:val="left"/>
      <w:pPr>
        <w:ind w:left="1098" w:hanging="360"/>
      </w:pPr>
    </w:lvl>
    <w:lvl w:ilvl="2" w:tplc="0408001B" w:tentative="1">
      <w:start w:val="1"/>
      <w:numFmt w:val="lowerRoman"/>
      <w:lvlText w:val="%3."/>
      <w:lvlJc w:val="right"/>
      <w:pPr>
        <w:ind w:left="1818" w:hanging="180"/>
      </w:pPr>
    </w:lvl>
    <w:lvl w:ilvl="3" w:tplc="0408000F" w:tentative="1">
      <w:start w:val="1"/>
      <w:numFmt w:val="decimal"/>
      <w:lvlText w:val="%4."/>
      <w:lvlJc w:val="left"/>
      <w:pPr>
        <w:ind w:left="2538" w:hanging="360"/>
      </w:pPr>
    </w:lvl>
    <w:lvl w:ilvl="4" w:tplc="04080019" w:tentative="1">
      <w:start w:val="1"/>
      <w:numFmt w:val="lowerLetter"/>
      <w:lvlText w:val="%5."/>
      <w:lvlJc w:val="left"/>
      <w:pPr>
        <w:ind w:left="3258" w:hanging="360"/>
      </w:pPr>
    </w:lvl>
    <w:lvl w:ilvl="5" w:tplc="0408001B" w:tentative="1">
      <w:start w:val="1"/>
      <w:numFmt w:val="lowerRoman"/>
      <w:lvlText w:val="%6."/>
      <w:lvlJc w:val="right"/>
      <w:pPr>
        <w:ind w:left="3978" w:hanging="180"/>
      </w:pPr>
    </w:lvl>
    <w:lvl w:ilvl="6" w:tplc="0408000F" w:tentative="1">
      <w:start w:val="1"/>
      <w:numFmt w:val="decimal"/>
      <w:lvlText w:val="%7."/>
      <w:lvlJc w:val="left"/>
      <w:pPr>
        <w:ind w:left="4698" w:hanging="360"/>
      </w:pPr>
    </w:lvl>
    <w:lvl w:ilvl="7" w:tplc="04080019" w:tentative="1">
      <w:start w:val="1"/>
      <w:numFmt w:val="lowerLetter"/>
      <w:lvlText w:val="%8."/>
      <w:lvlJc w:val="left"/>
      <w:pPr>
        <w:ind w:left="5418" w:hanging="360"/>
      </w:pPr>
    </w:lvl>
    <w:lvl w:ilvl="8" w:tplc="0408001B" w:tentative="1">
      <w:start w:val="1"/>
      <w:numFmt w:val="lowerRoman"/>
      <w:lvlText w:val="%9."/>
      <w:lvlJc w:val="right"/>
      <w:pPr>
        <w:ind w:left="6138" w:hanging="180"/>
      </w:pPr>
    </w:lvl>
  </w:abstractNum>
  <w:abstractNum w:abstractNumId="15" w15:restartNumberingAfterBreak="0">
    <w:nsid w:val="435B2E9E"/>
    <w:multiLevelType w:val="hybridMultilevel"/>
    <w:tmpl w:val="0AC6CFE6"/>
    <w:lvl w:ilvl="0" w:tplc="FC32CAB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3BA6699"/>
    <w:multiLevelType w:val="hybridMultilevel"/>
    <w:tmpl w:val="204A132A"/>
    <w:lvl w:ilvl="0" w:tplc="47ACF3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663F60"/>
    <w:multiLevelType w:val="hybridMultilevel"/>
    <w:tmpl w:val="A3821D74"/>
    <w:lvl w:ilvl="0" w:tplc="A120D48C">
      <w:start w:val="6"/>
      <w:numFmt w:val="lowerRoman"/>
      <w:lvlText w:val="(%1)"/>
      <w:lvlJc w:val="left"/>
      <w:pPr>
        <w:ind w:left="1284" w:hanging="720"/>
      </w:pPr>
      <w:rPr>
        <w:rFonts w:hint="default"/>
      </w:r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abstractNum w:abstractNumId="18" w15:restartNumberingAfterBreak="0">
    <w:nsid w:val="45C72B77"/>
    <w:multiLevelType w:val="hybridMultilevel"/>
    <w:tmpl w:val="47DE85F0"/>
    <w:lvl w:ilvl="0" w:tplc="2DFC833E">
      <w:start w:val="1"/>
      <w:numFmt w:val="lowerRoman"/>
      <w:lvlText w:val="(%1)"/>
      <w:lvlJc w:val="left"/>
      <w:pPr>
        <w:ind w:left="738" w:hanging="720"/>
      </w:pPr>
      <w:rPr>
        <w:rFonts w:hint="default"/>
      </w:rPr>
    </w:lvl>
    <w:lvl w:ilvl="1" w:tplc="04080019" w:tentative="1">
      <w:start w:val="1"/>
      <w:numFmt w:val="lowerLetter"/>
      <w:lvlText w:val="%2."/>
      <w:lvlJc w:val="left"/>
      <w:pPr>
        <w:ind w:left="1098" w:hanging="360"/>
      </w:pPr>
    </w:lvl>
    <w:lvl w:ilvl="2" w:tplc="0408001B" w:tentative="1">
      <w:start w:val="1"/>
      <w:numFmt w:val="lowerRoman"/>
      <w:lvlText w:val="%3."/>
      <w:lvlJc w:val="right"/>
      <w:pPr>
        <w:ind w:left="1818" w:hanging="180"/>
      </w:pPr>
    </w:lvl>
    <w:lvl w:ilvl="3" w:tplc="0408000F" w:tentative="1">
      <w:start w:val="1"/>
      <w:numFmt w:val="decimal"/>
      <w:lvlText w:val="%4."/>
      <w:lvlJc w:val="left"/>
      <w:pPr>
        <w:ind w:left="2538" w:hanging="360"/>
      </w:pPr>
    </w:lvl>
    <w:lvl w:ilvl="4" w:tplc="04080019" w:tentative="1">
      <w:start w:val="1"/>
      <w:numFmt w:val="lowerLetter"/>
      <w:lvlText w:val="%5."/>
      <w:lvlJc w:val="left"/>
      <w:pPr>
        <w:ind w:left="3258" w:hanging="360"/>
      </w:pPr>
    </w:lvl>
    <w:lvl w:ilvl="5" w:tplc="0408001B" w:tentative="1">
      <w:start w:val="1"/>
      <w:numFmt w:val="lowerRoman"/>
      <w:lvlText w:val="%6."/>
      <w:lvlJc w:val="right"/>
      <w:pPr>
        <w:ind w:left="3978" w:hanging="180"/>
      </w:pPr>
    </w:lvl>
    <w:lvl w:ilvl="6" w:tplc="0408000F" w:tentative="1">
      <w:start w:val="1"/>
      <w:numFmt w:val="decimal"/>
      <w:lvlText w:val="%7."/>
      <w:lvlJc w:val="left"/>
      <w:pPr>
        <w:ind w:left="4698" w:hanging="360"/>
      </w:pPr>
    </w:lvl>
    <w:lvl w:ilvl="7" w:tplc="04080019" w:tentative="1">
      <w:start w:val="1"/>
      <w:numFmt w:val="lowerLetter"/>
      <w:lvlText w:val="%8."/>
      <w:lvlJc w:val="left"/>
      <w:pPr>
        <w:ind w:left="5418" w:hanging="360"/>
      </w:pPr>
    </w:lvl>
    <w:lvl w:ilvl="8" w:tplc="0408001B" w:tentative="1">
      <w:start w:val="1"/>
      <w:numFmt w:val="lowerRoman"/>
      <w:lvlText w:val="%9."/>
      <w:lvlJc w:val="right"/>
      <w:pPr>
        <w:ind w:left="6138" w:hanging="180"/>
      </w:pPr>
    </w:lvl>
  </w:abstractNum>
  <w:abstractNum w:abstractNumId="19" w15:restartNumberingAfterBreak="0">
    <w:nsid w:val="47D7372D"/>
    <w:multiLevelType w:val="hybridMultilevel"/>
    <w:tmpl w:val="9A6837B6"/>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0" w15:restartNumberingAfterBreak="0">
    <w:nsid w:val="4D772125"/>
    <w:multiLevelType w:val="hybridMultilevel"/>
    <w:tmpl w:val="07CC72D6"/>
    <w:lvl w:ilvl="0" w:tplc="705849A0">
      <w:start w:val="4"/>
      <w:numFmt w:val="lowerRoman"/>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39A12C6"/>
    <w:multiLevelType w:val="hybridMultilevel"/>
    <w:tmpl w:val="E5406E94"/>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55026A3A"/>
    <w:multiLevelType w:val="hybridMultilevel"/>
    <w:tmpl w:val="2100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1400B"/>
    <w:multiLevelType w:val="hybridMultilevel"/>
    <w:tmpl w:val="974A705A"/>
    <w:lvl w:ilvl="0" w:tplc="77A428E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2693477"/>
    <w:multiLevelType w:val="hybridMultilevel"/>
    <w:tmpl w:val="086ED154"/>
    <w:lvl w:ilvl="0" w:tplc="D6FC1BFC">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C72D7"/>
    <w:multiLevelType w:val="hybridMultilevel"/>
    <w:tmpl w:val="252C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2060F8"/>
    <w:multiLevelType w:val="hybridMultilevel"/>
    <w:tmpl w:val="1B3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F61D0"/>
    <w:multiLevelType w:val="hybridMultilevel"/>
    <w:tmpl w:val="4AB2F59C"/>
    <w:lvl w:ilvl="0" w:tplc="23D067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111A42"/>
    <w:multiLevelType w:val="hybridMultilevel"/>
    <w:tmpl w:val="F0DCEDB2"/>
    <w:lvl w:ilvl="0" w:tplc="569892A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EC3A02"/>
    <w:multiLevelType w:val="hybridMultilevel"/>
    <w:tmpl w:val="3202F11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72DE"/>
    <w:multiLevelType w:val="hybridMultilevel"/>
    <w:tmpl w:val="EE5CD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D3210"/>
    <w:multiLevelType w:val="hybridMultilevel"/>
    <w:tmpl w:val="98DCB35A"/>
    <w:lvl w:ilvl="0" w:tplc="F40C04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2807081"/>
    <w:multiLevelType w:val="hybridMultilevel"/>
    <w:tmpl w:val="41FCEE88"/>
    <w:lvl w:ilvl="0" w:tplc="CE4E221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75134A6"/>
    <w:multiLevelType w:val="hybridMultilevel"/>
    <w:tmpl w:val="F22AC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2462A"/>
    <w:multiLevelType w:val="hybridMultilevel"/>
    <w:tmpl w:val="E6784DB0"/>
    <w:lvl w:ilvl="0" w:tplc="51F8250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6"/>
  </w:num>
  <w:num w:numId="3">
    <w:abstractNumId w:val="21"/>
  </w:num>
  <w:num w:numId="4">
    <w:abstractNumId w:val="13"/>
  </w:num>
  <w:num w:numId="5">
    <w:abstractNumId w:val="30"/>
  </w:num>
  <w:num w:numId="6">
    <w:abstractNumId w:val="22"/>
  </w:num>
  <w:num w:numId="7">
    <w:abstractNumId w:val="33"/>
  </w:num>
  <w:num w:numId="8">
    <w:abstractNumId w:val="4"/>
  </w:num>
  <w:num w:numId="9">
    <w:abstractNumId w:val="34"/>
  </w:num>
  <w:num w:numId="10">
    <w:abstractNumId w:val="32"/>
  </w:num>
  <w:num w:numId="11">
    <w:abstractNumId w:val="15"/>
  </w:num>
  <w:num w:numId="12">
    <w:abstractNumId w:val="8"/>
  </w:num>
  <w:num w:numId="13">
    <w:abstractNumId w:val="11"/>
  </w:num>
  <w:num w:numId="14">
    <w:abstractNumId w:val="0"/>
  </w:num>
  <w:num w:numId="15">
    <w:abstractNumId w:val="31"/>
  </w:num>
  <w:num w:numId="16">
    <w:abstractNumId w:val="12"/>
  </w:num>
  <w:num w:numId="17">
    <w:abstractNumId w:val="2"/>
  </w:num>
  <w:num w:numId="18">
    <w:abstractNumId w:val="25"/>
  </w:num>
  <w:num w:numId="19">
    <w:abstractNumId w:val="17"/>
  </w:num>
  <w:num w:numId="20">
    <w:abstractNumId w:val="9"/>
  </w:num>
  <w:num w:numId="21">
    <w:abstractNumId w:val="10"/>
  </w:num>
  <w:num w:numId="22">
    <w:abstractNumId w:val="29"/>
  </w:num>
  <w:num w:numId="23">
    <w:abstractNumId w:val="19"/>
  </w:num>
  <w:num w:numId="24">
    <w:abstractNumId w:val="23"/>
  </w:num>
  <w:num w:numId="25">
    <w:abstractNumId w:val="28"/>
  </w:num>
  <w:num w:numId="26">
    <w:abstractNumId w:val="16"/>
  </w:num>
  <w:num w:numId="27">
    <w:abstractNumId w:val="14"/>
  </w:num>
  <w:num w:numId="28">
    <w:abstractNumId w:val="18"/>
  </w:num>
  <w:num w:numId="29">
    <w:abstractNumId w:val="27"/>
  </w:num>
  <w:num w:numId="30">
    <w:abstractNumId w:val="3"/>
  </w:num>
  <w:num w:numId="31">
    <w:abstractNumId w:val="20"/>
  </w:num>
  <w:num w:numId="32">
    <w:abstractNumId w:val="26"/>
  </w:num>
  <w:num w:numId="33">
    <w:abstractNumId w:val="5"/>
  </w:num>
  <w:num w:numId="34">
    <w:abstractNumId w:val="24"/>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fr-FR" w:vendorID="9" w:dllVersion="512" w:checkStyle="1"/>
  <w:proofState w:spelling="clean" w:grammar="clean"/>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B1"/>
    <w:rsid w:val="0000035D"/>
    <w:rsid w:val="0000106C"/>
    <w:rsid w:val="0000138B"/>
    <w:rsid w:val="00001461"/>
    <w:rsid w:val="00001C37"/>
    <w:rsid w:val="000020EF"/>
    <w:rsid w:val="00002219"/>
    <w:rsid w:val="00002231"/>
    <w:rsid w:val="00002BF8"/>
    <w:rsid w:val="00003231"/>
    <w:rsid w:val="000037B5"/>
    <w:rsid w:val="0000569D"/>
    <w:rsid w:val="0000580D"/>
    <w:rsid w:val="00005D2A"/>
    <w:rsid w:val="000063E3"/>
    <w:rsid w:val="00006788"/>
    <w:rsid w:val="00007547"/>
    <w:rsid w:val="00007A7C"/>
    <w:rsid w:val="000102E4"/>
    <w:rsid w:val="0001083C"/>
    <w:rsid w:val="00010CE9"/>
    <w:rsid w:val="000110CF"/>
    <w:rsid w:val="0001177B"/>
    <w:rsid w:val="00011CD2"/>
    <w:rsid w:val="00013997"/>
    <w:rsid w:val="00015AC7"/>
    <w:rsid w:val="00015E31"/>
    <w:rsid w:val="00015EEC"/>
    <w:rsid w:val="00016403"/>
    <w:rsid w:val="000164D0"/>
    <w:rsid w:val="00016626"/>
    <w:rsid w:val="00016963"/>
    <w:rsid w:val="000173F0"/>
    <w:rsid w:val="00017BD1"/>
    <w:rsid w:val="00020A71"/>
    <w:rsid w:val="00021769"/>
    <w:rsid w:val="000226D7"/>
    <w:rsid w:val="00024016"/>
    <w:rsid w:val="00024245"/>
    <w:rsid w:val="000243BA"/>
    <w:rsid w:val="0002491F"/>
    <w:rsid w:val="000249A9"/>
    <w:rsid w:val="00024AF6"/>
    <w:rsid w:val="00024F04"/>
    <w:rsid w:val="00025155"/>
    <w:rsid w:val="00026075"/>
    <w:rsid w:val="0002644C"/>
    <w:rsid w:val="0002665C"/>
    <w:rsid w:val="000266D9"/>
    <w:rsid w:val="0002683A"/>
    <w:rsid w:val="00027447"/>
    <w:rsid w:val="00030D0C"/>
    <w:rsid w:val="00030E1F"/>
    <w:rsid w:val="0003122A"/>
    <w:rsid w:val="00031580"/>
    <w:rsid w:val="00031A18"/>
    <w:rsid w:val="00031C18"/>
    <w:rsid w:val="00031D26"/>
    <w:rsid w:val="0003245C"/>
    <w:rsid w:val="00032B8B"/>
    <w:rsid w:val="00032E97"/>
    <w:rsid w:val="0003344E"/>
    <w:rsid w:val="00033958"/>
    <w:rsid w:val="000341F2"/>
    <w:rsid w:val="00034CA0"/>
    <w:rsid w:val="00035AD4"/>
    <w:rsid w:val="00035B18"/>
    <w:rsid w:val="00035B3C"/>
    <w:rsid w:val="000374BE"/>
    <w:rsid w:val="000378AD"/>
    <w:rsid w:val="00037E95"/>
    <w:rsid w:val="00037F89"/>
    <w:rsid w:val="000401AE"/>
    <w:rsid w:val="00040BF4"/>
    <w:rsid w:val="00040F03"/>
    <w:rsid w:val="000416EB"/>
    <w:rsid w:val="00041BA7"/>
    <w:rsid w:val="000422BF"/>
    <w:rsid w:val="0004353E"/>
    <w:rsid w:val="00043A4B"/>
    <w:rsid w:val="00043C43"/>
    <w:rsid w:val="00043CED"/>
    <w:rsid w:val="00044467"/>
    <w:rsid w:val="0004487F"/>
    <w:rsid w:val="00044977"/>
    <w:rsid w:val="00044A5E"/>
    <w:rsid w:val="000456BF"/>
    <w:rsid w:val="00045D1F"/>
    <w:rsid w:val="00045DB0"/>
    <w:rsid w:val="00045E72"/>
    <w:rsid w:val="00046015"/>
    <w:rsid w:val="00046A32"/>
    <w:rsid w:val="00047042"/>
    <w:rsid w:val="000471DE"/>
    <w:rsid w:val="0005035C"/>
    <w:rsid w:val="00050BC3"/>
    <w:rsid w:val="00050BCE"/>
    <w:rsid w:val="00050C69"/>
    <w:rsid w:val="00050CA7"/>
    <w:rsid w:val="00050F69"/>
    <w:rsid w:val="000517C0"/>
    <w:rsid w:val="000532CF"/>
    <w:rsid w:val="00054325"/>
    <w:rsid w:val="00055AEC"/>
    <w:rsid w:val="00055B33"/>
    <w:rsid w:val="00056E61"/>
    <w:rsid w:val="00057050"/>
    <w:rsid w:val="000572F5"/>
    <w:rsid w:val="000579DF"/>
    <w:rsid w:val="00057B6B"/>
    <w:rsid w:val="00057C0B"/>
    <w:rsid w:val="00057ECE"/>
    <w:rsid w:val="000608E5"/>
    <w:rsid w:val="00060AAD"/>
    <w:rsid w:val="000614A9"/>
    <w:rsid w:val="000617DD"/>
    <w:rsid w:val="00063211"/>
    <w:rsid w:val="00063B09"/>
    <w:rsid w:val="00064561"/>
    <w:rsid w:val="0006484C"/>
    <w:rsid w:val="000649B8"/>
    <w:rsid w:val="00064A17"/>
    <w:rsid w:val="00064BDA"/>
    <w:rsid w:val="0006533A"/>
    <w:rsid w:val="00065649"/>
    <w:rsid w:val="00065A56"/>
    <w:rsid w:val="00065B9C"/>
    <w:rsid w:val="00066922"/>
    <w:rsid w:val="00067AEA"/>
    <w:rsid w:val="00067BEA"/>
    <w:rsid w:val="00067C8C"/>
    <w:rsid w:val="00071372"/>
    <w:rsid w:val="0007241A"/>
    <w:rsid w:val="00072554"/>
    <w:rsid w:val="00072788"/>
    <w:rsid w:val="00072C4D"/>
    <w:rsid w:val="00072DA7"/>
    <w:rsid w:val="00072E26"/>
    <w:rsid w:val="00073707"/>
    <w:rsid w:val="00073B74"/>
    <w:rsid w:val="00074593"/>
    <w:rsid w:val="00074A30"/>
    <w:rsid w:val="00074B76"/>
    <w:rsid w:val="00074C52"/>
    <w:rsid w:val="000752D7"/>
    <w:rsid w:val="000756E5"/>
    <w:rsid w:val="00075703"/>
    <w:rsid w:val="00075B8C"/>
    <w:rsid w:val="0007624A"/>
    <w:rsid w:val="000762FB"/>
    <w:rsid w:val="00076ACF"/>
    <w:rsid w:val="00077808"/>
    <w:rsid w:val="000801BE"/>
    <w:rsid w:val="00080652"/>
    <w:rsid w:val="00080B9E"/>
    <w:rsid w:val="00081EDE"/>
    <w:rsid w:val="000827D9"/>
    <w:rsid w:val="00082A61"/>
    <w:rsid w:val="0008340D"/>
    <w:rsid w:val="000837F0"/>
    <w:rsid w:val="00084A88"/>
    <w:rsid w:val="00086CD0"/>
    <w:rsid w:val="0008708B"/>
    <w:rsid w:val="0008709D"/>
    <w:rsid w:val="00087700"/>
    <w:rsid w:val="00087E8B"/>
    <w:rsid w:val="00090506"/>
    <w:rsid w:val="000911EE"/>
    <w:rsid w:val="0009120C"/>
    <w:rsid w:val="00091806"/>
    <w:rsid w:val="00091D54"/>
    <w:rsid w:val="00092699"/>
    <w:rsid w:val="00092C6B"/>
    <w:rsid w:val="000932CC"/>
    <w:rsid w:val="00093465"/>
    <w:rsid w:val="00093FF8"/>
    <w:rsid w:val="000946E5"/>
    <w:rsid w:val="00094A42"/>
    <w:rsid w:val="00095280"/>
    <w:rsid w:val="000954DC"/>
    <w:rsid w:val="0009597B"/>
    <w:rsid w:val="00096480"/>
    <w:rsid w:val="0009663E"/>
    <w:rsid w:val="00096983"/>
    <w:rsid w:val="00096ABB"/>
    <w:rsid w:val="00097378"/>
    <w:rsid w:val="00097B5F"/>
    <w:rsid w:val="00097EF6"/>
    <w:rsid w:val="000A009D"/>
    <w:rsid w:val="000A0209"/>
    <w:rsid w:val="000A12C5"/>
    <w:rsid w:val="000A171C"/>
    <w:rsid w:val="000A1D9E"/>
    <w:rsid w:val="000A242B"/>
    <w:rsid w:val="000A3056"/>
    <w:rsid w:val="000A3849"/>
    <w:rsid w:val="000A3B69"/>
    <w:rsid w:val="000A3E0E"/>
    <w:rsid w:val="000A4C93"/>
    <w:rsid w:val="000A4E68"/>
    <w:rsid w:val="000A5512"/>
    <w:rsid w:val="000A58E7"/>
    <w:rsid w:val="000A5BA8"/>
    <w:rsid w:val="000A5C0F"/>
    <w:rsid w:val="000A62DB"/>
    <w:rsid w:val="000A62EA"/>
    <w:rsid w:val="000A639B"/>
    <w:rsid w:val="000A69A8"/>
    <w:rsid w:val="000A6C98"/>
    <w:rsid w:val="000A7939"/>
    <w:rsid w:val="000A7B4C"/>
    <w:rsid w:val="000A7FA3"/>
    <w:rsid w:val="000B074B"/>
    <w:rsid w:val="000B0C8E"/>
    <w:rsid w:val="000B17EB"/>
    <w:rsid w:val="000B1D97"/>
    <w:rsid w:val="000B2001"/>
    <w:rsid w:val="000B242C"/>
    <w:rsid w:val="000B2552"/>
    <w:rsid w:val="000B26DD"/>
    <w:rsid w:val="000B2BB5"/>
    <w:rsid w:val="000B3D86"/>
    <w:rsid w:val="000B4094"/>
    <w:rsid w:val="000B423F"/>
    <w:rsid w:val="000B4E9D"/>
    <w:rsid w:val="000B53C1"/>
    <w:rsid w:val="000B53FE"/>
    <w:rsid w:val="000B5D84"/>
    <w:rsid w:val="000B6B0F"/>
    <w:rsid w:val="000B6CA6"/>
    <w:rsid w:val="000B7941"/>
    <w:rsid w:val="000B7E86"/>
    <w:rsid w:val="000C04D2"/>
    <w:rsid w:val="000C084D"/>
    <w:rsid w:val="000C0A20"/>
    <w:rsid w:val="000C13A5"/>
    <w:rsid w:val="000C1702"/>
    <w:rsid w:val="000C19B5"/>
    <w:rsid w:val="000C245B"/>
    <w:rsid w:val="000C314F"/>
    <w:rsid w:val="000C3737"/>
    <w:rsid w:val="000C517B"/>
    <w:rsid w:val="000C55A1"/>
    <w:rsid w:val="000C61E8"/>
    <w:rsid w:val="000C6247"/>
    <w:rsid w:val="000C7617"/>
    <w:rsid w:val="000C79BD"/>
    <w:rsid w:val="000C79F8"/>
    <w:rsid w:val="000C7EA7"/>
    <w:rsid w:val="000D030A"/>
    <w:rsid w:val="000D049B"/>
    <w:rsid w:val="000D093A"/>
    <w:rsid w:val="000D0E33"/>
    <w:rsid w:val="000D1465"/>
    <w:rsid w:val="000D149E"/>
    <w:rsid w:val="000D1963"/>
    <w:rsid w:val="000D239F"/>
    <w:rsid w:val="000D2724"/>
    <w:rsid w:val="000D2A9A"/>
    <w:rsid w:val="000D30AF"/>
    <w:rsid w:val="000D33EF"/>
    <w:rsid w:val="000D3562"/>
    <w:rsid w:val="000D3740"/>
    <w:rsid w:val="000D40C0"/>
    <w:rsid w:val="000D554D"/>
    <w:rsid w:val="000D62D1"/>
    <w:rsid w:val="000D72C2"/>
    <w:rsid w:val="000D7CFD"/>
    <w:rsid w:val="000E045B"/>
    <w:rsid w:val="000E0537"/>
    <w:rsid w:val="000E29BA"/>
    <w:rsid w:val="000E29D3"/>
    <w:rsid w:val="000E32FB"/>
    <w:rsid w:val="000E3894"/>
    <w:rsid w:val="000E398B"/>
    <w:rsid w:val="000E3A03"/>
    <w:rsid w:val="000E3E09"/>
    <w:rsid w:val="000E45A2"/>
    <w:rsid w:val="000E5C08"/>
    <w:rsid w:val="000E5CF5"/>
    <w:rsid w:val="000E63D4"/>
    <w:rsid w:val="000E659C"/>
    <w:rsid w:val="000E75DF"/>
    <w:rsid w:val="000E7991"/>
    <w:rsid w:val="000F0627"/>
    <w:rsid w:val="000F0DE0"/>
    <w:rsid w:val="000F1248"/>
    <w:rsid w:val="000F125F"/>
    <w:rsid w:val="000F16EE"/>
    <w:rsid w:val="000F1830"/>
    <w:rsid w:val="000F2ABB"/>
    <w:rsid w:val="000F4466"/>
    <w:rsid w:val="000F48CF"/>
    <w:rsid w:val="000F5EE8"/>
    <w:rsid w:val="000F647C"/>
    <w:rsid w:val="000F6B66"/>
    <w:rsid w:val="000F6D14"/>
    <w:rsid w:val="00100296"/>
    <w:rsid w:val="00100DEC"/>
    <w:rsid w:val="00100EF9"/>
    <w:rsid w:val="00101C57"/>
    <w:rsid w:val="001024BB"/>
    <w:rsid w:val="00102749"/>
    <w:rsid w:val="00102852"/>
    <w:rsid w:val="001055AD"/>
    <w:rsid w:val="00105FBF"/>
    <w:rsid w:val="0010618F"/>
    <w:rsid w:val="0010651A"/>
    <w:rsid w:val="0010661E"/>
    <w:rsid w:val="00106B92"/>
    <w:rsid w:val="00106EAD"/>
    <w:rsid w:val="00106ED3"/>
    <w:rsid w:val="00107310"/>
    <w:rsid w:val="0011017C"/>
    <w:rsid w:val="001101D3"/>
    <w:rsid w:val="00110C32"/>
    <w:rsid w:val="001120EC"/>
    <w:rsid w:val="001123A3"/>
    <w:rsid w:val="00112733"/>
    <w:rsid w:val="001134E6"/>
    <w:rsid w:val="001137EB"/>
    <w:rsid w:val="00113CF0"/>
    <w:rsid w:val="001145D5"/>
    <w:rsid w:val="00115722"/>
    <w:rsid w:val="00115A1D"/>
    <w:rsid w:val="00115C1A"/>
    <w:rsid w:val="00115C36"/>
    <w:rsid w:val="00115DAF"/>
    <w:rsid w:val="001162E9"/>
    <w:rsid w:val="00116397"/>
    <w:rsid w:val="00116484"/>
    <w:rsid w:val="00116700"/>
    <w:rsid w:val="00116AB8"/>
    <w:rsid w:val="00116BCC"/>
    <w:rsid w:val="001175F6"/>
    <w:rsid w:val="0011782A"/>
    <w:rsid w:val="00120CFC"/>
    <w:rsid w:val="00121F77"/>
    <w:rsid w:val="0012275F"/>
    <w:rsid w:val="00123983"/>
    <w:rsid w:val="001241BE"/>
    <w:rsid w:val="00124242"/>
    <w:rsid w:val="001250A1"/>
    <w:rsid w:val="00126687"/>
    <w:rsid w:val="001271C5"/>
    <w:rsid w:val="0012721F"/>
    <w:rsid w:val="0012755C"/>
    <w:rsid w:val="00127EC9"/>
    <w:rsid w:val="0013091A"/>
    <w:rsid w:val="00130F7D"/>
    <w:rsid w:val="001315FC"/>
    <w:rsid w:val="001319A1"/>
    <w:rsid w:val="001330AA"/>
    <w:rsid w:val="001331C0"/>
    <w:rsid w:val="001332D6"/>
    <w:rsid w:val="00133649"/>
    <w:rsid w:val="00133C95"/>
    <w:rsid w:val="00133CEE"/>
    <w:rsid w:val="00133E37"/>
    <w:rsid w:val="00136ED7"/>
    <w:rsid w:val="0014054A"/>
    <w:rsid w:val="00140576"/>
    <w:rsid w:val="00140C1C"/>
    <w:rsid w:val="00140E9A"/>
    <w:rsid w:val="00140F7C"/>
    <w:rsid w:val="001412DE"/>
    <w:rsid w:val="001417B0"/>
    <w:rsid w:val="00141E67"/>
    <w:rsid w:val="001423C9"/>
    <w:rsid w:val="001424C1"/>
    <w:rsid w:val="0014278E"/>
    <w:rsid w:val="0014297B"/>
    <w:rsid w:val="001431A5"/>
    <w:rsid w:val="0014339A"/>
    <w:rsid w:val="001433B1"/>
    <w:rsid w:val="00143514"/>
    <w:rsid w:val="00144550"/>
    <w:rsid w:val="001446DD"/>
    <w:rsid w:val="00144958"/>
    <w:rsid w:val="00145476"/>
    <w:rsid w:val="001477B2"/>
    <w:rsid w:val="00147F1E"/>
    <w:rsid w:val="00150448"/>
    <w:rsid w:val="001504DC"/>
    <w:rsid w:val="001506DF"/>
    <w:rsid w:val="001509A9"/>
    <w:rsid w:val="0015137F"/>
    <w:rsid w:val="00151957"/>
    <w:rsid w:val="00152ECD"/>
    <w:rsid w:val="00153461"/>
    <w:rsid w:val="00153D77"/>
    <w:rsid w:val="00154300"/>
    <w:rsid w:val="001545BB"/>
    <w:rsid w:val="001545DD"/>
    <w:rsid w:val="001546B1"/>
    <w:rsid w:val="00154F9C"/>
    <w:rsid w:val="001554D3"/>
    <w:rsid w:val="0015559D"/>
    <w:rsid w:val="0015589A"/>
    <w:rsid w:val="00157FDA"/>
    <w:rsid w:val="00160871"/>
    <w:rsid w:val="00160B68"/>
    <w:rsid w:val="00162039"/>
    <w:rsid w:val="00163002"/>
    <w:rsid w:val="0016316D"/>
    <w:rsid w:val="00163178"/>
    <w:rsid w:val="00163EBF"/>
    <w:rsid w:val="001640C6"/>
    <w:rsid w:val="0016434C"/>
    <w:rsid w:val="001644A6"/>
    <w:rsid w:val="00164999"/>
    <w:rsid w:val="0016504E"/>
    <w:rsid w:val="00165076"/>
    <w:rsid w:val="00165864"/>
    <w:rsid w:val="00165ABB"/>
    <w:rsid w:val="00166C1D"/>
    <w:rsid w:val="00166D3E"/>
    <w:rsid w:val="00167932"/>
    <w:rsid w:val="00167B28"/>
    <w:rsid w:val="00171253"/>
    <w:rsid w:val="0017137C"/>
    <w:rsid w:val="0017293D"/>
    <w:rsid w:val="00172E74"/>
    <w:rsid w:val="00172EFC"/>
    <w:rsid w:val="00173559"/>
    <w:rsid w:val="001736C8"/>
    <w:rsid w:val="00173ABD"/>
    <w:rsid w:val="00174103"/>
    <w:rsid w:val="00174DE6"/>
    <w:rsid w:val="00174FF7"/>
    <w:rsid w:val="00175BF8"/>
    <w:rsid w:val="001761E7"/>
    <w:rsid w:val="001776FE"/>
    <w:rsid w:val="001806F9"/>
    <w:rsid w:val="00180C01"/>
    <w:rsid w:val="001829EA"/>
    <w:rsid w:val="001831E5"/>
    <w:rsid w:val="001833DB"/>
    <w:rsid w:val="0018378B"/>
    <w:rsid w:val="00183BBA"/>
    <w:rsid w:val="00183BF2"/>
    <w:rsid w:val="00183DDD"/>
    <w:rsid w:val="00183F1B"/>
    <w:rsid w:val="00185708"/>
    <w:rsid w:val="00185D82"/>
    <w:rsid w:val="0018611F"/>
    <w:rsid w:val="00186497"/>
    <w:rsid w:val="001864AA"/>
    <w:rsid w:val="00186920"/>
    <w:rsid w:val="00186FC2"/>
    <w:rsid w:val="00187042"/>
    <w:rsid w:val="00187300"/>
    <w:rsid w:val="0018741A"/>
    <w:rsid w:val="00187486"/>
    <w:rsid w:val="00187B0C"/>
    <w:rsid w:val="00187D08"/>
    <w:rsid w:val="00187FD0"/>
    <w:rsid w:val="00190C22"/>
    <w:rsid w:val="00190DF4"/>
    <w:rsid w:val="00191AA4"/>
    <w:rsid w:val="001920F2"/>
    <w:rsid w:val="00192371"/>
    <w:rsid w:val="001927DB"/>
    <w:rsid w:val="00192879"/>
    <w:rsid w:val="0019315B"/>
    <w:rsid w:val="0019469A"/>
    <w:rsid w:val="00194991"/>
    <w:rsid w:val="00195464"/>
    <w:rsid w:val="0019561E"/>
    <w:rsid w:val="0019677A"/>
    <w:rsid w:val="001968B8"/>
    <w:rsid w:val="00197000"/>
    <w:rsid w:val="001974EB"/>
    <w:rsid w:val="001975B0"/>
    <w:rsid w:val="00197C29"/>
    <w:rsid w:val="001A24FE"/>
    <w:rsid w:val="001A28FA"/>
    <w:rsid w:val="001A29A5"/>
    <w:rsid w:val="001A325E"/>
    <w:rsid w:val="001A3AC5"/>
    <w:rsid w:val="001A442B"/>
    <w:rsid w:val="001A44E1"/>
    <w:rsid w:val="001A4EDF"/>
    <w:rsid w:val="001A5D56"/>
    <w:rsid w:val="001A64C7"/>
    <w:rsid w:val="001A6F7B"/>
    <w:rsid w:val="001A7076"/>
    <w:rsid w:val="001A7452"/>
    <w:rsid w:val="001A75BE"/>
    <w:rsid w:val="001A7DAF"/>
    <w:rsid w:val="001B1341"/>
    <w:rsid w:val="001B1B80"/>
    <w:rsid w:val="001B3202"/>
    <w:rsid w:val="001B328A"/>
    <w:rsid w:val="001B3424"/>
    <w:rsid w:val="001B36D7"/>
    <w:rsid w:val="001B373B"/>
    <w:rsid w:val="001B37FB"/>
    <w:rsid w:val="001B41BE"/>
    <w:rsid w:val="001B45B5"/>
    <w:rsid w:val="001B53BE"/>
    <w:rsid w:val="001B591F"/>
    <w:rsid w:val="001B5F9B"/>
    <w:rsid w:val="001B6646"/>
    <w:rsid w:val="001B6A7C"/>
    <w:rsid w:val="001B6BD6"/>
    <w:rsid w:val="001B7A1B"/>
    <w:rsid w:val="001C2364"/>
    <w:rsid w:val="001C29AD"/>
    <w:rsid w:val="001C3068"/>
    <w:rsid w:val="001C366E"/>
    <w:rsid w:val="001C3B71"/>
    <w:rsid w:val="001C48EE"/>
    <w:rsid w:val="001C4955"/>
    <w:rsid w:val="001C5692"/>
    <w:rsid w:val="001C6761"/>
    <w:rsid w:val="001C6A7B"/>
    <w:rsid w:val="001C6D1C"/>
    <w:rsid w:val="001D0086"/>
    <w:rsid w:val="001D04E5"/>
    <w:rsid w:val="001D0592"/>
    <w:rsid w:val="001D06FB"/>
    <w:rsid w:val="001D0A35"/>
    <w:rsid w:val="001D15C6"/>
    <w:rsid w:val="001D21B2"/>
    <w:rsid w:val="001D257F"/>
    <w:rsid w:val="001D25F3"/>
    <w:rsid w:val="001D37FA"/>
    <w:rsid w:val="001D3A97"/>
    <w:rsid w:val="001D3D4E"/>
    <w:rsid w:val="001D40A5"/>
    <w:rsid w:val="001D53C6"/>
    <w:rsid w:val="001D5D4B"/>
    <w:rsid w:val="001D678A"/>
    <w:rsid w:val="001D6FB0"/>
    <w:rsid w:val="001D7082"/>
    <w:rsid w:val="001D70C1"/>
    <w:rsid w:val="001D7390"/>
    <w:rsid w:val="001D7CDF"/>
    <w:rsid w:val="001E0258"/>
    <w:rsid w:val="001E108F"/>
    <w:rsid w:val="001E1143"/>
    <w:rsid w:val="001E1422"/>
    <w:rsid w:val="001E155B"/>
    <w:rsid w:val="001E20A5"/>
    <w:rsid w:val="001E2D9A"/>
    <w:rsid w:val="001E35EC"/>
    <w:rsid w:val="001E36E3"/>
    <w:rsid w:val="001E3792"/>
    <w:rsid w:val="001E4CFB"/>
    <w:rsid w:val="001E51FA"/>
    <w:rsid w:val="001E5624"/>
    <w:rsid w:val="001E6057"/>
    <w:rsid w:val="001E6849"/>
    <w:rsid w:val="001E6FA0"/>
    <w:rsid w:val="001E7237"/>
    <w:rsid w:val="001E75C2"/>
    <w:rsid w:val="001E7A3D"/>
    <w:rsid w:val="001F0568"/>
    <w:rsid w:val="001F06A8"/>
    <w:rsid w:val="001F1183"/>
    <w:rsid w:val="001F1885"/>
    <w:rsid w:val="001F1F47"/>
    <w:rsid w:val="001F2153"/>
    <w:rsid w:val="001F225B"/>
    <w:rsid w:val="001F24A4"/>
    <w:rsid w:val="001F2C06"/>
    <w:rsid w:val="001F2DF7"/>
    <w:rsid w:val="001F2F26"/>
    <w:rsid w:val="001F3F42"/>
    <w:rsid w:val="001F46E1"/>
    <w:rsid w:val="001F5435"/>
    <w:rsid w:val="001F57B8"/>
    <w:rsid w:val="001F5862"/>
    <w:rsid w:val="001F5AAD"/>
    <w:rsid w:val="001F6DFE"/>
    <w:rsid w:val="001F6E44"/>
    <w:rsid w:val="001F6EDE"/>
    <w:rsid w:val="0020021C"/>
    <w:rsid w:val="00200EF3"/>
    <w:rsid w:val="00201705"/>
    <w:rsid w:val="00201A60"/>
    <w:rsid w:val="00201CC2"/>
    <w:rsid w:val="00202436"/>
    <w:rsid w:val="002025AD"/>
    <w:rsid w:val="00202ABD"/>
    <w:rsid w:val="00202B4A"/>
    <w:rsid w:val="00202E49"/>
    <w:rsid w:val="00203550"/>
    <w:rsid w:val="002049BE"/>
    <w:rsid w:val="0020577D"/>
    <w:rsid w:val="00205DDB"/>
    <w:rsid w:val="002060FE"/>
    <w:rsid w:val="00206980"/>
    <w:rsid w:val="00206C65"/>
    <w:rsid w:val="00206DF0"/>
    <w:rsid w:val="002070F2"/>
    <w:rsid w:val="002074E1"/>
    <w:rsid w:val="00210814"/>
    <w:rsid w:val="002112BF"/>
    <w:rsid w:val="00211452"/>
    <w:rsid w:val="00211614"/>
    <w:rsid w:val="00211AD7"/>
    <w:rsid w:val="00211D88"/>
    <w:rsid w:val="0021213D"/>
    <w:rsid w:val="00212C37"/>
    <w:rsid w:val="00212E06"/>
    <w:rsid w:val="00213059"/>
    <w:rsid w:val="002131B8"/>
    <w:rsid w:val="0021349D"/>
    <w:rsid w:val="00213B19"/>
    <w:rsid w:val="002143FC"/>
    <w:rsid w:val="002175ED"/>
    <w:rsid w:val="00217738"/>
    <w:rsid w:val="00221F1F"/>
    <w:rsid w:val="00222A4F"/>
    <w:rsid w:val="00222A6C"/>
    <w:rsid w:val="00223324"/>
    <w:rsid w:val="002234A6"/>
    <w:rsid w:val="00223DDA"/>
    <w:rsid w:val="0022416E"/>
    <w:rsid w:val="0022490E"/>
    <w:rsid w:val="00224BB8"/>
    <w:rsid w:val="00224C23"/>
    <w:rsid w:val="002259FA"/>
    <w:rsid w:val="002274F3"/>
    <w:rsid w:val="00227670"/>
    <w:rsid w:val="00227F2E"/>
    <w:rsid w:val="002305BB"/>
    <w:rsid w:val="00230C35"/>
    <w:rsid w:val="002319A7"/>
    <w:rsid w:val="00231C53"/>
    <w:rsid w:val="00231DEA"/>
    <w:rsid w:val="00232902"/>
    <w:rsid w:val="00232966"/>
    <w:rsid w:val="00232A43"/>
    <w:rsid w:val="00232CAE"/>
    <w:rsid w:val="002335E9"/>
    <w:rsid w:val="002338EE"/>
    <w:rsid w:val="0023475C"/>
    <w:rsid w:val="00234E63"/>
    <w:rsid w:val="002350E1"/>
    <w:rsid w:val="00235AA0"/>
    <w:rsid w:val="00235ED0"/>
    <w:rsid w:val="0023734B"/>
    <w:rsid w:val="00237798"/>
    <w:rsid w:val="00237E8A"/>
    <w:rsid w:val="00240956"/>
    <w:rsid w:val="00240984"/>
    <w:rsid w:val="00240AEB"/>
    <w:rsid w:val="0024172E"/>
    <w:rsid w:val="00242A6F"/>
    <w:rsid w:val="00242B72"/>
    <w:rsid w:val="00243B21"/>
    <w:rsid w:val="00243F1B"/>
    <w:rsid w:val="00244776"/>
    <w:rsid w:val="00244B3E"/>
    <w:rsid w:val="0024555B"/>
    <w:rsid w:val="00245640"/>
    <w:rsid w:val="002456EB"/>
    <w:rsid w:val="00245BE8"/>
    <w:rsid w:val="00246ADA"/>
    <w:rsid w:val="00247035"/>
    <w:rsid w:val="00247620"/>
    <w:rsid w:val="00247A7A"/>
    <w:rsid w:val="00247C0C"/>
    <w:rsid w:val="00247EEB"/>
    <w:rsid w:val="002512AC"/>
    <w:rsid w:val="002516ED"/>
    <w:rsid w:val="00252ED2"/>
    <w:rsid w:val="002530BB"/>
    <w:rsid w:val="00253178"/>
    <w:rsid w:val="002533AF"/>
    <w:rsid w:val="0025506B"/>
    <w:rsid w:val="002564DD"/>
    <w:rsid w:val="00256758"/>
    <w:rsid w:val="00256B81"/>
    <w:rsid w:val="00256C10"/>
    <w:rsid w:val="002576CB"/>
    <w:rsid w:val="002579A5"/>
    <w:rsid w:val="00260225"/>
    <w:rsid w:val="0026027E"/>
    <w:rsid w:val="00260534"/>
    <w:rsid w:val="00260B2B"/>
    <w:rsid w:val="00260C9E"/>
    <w:rsid w:val="0026112D"/>
    <w:rsid w:val="002616CC"/>
    <w:rsid w:val="00261781"/>
    <w:rsid w:val="002617E6"/>
    <w:rsid w:val="00262BED"/>
    <w:rsid w:val="0026310D"/>
    <w:rsid w:val="002631E4"/>
    <w:rsid w:val="00263898"/>
    <w:rsid w:val="00264918"/>
    <w:rsid w:val="00264A2F"/>
    <w:rsid w:val="00264F69"/>
    <w:rsid w:val="00265B6C"/>
    <w:rsid w:val="00265E27"/>
    <w:rsid w:val="002666F9"/>
    <w:rsid w:val="0026739A"/>
    <w:rsid w:val="00267BD3"/>
    <w:rsid w:val="00267F8C"/>
    <w:rsid w:val="002707C1"/>
    <w:rsid w:val="002707FB"/>
    <w:rsid w:val="00270E3A"/>
    <w:rsid w:val="00271372"/>
    <w:rsid w:val="002715E8"/>
    <w:rsid w:val="0027167F"/>
    <w:rsid w:val="00271FDA"/>
    <w:rsid w:val="00272159"/>
    <w:rsid w:val="00272371"/>
    <w:rsid w:val="0027358F"/>
    <w:rsid w:val="00274871"/>
    <w:rsid w:val="00274C81"/>
    <w:rsid w:val="00274DE2"/>
    <w:rsid w:val="00274E34"/>
    <w:rsid w:val="00274F28"/>
    <w:rsid w:val="002763F0"/>
    <w:rsid w:val="00276C53"/>
    <w:rsid w:val="00276D83"/>
    <w:rsid w:val="00276E91"/>
    <w:rsid w:val="00277319"/>
    <w:rsid w:val="002774A1"/>
    <w:rsid w:val="00277629"/>
    <w:rsid w:val="00280A2A"/>
    <w:rsid w:val="00280BC6"/>
    <w:rsid w:val="002826C5"/>
    <w:rsid w:val="0028279A"/>
    <w:rsid w:val="002829B0"/>
    <w:rsid w:val="00283299"/>
    <w:rsid w:val="00283B3D"/>
    <w:rsid w:val="00284B0E"/>
    <w:rsid w:val="00284B15"/>
    <w:rsid w:val="00285099"/>
    <w:rsid w:val="002858C4"/>
    <w:rsid w:val="00285FCC"/>
    <w:rsid w:val="002864CE"/>
    <w:rsid w:val="00286812"/>
    <w:rsid w:val="00286DDE"/>
    <w:rsid w:val="00287415"/>
    <w:rsid w:val="00290ED9"/>
    <w:rsid w:val="0029255A"/>
    <w:rsid w:val="00292BD2"/>
    <w:rsid w:val="00293244"/>
    <w:rsid w:val="0029381B"/>
    <w:rsid w:val="00293B61"/>
    <w:rsid w:val="002945E2"/>
    <w:rsid w:val="00296004"/>
    <w:rsid w:val="0029688E"/>
    <w:rsid w:val="00296D01"/>
    <w:rsid w:val="00297EA7"/>
    <w:rsid w:val="002A09C3"/>
    <w:rsid w:val="002A10CF"/>
    <w:rsid w:val="002A348B"/>
    <w:rsid w:val="002A487E"/>
    <w:rsid w:val="002A5513"/>
    <w:rsid w:val="002A67FE"/>
    <w:rsid w:val="002A725B"/>
    <w:rsid w:val="002A77E4"/>
    <w:rsid w:val="002B0AD8"/>
    <w:rsid w:val="002B0D6B"/>
    <w:rsid w:val="002B12EE"/>
    <w:rsid w:val="002B1516"/>
    <w:rsid w:val="002B187B"/>
    <w:rsid w:val="002B1D38"/>
    <w:rsid w:val="002B1F63"/>
    <w:rsid w:val="002B24F7"/>
    <w:rsid w:val="002B258E"/>
    <w:rsid w:val="002B26B6"/>
    <w:rsid w:val="002B3080"/>
    <w:rsid w:val="002B355D"/>
    <w:rsid w:val="002B54A9"/>
    <w:rsid w:val="002B6693"/>
    <w:rsid w:val="002B69A9"/>
    <w:rsid w:val="002B7100"/>
    <w:rsid w:val="002B727B"/>
    <w:rsid w:val="002B7E0B"/>
    <w:rsid w:val="002C03FA"/>
    <w:rsid w:val="002C0406"/>
    <w:rsid w:val="002C143A"/>
    <w:rsid w:val="002C1462"/>
    <w:rsid w:val="002C1701"/>
    <w:rsid w:val="002C1FEE"/>
    <w:rsid w:val="002C22E6"/>
    <w:rsid w:val="002C239F"/>
    <w:rsid w:val="002C282E"/>
    <w:rsid w:val="002C2878"/>
    <w:rsid w:val="002C347B"/>
    <w:rsid w:val="002C355B"/>
    <w:rsid w:val="002C5AEE"/>
    <w:rsid w:val="002C5B41"/>
    <w:rsid w:val="002C60D9"/>
    <w:rsid w:val="002C6748"/>
    <w:rsid w:val="002C69E2"/>
    <w:rsid w:val="002C6A13"/>
    <w:rsid w:val="002C72E7"/>
    <w:rsid w:val="002C79EA"/>
    <w:rsid w:val="002D25AE"/>
    <w:rsid w:val="002D25B0"/>
    <w:rsid w:val="002D334F"/>
    <w:rsid w:val="002D3B2D"/>
    <w:rsid w:val="002D3B7D"/>
    <w:rsid w:val="002D4207"/>
    <w:rsid w:val="002D4CED"/>
    <w:rsid w:val="002D517F"/>
    <w:rsid w:val="002D64A1"/>
    <w:rsid w:val="002D761F"/>
    <w:rsid w:val="002E02D4"/>
    <w:rsid w:val="002E052A"/>
    <w:rsid w:val="002E080A"/>
    <w:rsid w:val="002E09EB"/>
    <w:rsid w:val="002E10C6"/>
    <w:rsid w:val="002E156F"/>
    <w:rsid w:val="002E1A50"/>
    <w:rsid w:val="002E1D05"/>
    <w:rsid w:val="002E218E"/>
    <w:rsid w:val="002E233F"/>
    <w:rsid w:val="002E4110"/>
    <w:rsid w:val="002E4620"/>
    <w:rsid w:val="002E4A51"/>
    <w:rsid w:val="002E4A6B"/>
    <w:rsid w:val="002E58A7"/>
    <w:rsid w:val="002E5C2E"/>
    <w:rsid w:val="002E608D"/>
    <w:rsid w:val="002E63B3"/>
    <w:rsid w:val="002E6428"/>
    <w:rsid w:val="002E668A"/>
    <w:rsid w:val="002E74E6"/>
    <w:rsid w:val="002E74F0"/>
    <w:rsid w:val="002E7ADC"/>
    <w:rsid w:val="002E7B8A"/>
    <w:rsid w:val="002E7C26"/>
    <w:rsid w:val="002F0C10"/>
    <w:rsid w:val="002F326E"/>
    <w:rsid w:val="002F391F"/>
    <w:rsid w:val="002F3F20"/>
    <w:rsid w:val="002F3FE3"/>
    <w:rsid w:val="002F4404"/>
    <w:rsid w:val="002F446C"/>
    <w:rsid w:val="002F49F3"/>
    <w:rsid w:val="002F562F"/>
    <w:rsid w:val="002F58B3"/>
    <w:rsid w:val="002F5D7D"/>
    <w:rsid w:val="002F636E"/>
    <w:rsid w:val="002F66C8"/>
    <w:rsid w:val="002F6C06"/>
    <w:rsid w:val="002F78DA"/>
    <w:rsid w:val="002F7A08"/>
    <w:rsid w:val="002F7F40"/>
    <w:rsid w:val="0030022D"/>
    <w:rsid w:val="00300265"/>
    <w:rsid w:val="0030035D"/>
    <w:rsid w:val="0030049D"/>
    <w:rsid w:val="003004DD"/>
    <w:rsid w:val="00300908"/>
    <w:rsid w:val="0030100B"/>
    <w:rsid w:val="003017D2"/>
    <w:rsid w:val="00301AF7"/>
    <w:rsid w:val="00301CF5"/>
    <w:rsid w:val="0030344C"/>
    <w:rsid w:val="00303796"/>
    <w:rsid w:val="00304304"/>
    <w:rsid w:val="00304ADA"/>
    <w:rsid w:val="00305386"/>
    <w:rsid w:val="00306131"/>
    <w:rsid w:val="003072B8"/>
    <w:rsid w:val="00307366"/>
    <w:rsid w:val="00307409"/>
    <w:rsid w:val="00307B87"/>
    <w:rsid w:val="003112FE"/>
    <w:rsid w:val="003122E3"/>
    <w:rsid w:val="003124AB"/>
    <w:rsid w:val="00313D16"/>
    <w:rsid w:val="0031440C"/>
    <w:rsid w:val="003145F5"/>
    <w:rsid w:val="00315B01"/>
    <w:rsid w:val="00315F56"/>
    <w:rsid w:val="00316A73"/>
    <w:rsid w:val="00316C43"/>
    <w:rsid w:val="00317834"/>
    <w:rsid w:val="00317ADC"/>
    <w:rsid w:val="003205E5"/>
    <w:rsid w:val="00320F62"/>
    <w:rsid w:val="0032143A"/>
    <w:rsid w:val="00321ADB"/>
    <w:rsid w:val="003224F5"/>
    <w:rsid w:val="00322802"/>
    <w:rsid w:val="003242EE"/>
    <w:rsid w:val="00324A2D"/>
    <w:rsid w:val="00324A82"/>
    <w:rsid w:val="00325184"/>
    <w:rsid w:val="00325612"/>
    <w:rsid w:val="00325879"/>
    <w:rsid w:val="00325BBF"/>
    <w:rsid w:val="003266DF"/>
    <w:rsid w:val="00326930"/>
    <w:rsid w:val="00326D5F"/>
    <w:rsid w:val="00326DB1"/>
    <w:rsid w:val="00326E00"/>
    <w:rsid w:val="00327933"/>
    <w:rsid w:val="00327DD1"/>
    <w:rsid w:val="00330172"/>
    <w:rsid w:val="003306A7"/>
    <w:rsid w:val="00330E52"/>
    <w:rsid w:val="00331602"/>
    <w:rsid w:val="00331AAD"/>
    <w:rsid w:val="00332675"/>
    <w:rsid w:val="00332EC4"/>
    <w:rsid w:val="0033330E"/>
    <w:rsid w:val="00333AB0"/>
    <w:rsid w:val="003343B5"/>
    <w:rsid w:val="0033495F"/>
    <w:rsid w:val="003354BB"/>
    <w:rsid w:val="003355EE"/>
    <w:rsid w:val="00335D86"/>
    <w:rsid w:val="00335DEF"/>
    <w:rsid w:val="00336002"/>
    <w:rsid w:val="00336249"/>
    <w:rsid w:val="00336E4D"/>
    <w:rsid w:val="003370D9"/>
    <w:rsid w:val="003403BD"/>
    <w:rsid w:val="0034053B"/>
    <w:rsid w:val="003408B0"/>
    <w:rsid w:val="00340C7E"/>
    <w:rsid w:val="00340FD4"/>
    <w:rsid w:val="00341597"/>
    <w:rsid w:val="00341CA1"/>
    <w:rsid w:val="00341FEB"/>
    <w:rsid w:val="00342100"/>
    <w:rsid w:val="003424BD"/>
    <w:rsid w:val="00342FAC"/>
    <w:rsid w:val="00342FC2"/>
    <w:rsid w:val="0034376A"/>
    <w:rsid w:val="003437A9"/>
    <w:rsid w:val="00344CE4"/>
    <w:rsid w:val="0034687A"/>
    <w:rsid w:val="00346A2B"/>
    <w:rsid w:val="00346B71"/>
    <w:rsid w:val="003477BF"/>
    <w:rsid w:val="003507A1"/>
    <w:rsid w:val="00350A11"/>
    <w:rsid w:val="00351AFD"/>
    <w:rsid w:val="00351E2F"/>
    <w:rsid w:val="003539A8"/>
    <w:rsid w:val="00353D4B"/>
    <w:rsid w:val="0035418D"/>
    <w:rsid w:val="00354537"/>
    <w:rsid w:val="00354C59"/>
    <w:rsid w:val="00354C77"/>
    <w:rsid w:val="00356462"/>
    <w:rsid w:val="00356810"/>
    <w:rsid w:val="00356998"/>
    <w:rsid w:val="003573A2"/>
    <w:rsid w:val="00357D22"/>
    <w:rsid w:val="00357E33"/>
    <w:rsid w:val="003602C1"/>
    <w:rsid w:val="003602F1"/>
    <w:rsid w:val="003609C9"/>
    <w:rsid w:val="00361167"/>
    <w:rsid w:val="003611A0"/>
    <w:rsid w:val="003621A3"/>
    <w:rsid w:val="0036254A"/>
    <w:rsid w:val="00362606"/>
    <w:rsid w:val="00362FCA"/>
    <w:rsid w:val="00363348"/>
    <w:rsid w:val="00363FF9"/>
    <w:rsid w:val="00364AD0"/>
    <w:rsid w:val="00364BD1"/>
    <w:rsid w:val="00364BFA"/>
    <w:rsid w:val="00364D12"/>
    <w:rsid w:val="00365234"/>
    <w:rsid w:val="003653AD"/>
    <w:rsid w:val="00366226"/>
    <w:rsid w:val="0036692C"/>
    <w:rsid w:val="00367513"/>
    <w:rsid w:val="003675CC"/>
    <w:rsid w:val="003701A0"/>
    <w:rsid w:val="00370209"/>
    <w:rsid w:val="00370353"/>
    <w:rsid w:val="00370990"/>
    <w:rsid w:val="00370EAF"/>
    <w:rsid w:val="0037115F"/>
    <w:rsid w:val="00371415"/>
    <w:rsid w:val="00371998"/>
    <w:rsid w:val="00371F41"/>
    <w:rsid w:val="00372843"/>
    <w:rsid w:val="00372C66"/>
    <w:rsid w:val="00372D40"/>
    <w:rsid w:val="00373448"/>
    <w:rsid w:val="003739DD"/>
    <w:rsid w:val="00373F6F"/>
    <w:rsid w:val="00373F72"/>
    <w:rsid w:val="00374DAA"/>
    <w:rsid w:val="00375517"/>
    <w:rsid w:val="0037552A"/>
    <w:rsid w:val="003766F6"/>
    <w:rsid w:val="00376AFF"/>
    <w:rsid w:val="00377565"/>
    <w:rsid w:val="003778AC"/>
    <w:rsid w:val="00377A43"/>
    <w:rsid w:val="00377E93"/>
    <w:rsid w:val="00380581"/>
    <w:rsid w:val="00380CF5"/>
    <w:rsid w:val="00380E66"/>
    <w:rsid w:val="00380EBB"/>
    <w:rsid w:val="0038105D"/>
    <w:rsid w:val="003819BE"/>
    <w:rsid w:val="003828DE"/>
    <w:rsid w:val="003837F7"/>
    <w:rsid w:val="00384103"/>
    <w:rsid w:val="003849E7"/>
    <w:rsid w:val="00384F73"/>
    <w:rsid w:val="00385679"/>
    <w:rsid w:val="00386342"/>
    <w:rsid w:val="00386364"/>
    <w:rsid w:val="0038697D"/>
    <w:rsid w:val="00386B84"/>
    <w:rsid w:val="00386C48"/>
    <w:rsid w:val="00386D04"/>
    <w:rsid w:val="00386F12"/>
    <w:rsid w:val="00387E71"/>
    <w:rsid w:val="003928A9"/>
    <w:rsid w:val="00392F91"/>
    <w:rsid w:val="0039312E"/>
    <w:rsid w:val="0039325E"/>
    <w:rsid w:val="00393BB5"/>
    <w:rsid w:val="00394016"/>
    <w:rsid w:val="003946DB"/>
    <w:rsid w:val="00394862"/>
    <w:rsid w:val="00394B1E"/>
    <w:rsid w:val="00394D65"/>
    <w:rsid w:val="00395365"/>
    <w:rsid w:val="00395DB2"/>
    <w:rsid w:val="00396595"/>
    <w:rsid w:val="003966FC"/>
    <w:rsid w:val="00396D63"/>
    <w:rsid w:val="003970F7"/>
    <w:rsid w:val="003979BE"/>
    <w:rsid w:val="00397A6F"/>
    <w:rsid w:val="00397E6F"/>
    <w:rsid w:val="003A032E"/>
    <w:rsid w:val="003A0863"/>
    <w:rsid w:val="003A0E5B"/>
    <w:rsid w:val="003A1141"/>
    <w:rsid w:val="003A16CF"/>
    <w:rsid w:val="003A1955"/>
    <w:rsid w:val="003A1CF6"/>
    <w:rsid w:val="003A2131"/>
    <w:rsid w:val="003A21EE"/>
    <w:rsid w:val="003A2CB0"/>
    <w:rsid w:val="003A31C8"/>
    <w:rsid w:val="003A36AA"/>
    <w:rsid w:val="003A3ABA"/>
    <w:rsid w:val="003A3ED8"/>
    <w:rsid w:val="003A4328"/>
    <w:rsid w:val="003A443F"/>
    <w:rsid w:val="003A4882"/>
    <w:rsid w:val="003A514D"/>
    <w:rsid w:val="003A54E5"/>
    <w:rsid w:val="003A58A7"/>
    <w:rsid w:val="003A6660"/>
    <w:rsid w:val="003A785A"/>
    <w:rsid w:val="003A7A62"/>
    <w:rsid w:val="003A7CAD"/>
    <w:rsid w:val="003A7FBE"/>
    <w:rsid w:val="003B077C"/>
    <w:rsid w:val="003B07A9"/>
    <w:rsid w:val="003B0844"/>
    <w:rsid w:val="003B104D"/>
    <w:rsid w:val="003B1486"/>
    <w:rsid w:val="003B1498"/>
    <w:rsid w:val="003B203C"/>
    <w:rsid w:val="003B21D4"/>
    <w:rsid w:val="003B27CC"/>
    <w:rsid w:val="003B2822"/>
    <w:rsid w:val="003B33B4"/>
    <w:rsid w:val="003B4979"/>
    <w:rsid w:val="003B4BB6"/>
    <w:rsid w:val="003B4E2F"/>
    <w:rsid w:val="003B54D6"/>
    <w:rsid w:val="003B557A"/>
    <w:rsid w:val="003B569F"/>
    <w:rsid w:val="003B5A5C"/>
    <w:rsid w:val="003B5F26"/>
    <w:rsid w:val="003B61E1"/>
    <w:rsid w:val="003B6A46"/>
    <w:rsid w:val="003B6C66"/>
    <w:rsid w:val="003B6EAE"/>
    <w:rsid w:val="003B7C5E"/>
    <w:rsid w:val="003B7E69"/>
    <w:rsid w:val="003B7EB4"/>
    <w:rsid w:val="003B7F90"/>
    <w:rsid w:val="003C0B0A"/>
    <w:rsid w:val="003C1FDE"/>
    <w:rsid w:val="003C2AC6"/>
    <w:rsid w:val="003C3317"/>
    <w:rsid w:val="003C3A01"/>
    <w:rsid w:val="003C43D2"/>
    <w:rsid w:val="003C4F58"/>
    <w:rsid w:val="003C5167"/>
    <w:rsid w:val="003C58FD"/>
    <w:rsid w:val="003C5BC3"/>
    <w:rsid w:val="003C5EA1"/>
    <w:rsid w:val="003C6024"/>
    <w:rsid w:val="003C6391"/>
    <w:rsid w:val="003C790E"/>
    <w:rsid w:val="003C7A6D"/>
    <w:rsid w:val="003D0245"/>
    <w:rsid w:val="003D083D"/>
    <w:rsid w:val="003D08E8"/>
    <w:rsid w:val="003D0FDF"/>
    <w:rsid w:val="003D1063"/>
    <w:rsid w:val="003D17F5"/>
    <w:rsid w:val="003D1A0B"/>
    <w:rsid w:val="003D32F3"/>
    <w:rsid w:val="003D362B"/>
    <w:rsid w:val="003D37F3"/>
    <w:rsid w:val="003D3821"/>
    <w:rsid w:val="003D3CDB"/>
    <w:rsid w:val="003D3D5D"/>
    <w:rsid w:val="003D3E53"/>
    <w:rsid w:val="003D4A52"/>
    <w:rsid w:val="003D4D9E"/>
    <w:rsid w:val="003D58BE"/>
    <w:rsid w:val="003D5B05"/>
    <w:rsid w:val="003D6C6F"/>
    <w:rsid w:val="003D7C6C"/>
    <w:rsid w:val="003E0C4F"/>
    <w:rsid w:val="003E0DE3"/>
    <w:rsid w:val="003E1905"/>
    <w:rsid w:val="003E1E53"/>
    <w:rsid w:val="003E1E8A"/>
    <w:rsid w:val="003E219D"/>
    <w:rsid w:val="003E2908"/>
    <w:rsid w:val="003E33B8"/>
    <w:rsid w:val="003E4896"/>
    <w:rsid w:val="003E4931"/>
    <w:rsid w:val="003E4F5C"/>
    <w:rsid w:val="003E59CF"/>
    <w:rsid w:val="003E6755"/>
    <w:rsid w:val="003E7618"/>
    <w:rsid w:val="003F030D"/>
    <w:rsid w:val="003F09D6"/>
    <w:rsid w:val="003F0B77"/>
    <w:rsid w:val="003F174F"/>
    <w:rsid w:val="003F222C"/>
    <w:rsid w:val="003F22B6"/>
    <w:rsid w:val="003F28CE"/>
    <w:rsid w:val="003F2ACC"/>
    <w:rsid w:val="003F429E"/>
    <w:rsid w:val="003F5E37"/>
    <w:rsid w:val="003F64D6"/>
    <w:rsid w:val="003F6AB0"/>
    <w:rsid w:val="003F6ACC"/>
    <w:rsid w:val="003F7640"/>
    <w:rsid w:val="0040070F"/>
    <w:rsid w:val="0040080D"/>
    <w:rsid w:val="00400832"/>
    <w:rsid w:val="00400EF1"/>
    <w:rsid w:val="004016C1"/>
    <w:rsid w:val="0040208C"/>
    <w:rsid w:val="00402AF8"/>
    <w:rsid w:val="00403A14"/>
    <w:rsid w:val="00403CF4"/>
    <w:rsid w:val="00403D9A"/>
    <w:rsid w:val="00404071"/>
    <w:rsid w:val="00404124"/>
    <w:rsid w:val="00404C8F"/>
    <w:rsid w:val="00404D97"/>
    <w:rsid w:val="00404EB3"/>
    <w:rsid w:val="00404F07"/>
    <w:rsid w:val="00404F18"/>
    <w:rsid w:val="00405929"/>
    <w:rsid w:val="00405CD3"/>
    <w:rsid w:val="004067CB"/>
    <w:rsid w:val="004073E3"/>
    <w:rsid w:val="00407B05"/>
    <w:rsid w:val="00410903"/>
    <w:rsid w:val="00410DD9"/>
    <w:rsid w:val="00411D72"/>
    <w:rsid w:val="00412858"/>
    <w:rsid w:val="00412AD2"/>
    <w:rsid w:val="00412D47"/>
    <w:rsid w:val="004136B6"/>
    <w:rsid w:val="00413930"/>
    <w:rsid w:val="00413AB9"/>
    <w:rsid w:val="00413F44"/>
    <w:rsid w:val="004141D3"/>
    <w:rsid w:val="00414A8E"/>
    <w:rsid w:val="00414E21"/>
    <w:rsid w:val="00414F79"/>
    <w:rsid w:val="00416D1B"/>
    <w:rsid w:val="00416F32"/>
    <w:rsid w:val="00417F89"/>
    <w:rsid w:val="004210E5"/>
    <w:rsid w:val="004216F5"/>
    <w:rsid w:val="00421BAA"/>
    <w:rsid w:val="00421D08"/>
    <w:rsid w:val="00422A7D"/>
    <w:rsid w:val="00422E87"/>
    <w:rsid w:val="00422E95"/>
    <w:rsid w:val="0042353D"/>
    <w:rsid w:val="00423860"/>
    <w:rsid w:val="00423BD9"/>
    <w:rsid w:val="00423EAF"/>
    <w:rsid w:val="00423FDC"/>
    <w:rsid w:val="0042411C"/>
    <w:rsid w:val="004245D0"/>
    <w:rsid w:val="004258B1"/>
    <w:rsid w:val="004260BF"/>
    <w:rsid w:val="00426B19"/>
    <w:rsid w:val="004276C4"/>
    <w:rsid w:val="00430DEA"/>
    <w:rsid w:val="00431096"/>
    <w:rsid w:val="00431176"/>
    <w:rsid w:val="00431B2F"/>
    <w:rsid w:val="00431DD1"/>
    <w:rsid w:val="004320AA"/>
    <w:rsid w:val="00432B88"/>
    <w:rsid w:val="004338B1"/>
    <w:rsid w:val="00434AFC"/>
    <w:rsid w:val="00434B95"/>
    <w:rsid w:val="00434C18"/>
    <w:rsid w:val="00435D11"/>
    <w:rsid w:val="00435F24"/>
    <w:rsid w:val="00440A01"/>
    <w:rsid w:val="004410CA"/>
    <w:rsid w:val="00442162"/>
    <w:rsid w:val="00442534"/>
    <w:rsid w:val="00442B33"/>
    <w:rsid w:val="00444125"/>
    <w:rsid w:val="0044422C"/>
    <w:rsid w:val="00444552"/>
    <w:rsid w:val="00444631"/>
    <w:rsid w:val="004446A0"/>
    <w:rsid w:val="004451CE"/>
    <w:rsid w:val="00445A9D"/>
    <w:rsid w:val="0044622E"/>
    <w:rsid w:val="0044633E"/>
    <w:rsid w:val="00446E3D"/>
    <w:rsid w:val="00447DBD"/>
    <w:rsid w:val="00450921"/>
    <w:rsid w:val="004514CB"/>
    <w:rsid w:val="004519CB"/>
    <w:rsid w:val="00451D57"/>
    <w:rsid w:val="00452593"/>
    <w:rsid w:val="0045272D"/>
    <w:rsid w:val="00452A12"/>
    <w:rsid w:val="004536DB"/>
    <w:rsid w:val="00453870"/>
    <w:rsid w:val="00453B39"/>
    <w:rsid w:val="004555EA"/>
    <w:rsid w:val="004558CE"/>
    <w:rsid w:val="00456964"/>
    <w:rsid w:val="00456C60"/>
    <w:rsid w:val="0045723C"/>
    <w:rsid w:val="0045743B"/>
    <w:rsid w:val="00457520"/>
    <w:rsid w:val="00457595"/>
    <w:rsid w:val="00457747"/>
    <w:rsid w:val="00460060"/>
    <w:rsid w:val="00460087"/>
    <w:rsid w:val="004602CC"/>
    <w:rsid w:val="00460AC8"/>
    <w:rsid w:val="00461101"/>
    <w:rsid w:val="004611A6"/>
    <w:rsid w:val="00461472"/>
    <w:rsid w:val="004616F2"/>
    <w:rsid w:val="004624AD"/>
    <w:rsid w:val="00462BBA"/>
    <w:rsid w:val="00463176"/>
    <w:rsid w:val="0046485E"/>
    <w:rsid w:val="00465CA8"/>
    <w:rsid w:val="004664B5"/>
    <w:rsid w:val="004668A4"/>
    <w:rsid w:val="004675FC"/>
    <w:rsid w:val="00467644"/>
    <w:rsid w:val="00470763"/>
    <w:rsid w:val="00470E3B"/>
    <w:rsid w:val="00472942"/>
    <w:rsid w:val="00472B93"/>
    <w:rsid w:val="00472BCA"/>
    <w:rsid w:val="00472F5C"/>
    <w:rsid w:val="00473712"/>
    <w:rsid w:val="00473786"/>
    <w:rsid w:val="00474B76"/>
    <w:rsid w:val="00474F4C"/>
    <w:rsid w:val="00475C38"/>
    <w:rsid w:val="00475F5A"/>
    <w:rsid w:val="00476973"/>
    <w:rsid w:val="004773A0"/>
    <w:rsid w:val="00477651"/>
    <w:rsid w:val="00477C18"/>
    <w:rsid w:val="00477D3F"/>
    <w:rsid w:val="00477E3D"/>
    <w:rsid w:val="00480B6D"/>
    <w:rsid w:val="0048193E"/>
    <w:rsid w:val="00482178"/>
    <w:rsid w:val="004826F0"/>
    <w:rsid w:val="00483095"/>
    <w:rsid w:val="00483B4B"/>
    <w:rsid w:val="00484135"/>
    <w:rsid w:val="00484168"/>
    <w:rsid w:val="004844D2"/>
    <w:rsid w:val="00484925"/>
    <w:rsid w:val="00484967"/>
    <w:rsid w:val="00485826"/>
    <w:rsid w:val="00485834"/>
    <w:rsid w:val="00485A18"/>
    <w:rsid w:val="00490477"/>
    <w:rsid w:val="00490CC3"/>
    <w:rsid w:val="0049121F"/>
    <w:rsid w:val="00491430"/>
    <w:rsid w:val="00491465"/>
    <w:rsid w:val="004919A7"/>
    <w:rsid w:val="00491B3F"/>
    <w:rsid w:val="00492520"/>
    <w:rsid w:val="0049293A"/>
    <w:rsid w:val="004930A4"/>
    <w:rsid w:val="004932C8"/>
    <w:rsid w:val="00493464"/>
    <w:rsid w:val="004938B4"/>
    <w:rsid w:val="00493A28"/>
    <w:rsid w:val="00494150"/>
    <w:rsid w:val="00494B9C"/>
    <w:rsid w:val="00495C62"/>
    <w:rsid w:val="00496345"/>
    <w:rsid w:val="004969F5"/>
    <w:rsid w:val="00497190"/>
    <w:rsid w:val="0049736C"/>
    <w:rsid w:val="0049763A"/>
    <w:rsid w:val="004977AD"/>
    <w:rsid w:val="0049799B"/>
    <w:rsid w:val="00497CE5"/>
    <w:rsid w:val="00497DB1"/>
    <w:rsid w:val="004A0ECB"/>
    <w:rsid w:val="004A0F7C"/>
    <w:rsid w:val="004A1430"/>
    <w:rsid w:val="004A1597"/>
    <w:rsid w:val="004A1F7F"/>
    <w:rsid w:val="004A24E8"/>
    <w:rsid w:val="004A2B58"/>
    <w:rsid w:val="004A2C9E"/>
    <w:rsid w:val="004A33CC"/>
    <w:rsid w:val="004A3C42"/>
    <w:rsid w:val="004A460A"/>
    <w:rsid w:val="004A4C22"/>
    <w:rsid w:val="004A4C98"/>
    <w:rsid w:val="004A5542"/>
    <w:rsid w:val="004A5BBC"/>
    <w:rsid w:val="004A5E36"/>
    <w:rsid w:val="004A5F07"/>
    <w:rsid w:val="004A6DE9"/>
    <w:rsid w:val="004B02E6"/>
    <w:rsid w:val="004B0D75"/>
    <w:rsid w:val="004B0E4B"/>
    <w:rsid w:val="004B0E64"/>
    <w:rsid w:val="004B12B5"/>
    <w:rsid w:val="004B13A1"/>
    <w:rsid w:val="004B1AEB"/>
    <w:rsid w:val="004B1BEF"/>
    <w:rsid w:val="004B2301"/>
    <w:rsid w:val="004B2DE3"/>
    <w:rsid w:val="004B314C"/>
    <w:rsid w:val="004B3705"/>
    <w:rsid w:val="004B3C31"/>
    <w:rsid w:val="004B512F"/>
    <w:rsid w:val="004B5187"/>
    <w:rsid w:val="004B6160"/>
    <w:rsid w:val="004B6755"/>
    <w:rsid w:val="004B79D1"/>
    <w:rsid w:val="004B7C31"/>
    <w:rsid w:val="004B7CE8"/>
    <w:rsid w:val="004C03CE"/>
    <w:rsid w:val="004C0BB8"/>
    <w:rsid w:val="004C0DFA"/>
    <w:rsid w:val="004C1117"/>
    <w:rsid w:val="004C133B"/>
    <w:rsid w:val="004C2034"/>
    <w:rsid w:val="004C20E1"/>
    <w:rsid w:val="004C27EF"/>
    <w:rsid w:val="004C33C1"/>
    <w:rsid w:val="004C3981"/>
    <w:rsid w:val="004C39AE"/>
    <w:rsid w:val="004C3B42"/>
    <w:rsid w:val="004C4EC5"/>
    <w:rsid w:val="004C7137"/>
    <w:rsid w:val="004C717C"/>
    <w:rsid w:val="004D0012"/>
    <w:rsid w:val="004D08AF"/>
    <w:rsid w:val="004D13E9"/>
    <w:rsid w:val="004D253D"/>
    <w:rsid w:val="004D2A6C"/>
    <w:rsid w:val="004D2BB4"/>
    <w:rsid w:val="004D347D"/>
    <w:rsid w:val="004D36F4"/>
    <w:rsid w:val="004D3B2C"/>
    <w:rsid w:val="004D3CFF"/>
    <w:rsid w:val="004D4587"/>
    <w:rsid w:val="004D4736"/>
    <w:rsid w:val="004D4D4B"/>
    <w:rsid w:val="004D581B"/>
    <w:rsid w:val="004D5E7F"/>
    <w:rsid w:val="004D5ED5"/>
    <w:rsid w:val="004D79B6"/>
    <w:rsid w:val="004D7EDC"/>
    <w:rsid w:val="004E0350"/>
    <w:rsid w:val="004E08F9"/>
    <w:rsid w:val="004E0BA8"/>
    <w:rsid w:val="004E0F9A"/>
    <w:rsid w:val="004E115E"/>
    <w:rsid w:val="004E1538"/>
    <w:rsid w:val="004E1893"/>
    <w:rsid w:val="004E1C43"/>
    <w:rsid w:val="004E1E35"/>
    <w:rsid w:val="004E205B"/>
    <w:rsid w:val="004E2314"/>
    <w:rsid w:val="004E2E7A"/>
    <w:rsid w:val="004E3C21"/>
    <w:rsid w:val="004E3DAF"/>
    <w:rsid w:val="004E3DD0"/>
    <w:rsid w:val="004E3FE2"/>
    <w:rsid w:val="004E427F"/>
    <w:rsid w:val="004E4460"/>
    <w:rsid w:val="004E6704"/>
    <w:rsid w:val="004E6F48"/>
    <w:rsid w:val="004E79D3"/>
    <w:rsid w:val="004E7BBD"/>
    <w:rsid w:val="004F0462"/>
    <w:rsid w:val="004F092E"/>
    <w:rsid w:val="004F11ED"/>
    <w:rsid w:val="004F1390"/>
    <w:rsid w:val="004F14A6"/>
    <w:rsid w:val="004F198B"/>
    <w:rsid w:val="004F1EAA"/>
    <w:rsid w:val="004F1EBF"/>
    <w:rsid w:val="004F1FD2"/>
    <w:rsid w:val="004F2BB0"/>
    <w:rsid w:val="004F2D9A"/>
    <w:rsid w:val="004F303D"/>
    <w:rsid w:val="004F3282"/>
    <w:rsid w:val="004F33E3"/>
    <w:rsid w:val="004F3F68"/>
    <w:rsid w:val="004F42F7"/>
    <w:rsid w:val="004F4456"/>
    <w:rsid w:val="004F4ACA"/>
    <w:rsid w:val="004F53BE"/>
    <w:rsid w:val="004F630C"/>
    <w:rsid w:val="004F6406"/>
    <w:rsid w:val="004F6411"/>
    <w:rsid w:val="004F6529"/>
    <w:rsid w:val="004F703C"/>
    <w:rsid w:val="004F7433"/>
    <w:rsid w:val="004F76F1"/>
    <w:rsid w:val="004F7C53"/>
    <w:rsid w:val="0050006F"/>
    <w:rsid w:val="00500312"/>
    <w:rsid w:val="005006BB"/>
    <w:rsid w:val="00500763"/>
    <w:rsid w:val="005009A9"/>
    <w:rsid w:val="00500A6C"/>
    <w:rsid w:val="00501258"/>
    <w:rsid w:val="00501B27"/>
    <w:rsid w:val="00501B4F"/>
    <w:rsid w:val="0050215A"/>
    <w:rsid w:val="005022CB"/>
    <w:rsid w:val="005023D8"/>
    <w:rsid w:val="005025B0"/>
    <w:rsid w:val="00502BFF"/>
    <w:rsid w:val="00503855"/>
    <w:rsid w:val="00503E14"/>
    <w:rsid w:val="00504EEB"/>
    <w:rsid w:val="00505816"/>
    <w:rsid w:val="00505F1D"/>
    <w:rsid w:val="005061C9"/>
    <w:rsid w:val="00506703"/>
    <w:rsid w:val="00506AD1"/>
    <w:rsid w:val="005075C6"/>
    <w:rsid w:val="00507DB9"/>
    <w:rsid w:val="00507ECC"/>
    <w:rsid w:val="00510055"/>
    <w:rsid w:val="00510969"/>
    <w:rsid w:val="00510C26"/>
    <w:rsid w:val="005120D3"/>
    <w:rsid w:val="00512176"/>
    <w:rsid w:val="005121FF"/>
    <w:rsid w:val="0051289C"/>
    <w:rsid w:val="005133C5"/>
    <w:rsid w:val="00513D18"/>
    <w:rsid w:val="00513FCF"/>
    <w:rsid w:val="00514548"/>
    <w:rsid w:val="005148BC"/>
    <w:rsid w:val="005151DB"/>
    <w:rsid w:val="005157DC"/>
    <w:rsid w:val="00515D03"/>
    <w:rsid w:val="00516E19"/>
    <w:rsid w:val="00516F28"/>
    <w:rsid w:val="005171E6"/>
    <w:rsid w:val="005175AC"/>
    <w:rsid w:val="005177CA"/>
    <w:rsid w:val="005200AA"/>
    <w:rsid w:val="00520327"/>
    <w:rsid w:val="005205E3"/>
    <w:rsid w:val="00521572"/>
    <w:rsid w:val="00521C9A"/>
    <w:rsid w:val="00521ECD"/>
    <w:rsid w:val="005229E2"/>
    <w:rsid w:val="00523C65"/>
    <w:rsid w:val="00524655"/>
    <w:rsid w:val="00524CA9"/>
    <w:rsid w:val="00525CC2"/>
    <w:rsid w:val="00526356"/>
    <w:rsid w:val="00526557"/>
    <w:rsid w:val="00526726"/>
    <w:rsid w:val="0052677B"/>
    <w:rsid w:val="00526CDC"/>
    <w:rsid w:val="00527146"/>
    <w:rsid w:val="005277AB"/>
    <w:rsid w:val="005278AA"/>
    <w:rsid w:val="00527B66"/>
    <w:rsid w:val="005301A0"/>
    <w:rsid w:val="005303A1"/>
    <w:rsid w:val="00530725"/>
    <w:rsid w:val="00530AD3"/>
    <w:rsid w:val="00531142"/>
    <w:rsid w:val="00531312"/>
    <w:rsid w:val="00531395"/>
    <w:rsid w:val="0053279C"/>
    <w:rsid w:val="00532FBE"/>
    <w:rsid w:val="00532FC4"/>
    <w:rsid w:val="00533574"/>
    <w:rsid w:val="00533A09"/>
    <w:rsid w:val="0053405B"/>
    <w:rsid w:val="0053474A"/>
    <w:rsid w:val="00536BA6"/>
    <w:rsid w:val="00536DB5"/>
    <w:rsid w:val="00537040"/>
    <w:rsid w:val="00537DEA"/>
    <w:rsid w:val="00540036"/>
    <w:rsid w:val="00540A64"/>
    <w:rsid w:val="00540DD2"/>
    <w:rsid w:val="005425A6"/>
    <w:rsid w:val="0054310A"/>
    <w:rsid w:val="005435AF"/>
    <w:rsid w:val="00543A3D"/>
    <w:rsid w:val="005441AE"/>
    <w:rsid w:val="005446DE"/>
    <w:rsid w:val="00544AD8"/>
    <w:rsid w:val="0054566E"/>
    <w:rsid w:val="00545B00"/>
    <w:rsid w:val="00545DFD"/>
    <w:rsid w:val="00546555"/>
    <w:rsid w:val="00546842"/>
    <w:rsid w:val="00546F36"/>
    <w:rsid w:val="00547280"/>
    <w:rsid w:val="00547AB2"/>
    <w:rsid w:val="00547D67"/>
    <w:rsid w:val="005503C5"/>
    <w:rsid w:val="0055084C"/>
    <w:rsid w:val="00550D1A"/>
    <w:rsid w:val="00551094"/>
    <w:rsid w:val="00551611"/>
    <w:rsid w:val="00551B20"/>
    <w:rsid w:val="005520EA"/>
    <w:rsid w:val="00553832"/>
    <w:rsid w:val="00554677"/>
    <w:rsid w:val="005546B8"/>
    <w:rsid w:val="00554E48"/>
    <w:rsid w:val="00555344"/>
    <w:rsid w:val="0055563B"/>
    <w:rsid w:val="00555717"/>
    <w:rsid w:val="00555875"/>
    <w:rsid w:val="00555B1F"/>
    <w:rsid w:val="0055604A"/>
    <w:rsid w:val="00556444"/>
    <w:rsid w:val="00556FA2"/>
    <w:rsid w:val="005574C0"/>
    <w:rsid w:val="00557D73"/>
    <w:rsid w:val="00560F47"/>
    <w:rsid w:val="00562050"/>
    <w:rsid w:val="0056211C"/>
    <w:rsid w:val="005626BF"/>
    <w:rsid w:val="00562943"/>
    <w:rsid w:val="00563E23"/>
    <w:rsid w:val="005649FE"/>
    <w:rsid w:val="00564BB7"/>
    <w:rsid w:val="005665CF"/>
    <w:rsid w:val="00566634"/>
    <w:rsid w:val="00566C04"/>
    <w:rsid w:val="00566D27"/>
    <w:rsid w:val="005704E5"/>
    <w:rsid w:val="00570B25"/>
    <w:rsid w:val="0057112C"/>
    <w:rsid w:val="00571138"/>
    <w:rsid w:val="005711EF"/>
    <w:rsid w:val="005729A7"/>
    <w:rsid w:val="0057306D"/>
    <w:rsid w:val="00573319"/>
    <w:rsid w:val="0057333B"/>
    <w:rsid w:val="005739D6"/>
    <w:rsid w:val="00573AB7"/>
    <w:rsid w:val="00573BAD"/>
    <w:rsid w:val="005744B1"/>
    <w:rsid w:val="005756A8"/>
    <w:rsid w:val="0057645C"/>
    <w:rsid w:val="005764BD"/>
    <w:rsid w:val="005767ED"/>
    <w:rsid w:val="00576F47"/>
    <w:rsid w:val="005778F8"/>
    <w:rsid w:val="00580CAD"/>
    <w:rsid w:val="0058124A"/>
    <w:rsid w:val="0058158F"/>
    <w:rsid w:val="00581F2A"/>
    <w:rsid w:val="00582FE5"/>
    <w:rsid w:val="00583E92"/>
    <w:rsid w:val="00584E4A"/>
    <w:rsid w:val="00584F2C"/>
    <w:rsid w:val="00585EEA"/>
    <w:rsid w:val="00586750"/>
    <w:rsid w:val="0058723C"/>
    <w:rsid w:val="0058774D"/>
    <w:rsid w:val="00587C03"/>
    <w:rsid w:val="00587DFD"/>
    <w:rsid w:val="00590374"/>
    <w:rsid w:val="0059129A"/>
    <w:rsid w:val="005924B1"/>
    <w:rsid w:val="005935E8"/>
    <w:rsid w:val="0059425E"/>
    <w:rsid w:val="00594498"/>
    <w:rsid w:val="005946C5"/>
    <w:rsid w:val="00594A5E"/>
    <w:rsid w:val="005950C1"/>
    <w:rsid w:val="00595F72"/>
    <w:rsid w:val="0059607D"/>
    <w:rsid w:val="00596651"/>
    <w:rsid w:val="00596E00"/>
    <w:rsid w:val="00596EB5"/>
    <w:rsid w:val="00596F5E"/>
    <w:rsid w:val="00597787"/>
    <w:rsid w:val="00597ED6"/>
    <w:rsid w:val="005A0E69"/>
    <w:rsid w:val="005A0F0B"/>
    <w:rsid w:val="005A1896"/>
    <w:rsid w:val="005A18C0"/>
    <w:rsid w:val="005A2209"/>
    <w:rsid w:val="005A2436"/>
    <w:rsid w:val="005A2D1A"/>
    <w:rsid w:val="005A2D6E"/>
    <w:rsid w:val="005A333F"/>
    <w:rsid w:val="005A3694"/>
    <w:rsid w:val="005A3978"/>
    <w:rsid w:val="005A39E8"/>
    <w:rsid w:val="005A4733"/>
    <w:rsid w:val="005A5A8B"/>
    <w:rsid w:val="005A5C0C"/>
    <w:rsid w:val="005A6735"/>
    <w:rsid w:val="005A67A7"/>
    <w:rsid w:val="005A69BD"/>
    <w:rsid w:val="005A69C4"/>
    <w:rsid w:val="005A6AA4"/>
    <w:rsid w:val="005A6BA1"/>
    <w:rsid w:val="005A6FA3"/>
    <w:rsid w:val="005A7045"/>
    <w:rsid w:val="005A731C"/>
    <w:rsid w:val="005B005B"/>
    <w:rsid w:val="005B057A"/>
    <w:rsid w:val="005B0EA8"/>
    <w:rsid w:val="005B0F2B"/>
    <w:rsid w:val="005B1374"/>
    <w:rsid w:val="005B13B8"/>
    <w:rsid w:val="005B1AD6"/>
    <w:rsid w:val="005B1BEC"/>
    <w:rsid w:val="005B1D87"/>
    <w:rsid w:val="005B22BD"/>
    <w:rsid w:val="005B2A15"/>
    <w:rsid w:val="005B2E92"/>
    <w:rsid w:val="005B3631"/>
    <w:rsid w:val="005B3CFE"/>
    <w:rsid w:val="005B446C"/>
    <w:rsid w:val="005B4A97"/>
    <w:rsid w:val="005B4D15"/>
    <w:rsid w:val="005B4F1E"/>
    <w:rsid w:val="005B5121"/>
    <w:rsid w:val="005B55B5"/>
    <w:rsid w:val="005B61C6"/>
    <w:rsid w:val="005B65C3"/>
    <w:rsid w:val="005B68CB"/>
    <w:rsid w:val="005B6A22"/>
    <w:rsid w:val="005B71E8"/>
    <w:rsid w:val="005B721A"/>
    <w:rsid w:val="005B72E5"/>
    <w:rsid w:val="005B74E3"/>
    <w:rsid w:val="005B7BBE"/>
    <w:rsid w:val="005C0CA1"/>
    <w:rsid w:val="005C0D01"/>
    <w:rsid w:val="005C1AD2"/>
    <w:rsid w:val="005C1E74"/>
    <w:rsid w:val="005C2629"/>
    <w:rsid w:val="005C563B"/>
    <w:rsid w:val="005C6725"/>
    <w:rsid w:val="005C68B1"/>
    <w:rsid w:val="005D0117"/>
    <w:rsid w:val="005D01FF"/>
    <w:rsid w:val="005D0666"/>
    <w:rsid w:val="005D0AD7"/>
    <w:rsid w:val="005D0E17"/>
    <w:rsid w:val="005D21DD"/>
    <w:rsid w:val="005D2B34"/>
    <w:rsid w:val="005D313F"/>
    <w:rsid w:val="005D329B"/>
    <w:rsid w:val="005D366D"/>
    <w:rsid w:val="005D3C5E"/>
    <w:rsid w:val="005D3FA8"/>
    <w:rsid w:val="005D624E"/>
    <w:rsid w:val="005D7B2C"/>
    <w:rsid w:val="005E020C"/>
    <w:rsid w:val="005E1262"/>
    <w:rsid w:val="005E1692"/>
    <w:rsid w:val="005E1794"/>
    <w:rsid w:val="005E198E"/>
    <w:rsid w:val="005E3053"/>
    <w:rsid w:val="005E3942"/>
    <w:rsid w:val="005E3A0D"/>
    <w:rsid w:val="005E3EFB"/>
    <w:rsid w:val="005E4848"/>
    <w:rsid w:val="005E49F6"/>
    <w:rsid w:val="005E4BB9"/>
    <w:rsid w:val="005E50EE"/>
    <w:rsid w:val="005E51B5"/>
    <w:rsid w:val="005E567F"/>
    <w:rsid w:val="005E5B63"/>
    <w:rsid w:val="005E66E1"/>
    <w:rsid w:val="005E6734"/>
    <w:rsid w:val="005E688C"/>
    <w:rsid w:val="005E6FAA"/>
    <w:rsid w:val="005F068A"/>
    <w:rsid w:val="005F0B7D"/>
    <w:rsid w:val="005F13A0"/>
    <w:rsid w:val="005F179A"/>
    <w:rsid w:val="005F1ABB"/>
    <w:rsid w:val="005F1E55"/>
    <w:rsid w:val="005F207D"/>
    <w:rsid w:val="005F24D7"/>
    <w:rsid w:val="005F2B0C"/>
    <w:rsid w:val="005F2F13"/>
    <w:rsid w:val="005F2F3D"/>
    <w:rsid w:val="005F372F"/>
    <w:rsid w:val="005F5001"/>
    <w:rsid w:val="005F514F"/>
    <w:rsid w:val="005F52E1"/>
    <w:rsid w:val="005F557A"/>
    <w:rsid w:val="005F5A6B"/>
    <w:rsid w:val="005F6328"/>
    <w:rsid w:val="005F78D5"/>
    <w:rsid w:val="005F7A35"/>
    <w:rsid w:val="005F7C1D"/>
    <w:rsid w:val="00600720"/>
    <w:rsid w:val="00602895"/>
    <w:rsid w:val="00602C5B"/>
    <w:rsid w:val="00603DA5"/>
    <w:rsid w:val="00603E1B"/>
    <w:rsid w:val="00603F76"/>
    <w:rsid w:val="006043D7"/>
    <w:rsid w:val="00604683"/>
    <w:rsid w:val="00605478"/>
    <w:rsid w:val="00606117"/>
    <w:rsid w:val="00607D43"/>
    <w:rsid w:val="006102BD"/>
    <w:rsid w:val="006104B3"/>
    <w:rsid w:val="00610FCC"/>
    <w:rsid w:val="00611671"/>
    <w:rsid w:val="00611876"/>
    <w:rsid w:val="00611C54"/>
    <w:rsid w:val="00612002"/>
    <w:rsid w:val="006123C7"/>
    <w:rsid w:val="00613426"/>
    <w:rsid w:val="006139CF"/>
    <w:rsid w:val="0061432A"/>
    <w:rsid w:val="0061499E"/>
    <w:rsid w:val="00614F3A"/>
    <w:rsid w:val="00615140"/>
    <w:rsid w:val="006153A2"/>
    <w:rsid w:val="006153CD"/>
    <w:rsid w:val="00615A9A"/>
    <w:rsid w:val="00616E8F"/>
    <w:rsid w:val="00617804"/>
    <w:rsid w:val="00617871"/>
    <w:rsid w:val="00617A49"/>
    <w:rsid w:val="00617E40"/>
    <w:rsid w:val="006204E6"/>
    <w:rsid w:val="00620B60"/>
    <w:rsid w:val="00620C3A"/>
    <w:rsid w:val="00620EE8"/>
    <w:rsid w:val="0062107A"/>
    <w:rsid w:val="006210CB"/>
    <w:rsid w:val="0062211B"/>
    <w:rsid w:val="006224AE"/>
    <w:rsid w:val="0062298A"/>
    <w:rsid w:val="00623962"/>
    <w:rsid w:val="00623E73"/>
    <w:rsid w:val="00624394"/>
    <w:rsid w:val="00624707"/>
    <w:rsid w:val="006248AA"/>
    <w:rsid w:val="00624A8F"/>
    <w:rsid w:val="00625996"/>
    <w:rsid w:val="006259FC"/>
    <w:rsid w:val="00626658"/>
    <w:rsid w:val="00626DCE"/>
    <w:rsid w:val="00627F17"/>
    <w:rsid w:val="006301A1"/>
    <w:rsid w:val="0063031E"/>
    <w:rsid w:val="00630C6D"/>
    <w:rsid w:val="00631321"/>
    <w:rsid w:val="006314DC"/>
    <w:rsid w:val="00631AF8"/>
    <w:rsid w:val="00631D40"/>
    <w:rsid w:val="00632DA0"/>
    <w:rsid w:val="00633359"/>
    <w:rsid w:val="006348D1"/>
    <w:rsid w:val="00634AE9"/>
    <w:rsid w:val="006352F3"/>
    <w:rsid w:val="00636845"/>
    <w:rsid w:val="0063684B"/>
    <w:rsid w:val="00636A6F"/>
    <w:rsid w:val="00640142"/>
    <w:rsid w:val="006406C0"/>
    <w:rsid w:val="0064078A"/>
    <w:rsid w:val="0064180F"/>
    <w:rsid w:val="006418E1"/>
    <w:rsid w:val="006419B4"/>
    <w:rsid w:val="00642A5A"/>
    <w:rsid w:val="00642D1A"/>
    <w:rsid w:val="00642D78"/>
    <w:rsid w:val="0064475D"/>
    <w:rsid w:val="00644A5A"/>
    <w:rsid w:val="00644A7A"/>
    <w:rsid w:val="00644CD2"/>
    <w:rsid w:val="00644EFB"/>
    <w:rsid w:val="006450E0"/>
    <w:rsid w:val="006454A8"/>
    <w:rsid w:val="00645ACD"/>
    <w:rsid w:val="00645B43"/>
    <w:rsid w:val="00646531"/>
    <w:rsid w:val="006467F3"/>
    <w:rsid w:val="006468AF"/>
    <w:rsid w:val="00646932"/>
    <w:rsid w:val="00646A74"/>
    <w:rsid w:val="00647787"/>
    <w:rsid w:val="006502F7"/>
    <w:rsid w:val="0065072C"/>
    <w:rsid w:val="00650F7E"/>
    <w:rsid w:val="0065124B"/>
    <w:rsid w:val="00651342"/>
    <w:rsid w:val="006518BB"/>
    <w:rsid w:val="00651A94"/>
    <w:rsid w:val="00652182"/>
    <w:rsid w:val="006521EA"/>
    <w:rsid w:val="00652DE2"/>
    <w:rsid w:val="00652E11"/>
    <w:rsid w:val="006532C2"/>
    <w:rsid w:val="00654728"/>
    <w:rsid w:val="0065495C"/>
    <w:rsid w:val="00654A3A"/>
    <w:rsid w:val="0065586F"/>
    <w:rsid w:val="0065628F"/>
    <w:rsid w:val="006570CA"/>
    <w:rsid w:val="00660366"/>
    <w:rsid w:val="00660692"/>
    <w:rsid w:val="00661358"/>
    <w:rsid w:val="006618F8"/>
    <w:rsid w:val="00661953"/>
    <w:rsid w:val="0066250E"/>
    <w:rsid w:val="00662BD0"/>
    <w:rsid w:val="00662C8A"/>
    <w:rsid w:val="0066322A"/>
    <w:rsid w:val="00663473"/>
    <w:rsid w:val="00663A02"/>
    <w:rsid w:val="00663C45"/>
    <w:rsid w:val="00664824"/>
    <w:rsid w:val="00664920"/>
    <w:rsid w:val="00664C8B"/>
    <w:rsid w:val="00664E9C"/>
    <w:rsid w:val="00665392"/>
    <w:rsid w:val="006653EB"/>
    <w:rsid w:val="006656BF"/>
    <w:rsid w:val="00665D67"/>
    <w:rsid w:val="0066625B"/>
    <w:rsid w:val="00666D42"/>
    <w:rsid w:val="00667A7B"/>
    <w:rsid w:val="0067029B"/>
    <w:rsid w:val="006707F4"/>
    <w:rsid w:val="00670954"/>
    <w:rsid w:val="00670E11"/>
    <w:rsid w:val="00672015"/>
    <w:rsid w:val="006721B4"/>
    <w:rsid w:val="00672578"/>
    <w:rsid w:val="006733FC"/>
    <w:rsid w:val="0067356C"/>
    <w:rsid w:val="00673AEA"/>
    <w:rsid w:val="00673FCE"/>
    <w:rsid w:val="006740BB"/>
    <w:rsid w:val="00674DD5"/>
    <w:rsid w:val="00675257"/>
    <w:rsid w:val="00675DB7"/>
    <w:rsid w:val="0067604B"/>
    <w:rsid w:val="00676080"/>
    <w:rsid w:val="00676F3D"/>
    <w:rsid w:val="00677270"/>
    <w:rsid w:val="006772EF"/>
    <w:rsid w:val="00677B2C"/>
    <w:rsid w:val="00677B5A"/>
    <w:rsid w:val="00677F27"/>
    <w:rsid w:val="0068010D"/>
    <w:rsid w:val="0068062C"/>
    <w:rsid w:val="0068092D"/>
    <w:rsid w:val="006814D5"/>
    <w:rsid w:val="00681670"/>
    <w:rsid w:val="00681B81"/>
    <w:rsid w:val="00682396"/>
    <w:rsid w:val="006825C2"/>
    <w:rsid w:val="006826B2"/>
    <w:rsid w:val="00682BC8"/>
    <w:rsid w:val="00682FDE"/>
    <w:rsid w:val="006832C6"/>
    <w:rsid w:val="00683970"/>
    <w:rsid w:val="0068405A"/>
    <w:rsid w:val="00684420"/>
    <w:rsid w:val="0068590D"/>
    <w:rsid w:val="0068598C"/>
    <w:rsid w:val="00685FB8"/>
    <w:rsid w:val="00686A6F"/>
    <w:rsid w:val="00686CBC"/>
    <w:rsid w:val="0068791B"/>
    <w:rsid w:val="00687DF8"/>
    <w:rsid w:val="00690664"/>
    <w:rsid w:val="006913E7"/>
    <w:rsid w:val="00691445"/>
    <w:rsid w:val="00691C04"/>
    <w:rsid w:val="006921AA"/>
    <w:rsid w:val="00692265"/>
    <w:rsid w:val="00692ACB"/>
    <w:rsid w:val="006932E8"/>
    <w:rsid w:val="006935BA"/>
    <w:rsid w:val="006935D9"/>
    <w:rsid w:val="00693722"/>
    <w:rsid w:val="006937CB"/>
    <w:rsid w:val="00693C10"/>
    <w:rsid w:val="00693E7D"/>
    <w:rsid w:val="006945C5"/>
    <w:rsid w:val="00694D80"/>
    <w:rsid w:val="0069533F"/>
    <w:rsid w:val="0069615D"/>
    <w:rsid w:val="0069669B"/>
    <w:rsid w:val="00697438"/>
    <w:rsid w:val="006A01FB"/>
    <w:rsid w:val="006A07D9"/>
    <w:rsid w:val="006A1238"/>
    <w:rsid w:val="006A170D"/>
    <w:rsid w:val="006A180A"/>
    <w:rsid w:val="006A2CFB"/>
    <w:rsid w:val="006A320D"/>
    <w:rsid w:val="006A34D5"/>
    <w:rsid w:val="006A37B9"/>
    <w:rsid w:val="006A3FE1"/>
    <w:rsid w:val="006A43A2"/>
    <w:rsid w:val="006A4B3C"/>
    <w:rsid w:val="006A5A5E"/>
    <w:rsid w:val="006A5B77"/>
    <w:rsid w:val="006A5CA4"/>
    <w:rsid w:val="006A61E1"/>
    <w:rsid w:val="006A70ED"/>
    <w:rsid w:val="006A7D59"/>
    <w:rsid w:val="006A7EB9"/>
    <w:rsid w:val="006B0118"/>
    <w:rsid w:val="006B02F8"/>
    <w:rsid w:val="006B06BD"/>
    <w:rsid w:val="006B1223"/>
    <w:rsid w:val="006B141F"/>
    <w:rsid w:val="006B144D"/>
    <w:rsid w:val="006B16C7"/>
    <w:rsid w:val="006B18E5"/>
    <w:rsid w:val="006B1B34"/>
    <w:rsid w:val="006B1C17"/>
    <w:rsid w:val="006B21FD"/>
    <w:rsid w:val="006B2A67"/>
    <w:rsid w:val="006B2CCF"/>
    <w:rsid w:val="006B3A44"/>
    <w:rsid w:val="006B420B"/>
    <w:rsid w:val="006B46E4"/>
    <w:rsid w:val="006B4EDC"/>
    <w:rsid w:val="006B4FE7"/>
    <w:rsid w:val="006B512B"/>
    <w:rsid w:val="006B55D9"/>
    <w:rsid w:val="006B58D3"/>
    <w:rsid w:val="006B5915"/>
    <w:rsid w:val="006B5CBC"/>
    <w:rsid w:val="006B5E12"/>
    <w:rsid w:val="006B6697"/>
    <w:rsid w:val="006B6B08"/>
    <w:rsid w:val="006B7BA8"/>
    <w:rsid w:val="006C0011"/>
    <w:rsid w:val="006C06ED"/>
    <w:rsid w:val="006C0C79"/>
    <w:rsid w:val="006C0D54"/>
    <w:rsid w:val="006C0D59"/>
    <w:rsid w:val="006C0F77"/>
    <w:rsid w:val="006C1DAE"/>
    <w:rsid w:val="006C3015"/>
    <w:rsid w:val="006C34EB"/>
    <w:rsid w:val="006C36BB"/>
    <w:rsid w:val="006C36D3"/>
    <w:rsid w:val="006C38FA"/>
    <w:rsid w:val="006C4B76"/>
    <w:rsid w:val="006C5E7B"/>
    <w:rsid w:val="006C5F23"/>
    <w:rsid w:val="006C6014"/>
    <w:rsid w:val="006C6127"/>
    <w:rsid w:val="006C67D6"/>
    <w:rsid w:val="006C7FFA"/>
    <w:rsid w:val="006D0B46"/>
    <w:rsid w:val="006D0DE8"/>
    <w:rsid w:val="006D0EB5"/>
    <w:rsid w:val="006D1115"/>
    <w:rsid w:val="006D1290"/>
    <w:rsid w:val="006D1666"/>
    <w:rsid w:val="006D1A72"/>
    <w:rsid w:val="006D28F6"/>
    <w:rsid w:val="006D3094"/>
    <w:rsid w:val="006D314B"/>
    <w:rsid w:val="006D3ED0"/>
    <w:rsid w:val="006D5C5B"/>
    <w:rsid w:val="006D5FFF"/>
    <w:rsid w:val="006D640B"/>
    <w:rsid w:val="006D682A"/>
    <w:rsid w:val="006D6DA2"/>
    <w:rsid w:val="006D70EB"/>
    <w:rsid w:val="006D765D"/>
    <w:rsid w:val="006D7DB9"/>
    <w:rsid w:val="006E0398"/>
    <w:rsid w:val="006E0801"/>
    <w:rsid w:val="006E1240"/>
    <w:rsid w:val="006E13EF"/>
    <w:rsid w:val="006E14A0"/>
    <w:rsid w:val="006E191A"/>
    <w:rsid w:val="006E1C13"/>
    <w:rsid w:val="006E28F2"/>
    <w:rsid w:val="006E294F"/>
    <w:rsid w:val="006E2C15"/>
    <w:rsid w:val="006E2F0C"/>
    <w:rsid w:val="006E3016"/>
    <w:rsid w:val="006E3483"/>
    <w:rsid w:val="006E348B"/>
    <w:rsid w:val="006E3F2A"/>
    <w:rsid w:val="006E4005"/>
    <w:rsid w:val="006E4013"/>
    <w:rsid w:val="006E46E9"/>
    <w:rsid w:val="006E4A30"/>
    <w:rsid w:val="006E4A86"/>
    <w:rsid w:val="006E5068"/>
    <w:rsid w:val="006E58C5"/>
    <w:rsid w:val="006E5A38"/>
    <w:rsid w:val="006E5AC1"/>
    <w:rsid w:val="006E651F"/>
    <w:rsid w:val="006E715A"/>
    <w:rsid w:val="006F02FF"/>
    <w:rsid w:val="006F0512"/>
    <w:rsid w:val="006F0E09"/>
    <w:rsid w:val="006F1206"/>
    <w:rsid w:val="006F1765"/>
    <w:rsid w:val="006F17EE"/>
    <w:rsid w:val="006F1E90"/>
    <w:rsid w:val="006F30D4"/>
    <w:rsid w:val="006F3158"/>
    <w:rsid w:val="006F3202"/>
    <w:rsid w:val="006F3881"/>
    <w:rsid w:val="006F3C9F"/>
    <w:rsid w:val="006F3F59"/>
    <w:rsid w:val="006F423B"/>
    <w:rsid w:val="006F45EF"/>
    <w:rsid w:val="006F4687"/>
    <w:rsid w:val="006F4DBC"/>
    <w:rsid w:val="006F5057"/>
    <w:rsid w:val="006F5971"/>
    <w:rsid w:val="006F5A32"/>
    <w:rsid w:val="006F5A5D"/>
    <w:rsid w:val="006F5D8B"/>
    <w:rsid w:val="006F62C6"/>
    <w:rsid w:val="006F6833"/>
    <w:rsid w:val="006F68A4"/>
    <w:rsid w:val="006F72AE"/>
    <w:rsid w:val="006F7348"/>
    <w:rsid w:val="006F752D"/>
    <w:rsid w:val="00701030"/>
    <w:rsid w:val="007014FB"/>
    <w:rsid w:val="00701AD0"/>
    <w:rsid w:val="00702D62"/>
    <w:rsid w:val="00702EBB"/>
    <w:rsid w:val="0070341C"/>
    <w:rsid w:val="00703915"/>
    <w:rsid w:val="00703F55"/>
    <w:rsid w:val="00704241"/>
    <w:rsid w:val="00704FA2"/>
    <w:rsid w:val="00705111"/>
    <w:rsid w:val="00705159"/>
    <w:rsid w:val="007069EC"/>
    <w:rsid w:val="00706C80"/>
    <w:rsid w:val="00706E5C"/>
    <w:rsid w:val="00707BF2"/>
    <w:rsid w:val="0071279A"/>
    <w:rsid w:val="00713296"/>
    <w:rsid w:val="007136C5"/>
    <w:rsid w:val="00713B1D"/>
    <w:rsid w:val="00715B80"/>
    <w:rsid w:val="00715F2A"/>
    <w:rsid w:val="007175B7"/>
    <w:rsid w:val="0071779C"/>
    <w:rsid w:val="0071785B"/>
    <w:rsid w:val="0071799A"/>
    <w:rsid w:val="0072081B"/>
    <w:rsid w:val="00720BD5"/>
    <w:rsid w:val="00720F34"/>
    <w:rsid w:val="007215CC"/>
    <w:rsid w:val="007215D1"/>
    <w:rsid w:val="00721EB5"/>
    <w:rsid w:val="0072272C"/>
    <w:rsid w:val="0072286F"/>
    <w:rsid w:val="00722A71"/>
    <w:rsid w:val="00722CD6"/>
    <w:rsid w:val="00723296"/>
    <w:rsid w:val="0072396C"/>
    <w:rsid w:val="00723C37"/>
    <w:rsid w:val="00723D94"/>
    <w:rsid w:val="007249E1"/>
    <w:rsid w:val="007255AB"/>
    <w:rsid w:val="00727051"/>
    <w:rsid w:val="00730A20"/>
    <w:rsid w:val="00730D6A"/>
    <w:rsid w:val="007314BE"/>
    <w:rsid w:val="00731A92"/>
    <w:rsid w:val="0073255E"/>
    <w:rsid w:val="0073257E"/>
    <w:rsid w:val="00733275"/>
    <w:rsid w:val="0073369A"/>
    <w:rsid w:val="00733A24"/>
    <w:rsid w:val="00733CB4"/>
    <w:rsid w:val="00733DCB"/>
    <w:rsid w:val="00733FBA"/>
    <w:rsid w:val="00734936"/>
    <w:rsid w:val="007354D5"/>
    <w:rsid w:val="00735E1B"/>
    <w:rsid w:val="00736646"/>
    <w:rsid w:val="007370ED"/>
    <w:rsid w:val="007376CC"/>
    <w:rsid w:val="00737A74"/>
    <w:rsid w:val="0074030B"/>
    <w:rsid w:val="007408C9"/>
    <w:rsid w:val="00740C7C"/>
    <w:rsid w:val="00741B4E"/>
    <w:rsid w:val="00742F67"/>
    <w:rsid w:val="0074476F"/>
    <w:rsid w:val="007454C5"/>
    <w:rsid w:val="0074594D"/>
    <w:rsid w:val="00745DCD"/>
    <w:rsid w:val="00745F10"/>
    <w:rsid w:val="007462EF"/>
    <w:rsid w:val="00746F81"/>
    <w:rsid w:val="007471F0"/>
    <w:rsid w:val="00747AC4"/>
    <w:rsid w:val="00747F72"/>
    <w:rsid w:val="00750286"/>
    <w:rsid w:val="00750688"/>
    <w:rsid w:val="00750D55"/>
    <w:rsid w:val="00750DA3"/>
    <w:rsid w:val="00750F5B"/>
    <w:rsid w:val="00751698"/>
    <w:rsid w:val="00751B73"/>
    <w:rsid w:val="00752243"/>
    <w:rsid w:val="00752D29"/>
    <w:rsid w:val="0075308A"/>
    <w:rsid w:val="007532B8"/>
    <w:rsid w:val="0075386E"/>
    <w:rsid w:val="00753A5D"/>
    <w:rsid w:val="00753CB5"/>
    <w:rsid w:val="0075403E"/>
    <w:rsid w:val="00754FEF"/>
    <w:rsid w:val="007556C3"/>
    <w:rsid w:val="00755C29"/>
    <w:rsid w:val="007560FF"/>
    <w:rsid w:val="007566E6"/>
    <w:rsid w:val="007567CE"/>
    <w:rsid w:val="00756B21"/>
    <w:rsid w:val="00760183"/>
    <w:rsid w:val="007625E3"/>
    <w:rsid w:val="007630D4"/>
    <w:rsid w:val="007634A1"/>
    <w:rsid w:val="007654E4"/>
    <w:rsid w:val="007656EF"/>
    <w:rsid w:val="00766728"/>
    <w:rsid w:val="00766D98"/>
    <w:rsid w:val="007670D5"/>
    <w:rsid w:val="007670F7"/>
    <w:rsid w:val="00767502"/>
    <w:rsid w:val="007679AC"/>
    <w:rsid w:val="00767CC2"/>
    <w:rsid w:val="00772B23"/>
    <w:rsid w:val="00773321"/>
    <w:rsid w:val="00773692"/>
    <w:rsid w:val="00773BD2"/>
    <w:rsid w:val="00773E30"/>
    <w:rsid w:val="007742A8"/>
    <w:rsid w:val="00774308"/>
    <w:rsid w:val="0077438F"/>
    <w:rsid w:val="0077459A"/>
    <w:rsid w:val="00775AB3"/>
    <w:rsid w:val="00775E30"/>
    <w:rsid w:val="007761F6"/>
    <w:rsid w:val="00776EF6"/>
    <w:rsid w:val="00777818"/>
    <w:rsid w:val="00777E7D"/>
    <w:rsid w:val="00777E9B"/>
    <w:rsid w:val="0078047B"/>
    <w:rsid w:val="007810CB"/>
    <w:rsid w:val="0078259B"/>
    <w:rsid w:val="00783026"/>
    <w:rsid w:val="00783065"/>
    <w:rsid w:val="007837DC"/>
    <w:rsid w:val="00783A01"/>
    <w:rsid w:val="00783A03"/>
    <w:rsid w:val="00784252"/>
    <w:rsid w:val="00784893"/>
    <w:rsid w:val="00784A84"/>
    <w:rsid w:val="00785CD0"/>
    <w:rsid w:val="007869CF"/>
    <w:rsid w:val="00786BE7"/>
    <w:rsid w:val="007870B5"/>
    <w:rsid w:val="00787839"/>
    <w:rsid w:val="0078789D"/>
    <w:rsid w:val="0078790E"/>
    <w:rsid w:val="00790462"/>
    <w:rsid w:val="00790517"/>
    <w:rsid w:val="007907B7"/>
    <w:rsid w:val="00790B5C"/>
    <w:rsid w:val="00790F40"/>
    <w:rsid w:val="00791C6D"/>
    <w:rsid w:val="00791CCF"/>
    <w:rsid w:val="00791EA6"/>
    <w:rsid w:val="00792D3B"/>
    <w:rsid w:val="0079305B"/>
    <w:rsid w:val="007942A8"/>
    <w:rsid w:val="007947B7"/>
    <w:rsid w:val="00794C2C"/>
    <w:rsid w:val="00794E90"/>
    <w:rsid w:val="00795429"/>
    <w:rsid w:val="007958A3"/>
    <w:rsid w:val="007958D3"/>
    <w:rsid w:val="00796070"/>
    <w:rsid w:val="007973B7"/>
    <w:rsid w:val="007979BE"/>
    <w:rsid w:val="007A0B74"/>
    <w:rsid w:val="007A0FDF"/>
    <w:rsid w:val="007A10EF"/>
    <w:rsid w:val="007A12C6"/>
    <w:rsid w:val="007A1F91"/>
    <w:rsid w:val="007A2152"/>
    <w:rsid w:val="007A23A8"/>
    <w:rsid w:val="007A3057"/>
    <w:rsid w:val="007A3206"/>
    <w:rsid w:val="007A5A49"/>
    <w:rsid w:val="007A5B23"/>
    <w:rsid w:val="007A60F6"/>
    <w:rsid w:val="007A787A"/>
    <w:rsid w:val="007B039F"/>
    <w:rsid w:val="007B086F"/>
    <w:rsid w:val="007B0F3C"/>
    <w:rsid w:val="007B19DF"/>
    <w:rsid w:val="007B1A69"/>
    <w:rsid w:val="007B1D33"/>
    <w:rsid w:val="007B2227"/>
    <w:rsid w:val="007B3256"/>
    <w:rsid w:val="007B32B4"/>
    <w:rsid w:val="007B3D8E"/>
    <w:rsid w:val="007B42EF"/>
    <w:rsid w:val="007B43E4"/>
    <w:rsid w:val="007B4E2E"/>
    <w:rsid w:val="007B5405"/>
    <w:rsid w:val="007B5E5F"/>
    <w:rsid w:val="007B6C4F"/>
    <w:rsid w:val="007B75BF"/>
    <w:rsid w:val="007B760C"/>
    <w:rsid w:val="007B79EF"/>
    <w:rsid w:val="007B7C89"/>
    <w:rsid w:val="007B7D48"/>
    <w:rsid w:val="007B7FF5"/>
    <w:rsid w:val="007C01EB"/>
    <w:rsid w:val="007C054E"/>
    <w:rsid w:val="007C09AC"/>
    <w:rsid w:val="007C0A05"/>
    <w:rsid w:val="007C1D71"/>
    <w:rsid w:val="007C26D5"/>
    <w:rsid w:val="007C3064"/>
    <w:rsid w:val="007C4BB4"/>
    <w:rsid w:val="007C4C3D"/>
    <w:rsid w:val="007C51E6"/>
    <w:rsid w:val="007C52D6"/>
    <w:rsid w:val="007C5431"/>
    <w:rsid w:val="007C64F1"/>
    <w:rsid w:val="007C6669"/>
    <w:rsid w:val="007C6C3F"/>
    <w:rsid w:val="007C71F6"/>
    <w:rsid w:val="007C72C0"/>
    <w:rsid w:val="007D0D96"/>
    <w:rsid w:val="007D1535"/>
    <w:rsid w:val="007D2235"/>
    <w:rsid w:val="007D2D99"/>
    <w:rsid w:val="007D3403"/>
    <w:rsid w:val="007D3553"/>
    <w:rsid w:val="007D3ADF"/>
    <w:rsid w:val="007D43D0"/>
    <w:rsid w:val="007D455F"/>
    <w:rsid w:val="007D4ABB"/>
    <w:rsid w:val="007D4C65"/>
    <w:rsid w:val="007D4CD4"/>
    <w:rsid w:val="007D5439"/>
    <w:rsid w:val="007D54E9"/>
    <w:rsid w:val="007D5BFF"/>
    <w:rsid w:val="007D67AC"/>
    <w:rsid w:val="007D688A"/>
    <w:rsid w:val="007D6968"/>
    <w:rsid w:val="007D7E25"/>
    <w:rsid w:val="007E00D5"/>
    <w:rsid w:val="007E1344"/>
    <w:rsid w:val="007E1F71"/>
    <w:rsid w:val="007E224B"/>
    <w:rsid w:val="007E2813"/>
    <w:rsid w:val="007E33FD"/>
    <w:rsid w:val="007E34AC"/>
    <w:rsid w:val="007E3648"/>
    <w:rsid w:val="007E3E5E"/>
    <w:rsid w:val="007E478A"/>
    <w:rsid w:val="007E4D68"/>
    <w:rsid w:val="007E57F6"/>
    <w:rsid w:val="007E5B61"/>
    <w:rsid w:val="007E73A1"/>
    <w:rsid w:val="007E76F3"/>
    <w:rsid w:val="007E7AE5"/>
    <w:rsid w:val="007F0D7D"/>
    <w:rsid w:val="007F0FB1"/>
    <w:rsid w:val="007F16B2"/>
    <w:rsid w:val="007F2B90"/>
    <w:rsid w:val="007F35A5"/>
    <w:rsid w:val="007F3A44"/>
    <w:rsid w:val="007F3F37"/>
    <w:rsid w:val="007F4C81"/>
    <w:rsid w:val="007F5980"/>
    <w:rsid w:val="007F5AEA"/>
    <w:rsid w:val="007F5CD6"/>
    <w:rsid w:val="007F79F5"/>
    <w:rsid w:val="0080043F"/>
    <w:rsid w:val="00800F44"/>
    <w:rsid w:val="008011DC"/>
    <w:rsid w:val="00801414"/>
    <w:rsid w:val="00801491"/>
    <w:rsid w:val="0080188E"/>
    <w:rsid w:val="00801C29"/>
    <w:rsid w:val="00801C8F"/>
    <w:rsid w:val="00802BA5"/>
    <w:rsid w:val="00803E04"/>
    <w:rsid w:val="00804169"/>
    <w:rsid w:val="00805199"/>
    <w:rsid w:val="008054C7"/>
    <w:rsid w:val="008058E5"/>
    <w:rsid w:val="0080651F"/>
    <w:rsid w:val="0080653E"/>
    <w:rsid w:val="008067E9"/>
    <w:rsid w:val="00806ADA"/>
    <w:rsid w:val="00806EA1"/>
    <w:rsid w:val="00807B4D"/>
    <w:rsid w:val="00807BCD"/>
    <w:rsid w:val="00807FE4"/>
    <w:rsid w:val="0081072E"/>
    <w:rsid w:val="00810886"/>
    <w:rsid w:val="00810CED"/>
    <w:rsid w:val="00810F4E"/>
    <w:rsid w:val="00811B50"/>
    <w:rsid w:val="00812048"/>
    <w:rsid w:val="008122B3"/>
    <w:rsid w:val="008128FE"/>
    <w:rsid w:val="00812AE1"/>
    <w:rsid w:val="008142E2"/>
    <w:rsid w:val="008145CF"/>
    <w:rsid w:val="0081465E"/>
    <w:rsid w:val="00815310"/>
    <w:rsid w:val="00815B22"/>
    <w:rsid w:val="00816718"/>
    <w:rsid w:val="008167B8"/>
    <w:rsid w:val="00816C11"/>
    <w:rsid w:val="00816E0E"/>
    <w:rsid w:val="00817281"/>
    <w:rsid w:val="00817318"/>
    <w:rsid w:val="008173FF"/>
    <w:rsid w:val="0081758C"/>
    <w:rsid w:val="008176AC"/>
    <w:rsid w:val="00820759"/>
    <w:rsid w:val="00821A35"/>
    <w:rsid w:val="00822035"/>
    <w:rsid w:val="00822936"/>
    <w:rsid w:val="00822C46"/>
    <w:rsid w:val="0082358E"/>
    <w:rsid w:val="00823B31"/>
    <w:rsid w:val="00824B3F"/>
    <w:rsid w:val="00824D6C"/>
    <w:rsid w:val="00825169"/>
    <w:rsid w:val="00825356"/>
    <w:rsid w:val="00825B82"/>
    <w:rsid w:val="00825D6F"/>
    <w:rsid w:val="00825E02"/>
    <w:rsid w:val="00825F79"/>
    <w:rsid w:val="00826AC9"/>
    <w:rsid w:val="00827545"/>
    <w:rsid w:val="00827722"/>
    <w:rsid w:val="00827DB6"/>
    <w:rsid w:val="008307C4"/>
    <w:rsid w:val="00830938"/>
    <w:rsid w:val="008311A4"/>
    <w:rsid w:val="0083161C"/>
    <w:rsid w:val="00831F47"/>
    <w:rsid w:val="00832A86"/>
    <w:rsid w:val="00832D09"/>
    <w:rsid w:val="00832D58"/>
    <w:rsid w:val="00833299"/>
    <w:rsid w:val="008337D8"/>
    <w:rsid w:val="008339DC"/>
    <w:rsid w:val="00833D27"/>
    <w:rsid w:val="00834010"/>
    <w:rsid w:val="008341CC"/>
    <w:rsid w:val="00835352"/>
    <w:rsid w:val="008363FC"/>
    <w:rsid w:val="00836F54"/>
    <w:rsid w:val="0083756C"/>
    <w:rsid w:val="008377FE"/>
    <w:rsid w:val="008378B0"/>
    <w:rsid w:val="00840505"/>
    <w:rsid w:val="00840518"/>
    <w:rsid w:val="0084063B"/>
    <w:rsid w:val="0084073B"/>
    <w:rsid w:val="00841000"/>
    <w:rsid w:val="0084126A"/>
    <w:rsid w:val="008414F5"/>
    <w:rsid w:val="00841B50"/>
    <w:rsid w:val="0084222D"/>
    <w:rsid w:val="0084251A"/>
    <w:rsid w:val="0084305A"/>
    <w:rsid w:val="00843567"/>
    <w:rsid w:val="008443C6"/>
    <w:rsid w:val="008449F8"/>
    <w:rsid w:val="00844B47"/>
    <w:rsid w:val="00845026"/>
    <w:rsid w:val="00846C2A"/>
    <w:rsid w:val="00846EE1"/>
    <w:rsid w:val="0084761B"/>
    <w:rsid w:val="00847633"/>
    <w:rsid w:val="0085006C"/>
    <w:rsid w:val="008503CF"/>
    <w:rsid w:val="008503D9"/>
    <w:rsid w:val="0085056B"/>
    <w:rsid w:val="00850878"/>
    <w:rsid w:val="00851083"/>
    <w:rsid w:val="00851A6B"/>
    <w:rsid w:val="00851E61"/>
    <w:rsid w:val="00854A3C"/>
    <w:rsid w:val="00854F3F"/>
    <w:rsid w:val="008554B8"/>
    <w:rsid w:val="0085564B"/>
    <w:rsid w:val="0085586D"/>
    <w:rsid w:val="00855EA5"/>
    <w:rsid w:val="00855FBE"/>
    <w:rsid w:val="00856513"/>
    <w:rsid w:val="00856776"/>
    <w:rsid w:val="00856963"/>
    <w:rsid w:val="00856A80"/>
    <w:rsid w:val="0085740F"/>
    <w:rsid w:val="008575B9"/>
    <w:rsid w:val="0085798D"/>
    <w:rsid w:val="00861387"/>
    <w:rsid w:val="00861F77"/>
    <w:rsid w:val="008634CF"/>
    <w:rsid w:val="00863C93"/>
    <w:rsid w:val="00863EC0"/>
    <w:rsid w:val="0086413A"/>
    <w:rsid w:val="008643FB"/>
    <w:rsid w:val="0086509D"/>
    <w:rsid w:val="008651D9"/>
    <w:rsid w:val="00865620"/>
    <w:rsid w:val="008664EE"/>
    <w:rsid w:val="008667BD"/>
    <w:rsid w:val="008669E6"/>
    <w:rsid w:val="00866A29"/>
    <w:rsid w:val="0086759D"/>
    <w:rsid w:val="00867B70"/>
    <w:rsid w:val="00867D0B"/>
    <w:rsid w:val="00867EED"/>
    <w:rsid w:val="008700F6"/>
    <w:rsid w:val="00870F0C"/>
    <w:rsid w:val="00871220"/>
    <w:rsid w:val="00872335"/>
    <w:rsid w:val="008728E5"/>
    <w:rsid w:val="00874439"/>
    <w:rsid w:val="00874A2D"/>
    <w:rsid w:val="0087690B"/>
    <w:rsid w:val="00876C87"/>
    <w:rsid w:val="00877105"/>
    <w:rsid w:val="008771A5"/>
    <w:rsid w:val="008776D2"/>
    <w:rsid w:val="008800B9"/>
    <w:rsid w:val="00880ADE"/>
    <w:rsid w:val="008813C5"/>
    <w:rsid w:val="00881704"/>
    <w:rsid w:val="00881778"/>
    <w:rsid w:val="008817A2"/>
    <w:rsid w:val="00881E1C"/>
    <w:rsid w:val="00882581"/>
    <w:rsid w:val="00882F6A"/>
    <w:rsid w:val="008830F1"/>
    <w:rsid w:val="008831C7"/>
    <w:rsid w:val="00883AE8"/>
    <w:rsid w:val="00883ECC"/>
    <w:rsid w:val="00884279"/>
    <w:rsid w:val="00884E92"/>
    <w:rsid w:val="00885079"/>
    <w:rsid w:val="00885BCE"/>
    <w:rsid w:val="00885F37"/>
    <w:rsid w:val="008860B7"/>
    <w:rsid w:val="008860EC"/>
    <w:rsid w:val="00886224"/>
    <w:rsid w:val="008863CF"/>
    <w:rsid w:val="0088726C"/>
    <w:rsid w:val="0088767A"/>
    <w:rsid w:val="00890417"/>
    <w:rsid w:val="00890BE7"/>
    <w:rsid w:val="00890DD9"/>
    <w:rsid w:val="00891A25"/>
    <w:rsid w:val="00892042"/>
    <w:rsid w:val="008928A2"/>
    <w:rsid w:val="00892B26"/>
    <w:rsid w:val="0089327C"/>
    <w:rsid w:val="008934AB"/>
    <w:rsid w:val="008940C1"/>
    <w:rsid w:val="008946F1"/>
    <w:rsid w:val="00894DF8"/>
    <w:rsid w:val="00895C82"/>
    <w:rsid w:val="00895CB2"/>
    <w:rsid w:val="00895ECE"/>
    <w:rsid w:val="00896181"/>
    <w:rsid w:val="008961FC"/>
    <w:rsid w:val="0089706F"/>
    <w:rsid w:val="008975C1"/>
    <w:rsid w:val="008A010D"/>
    <w:rsid w:val="008A08AD"/>
    <w:rsid w:val="008A0A4B"/>
    <w:rsid w:val="008A0AFC"/>
    <w:rsid w:val="008A1B1A"/>
    <w:rsid w:val="008A1D4B"/>
    <w:rsid w:val="008A2449"/>
    <w:rsid w:val="008A2C04"/>
    <w:rsid w:val="008A340B"/>
    <w:rsid w:val="008A49E7"/>
    <w:rsid w:val="008A4BC0"/>
    <w:rsid w:val="008A4C15"/>
    <w:rsid w:val="008A4EB1"/>
    <w:rsid w:val="008A53DD"/>
    <w:rsid w:val="008A6454"/>
    <w:rsid w:val="008A6AC2"/>
    <w:rsid w:val="008A6F03"/>
    <w:rsid w:val="008A7613"/>
    <w:rsid w:val="008A77AB"/>
    <w:rsid w:val="008A793A"/>
    <w:rsid w:val="008A7CD4"/>
    <w:rsid w:val="008B00BA"/>
    <w:rsid w:val="008B0D36"/>
    <w:rsid w:val="008B0E16"/>
    <w:rsid w:val="008B0F79"/>
    <w:rsid w:val="008B12C0"/>
    <w:rsid w:val="008B175F"/>
    <w:rsid w:val="008B18B4"/>
    <w:rsid w:val="008B2049"/>
    <w:rsid w:val="008B215A"/>
    <w:rsid w:val="008B2547"/>
    <w:rsid w:val="008B3147"/>
    <w:rsid w:val="008B3475"/>
    <w:rsid w:val="008B3562"/>
    <w:rsid w:val="008B3758"/>
    <w:rsid w:val="008B3DEA"/>
    <w:rsid w:val="008B3E01"/>
    <w:rsid w:val="008B4FA4"/>
    <w:rsid w:val="008B56A4"/>
    <w:rsid w:val="008B57DE"/>
    <w:rsid w:val="008B6689"/>
    <w:rsid w:val="008B6BC8"/>
    <w:rsid w:val="008B6ED8"/>
    <w:rsid w:val="008B728C"/>
    <w:rsid w:val="008C025B"/>
    <w:rsid w:val="008C0943"/>
    <w:rsid w:val="008C0B48"/>
    <w:rsid w:val="008C103F"/>
    <w:rsid w:val="008C17D4"/>
    <w:rsid w:val="008C1BC4"/>
    <w:rsid w:val="008C20B7"/>
    <w:rsid w:val="008C229B"/>
    <w:rsid w:val="008C2730"/>
    <w:rsid w:val="008C28AB"/>
    <w:rsid w:val="008C2C5F"/>
    <w:rsid w:val="008C304C"/>
    <w:rsid w:val="008C34F9"/>
    <w:rsid w:val="008C3742"/>
    <w:rsid w:val="008C3CAD"/>
    <w:rsid w:val="008C454B"/>
    <w:rsid w:val="008C4AFF"/>
    <w:rsid w:val="008C4DB3"/>
    <w:rsid w:val="008C4E0A"/>
    <w:rsid w:val="008C4E5E"/>
    <w:rsid w:val="008C6377"/>
    <w:rsid w:val="008C6679"/>
    <w:rsid w:val="008C6728"/>
    <w:rsid w:val="008C756D"/>
    <w:rsid w:val="008C75DF"/>
    <w:rsid w:val="008C7859"/>
    <w:rsid w:val="008D010A"/>
    <w:rsid w:val="008D108D"/>
    <w:rsid w:val="008D1241"/>
    <w:rsid w:val="008D1B63"/>
    <w:rsid w:val="008D1EE1"/>
    <w:rsid w:val="008D1F89"/>
    <w:rsid w:val="008D2921"/>
    <w:rsid w:val="008D3953"/>
    <w:rsid w:val="008D3EF2"/>
    <w:rsid w:val="008D3F18"/>
    <w:rsid w:val="008D422A"/>
    <w:rsid w:val="008D4A0C"/>
    <w:rsid w:val="008D5BB3"/>
    <w:rsid w:val="008D5C9F"/>
    <w:rsid w:val="008D5E0D"/>
    <w:rsid w:val="008D6F1B"/>
    <w:rsid w:val="008D7141"/>
    <w:rsid w:val="008D7569"/>
    <w:rsid w:val="008E0076"/>
    <w:rsid w:val="008E02F8"/>
    <w:rsid w:val="008E05CE"/>
    <w:rsid w:val="008E13E3"/>
    <w:rsid w:val="008E1B96"/>
    <w:rsid w:val="008E1D6E"/>
    <w:rsid w:val="008E224D"/>
    <w:rsid w:val="008E2A50"/>
    <w:rsid w:val="008E2E07"/>
    <w:rsid w:val="008E314A"/>
    <w:rsid w:val="008E440F"/>
    <w:rsid w:val="008E54EA"/>
    <w:rsid w:val="008E5729"/>
    <w:rsid w:val="008E5A05"/>
    <w:rsid w:val="008E5F28"/>
    <w:rsid w:val="008E5F8B"/>
    <w:rsid w:val="008E6655"/>
    <w:rsid w:val="008E6AA0"/>
    <w:rsid w:val="008E7538"/>
    <w:rsid w:val="008E76B6"/>
    <w:rsid w:val="008E77FE"/>
    <w:rsid w:val="008E7DF9"/>
    <w:rsid w:val="008F0232"/>
    <w:rsid w:val="008F06AC"/>
    <w:rsid w:val="008F0A8F"/>
    <w:rsid w:val="008F0F0A"/>
    <w:rsid w:val="008F21C1"/>
    <w:rsid w:val="008F2C20"/>
    <w:rsid w:val="008F346F"/>
    <w:rsid w:val="008F3761"/>
    <w:rsid w:val="008F39B7"/>
    <w:rsid w:val="008F3BCB"/>
    <w:rsid w:val="008F3CEC"/>
    <w:rsid w:val="008F435A"/>
    <w:rsid w:val="008F4A3D"/>
    <w:rsid w:val="008F4A7F"/>
    <w:rsid w:val="008F514B"/>
    <w:rsid w:val="008F560D"/>
    <w:rsid w:val="008F59E5"/>
    <w:rsid w:val="008F5CAE"/>
    <w:rsid w:val="008F6F4C"/>
    <w:rsid w:val="008F6F5C"/>
    <w:rsid w:val="008F734F"/>
    <w:rsid w:val="008F7F78"/>
    <w:rsid w:val="00900076"/>
    <w:rsid w:val="00900618"/>
    <w:rsid w:val="00900CA0"/>
    <w:rsid w:val="00901103"/>
    <w:rsid w:val="009013A5"/>
    <w:rsid w:val="00901DCE"/>
    <w:rsid w:val="00902000"/>
    <w:rsid w:val="009021E1"/>
    <w:rsid w:val="009022FC"/>
    <w:rsid w:val="00902548"/>
    <w:rsid w:val="00902E7B"/>
    <w:rsid w:val="0090456F"/>
    <w:rsid w:val="009046D1"/>
    <w:rsid w:val="00905999"/>
    <w:rsid w:val="00905E7C"/>
    <w:rsid w:val="0090609D"/>
    <w:rsid w:val="0090684E"/>
    <w:rsid w:val="0090696C"/>
    <w:rsid w:val="00906FC7"/>
    <w:rsid w:val="00907814"/>
    <w:rsid w:val="009100E9"/>
    <w:rsid w:val="00910778"/>
    <w:rsid w:val="009107CA"/>
    <w:rsid w:val="009112BF"/>
    <w:rsid w:val="00911CD9"/>
    <w:rsid w:val="009128C0"/>
    <w:rsid w:val="009128C9"/>
    <w:rsid w:val="00912F21"/>
    <w:rsid w:val="00913449"/>
    <w:rsid w:val="009138E8"/>
    <w:rsid w:val="00913CD0"/>
    <w:rsid w:val="00913FA8"/>
    <w:rsid w:val="00914B99"/>
    <w:rsid w:val="00914DE4"/>
    <w:rsid w:val="009150AA"/>
    <w:rsid w:val="00915340"/>
    <w:rsid w:val="00916BED"/>
    <w:rsid w:val="009171F8"/>
    <w:rsid w:val="0091754D"/>
    <w:rsid w:val="00920883"/>
    <w:rsid w:val="009208A5"/>
    <w:rsid w:val="009213D1"/>
    <w:rsid w:val="00921E83"/>
    <w:rsid w:val="009223B0"/>
    <w:rsid w:val="009223D8"/>
    <w:rsid w:val="00922A27"/>
    <w:rsid w:val="00922F5D"/>
    <w:rsid w:val="00923092"/>
    <w:rsid w:val="00923E99"/>
    <w:rsid w:val="00923FF6"/>
    <w:rsid w:val="009244E4"/>
    <w:rsid w:val="009249CA"/>
    <w:rsid w:val="009250FE"/>
    <w:rsid w:val="009258D4"/>
    <w:rsid w:val="00925D57"/>
    <w:rsid w:val="00925F97"/>
    <w:rsid w:val="009261D5"/>
    <w:rsid w:val="0092623D"/>
    <w:rsid w:val="00926B3D"/>
    <w:rsid w:val="00927584"/>
    <w:rsid w:val="00927C15"/>
    <w:rsid w:val="00927D0E"/>
    <w:rsid w:val="009305F9"/>
    <w:rsid w:val="0093070A"/>
    <w:rsid w:val="009321F9"/>
    <w:rsid w:val="009324F2"/>
    <w:rsid w:val="0093290D"/>
    <w:rsid w:val="00932DB3"/>
    <w:rsid w:val="00932EE5"/>
    <w:rsid w:val="00932F54"/>
    <w:rsid w:val="00933458"/>
    <w:rsid w:val="00933F86"/>
    <w:rsid w:val="0093430E"/>
    <w:rsid w:val="00934585"/>
    <w:rsid w:val="00934819"/>
    <w:rsid w:val="00935242"/>
    <w:rsid w:val="00935415"/>
    <w:rsid w:val="0093600A"/>
    <w:rsid w:val="0093647A"/>
    <w:rsid w:val="00941365"/>
    <w:rsid w:val="00942894"/>
    <w:rsid w:val="009428B9"/>
    <w:rsid w:val="00942A5E"/>
    <w:rsid w:val="00942C0A"/>
    <w:rsid w:val="00943BEB"/>
    <w:rsid w:val="00943E84"/>
    <w:rsid w:val="009453DD"/>
    <w:rsid w:val="00945A21"/>
    <w:rsid w:val="00946D76"/>
    <w:rsid w:val="00946F36"/>
    <w:rsid w:val="009473A9"/>
    <w:rsid w:val="0094769A"/>
    <w:rsid w:val="00947B30"/>
    <w:rsid w:val="00947B5C"/>
    <w:rsid w:val="00947E67"/>
    <w:rsid w:val="0095030A"/>
    <w:rsid w:val="009505B9"/>
    <w:rsid w:val="009516ED"/>
    <w:rsid w:val="00951FE8"/>
    <w:rsid w:val="00952260"/>
    <w:rsid w:val="00952896"/>
    <w:rsid w:val="0095290A"/>
    <w:rsid w:val="00952C1C"/>
    <w:rsid w:val="00952C79"/>
    <w:rsid w:val="00953613"/>
    <w:rsid w:val="0095376D"/>
    <w:rsid w:val="00953962"/>
    <w:rsid w:val="00953B15"/>
    <w:rsid w:val="00954541"/>
    <w:rsid w:val="00954889"/>
    <w:rsid w:val="00954C4D"/>
    <w:rsid w:val="00954DED"/>
    <w:rsid w:val="00954F4B"/>
    <w:rsid w:val="0095506A"/>
    <w:rsid w:val="00955F2D"/>
    <w:rsid w:val="00956F48"/>
    <w:rsid w:val="0096041C"/>
    <w:rsid w:val="00960C0A"/>
    <w:rsid w:val="00960C75"/>
    <w:rsid w:val="009611B9"/>
    <w:rsid w:val="00961365"/>
    <w:rsid w:val="00961530"/>
    <w:rsid w:val="00962B2C"/>
    <w:rsid w:val="0096365D"/>
    <w:rsid w:val="0096383D"/>
    <w:rsid w:val="00963B9C"/>
    <w:rsid w:val="00963F18"/>
    <w:rsid w:val="00963F8A"/>
    <w:rsid w:val="009655EB"/>
    <w:rsid w:val="009658EE"/>
    <w:rsid w:val="00965A6B"/>
    <w:rsid w:val="00966142"/>
    <w:rsid w:val="0096655D"/>
    <w:rsid w:val="00966DD6"/>
    <w:rsid w:val="009677E6"/>
    <w:rsid w:val="00967F48"/>
    <w:rsid w:val="00970436"/>
    <w:rsid w:val="0097128F"/>
    <w:rsid w:val="00971333"/>
    <w:rsid w:val="00971ADE"/>
    <w:rsid w:val="00972373"/>
    <w:rsid w:val="00972E15"/>
    <w:rsid w:val="009745BA"/>
    <w:rsid w:val="00974617"/>
    <w:rsid w:val="00974864"/>
    <w:rsid w:val="00974A60"/>
    <w:rsid w:val="0097542E"/>
    <w:rsid w:val="009758B1"/>
    <w:rsid w:val="009759F2"/>
    <w:rsid w:val="009760C5"/>
    <w:rsid w:val="00976BB3"/>
    <w:rsid w:val="00977546"/>
    <w:rsid w:val="0098021A"/>
    <w:rsid w:val="00980EDF"/>
    <w:rsid w:val="00981376"/>
    <w:rsid w:val="00981992"/>
    <w:rsid w:val="00981ABE"/>
    <w:rsid w:val="00982662"/>
    <w:rsid w:val="00983A8A"/>
    <w:rsid w:val="00983AC6"/>
    <w:rsid w:val="00983C78"/>
    <w:rsid w:val="00983EFB"/>
    <w:rsid w:val="00983FA1"/>
    <w:rsid w:val="00983FA9"/>
    <w:rsid w:val="00983FB5"/>
    <w:rsid w:val="0098407D"/>
    <w:rsid w:val="00984454"/>
    <w:rsid w:val="00984596"/>
    <w:rsid w:val="00984A78"/>
    <w:rsid w:val="0098594F"/>
    <w:rsid w:val="00985E44"/>
    <w:rsid w:val="00986118"/>
    <w:rsid w:val="009863F8"/>
    <w:rsid w:val="00986CC7"/>
    <w:rsid w:val="00987F95"/>
    <w:rsid w:val="0099005A"/>
    <w:rsid w:val="00990918"/>
    <w:rsid w:val="00991789"/>
    <w:rsid w:val="00991A60"/>
    <w:rsid w:val="00991BCB"/>
    <w:rsid w:val="00992DA8"/>
    <w:rsid w:val="00992EBE"/>
    <w:rsid w:val="009939A4"/>
    <w:rsid w:val="0099401E"/>
    <w:rsid w:val="009943C0"/>
    <w:rsid w:val="00994466"/>
    <w:rsid w:val="0099498D"/>
    <w:rsid w:val="009953B9"/>
    <w:rsid w:val="0099544B"/>
    <w:rsid w:val="00995D69"/>
    <w:rsid w:val="009961FB"/>
    <w:rsid w:val="00996B9D"/>
    <w:rsid w:val="009973BB"/>
    <w:rsid w:val="00997504"/>
    <w:rsid w:val="0099782A"/>
    <w:rsid w:val="009978EB"/>
    <w:rsid w:val="00997C24"/>
    <w:rsid w:val="009A06C7"/>
    <w:rsid w:val="009A0F78"/>
    <w:rsid w:val="009A1729"/>
    <w:rsid w:val="009A2710"/>
    <w:rsid w:val="009A38E4"/>
    <w:rsid w:val="009A3920"/>
    <w:rsid w:val="009A3D80"/>
    <w:rsid w:val="009A3E62"/>
    <w:rsid w:val="009A56A3"/>
    <w:rsid w:val="009A582C"/>
    <w:rsid w:val="009A5B89"/>
    <w:rsid w:val="009A7EB3"/>
    <w:rsid w:val="009B0AEC"/>
    <w:rsid w:val="009B0B55"/>
    <w:rsid w:val="009B0B70"/>
    <w:rsid w:val="009B0C05"/>
    <w:rsid w:val="009B115E"/>
    <w:rsid w:val="009B1310"/>
    <w:rsid w:val="009B1584"/>
    <w:rsid w:val="009B25FF"/>
    <w:rsid w:val="009B276E"/>
    <w:rsid w:val="009B306B"/>
    <w:rsid w:val="009B3898"/>
    <w:rsid w:val="009B3A8D"/>
    <w:rsid w:val="009B3F86"/>
    <w:rsid w:val="009B3FB5"/>
    <w:rsid w:val="009B4309"/>
    <w:rsid w:val="009B4528"/>
    <w:rsid w:val="009B49D6"/>
    <w:rsid w:val="009B4E53"/>
    <w:rsid w:val="009B5452"/>
    <w:rsid w:val="009B56E7"/>
    <w:rsid w:val="009B5A37"/>
    <w:rsid w:val="009B665C"/>
    <w:rsid w:val="009B6E7F"/>
    <w:rsid w:val="009B73D0"/>
    <w:rsid w:val="009B77CB"/>
    <w:rsid w:val="009B78E6"/>
    <w:rsid w:val="009C03FD"/>
    <w:rsid w:val="009C14CE"/>
    <w:rsid w:val="009C23A3"/>
    <w:rsid w:val="009C2DDE"/>
    <w:rsid w:val="009C3297"/>
    <w:rsid w:val="009C3DD9"/>
    <w:rsid w:val="009C3EB8"/>
    <w:rsid w:val="009C47F0"/>
    <w:rsid w:val="009C4FE2"/>
    <w:rsid w:val="009C58AC"/>
    <w:rsid w:val="009C5F80"/>
    <w:rsid w:val="009C6178"/>
    <w:rsid w:val="009C6800"/>
    <w:rsid w:val="009C7007"/>
    <w:rsid w:val="009C7B40"/>
    <w:rsid w:val="009D08C2"/>
    <w:rsid w:val="009D0C10"/>
    <w:rsid w:val="009D0FBE"/>
    <w:rsid w:val="009D1C92"/>
    <w:rsid w:val="009D1D4A"/>
    <w:rsid w:val="009D24CA"/>
    <w:rsid w:val="009D2ECB"/>
    <w:rsid w:val="009D30B6"/>
    <w:rsid w:val="009D3D8D"/>
    <w:rsid w:val="009D49E4"/>
    <w:rsid w:val="009D4EE6"/>
    <w:rsid w:val="009D5101"/>
    <w:rsid w:val="009D5679"/>
    <w:rsid w:val="009D57EC"/>
    <w:rsid w:val="009D5E6E"/>
    <w:rsid w:val="009D6F24"/>
    <w:rsid w:val="009D776D"/>
    <w:rsid w:val="009D7841"/>
    <w:rsid w:val="009D7CC7"/>
    <w:rsid w:val="009E0319"/>
    <w:rsid w:val="009E27D5"/>
    <w:rsid w:val="009E2844"/>
    <w:rsid w:val="009E43B8"/>
    <w:rsid w:val="009E45BC"/>
    <w:rsid w:val="009E4709"/>
    <w:rsid w:val="009E49DC"/>
    <w:rsid w:val="009E4BC1"/>
    <w:rsid w:val="009E4F10"/>
    <w:rsid w:val="009E5406"/>
    <w:rsid w:val="009E5845"/>
    <w:rsid w:val="009E5AC1"/>
    <w:rsid w:val="009E5F4B"/>
    <w:rsid w:val="009E6059"/>
    <w:rsid w:val="009E67E9"/>
    <w:rsid w:val="009E6821"/>
    <w:rsid w:val="009E6D2B"/>
    <w:rsid w:val="009E6E3D"/>
    <w:rsid w:val="009E6E8F"/>
    <w:rsid w:val="009E6FD0"/>
    <w:rsid w:val="009E7BCE"/>
    <w:rsid w:val="009E7C8B"/>
    <w:rsid w:val="009E7EFE"/>
    <w:rsid w:val="009F03B7"/>
    <w:rsid w:val="009F08DF"/>
    <w:rsid w:val="009F0D17"/>
    <w:rsid w:val="009F0E18"/>
    <w:rsid w:val="009F1F83"/>
    <w:rsid w:val="009F237A"/>
    <w:rsid w:val="009F28AC"/>
    <w:rsid w:val="009F2BBA"/>
    <w:rsid w:val="009F3C88"/>
    <w:rsid w:val="009F3DA8"/>
    <w:rsid w:val="009F4B96"/>
    <w:rsid w:val="009F50B4"/>
    <w:rsid w:val="009F5602"/>
    <w:rsid w:val="009F5A1A"/>
    <w:rsid w:val="009F5C81"/>
    <w:rsid w:val="009F5E91"/>
    <w:rsid w:val="009F6B93"/>
    <w:rsid w:val="00A0073C"/>
    <w:rsid w:val="00A00B75"/>
    <w:rsid w:val="00A00E0E"/>
    <w:rsid w:val="00A019D5"/>
    <w:rsid w:val="00A02219"/>
    <w:rsid w:val="00A036A2"/>
    <w:rsid w:val="00A0404C"/>
    <w:rsid w:val="00A04159"/>
    <w:rsid w:val="00A067F2"/>
    <w:rsid w:val="00A06856"/>
    <w:rsid w:val="00A06FF0"/>
    <w:rsid w:val="00A073AA"/>
    <w:rsid w:val="00A07E22"/>
    <w:rsid w:val="00A10374"/>
    <w:rsid w:val="00A10701"/>
    <w:rsid w:val="00A10956"/>
    <w:rsid w:val="00A10DB6"/>
    <w:rsid w:val="00A116F1"/>
    <w:rsid w:val="00A11C19"/>
    <w:rsid w:val="00A1215E"/>
    <w:rsid w:val="00A1289E"/>
    <w:rsid w:val="00A12D6D"/>
    <w:rsid w:val="00A13D11"/>
    <w:rsid w:val="00A13DCD"/>
    <w:rsid w:val="00A13F81"/>
    <w:rsid w:val="00A14E70"/>
    <w:rsid w:val="00A1603C"/>
    <w:rsid w:val="00A16D66"/>
    <w:rsid w:val="00A1760A"/>
    <w:rsid w:val="00A17A84"/>
    <w:rsid w:val="00A17C5C"/>
    <w:rsid w:val="00A17D99"/>
    <w:rsid w:val="00A20462"/>
    <w:rsid w:val="00A205F5"/>
    <w:rsid w:val="00A20C04"/>
    <w:rsid w:val="00A20DBF"/>
    <w:rsid w:val="00A216AC"/>
    <w:rsid w:val="00A21815"/>
    <w:rsid w:val="00A219A2"/>
    <w:rsid w:val="00A22BAE"/>
    <w:rsid w:val="00A234EE"/>
    <w:rsid w:val="00A2364F"/>
    <w:rsid w:val="00A23933"/>
    <w:rsid w:val="00A23A71"/>
    <w:rsid w:val="00A23CE6"/>
    <w:rsid w:val="00A23FAF"/>
    <w:rsid w:val="00A241CC"/>
    <w:rsid w:val="00A24286"/>
    <w:rsid w:val="00A24F8A"/>
    <w:rsid w:val="00A25156"/>
    <w:rsid w:val="00A25346"/>
    <w:rsid w:val="00A2539D"/>
    <w:rsid w:val="00A25634"/>
    <w:rsid w:val="00A25F7B"/>
    <w:rsid w:val="00A26DD5"/>
    <w:rsid w:val="00A26FAD"/>
    <w:rsid w:val="00A2724B"/>
    <w:rsid w:val="00A27258"/>
    <w:rsid w:val="00A27461"/>
    <w:rsid w:val="00A27A10"/>
    <w:rsid w:val="00A27F0A"/>
    <w:rsid w:val="00A302D0"/>
    <w:rsid w:val="00A30FAF"/>
    <w:rsid w:val="00A31237"/>
    <w:rsid w:val="00A312ED"/>
    <w:rsid w:val="00A3162D"/>
    <w:rsid w:val="00A31C2F"/>
    <w:rsid w:val="00A32605"/>
    <w:rsid w:val="00A3263E"/>
    <w:rsid w:val="00A335D5"/>
    <w:rsid w:val="00A33A44"/>
    <w:rsid w:val="00A34454"/>
    <w:rsid w:val="00A35AF8"/>
    <w:rsid w:val="00A35C6F"/>
    <w:rsid w:val="00A3614E"/>
    <w:rsid w:val="00A3661C"/>
    <w:rsid w:val="00A36DDA"/>
    <w:rsid w:val="00A36FC9"/>
    <w:rsid w:val="00A37CD5"/>
    <w:rsid w:val="00A37F09"/>
    <w:rsid w:val="00A40464"/>
    <w:rsid w:val="00A40A3B"/>
    <w:rsid w:val="00A40C16"/>
    <w:rsid w:val="00A40C33"/>
    <w:rsid w:val="00A40F4C"/>
    <w:rsid w:val="00A41CAC"/>
    <w:rsid w:val="00A41CB5"/>
    <w:rsid w:val="00A42BDF"/>
    <w:rsid w:val="00A42F7B"/>
    <w:rsid w:val="00A4302B"/>
    <w:rsid w:val="00A432C6"/>
    <w:rsid w:val="00A43D46"/>
    <w:rsid w:val="00A450C5"/>
    <w:rsid w:val="00A45100"/>
    <w:rsid w:val="00A45D1A"/>
    <w:rsid w:val="00A45D26"/>
    <w:rsid w:val="00A45E0F"/>
    <w:rsid w:val="00A46213"/>
    <w:rsid w:val="00A4664F"/>
    <w:rsid w:val="00A46D95"/>
    <w:rsid w:val="00A46DC9"/>
    <w:rsid w:val="00A46FA7"/>
    <w:rsid w:val="00A47400"/>
    <w:rsid w:val="00A47896"/>
    <w:rsid w:val="00A516AC"/>
    <w:rsid w:val="00A519CA"/>
    <w:rsid w:val="00A51C40"/>
    <w:rsid w:val="00A51F5C"/>
    <w:rsid w:val="00A522FC"/>
    <w:rsid w:val="00A52AD3"/>
    <w:rsid w:val="00A52AEF"/>
    <w:rsid w:val="00A54327"/>
    <w:rsid w:val="00A54874"/>
    <w:rsid w:val="00A54D69"/>
    <w:rsid w:val="00A55D3F"/>
    <w:rsid w:val="00A57323"/>
    <w:rsid w:val="00A578D3"/>
    <w:rsid w:val="00A57B86"/>
    <w:rsid w:val="00A57D2B"/>
    <w:rsid w:val="00A57FBB"/>
    <w:rsid w:val="00A60228"/>
    <w:rsid w:val="00A6097A"/>
    <w:rsid w:val="00A61B59"/>
    <w:rsid w:val="00A6232C"/>
    <w:rsid w:val="00A6282A"/>
    <w:rsid w:val="00A6372F"/>
    <w:rsid w:val="00A6381E"/>
    <w:rsid w:val="00A64B1D"/>
    <w:rsid w:val="00A6584A"/>
    <w:rsid w:val="00A65CF7"/>
    <w:rsid w:val="00A66523"/>
    <w:rsid w:val="00A66C5A"/>
    <w:rsid w:val="00A67CB0"/>
    <w:rsid w:val="00A703A7"/>
    <w:rsid w:val="00A70ACA"/>
    <w:rsid w:val="00A714DC"/>
    <w:rsid w:val="00A72116"/>
    <w:rsid w:val="00A7222B"/>
    <w:rsid w:val="00A724C3"/>
    <w:rsid w:val="00A72BB6"/>
    <w:rsid w:val="00A731AD"/>
    <w:rsid w:val="00A731FE"/>
    <w:rsid w:val="00A73340"/>
    <w:rsid w:val="00A73E39"/>
    <w:rsid w:val="00A73E3E"/>
    <w:rsid w:val="00A74024"/>
    <w:rsid w:val="00A746ED"/>
    <w:rsid w:val="00A7497E"/>
    <w:rsid w:val="00A75F96"/>
    <w:rsid w:val="00A76457"/>
    <w:rsid w:val="00A7645B"/>
    <w:rsid w:val="00A76747"/>
    <w:rsid w:val="00A76F03"/>
    <w:rsid w:val="00A77140"/>
    <w:rsid w:val="00A77279"/>
    <w:rsid w:val="00A778F3"/>
    <w:rsid w:val="00A8013A"/>
    <w:rsid w:val="00A81948"/>
    <w:rsid w:val="00A81CD1"/>
    <w:rsid w:val="00A82402"/>
    <w:rsid w:val="00A83A64"/>
    <w:rsid w:val="00A84174"/>
    <w:rsid w:val="00A85398"/>
    <w:rsid w:val="00A85962"/>
    <w:rsid w:val="00A86086"/>
    <w:rsid w:val="00A865A2"/>
    <w:rsid w:val="00A867E2"/>
    <w:rsid w:val="00A869EA"/>
    <w:rsid w:val="00A86DE7"/>
    <w:rsid w:val="00A87030"/>
    <w:rsid w:val="00A87092"/>
    <w:rsid w:val="00A87391"/>
    <w:rsid w:val="00A87B77"/>
    <w:rsid w:val="00A87C39"/>
    <w:rsid w:val="00A87F62"/>
    <w:rsid w:val="00A90058"/>
    <w:rsid w:val="00A90854"/>
    <w:rsid w:val="00A90B73"/>
    <w:rsid w:val="00A91D09"/>
    <w:rsid w:val="00A921DD"/>
    <w:rsid w:val="00A92EFB"/>
    <w:rsid w:val="00A93551"/>
    <w:rsid w:val="00A94332"/>
    <w:rsid w:val="00A946FB"/>
    <w:rsid w:val="00A95ACA"/>
    <w:rsid w:val="00A96590"/>
    <w:rsid w:val="00A9671D"/>
    <w:rsid w:val="00A96E57"/>
    <w:rsid w:val="00A96EAB"/>
    <w:rsid w:val="00A96F74"/>
    <w:rsid w:val="00AA00C7"/>
    <w:rsid w:val="00AA08C0"/>
    <w:rsid w:val="00AA0A6D"/>
    <w:rsid w:val="00AA1036"/>
    <w:rsid w:val="00AA11BC"/>
    <w:rsid w:val="00AA1358"/>
    <w:rsid w:val="00AA1B39"/>
    <w:rsid w:val="00AA2150"/>
    <w:rsid w:val="00AA2519"/>
    <w:rsid w:val="00AA31B6"/>
    <w:rsid w:val="00AA36D3"/>
    <w:rsid w:val="00AA3923"/>
    <w:rsid w:val="00AA5C9C"/>
    <w:rsid w:val="00AA63FC"/>
    <w:rsid w:val="00AA6435"/>
    <w:rsid w:val="00AA67D6"/>
    <w:rsid w:val="00AA701C"/>
    <w:rsid w:val="00AA7171"/>
    <w:rsid w:val="00AA7424"/>
    <w:rsid w:val="00AA7AC7"/>
    <w:rsid w:val="00AB0B03"/>
    <w:rsid w:val="00AB1350"/>
    <w:rsid w:val="00AB1E55"/>
    <w:rsid w:val="00AB2333"/>
    <w:rsid w:val="00AB3256"/>
    <w:rsid w:val="00AB3852"/>
    <w:rsid w:val="00AB3B53"/>
    <w:rsid w:val="00AB469E"/>
    <w:rsid w:val="00AB56D7"/>
    <w:rsid w:val="00AB5FF8"/>
    <w:rsid w:val="00AB6658"/>
    <w:rsid w:val="00AB666F"/>
    <w:rsid w:val="00AB676E"/>
    <w:rsid w:val="00AB6800"/>
    <w:rsid w:val="00AB68DE"/>
    <w:rsid w:val="00AB7299"/>
    <w:rsid w:val="00AC0099"/>
    <w:rsid w:val="00AC0ABA"/>
    <w:rsid w:val="00AC112F"/>
    <w:rsid w:val="00AC166C"/>
    <w:rsid w:val="00AC195D"/>
    <w:rsid w:val="00AC19FA"/>
    <w:rsid w:val="00AC1C5C"/>
    <w:rsid w:val="00AC1DE7"/>
    <w:rsid w:val="00AC3B1D"/>
    <w:rsid w:val="00AC403F"/>
    <w:rsid w:val="00AC47B1"/>
    <w:rsid w:val="00AC48B5"/>
    <w:rsid w:val="00AC4961"/>
    <w:rsid w:val="00AC4A7E"/>
    <w:rsid w:val="00AC4DBE"/>
    <w:rsid w:val="00AC52D8"/>
    <w:rsid w:val="00AC556B"/>
    <w:rsid w:val="00AC59A2"/>
    <w:rsid w:val="00AC59D5"/>
    <w:rsid w:val="00AC63E9"/>
    <w:rsid w:val="00AC68FE"/>
    <w:rsid w:val="00AC6EE7"/>
    <w:rsid w:val="00AC733B"/>
    <w:rsid w:val="00AC784D"/>
    <w:rsid w:val="00AC7B97"/>
    <w:rsid w:val="00AD10E5"/>
    <w:rsid w:val="00AD1FDB"/>
    <w:rsid w:val="00AD2318"/>
    <w:rsid w:val="00AD2328"/>
    <w:rsid w:val="00AD2579"/>
    <w:rsid w:val="00AD2CD7"/>
    <w:rsid w:val="00AD38EC"/>
    <w:rsid w:val="00AD4128"/>
    <w:rsid w:val="00AD4C3D"/>
    <w:rsid w:val="00AD50A8"/>
    <w:rsid w:val="00AD5793"/>
    <w:rsid w:val="00AD57B6"/>
    <w:rsid w:val="00AD5D1F"/>
    <w:rsid w:val="00AD5EA8"/>
    <w:rsid w:val="00AD5EC3"/>
    <w:rsid w:val="00AE1077"/>
    <w:rsid w:val="00AE17EF"/>
    <w:rsid w:val="00AE1B54"/>
    <w:rsid w:val="00AE1F60"/>
    <w:rsid w:val="00AE244E"/>
    <w:rsid w:val="00AE2736"/>
    <w:rsid w:val="00AE4187"/>
    <w:rsid w:val="00AE41CB"/>
    <w:rsid w:val="00AE4433"/>
    <w:rsid w:val="00AE4CAA"/>
    <w:rsid w:val="00AE4CB4"/>
    <w:rsid w:val="00AE69A0"/>
    <w:rsid w:val="00AE6BAC"/>
    <w:rsid w:val="00AE7348"/>
    <w:rsid w:val="00AE7A31"/>
    <w:rsid w:val="00AE7C66"/>
    <w:rsid w:val="00AF006A"/>
    <w:rsid w:val="00AF0393"/>
    <w:rsid w:val="00AF1A09"/>
    <w:rsid w:val="00AF2844"/>
    <w:rsid w:val="00AF28E4"/>
    <w:rsid w:val="00AF2CEF"/>
    <w:rsid w:val="00AF3AE8"/>
    <w:rsid w:val="00AF3E25"/>
    <w:rsid w:val="00AF3FDE"/>
    <w:rsid w:val="00AF4078"/>
    <w:rsid w:val="00AF444D"/>
    <w:rsid w:val="00AF49C1"/>
    <w:rsid w:val="00AF5177"/>
    <w:rsid w:val="00AF51E4"/>
    <w:rsid w:val="00AF5928"/>
    <w:rsid w:val="00AF595F"/>
    <w:rsid w:val="00AF6690"/>
    <w:rsid w:val="00AF68DE"/>
    <w:rsid w:val="00AF77FE"/>
    <w:rsid w:val="00B00A03"/>
    <w:rsid w:val="00B013D7"/>
    <w:rsid w:val="00B01A34"/>
    <w:rsid w:val="00B01C63"/>
    <w:rsid w:val="00B01FE1"/>
    <w:rsid w:val="00B02CED"/>
    <w:rsid w:val="00B031E1"/>
    <w:rsid w:val="00B0488E"/>
    <w:rsid w:val="00B05F81"/>
    <w:rsid w:val="00B06013"/>
    <w:rsid w:val="00B06F80"/>
    <w:rsid w:val="00B0752F"/>
    <w:rsid w:val="00B07DB7"/>
    <w:rsid w:val="00B105A3"/>
    <w:rsid w:val="00B108E0"/>
    <w:rsid w:val="00B10B15"/>
    <w:rsid w:val="00B1141A"/>
    <w:rsid w:val="00B11DA4"/>
    <w:rsid w:val="00B122C7"/>
    <w:rsid w:val="00B1241C"/>
    <w:rsid w:val="00B124E1"/>
    <w:rsid w:val="00B12CF4"/>
    <w:rsid w:val="00B13C45"/>
    <w:rsid w:val="00B1404B"/>
    <w:rsid w:val="00B143AE"/>
    <w:rsid w:val="00B143B4"/>
    <w:rsid w:val="00B14FC3"/>
    <w:rsid w:val="00B15276"/>
    <w:rsid w:val="00B159A6"/>
    <w:rsid w:val="00B159DD"/>
    <w:rsid w:val="00B15BF6"/>
    <w:rsid w:val="00B16528"/>
    <w:rsid w:val="00B1667A"/>
    <w:rsid w:val="00B16ED2"/>
    <w:rsid w:val="00B16FCB"/>
    <w:rsid w:val="00B2021B"/>
    <w:rsid w:val="00B20B06"/>
    <w:rsid w:val="00B20B99"/>
    <w:rsid w:val="00B20FE1"/>
    <w:rsid w:val="00B210DE"/>
    <w:rsid w:val="00B213D6"/>
    <w:rsid w:val="00B219BC"/>
    <w:rsid w:val="00B21FD6"/>
    <w:rsid w:val="00B22343"/>
    <w:rsid w:val="00B2255C"/>
    <w:rsid w:val="00B2326D"/>
    <w:rsid w:val="00B23D36"/>
    <w:rsid w:val="00B23F08"/>
    <w:rsid w:val="00B25B8D"/>
    <w:rsid w:val="00B26DAA"/>
    <w:rsid w:val="00B26DFE"/>
    <w:rsid w:val="00B277EA"/>
    <w:rsid w:val="00B27A20"/>
    <w:rsid w:val="00B27C04"/>
    <w:rsid w:val="00B30853"/>
    <w:rsid w:val="00B3099F"/>
    <w:rsid w:val="00B30F7B"/>
    <w:rsid w:val="00B3149F"/>
    <w:rsid w:val="00B3216F"/>
    <w:rsid w:val="00B32355"/>
    <w:rsid w:val="00B3245F"/>
    <w:rsid w:val="00B329D5"/>
    <w:rsid w:val="00B33243"/>
    <w:rsid w:val="00B34032"/>
    <w:rsid w:val="00B34A7A"/>
    <w:rsid w:val="00B34FEB"/>
    <w:rsid w:val="00B35284"/>
    <w:rsid w:val="00B3575E"/>
    <w:rsid w:val="00B357AB"/>
    <w:rsid w:val="00B35B53"/>
    <w:rsid w:val="00B3737D"/>
    <w:rsid w:val="00B3768D"/>
    <w:rsid w:val="00B40823"/>
    <w:rsid w:val="00B40830"/>
    <w:rsid w:val="00B41618"/>
    <w:rsid w:val="00B422E0"/>
    <w:rsid w:val="00B424A7"/>
    <w:rsid w:val="00B42BEC"/>
    <w:rsid w:val="00B42CA3"/>
    <w:rsid w:val="00B430F7"/>
    <w:rsid w:val="00B43873"/>
    <w:rsid w:val="00B43E42"/>
    <w:rsid w:val="00B4495A"/>
    <w:rsid w:val="00B44B5A"/>
    <w:rsid w:val="00B44C26"/>
    <w:rsid w:val="00B44D92"/>
    <w:rsid w:val="00B450B2"/>
    <w:rsid w:val="00B45325"/>
    <w:rsid w:val="00B462EB"/>
    <w:rsid w:val="00B467B3"/>
    <w:rsid w:val="00B46F4A"/>
    <w:rsid w:val="00B4705E"/>
    <w:rsid w:val="00B471E3"/>
    <w:rsid w:val="00B47F8C"/>
    <w:rsid w:val="00B5007C"/>
    <w:rsid w:val="00B50229"/>
    <w:rsid w:val="00B50381"/>
    <w:rsid w:val="00B505A7"/>
    <w:rsid w:val="00B5132B"/>
    <w:rsid w:val="00B513B2"/>
    <w:rsid w:val="00B51B1B"/>
    <w:rsid w:val="00B520FE"/>
    <w:rsid w:val="00B525AC"/>
    <w:rsid w:val="00B527BB"/>
    <w:rsid w:val="00B5284E"/>
    <w:rsid w:val="00B54600"/>
    <w:rsid w:val="00B54A1D"/>
    <w:rsid w:val="00B54E12"/>
    <w:rsid w:val="00B55BD5"/>
    <w:rsid w:val="00B55EC2"/>
    <w:rsid w:val="00B561C8"/>
    <w:rsid w:val="00B56A20"/>
    <w:rsid w:val="00B56ADC"/>
    <w:rsid w:val="00B57232"/>
    <w:rsid w:val="00B573D4"/>
    <w:rsid w:val="00B57C56"/>
    <w:rsid w:val="00B60443"/>
    <w:rsid w:val="00B6084C"/>
    <w:rsid w:val="00B60B04"/>
    <w:rsid w:val="00B60F26"/>
    <w:rsid w:val="00B61462"/>
    <w:rsid w:val="00B61800"/>
    <w:rsid w:val="00B61853"/>
    <w:rsid w:val="00B621EC"/>
    <w:rsid w:val="00B626CB"/>
    <w:rsid w:val="00B628A1"/>
    <w:rsid w:val="00B62C3C"/>
    <w:rsid w:val="00B62C70"/>
    <w:rsid w:val="00B63A58"/>
    <w:rsid w:val="00B63D37"/>
    <w:rsid w:val="00B65252"/>
    <w:rsid w:val="00B667CA"/>
    <w:rsid w:val="00B672C0"/>
    <w:rsid w:val="00B67C6E"/>
    <w:rsid w:val="00B70ADB"/>
    <w:rsid w:val="00B746D6"/>
    <w:rsid w:val="00B75171"/>
    <w:rsid w:val="00B7523A"/>
    <w:rsid w:val="00B7531C"/>
    <w:rsid w:val="00B75640"/>
    <w:rsid w:val="00B756B9"/>
    <w:rsid w:val="00B75E15"/>
    <w:rsid w:val="00B76375"/>
    <w:rsid w:val="00B764E9"/>
    <w:rsid w:val="00B76D79"/>
    <w:rsid w:val="00B76F88"/>
    <w:rsid w:val="00B77743"/>
    <w:rsid w:val="00B808F7"/>
    <w:rsid w:val="00B80940"/>
    <w:rsid w:val="00B80C5C"/>
    <w:rsid w:val="00B815CD"/>
    <w:rsid w:val="00B81CA2"/>
    <w:rsid w:val="00B81DA5"/>
    <w:rsid w:val="00B81DD4"/>
    <w:rsid w:val="00B81F7B"/>
    <w:rsid w:val="00B828E2"/>
    <w:rsid w:val="00B83FAB"/>
    <w:rsid w:val="00B84976"/>
    <w:rsid w:val="00B850FC"/>
    <w:rsid w:val="00B8519E"/>
    <w:rsid w:val="00B852DF"/>
    <w:rsid w:val="00B854A3"/>
    <w:rsid w:val="00B856B8"/>
    <w:rsid w:val="00B85ED6"/>
    <w:rsid w:val="00B86326"/>
    <w:rsid w:val="00B87515"/>
    <w:rsid w:val="00B87569"/>
    <w:rsid w:val="00B9058B"/>
    <w:rsid w:val="00B90C6B"/>
    <w:rsid w:val="00B90DBE"/>
    <w:rsid w:val="00B91B73"/>
    <w:rsid w:val="00B920F2"/>
    <w:rsid w:val="00B9244F"/>
    <w:rsid w:val="00B93296"/>
    <w:rsid w:val="00B93623"/>
    <w:rsid w:val="00B93835"/>
    <w:rsid w:val="00B947B7"/>
    <w:rsid w:val="00B9495D"/>
    <w:rsid w:val="00B95937"/>
    <w:rsid w:val="00B95B7A"/>
    <w:rsid w:val="00B95CBA"/>
    <w:rsid w:val="00B9638C"/>
    <w:rsid w:val="00B96493"/>
    <w:rsid w:val="00B96532"/>
    <w:rsid w:val="00BA033A"/>
    <w:rsid w:val="00BA0816"/>
    <w:rsid w:val="00BA1C74"/>
    <w:rsid w:val="00BA2EE0"/>
    <w:rsid w:val="00BA4884"/>
    <w:rsid w:val="00BA5685"/>
    <w:rsid w:val="00BA58C9"/>
    <w:rsid w:val="00BA6AA1"/>
    <w:rsid w:val="00BA6B13"/>
    <w:rsid w:val="00BA6BE2"/>
    <w:rsid w:val="00BA6F8E"/>
    <w:rsid w:val="00BA6FE1"/>
    <w:rsid w:val="00BA79B0"/>
    <w:rsid w:val="00BA7CF3"/>
    <w:rsid w:val="00BA7E79"/>
    <w:rsid w:val="00BB010A"/>
    <w:rsid w:val="00BB07DE"/>
    <w:rsid w:val="00BB0ACB"/>
    <w:rsid w:val="00BB0BB6"/>
    <w:rsid w:val="00BB0D6F"/>
    <w:rsid w:val="00BB105A"/>
    <w:rsid w:val="00BB10CD"/>
    <w:rsid w:val="00BB1193"/>
    <w:rsid w:val="00BB11E1"/>
    <w:rsid w:val="00BB16A7"/>
    <w:rsid w:val="00BB1E0C"/>
    <w:rsid w:val="00BB2604"/>
    <w:rsid w:val="00BB285A"/>
    <w:rsid w:val="00BB2899"/>
    <w:rsid w:val="00BB29C4"/>
    <w:rsid w:val="00BB2A30"/>
    <w:rsid w:val="00BB2FC2"/>
    <w:rsid w:val="00BB32CC"/>
    <w:rsid w:val="00BB343D"/>
    <w:rsid w:val="00BB383C"/>
    <w:rsid w:val="00BB3B27"/>
    <w:rsid w:val="00BB568C"/>
    <w:rsid w:val="00BB5D43"/>
    <w:rsid w:val="00BB6B4B"/>
    <w:rsid w:val="00BB7EB4"/>
    <w:rsid w:val="00BB7FA4"/>
    <w:rsid w:val="00BC0312"/>
    <w:rsid w:val="00BC03CB"/>
    <w:rsid w:val="00BC0CED"/>
    <w:rsid w:val="00BC2050"/>
    <w:rsid w:val="00BC3488"/>
    <w:rsid w:val="00BC430C"/>
    <w:rsid w:val="00BC4BD6"/>
    <w:rsid w:val="00BC5685"/>
    <w:rsid w:val="00BC57DB"/>
    <w:rsid w:val="00BC59A0"/>
    <w:rsid w:val="00BC6154"/>
    <w:rsid w:val="00BC63EB"/>
    <w:rsid w:val="00BC68F5"/>
    <w:rsid w:val="00BC6A38"/>
    <w:rsid w:val="00BC70D0"/>
    <w:rsid w:val="00BC746B"/>
    <w:rsid w:val="00BC77FB"/>
    <w:rsid w:val="00BC7A3B"/>
    <w:rsid w:val="00BD027A"/>
    <w:rsid w:val="00BD104D"/>
    <w:rsid w:val="00BD1853"/>
    <w:rsid w:val="00BD1FC8"/>
    <w:rsid w:val="00BD206A"/>
    <w:rsid w:val="00BD2781"/>
    <w:rsid w:val="00BD2C1B"/>
    <w:rsid w:val="00BD2D48"/>
    <w:rsid w:val="00BD313E"/>
    <w:rsid w:val="00BD3E68"/>
    <w:rsid w:val="00BD3E8E"/>
    <w:rsid w:val="00BD4711"/>
    <w:rsid w:val="00BD4979"/>
    <w:rsid w:val="00BD50C1"/>
    <w:rsid w:val="00BD5700"/>
    <w:rsid w:val="00BD5968"/>
    <w:rsid w:val="00BD59B7"/>
    <w:rsid w:val="00BD5A13"/>
    <w:rsid w:val="00BD5EC1"/>
    <w:rsid w:val="00BD5F8B"/>
    <w:rsid w:val="00BD5FBB"/>
    <w:rsid w:val="00BD6304"/>
    <w:rsid w:val="00BD63FE"/>
    <w:rsid w:val="00BD6B7D"/>
    <w:rsid w:val="00BD6BAE"/>
    <w:rsid w:val="00BD7158"/>
    <w:rsid w:val="00BD72FB"/>
    <w:rsid w:val="00BE21FF"/>
    <w:rsid w:val="00BE2B75"/>
    <w:rsid w:val="00BE3744"/>
    <w:rsid w:val="00BE3B0C"/>
    <w:rsid w:val="00BE432B"/>
    <w:rsid w:val="00BE446D"/>
    <w:rsid w:val="00BE4AE0"/>
    <w:rsid w:val="00BE4D71"/>
    <w:rsid w:val="00BE4FC5"/>
    <w:rsid w:val="00BE52B5"/>
    <w:rsid w:val="00BE56FF"/>
    <w:rsid w:val="00BE68FE"/>
    <w:rsid w:val="00BE7377"/>
    <w:rsid w:val="00BE76D4"/>
    <w:rsid w:val="00BE7A2D"/>
    <w:rsid w:val="00BE7D74"/>
    <w:rsid w:val="00BF000B"/>
    <w:rsid w:val="00BF04DC"/>
    <w:rsid w:val="00BF0645"/>
    <w:rsid w:val="00BF0D5C"/>
    <w:rsid w:val="00BF13F9"/>
    <w:rsid w:val="00BF1A82"/>
    <w:rsid w:val="00BF1D5F"/>
    <w:rsid w:val="00BF3543"/>
    <w:rsid w:val="00BF3C67"/>
    <w:rsid w:val="00BF4406"/>
    <w:rsid w:val="00BF4B60"/>
    <w:rsid w:val="00BF4D3B"/>
    <w:rsid w:val="00BF5783"/>
    <w:rsid w:val="00BF596D"/>
    <w:rsid w:val="00BF6999"/>
    <w:rsid w:val="00BF7299"/>
    <w:rsid w:val="00BF797A"/>
    <w:rsid w:val="00BF7A3A"/>
    <w:rsid w:val="00C007AB"/>
    <w:rsid w:val="00C01BCA"/>
    <w:rsid w:val="00C01D95"/>
    <w:rsid w:val="00C02E1E"/>
    <w:rsid w:val="00C02FCB"/>
    <w:rsid w:val="00C03849"/>
    <w:rsid w:val="00C03B4A"/>
    <w:rsid w:val="00C0572E"/>
    <w:rsid w:val="00C05747"/>
    <w:rsid w:val="00C06E86"/>
    <w:rsid w:val="00C071FB"/>
    <w:rsid w:val="00C07943"/>
    <w:rsid w:val="00C07B5D"/>
    <w:rsid w:val="00C07F66"/>
    <w:rsid w:val="00C07F9F"/>
    <w:rsid w:val="00C10108"/>
    <w:rsid w:val="00C1071A"/>
    <w:rsid w:val="00C1089B"/>
    <w:rsid w:val="00C11082"/>
    <w:rsid w:val="00C111C1"/>
    <w:rsid w:val="00C1187D"/>
    <w:rsid w:val="00C118CE"/>
    <w:rsid w:val="00C11BB1"/>
    <w:rsid w:val="00C11D32"/>
    <w:rsid w:val="00C1242E"/>
    <w:rsid w:val="00C12A41"/>
    <w:rsid w:val="00C130EB"/>
    <w:rsid w:val="00C13337"/>
    <w:rsid w:val="00C13EDB"/>
    <w:rsid w:val="00C14855"/>
    <w:rsid w:val="00C14AFC"/>
    <w:rsid w:val="00C14C68"/>
    <w:rsid w:val="00C1655C"/>
    <w:rsid w:val="00C17F6D"/>
    <w:rsid w:val="00C20239"/>
    <w:rsid w:val="00C20734"/>
    <w:rsid w:val="00C20867"/>
    <w:rsid w:val="00C209ED"/>
    <w:rsid w:val="00C20FF0"/>
    <w:rsid w:val="00C211D9"/>
    <w:rsid w:val="00C21718"/>
    <w:rsid w:val="00C2198A"/>
    <w:rsid w:val="00C21B5C"/>
    <w:rsid w:val="00C21D07"/>
    <w:rsid w:val="00C21D90"/>
    <w:rsid w:val="00C21E15"/>
    <w:rsid w:val="00C227A3"/>
    <w:rsid w:val="00C23283"/>
    <w:rsid w:val="00C27339"/>
    <w:rsid w:val="00C277E8"/>
    <w:rsid w:val="00C3013F"/>
    <w:rsid w:val="00C30243"/>
    <w:rsid w:val="00C30660"/>
    <w:rsid w:val="00C30D8F"/>
    <w:rsid w:val="00C3113C"/>
    <w:rsid w:val="00C31D43"/>
    <w:rsid w:val="00C32613"/>
    <w:rsid w:val="00C326C3"/>
    <w:rsid w:val="00C32775"/>
    <w:rsid w:val="00C330B7"/>
    <w:rsid w:val="00C33F9D"/>
    <w:rsid w:val="00C34582"/>
    <w:rsid w:val="00C3496A"/>
    <w:rsid w:val="00C34BF2"/>
    <w:rsid w:val="00C34D77"/>
    <w:rsid w:val="00C350B3"/>
    <w:rsid w:val="00C35252"/>
    <w:rsid w:val="00C3542D"/>
    <w:rsid w:val="00C362CC"/>
    <w:rsid w:val="00C3660A"/>
    <w:rsid w:val="00C40427"/>
    <w:rsid w:val="00C406AE"/>
    <w:rsid w:val="00C409D9"/>
    <w:rsid w:val="00C40E31"/>
    <w:rsid w:val="00C4139C"/>
    <w:rsid w:val="00C413AC"/>
    <w:rsid w:val="00C41920"/>
    <w:rsid w:val="00C41ABA"/>
    <w:rsid w:val="00C42225"/>
    <w:rsid w:val="00C42914"/>
    <w:rsid w:val="00C42ACF"/>
    <w:rsid w:val="00C435EA"/>
    <w:rsid w:val="00C44388"/>
    <w:rsid w:val="00C449E9"/>
    <w:rsid w:val="00C44CD8"/>
    <w:rsid w:val="00C44D75"/>
    <w:rsid w:val="00C44E5A"/>
    <w:rsid w:val="00C45192"/>
    <w:rsid w:val="00C4531A"/>
    <w:rsid w:val="00C458D5"/>
    <w:rsid w:val="00C45A31"/>
    <w:rsid w:val="00C45D78"/>
    <w:rsid w:val="00C46692"/>
    <w:rsid w:val="00C46908"/>
    <w:rsid w:val="00C46AE8"/>
    <w:rsid w:val="00C474FB"/>
    <w:rsid w:val="00C4770F"/>
    <w:rsid w:val="00C50288"/>
    <w:rsid w:val="00C505C9"/>
    <w:rsid w:val="00C5130C"/>
    <w:rsid w:val="00C51686"/>
    <w:rsid w:val="00C51ADB"/>
    <w:rsid w:val="00C52151"/>
    <w:rsid w:val="00C523E4"/>
    <w:rsid w:val="00C531A1"/>
    <w:rsid w:val="00C5336F"/>
    <w:rsid w:val="00C540C3"/>
    <w:rsid w:val="00C54E0A"/>
    <w:rsid w:val="00C54E87"/>
    <w:rsid w:val="00C551F3"/>
    <w:rsid w:val="00C55619"/>
    <w:rsid w:val="00C5563E"/>
    <w:rsid w:val="00C55A52"/>
    <w:rsid w:val="00C55E0C"/>
    <w:rsid w:val="00C55F00"/>
    <w:rsid w:val="00C56017"/>
    <w:rsid w:val="00C56479"/>
    <w:rsid w:val="00C56501"/>
    <w:rsid w:val="00C56F6E"/>
    <w:rsid w:val="00C572B4"/>
    <w:rsid w:val="00C601BB"/>
    <w:rsid w:val="00C60315"/>
    <w:rsid w:val="00C60415"/>
    <w:rsid w:val="00C60A2A"/>
    <w:rsid w:val="00C60C75"/>
    <w:rsid w:val="00C60E0D"/>
    <w:rsid w:val="00C61B16"/>
    <w:rsid w:val="00C61E95"/>
    <w:rsid w:val="00C622DD"/>
    <w:rsid w:val="00C627F9"/>
    <w:rsid w:val="00C62C2E"/>
    <w:rsid w:val="00C6319E"/>
    <w:rsid w:val="00C631D6"/>
    <w:rsid w:val="00C63425"/>
    <w:rsid w:val="00C640EE"/>
    <w:rsid w:val="00C6434F"/>
    <w:rsid w:val="00C64380"/>
    <w:rsid w:val="00C64605"/>
    <w:rsid w:val="00C651B2"/>
    <w:rsid w:val="00C65585"/>
    <w:rsid w:val="00C676C5"/>
    <w:rsid w:val="00C6790B"/>
    <w:rsid w:val="00C67DD4"/>
    <w:rsid w:val="00C70046"/>
    <w:rsid w:val="00C70DD6"/>
    <w:rsid w:val="00C71B9B"/>
    <w:rsid w:val="00C71BE1"/>
    <w:rsid w:val="00C72A2F"/>
    <w:rsid w:val="00C72C05"/>
    <w:rsid w:val="00C72F7C"/>
    <w:rsid w:val="00C73EF3"/>
    <w:rsid w:val="00C74198"/>
    <w:rsid w:val="00C7431F"/>
    <w:rsid w:val="00C7447E"/>
    <w:rsid w:val="00C7497A"/>
    <w:rsid w:val="00C74B6A"/>
    <w:rsid w:val="00C75167"/>
    <w:rsid w:val="00C7549C"/>
    <w:rsid w:val="00C75DF1"/>
    <w:rsid w:val="00C76D05"/>
    <w:rsid w:val="00C7750D"/>
    <w:rsid w:val="00C77751"/>
    <w:rsid w:val="00C77ED8"/>
    <w:rsid w:val="00C80145"/>
    <w:rsid w:val="00C804A3"/>
    <w:rsid w:val="00C805D7"/>
    <w:rsid w:val="00C80C4B"/>
    <w:rsid w:val="00C8134A"/>
    <w:rsid w:val="00C8145E"/>
    <w:rsid w:val="00C8199F"/>
    <w:rsid w:val="00C81F1D"/>
    <w:rsid w:val="00C81F95"/>
    <w:rsid w:val="00C822E7"/>
    <w:rsid w:val="00C82371"/>
    <w:rsid w:val="00C82B5E"/>
    <w:rsid w:val="00C82CD6"/>
    <w:rsid w:val="00C83623"/>
    <w:rsid w:val="00C83868"/>
    <w:rsid w:val="00C83E0A"/>
    <w:rsid w:val="00C83E3F"/>
    <w:rsid w:val="00C84221"/>
    <w:rsid w:val="00C85A31"/>
    <w:rsid w:val="00C861B9"/>
    <w:rsid w:val="00C868B6"/>
    <w:rsid w:val="00C86AF7"/>
    <w:rsid w:val="00C91F70"/>
    <w:rsid w:val="00C9284F"/>
    <w:rsid w:val="00C92CE6"/>
    <w:rsid w:val="00C92E58"/>
    <w:rsid w:val="00C93246"/>
    <w:rsid w:val="00C93C18"/>
    <w:rsid w:val="00C948A7"/>
    <w:rsid w:val="00C94BBA"/>
    <w:rsid w:val="00C94D04"/>
    <w:rsid w:val="00C963C4"/>
    <w:rsid w:val="00CA014B"/>
    <w:rsid w:val="00CA150D"/>
    <w:rsid w:val="00CA1AA1"/>
    <w:rsid w:val="00CA2C44"/>
    <w:rsid w:val="00CA433D"/>
    <w:rsid w:val="00CA46F8"/>
    <w:rsid w:val="00CA4BBE"/>
    <w:rsid w:val="00CA4C48"/>
    <w:rsid w:val="00CA5021"/>
    <w:rsid w:val="00CA5DCA"/>
    <w:rsid w:val="00CA5EA8"/>
    <w:rsid w:val="00CA6114"/>
    <w:rsid w:val="00CA734B"/>
    <w:rsid w:val="00CA7A83"/>
    <w:rsid w:val="00CA7D3B"/>
    <w:rsid w:val="00CA7FA8"/>
    <w:rsid w:val="00CB013C"/>
    <w:rsid w:val="00CB061E"/>
    <w:rsid w:val="00CB07D4"/>
    <w:rsid w:val="00CB0A99"/>
    <w:rsid w:val="00CB0BE3"/>
    <w:rsid w:val="00CB0E2F"/>
    <w:rsid w:val="00CB1438"/>
    <w:rsid w:val="00CB2006"/>
    <w:rsid w:val="00CB20C2"/>
    <w:rsid w:val="00CB2216"/>
    <w:rsid w:val="00CB2636"/>
    <w:rsid w:val="00CB27B3"/>
    <w:rsid w:val="00CB3E59"/>
    <w:rsid w:val="00CB3F82"/>
    <w:rsid w:val="00CB44E9"/>
    <w:rsid w:val="00CB466F"/>
    <w:rsid w:val="00CB5352"/>
    <w:rsid w:val="00CB58C5"/>
    <w:rsid w:val="00CB7E50"/>
    <w:rsid w:val="00CC076C"/>
    <w:rsid w:val="00CC0BAB"/>
    <w:rsid w:val="00CC0E3F"/>
    <w:rsid w:val="00CC1165"/>
    <w:rsid w:val="00CC11E6"/>
    <w:rsid w:val="00CC14FB"/>
    <w:rsid w:val="00CC1720"/>
    <w:rsid w:val="00CC178A"/>
    <w:rsid w:val="00CC2600"/>
    <w:rsid w:val="00CC2BED"/>
    <w:rsid w:val="00CC2F2A"/>
    <w:rsid w:val="00CC2F4A"/>
    <w:rsid w:val="00CC3785"/>
    <w:rsid w:val="00CC3829"/>
    <w:rsid w:val="00CC394C"/>
    <w:rsid w:val="00CC4296"/>
    <w:rsid w:val="00CC47BE"/>
    <w:rsid w:val="00CC4DD0"/>
    <w:rsid w:val="00CC50E6"/>
    <w:rsid w:val="00CC5942"/>
    <w:rsid w:val="00CC5C1B"/>
    <w:rsid w:val="00CC5C44"/>
    <w:rsid w:val="00CC69F3"/>
    <w:rsid w:val="00CC789E"/>
    <w:rsid w:val="00CD0C48"/>
    <w:rsid w:val="00CD1A49"/>
    <w:rsid w:val="00CD1A82"/>
    <w:rsid w:val="00CD1DD4"/>
    <w:rsid w:val="00CD205C"/>
    <w:rsid w:val="00CD2105"/>
    <w:rsid w:val="00CD2808"/>
    <w:rsid w:val="00CD3830"/>
    <w:rsid w:val="00CD3E88"/>
    <w:rsid w:val="00CD464D"/>
    <w:rsid w:val="00CD546E"/>
    <w:rsid w:val="00CD5CBC"/>
    <w:rsid w:val="00CD5EC0"/>
    <w:rsid w:val="00CD6486"/>
    <w:rsid w:val="00CD7344"/>
    <w:rsid w:val="00CD73AA"/>
    <w:rsid w:val="00CD7EA5"/>
    <w:rsid w:val="00CE007A"/>
    <w:rsid w:val="00CE130A"/>
    <w:rsid w:val="00CE1504"/>
    <w:rsid w:val="00CE3478"/>
    <w:rsid w:val="00CE4158"/>
    <w:rsid w:val="00CE4A5D"/>
    <w:rsid w:val="00CE4E9E"/>
    <w:rsid w:val="00CE6D75"/>
    <w:rsid w:val="00CE7054"/>
    <w:rsid w:val="00CE75BA"/>
    <w:rsid w:val="00CE7B16"/>
    <w:rsid w:val="00CE7C32"/>
    <w:rsid w:val="00CF01B5"/>
    <w:rsid w:val="00CF0898"/>
    <w:rsid w:val="00CF28B6"/>
    <w:rsid w:val="00CF2B7D"/>
    <w:rsid w:val="00CF2E33"/>
    <w:rsid w:val="00CF2EC3"/>
    <w:rsid w:val="00CF2F98"/>
    <w:rsid w:val="00CF35DF"/>
    <w:rsid w:val="00CF3F71"/>
    <w:rsid w:val="00CF40F9"/>
    <w:rsid w:val="00CF4F70"/>
    <w:rsid w:val="00CF7377"/>
    <w:rsid w:val="00D00118"/>
    <w:rsid w:val="00D00656"/>
    <w:rsid w:val="00D00E8F"/>
    <w:rsid w:val="00D016B4"/>
    <w:rsid w:val="00D0214E"/>
    <w:rsid w:val="00D02460"/>
    <w:rsid w:val="00D03761"/>
    <w:rsid w:val="00D03802"/>
    <w:rsid w:val="00D04885"/>
    <w:rsid w:val="00D04ABB"/>
    <w:rsid w:val="00D04DBB"/>
    <w:rsid w:val="00D054F5"/>
    <w:rsid w:val="00D05D8F"/>
    <w:rsid w:val="00D05E45"/>
    <w:rsid w:val="00D06297"/>
    <w:rsid w:val="00D06576"/>
    <w:rsid w:val="00D068C2"/>
    <w:rsid w:val="00D06AD8"/>
    <w:rsid w:val="00D078E4"/>
    <w:rsid w:val="00D07AB1"/>
    <w:rsid w:val="00D07BFC"/>
    <w:rsid w:val="00D10026"/>
    <w:rsid w:val="00D10750"/>
    <w:rsid w:val="00D12D45"/>
    <w:rsid w:val="00D13736"/>
    <w:rsid w:val="00D13BF0"/>
    <w:rsid w:val="00D14F14"/>
    <w:rsid w:val="00D14FBC"/>
    <w:rsid w:val="00D156A6"/>
    <w:rsid w:val="00D15EB8"/>
    <w:rsid w:val="00D15EC1"/>
    <w:rsid w:val="00D165E9"/>
    <w:rsid w:val="00D16692"/>
    <w:rsid w:val="00D176F2"/>
    <w:rsid w:val="00D1787B"/>
    <w:rsid w:val="00D179FD"/>
    <w:rsid w:val="00D17B1E"/>
    <w:rsid w:val="00D17C44"/>
    <w:rsid w:val="00D20FCB"/>
    <w:rsid w:val="00D2242E"/>
    <w:rsid w:val="00D23357"/>
    <w:rsid w:val="00D233F8"/>
    <w:rsid w:val="00D23EB8"/>
    <w:rsid w:val="00D246D5"/>
    <w:rsid w:val="00D24EFB"/>
    <w:rsid w:val="00D25282"/>
    <w:rsid w:val="00D2622D"/>
    <w:rsid w:val="00D26F52"/>
    <w:rsid w:val="00D2711F"/>
    <w:rsid w:val="00D271C3"/>
    <w:rsid w:val="00D27A46"/>
    <w:rsid w:val="00D3001B"/>
    <w:rsid w:val="00D309A9"/>
    <w:rsid w:val="00D3185A"/>
    <w:rsid w:val="00D3190B"/>
    <w:rsid w:val="00D31D06"/>
    <w:rsid w:val="00D31FFB"/>
    <w:rsid w:val="00D320C6"/>
    <w:rsid w:val="00D322D5"/>
    <w:rsid w:val="00D327A3"/>
    <w:rsid w:val="00D32892"/>
    <w:rsid w:val="00D33E85"/>
    <w:rsid w:val="00D343A8"/>
    <w:rsid w:val="00D34641"/>
    <w:rsid w:val="00D35128"/>
    <w:rsid w:val="00D35C28"/>
    <w:rsid w:val="00D360A4"/>
    <w:rsid w:val="00D378B1"/>
    <w:rsid w:val="00D37921"/>
    <w:rsid w:val="00D3798A"/>
    <w:rsid w:val="00D3798F"/>
    <w:rsid w:val="00D40718"/>
    <w:rsid w:val="00D41B1C"/>
    <w:rsid w:val="00D4297E"/>
    <w:rsid w:val="00D4298E"/>
    <w:rsid w:val="00D4362C"/>
    <w:rsid w:val="00D437DF"/>
    <w:rsid w:val="00D43F82"/>
    <w:rsid w:val="00D44138"/>
    <w:rsid w:val="00D44221"/>
    <w:rsid w:val="00D44432"/>
    <w:rsid w:val="00D4496E"/>
    <w:rsid w:val="00D45A44"/>
    <w:rsid w:val="00D4646C"/>
    <w:rsid w:val="00D4682D"/>
    <w:rsid w:val="00D46A5F"/>
    <w:rsid w:val="00D46DF7"/>
    <w:rsid w:val="00D4715C"/>
    <w:rsid w:val="00D471DE"/>
    <w:rsid w:val="00D472B3"/>
    <w:rsid w:val="00D47A2A"/>
    <w:rsid w:val="00D47F08"/>
    <w:rsid w:val="00D500BB"/>
    <w:rsid w:val="00D50EAD"/>
    <w:rsid w:val="00D50F46"/>
    <w:rsid w:val="00D517FF"/>
    <w:rsid w:val="00D5292B"/>
    <w:rsid w:val="00D52F8A"/>
    <w:rsid w:val="00D53643"/>
    <w:rsid w:val="00D53BCF"/>
    <w:rsid w:val="00D54ACA"/>
    <w:rsid w:val="00D54DD3"/>
    <w:rsid w:val="00D55429"/>
    <w:rsid w:val="00D55468"/>
    <w:rsid w:val="00D5584C"/>
    <w:rsid w:val="00D5599C"/>
    <w:rsid w:val="00D55A47"/>
    <w:rsid w:val="00D55D52"/>
    <w:rsid w:val="00D560B0"/>
    <w:rsid w:val="00D5638A"/>
    <w:rsid w:val="00D56A3C"/>
    <w:rsid w:val="00D56F08"/>
    <w:rsid w:val="00D57907"/>
    <w:rsid w:val="00D60640"/>
    <w:rsid w:val="00D61046"/>
    <w:rsid w:val="00D610FA"/>
    <w:rsid w:val="00D612EB"/>
    <w:rsid w:val="00D623C5"/>
    <w:rsid w:val="00D62DA4"/>
    <w:rsid w:val="00D63080"/>
    <w:rsid w:val="00D63261"/>
    <w:rsid w:val="00D639F6"/>
    <w:rsid w:val="00D63E27"/>
    <w:rsid w:val="00D648A6"/>
    <w:rsid w:val="00D653D7"/>
    <w:rsid w:val="00D65AF9"/>
    <w:rsid w:val="00D66116"/>
    <w:rsid w:val="00D66155"/>
    <w:rsid w:val="00D66451"/>
    <w:rsid w:val="00D669E1"/>
    <w:rsid w:val="00D67D80"/>
    <w:rsid w:val="00D67E0D"/>
    <w:rsid w:val="00D700C7"/>
    <w:rsid w:val="00D710C9"/>
    <w:rsid w:val="00D711F7"/>
    <w:rsid w:val="00D7121D"/>
    <w:rsid w:val="00D721B8"/>
    <w:rsid w:val="00D72A6D"/>
    <w:rsid w:val="00D73012"/>
    <w:rsid w:val="00D735FF"/>
    <w:rsid w:val="00D73A61"/>
    <w:rsid w:val="00D73C48"/>
    <w:rsid w:val="00D7464F"/>
    <w:rsid w:val="00D7485C"/>
    <w:rsid w:val="00D74BC1"/>
    <w:rsid w:val="00D7523A"/>
    <w:rsid w:val="00D7548F"/>
    <w:rsid w:val="00D754D4"/>
    <w:rsid w:val="00D75896"/>
    <w:rsid w:val="00D76206"/>
    <w:rsid w:val="00D76E55"/>
    <w:rsid w:val="00D7759F"/>
    <w:rsid w:val="00D77867"/>
    <w:rsid w:val="00D77BB1"/>
    <w:rsid w:val="00D8088B"/>
    <w:rsid w:val="00D80E1D"/>
    <w:rsid w:val="00D8101B"/>
    <w:rsid w:val="00D81140"/>
    <w:rsid w:val="00D81272"/>
    <w:rsid w:val="00D812E1"/>
    <w:rsid w:val="00D8162E"/>
    <w:rsid w:val="00D823CB"/>
    <w:rsid w:val="00D82A41"/>
    <w:rsid w:val="00D82FA7"/>
    <w:rsid w:val="00D8362C"/>
    <w:rsid w:val="00D8425E"/>
    <w:rsid w:val="00D843EF"/>
    <w:rsid w:val="00D84D93"/>
    <w:rsid w:val="00D84F73"/>
    <w:rsid w:val="00D850B8"/>
    <w:rsid w:val="00D87180"/>
    <w:rsid w:val="00D87797"/>
    <w:rsid w:val="00D90502"/>
    <w:rsid w:val="00D90601"/>
    <w:rsid w:val="00D90CEC"/>
    <w:rsid w:val="00D90F16"/>
    <w:rsid w:val="00D90FE3"/>
    <w:rsid w:val="00D91A81"/>
    <w:rsid w:val="00D91DB3"/>
    <w:rsid w:val="00D9208F"/>
    <w:rsid w:val="00D9220F"/>
    <w:rsid w:val="00D92369"/>
    <w:rsid w:val="00D92A0A"/>
    <w:rsid w:val="00D92AC8"/>
    <w:rsid w:val="00D93723"/>
    <w:rsid w:val="00D93E53"/>
    <w:rsid w:val="00D95DDC"/>
    <w:rsid w:val="00D962F6"/>
    <w:rsid w:val="00D9654A"/>
    <w:rsid w:val="00D967D2"/>
    <w:rsid w:val="00D96FC3"/>
    <w:rsid w:val="00D97674"/>
    <w:rsid w:val="00D97756"/>
    <w:rsid w:val="00DA04EC"/>
    <w:rsid w:val="00DA09E5"/>
    <w:rsid w:val="00DA13C2"/>
    <w:rsid w:val="00DA16C7"/>
    <w:rsid w:val="00DA17FC"/>
    <w:rsid w:val="00DA1B23"/>
    <w:rsid w:val="00DA209A"/>
    <w:rsid w:val="00DA2620"/>
    <w:rsid w:val="00DA2C0B"/>
    <w:rsid w:val="00DA3A53"/>
    <w:rsid w:val="00DA50D4"/>
    <w:rsid w:val="00DA541E"/>
    <w:rsid w:val="00DA5AF2"/>
    <w:rsid w:val="00DA5F4B"/>
    <w:rsid w:val="00DA727C"/>
    <w:rsid w:val="00DA7316"/>
    <w:rsid w:val="00DA7C3D"/>
    <w:rsid w:val="00DA7E3A"/>
    <w:rsid w:val="00DA7FDE"/>
    <w:rsid w:val="00DB0190"/>
    <w:rsid w:val="00DB07A9"/>
    <w:rsid w:val="00DB1961"/>
    <w:rsid w:val="00DB2414"/>
    <w:rsid w:val="00DB27AE"/>
    <w:rsid w:val="00DB2BC9"/>
    <w:rsid w:val="00DB2E3E"/>
    <w:rsid w:val="00DB33F8"/>
    <w:rsid w:val="00DB4C4A"/>
    <w:rsid w:val="00DB525B"/>
    <w:rsid w:val="00DC019C"/>
    <w:rsid w:val="00DC03A9"/>
    <w:rsid w:val="00DC067E"/>
    <w:rsid w:val="00DC07ED"/>
    <w:rsid w:val="00DC137F"/>
    <w:rsid w:val="00DC16ED"/>
    <w:rsid w:val="00DC1A14"/>
    <w:rsid w:val="00DC1A41"/>
    <w:rsid w:val="00DC2405"/>
    <w:rsid w:val="00DC2B25"/>
    <w:rsid w:val="00DC2B7E"/>
    <w:rsid w:val="00DC2C80"/>
    <w:rsid w:val="00DC3026"/>
    <w:rsid w:val="00DC3EFC"/>
    <w:rsid w:val="00DC4118"/>
    <w:rsid w:val="00DC42F0"/>
    <w:rsid w:val="00DC5898"/>
    <w:rsid w:val="00DC5BE9"/>
    <w:rsid w:val="00DC5DE3"/>
    <w:rsid w:val="00DC5F3F"/>
    <w:rsid w:val="00DC67BE"/>
    <w:rsid w:val="00DC767E"/>
    <w:rsid w:val="00DC7D49"/>
    <w:rsid w:val="00DD1264"/>
    <w:rsid w:val="00DD1526"/>
    <w:rsid w:val="00DD1B43"/>
    <w:rsid w:val="00DD1D7E"/>
    <w:rsid w:val="00DD3A86"/>
    <w:rsid w:val="00DD3AD4"/>
    <w:rsid w:val="00DD409E"/>
    <w:rsid w:val="00DD464A"/>
    <w:rsid w:val="00DD470E"/>
    <w:rsid w:val="00DD5C40"/>
    <w:rsid w:val="00DD5D86"/>
    <w:rsid w:val="00DD628E"/>
    <w:rsid w:val="00DD65E4"/>
    <w:rsid w:val="00DD692A"/>
    <w:rsid w:val="00DD75A4"/>
    <w:rsid w:val="00DD777C"/>
    <w:rsid w:val="00DD7D0F"/>
    <w:rsid w:val="00DE0AE2"/>
    <w:rsid w:val="00DE0C72"/>
    <w:rsid w:val="00DE0DE0"/>
    <w:rsid w:val="00DE16CC"/>
    <w:rsid w:val="00DE176C"/>
    <w:rsid w:val="00DE2AD2"/>
    <w:rsid w:val="00DE3034"/>
    <w:rsid w:val="00DE30BA"/>
    <w:rsid w:val="00DE350A"/>
    <w:rsid w:val="00DE35D5"/>
    <w:rsid w:val="00DE36A0"/>
    <w:rsid w:val="00DE4628"/>
    <w:rsid w:val="00DE4CB6"/>
    <w:rsid w:val="00DE5518"/>
    <w:rsid w:val="00DE5FDE"/>
    <w:rsid w:val="00DE61EA"/>
    <w:rsid w:val="00DE632E"/>
    <w:rsid w:val="00DE651F"/>
    <w:rsid w:val="00DE6688"/>
    <w:rsid w:val="00DE682F"/>
    <w:rsid w:val="00DE771E"/>
    <w:rsid w:val="00DF0390"/>
    <w:rsid w:val="00DF0449"/>
    <w:rsid w:val="00DF0DFC"/>
    <w:rsid w:val="00DF162D"/>
    <w:rsid w:val="00DF189D"/>
    <w:rsid w:val="00DF18C9"/>
    <w:rsid w:val="00DF1B3E"/>
    <w:rsid w:val="00DF2ABD"/>
    <w:rsid w:val="00DF3839"/>
    <w:rsid w:val="00DF3853"/>
    <w:rsid w:val="00DF38FE"/>
    <w:rsid w:val="00DF3AC6"/>
    <w:rsid w:val="00DF3BE2"/>
    <w:rsid w:val="00DF52C0"/>
    <w:rsid w:val="00DF6B0B"/>
    <w:rsid w:val="00DF77F3"/>
    <w:rsid w:val="00DF7F4B"/>
    <w:rsid w:val="00E00013"/>
    <w:rsid w:val="00E007DE"/>
    <w:rsid w:val="00E01705"/>
    <w:rsid w:val="00E02B23"/>
    <w:rsid w:val="00E03544"/>
    <w:rsid w:val="00E03E99"/>
    <w:rsid w:val="00E0441E"/>
    <w:rsid w:val="00E04688"/>
    <w:rsid w:val="00E0532B"/>
    <w:rsid w:val="00E065E1"/>
    <w:rsid w:val="00E0744C"/>
    <w:rsid w:val="00E077C3"/>
    <w:rsid w:val="00E07C2B"/>
    <w:rsid w:val="00E07CF4"/>
    <w:rsid w:val="00E10022"/>
    <w:rsid w:val="00E102DA"/>
    <w:rsid w:val="00E10402"/>
    <w:rsid w:val="00E11584"/>
    <w:rsid w:val="00E12693"/>
    <w:rsid w:val="00E13E81"/>
    <w:rsid w:val="00E143C9"/>
    <w:rsid w:val="00E14DE7"/>
    <w:rsid w:val="00E14F1E"/>
    <w:rsid w:val="00E151B8"/>
    <w:rsid w:val="00E152FD"/>
    <w:rsid w:val="00E166D1"/>
    <w:rsid w:val="00E168DE"/>
    <w:rsid w:val="00E16A05"/>
    <w:rsid w:val="00E17969"/>
    <w:rsid w:val="00E20415"/>
    <w:rsid w:val="00E204FF"/>
    <w:rsid w:val="00E20669"/>
    <w:rsid w:val="00E20A2D"/>
    <w:rsid w:val="00E21031"/>
    <w:rsid w:val="00E212DA"/>
    <w:rsid w:val="00E21AFC"/>
    <w:rsid w:val="00E21D83"/>
    <w:rsid w:val="00E21E64"/>
    <w:rsid w:val="00E22507"/>
    <w:rsid w:val="00E228F8"/>
    <w:rsid w:val="00E23B56"/>
    <w:rsid w:val="00E24449"/>
    <w:rsid w:val="00E24959"/>
    <w:rsid w:val="00E25112"/>
    <w:rsid w:val="00E25280"/>
    <w:rsid w:val="00E253AA"/>
    <w:rsid w:val="00E25537"/>
    <w:rsid w:val="00E25649"/>
    <w:rsid w:val="00E260EB"/>
    <w:rsid w:val="00E269F8"/>
    <w:rsid w:val="00E26AC1"/>
    <w:rsid w:val="00E26AD2"/>
    <w:rsid w:val="00E26B3E"/>
    <w:rsid w:val="00E26DAE"/>
    <w:rsid w:val="00E2728E"/>
    <w:rsid w:val="00E273D7"/>
    <w:rsid w:val="00E27621"/>
    <w:rsid w:val="00E3037D"/>
    <w:rsid w:val="00E318A3"/>
    <w:rsid w:val="00E31C41"/>
    <w:rsid w:val="00E31D77"/>
    <w:rsid w:val="00E328A0"/>
    <w:rsid w:val="00E32E2C"/>
    <w:rsid w:val="00E33503"/>
    <w:rsid w:val="00E33535"/>
    <w:rsid w:val="00E33804"/>
    <w:rsid w:val="00E33AB3"/>
    <w:rsid w:val="00E33F15"/>
    <w:rsid w:val="00E340C0"/>
    <w:rsid w:val="00E3422B"/>
    <w:rsid w:val="00E34931"/>
    <w:rsid w:val="00E34A8F"/>
    <w:rsid w:val="00E35303"/>
    <w:rsid w:val="00E3585E"/>
    <w:rsid w:val="00E35C34"/>
    <w:rsid w:val="00E36330"/>
    <w:rsid w:val="00E3690A"/>
    <w:rsid w:val="00E36A30"/>
    <w:rsid w:val="00E36C90"/>
    <w:rsid w:val="00E372E1"/>
    <w:rsid w:val="00E407E7"/>
    <w:rsid w:val="00E40D88"/>
    <w:rsid w:val="00E418CD"/>
    <w:rsid w:val="00E4195B"/>
    <w:rsid w:val="00E41B6B"/>
    <w:rsid w:val="00E41CC9"/>
    <w:rsid w:val="00E41E15"/>
    <w:rsid w:val="00E4259C"/>
    <w:rsid w:val="00E42628"/>
    <w:rsid w:val="00E42D3C"/>
    <w:rsid w:val="00E42FEC"/>
    <w:rsid w:val="00E42FF8"/>
    <w:rsid w:val="00E43F00"/>
    <w:rsid w:val="00E44597"/>
    <w:rsid w:val="00E44856"/>
    <w:rsid w:val="00E45098"/>
    <w:rsid w:val="00E452B4"/>
    <w:rsid w:val="00E45C9C"/>
    <w:rsid w:val="00E45F36"/>
    <w:rsid w:val="00E46059"/>
    <w:rsid w:val="00E46140"/>
    <w:rsid w:val="00E46376"/>
    <w:rsid w:val="00E4686F"/>
    <w:rsid w:val="00E47206"/>
    <w:rsid w:val="00E47299"/>
    <w:rsid w:val="00E47692"/>
    <w:rsid w:val="00E47D0C"/>
    <w:rsid w:val="00E51940"/>
    <w:rsid w:val="00E51B38"/>
    <w:rsid w:val="00E51F60"/>
    <w:rsid w:val="00E521D7"/>
    <w:rsid w:val="00E52397"/>
    <w:rsid w:val="00E52C02"/>
    <w:rsid w:val="00E531B6"/>
    <w:rsid w:val="00E53690"/>
    <w:rsid w:val="00E53C50"/>
    <w:rsid w:val="00E540A6"/>
    <w:rsid w:val="00E541EE"/>
    <w:rsid w:val="00E556E9"/>
    <w:rsid w:val="00E55D93"/>
    <w:rsid w:val="00E55E26"/>
    <w:rsid w:val="00E570B7"/>
    <w:rsid w:val="00E5754A"/>
    <w:rsid w:val="00E57C42"/>
    <w:rsid w:val="00E60121"/>
    <w:rsid w:val="00E61337"/>
    <w:rsid w:val="00E61915"/>
    <w:rsid w:val="00E61F56"/>
    <w:rsid w:val="00E62C19"/>
    <w:rsid w:val="00E630FA"/>
    <w:rsid w:val="00E636AF"/>
    <w:rsid w:val="00E63A7D"/>
    <w:rsid w:val="00E63CDC"/>
    <w:rsid w:val="00E63D66"/>
    <w:rsid w:val="00E65676"/>
    <w:rsid w:val="00E65677"/>
    <w:rsid w:val="00E66B98"/>
    <w:rsid w:val="00E6711B"/>
    <w:rsid w:val="00E673A6"/>
    <w:rsid w:val="00E6741E"/>
    <w:rsid w:val="00E70104"/>
    <w:rsid w:val="00E7020C"/>
    <w:rsid w:val="00E703FD"/>
    <w:rsid w:val="00E7053E"/>
    <w:rsid w:val="00E70C38"/>
    <w:rsid w:val="00E70EB1"/>
    <w:rsid w:val="00E711ED"/>
    <w:rsid w:val="00E71D18"/>
    <w:rsid w:val="00E724C6"/>
    <w:rsid w:val="00E724DC"/>
    <w:rsid w:val="00E7387A"/>
    <w:rsid w:val="00E74086"/>
    <w:rsid w:val="00E74619"/>
    <w:rsid w:val="00E746E6"/>
    <w:rsid w:val="00E74CAD"/>
    <w:rsid w:val="00E754BB"/>
    <w:rsid w:val="00E75524"/>
    <w:rsid w:val="00E7609C"/>
    <w:rsid w:val="00E76322"/>
    <w:rsid w:val="00E770B1"/>
    <w:rsid w:val="00E77671"/>
    <w:rsid w:val="00E80722"/>
    <w:rsid w:val="00E80AF3"/>
    <w:rsid w:val="00E80CD1"/>
    <w:rsid w:val="00E81304"/>
    <w:rsid w:val="00E8143E"/>
    <w:rsid w:val="00E81A33"/>
    <w:rsid w:val="00E81D24"/>
    <w:rsid w:val="00E81D42"/>
    <w:rsid w:val="00E8336A"/>
    <w:rsid w:val="00E83B27"/>
    <w:rsid w:val="00E83DC0"/>
    <w:rsid w:val="00E84142"/>
    <w:rsid w:val="00E848F4"/>
    <w:rsid w:val="00E84C0E"/>
    <w:rsid w:val="00E86583"/>
    <w:rsid w:val="00E867FD"/>
    <w:rsid w:val="00E86DA3"/>
    <w:rsid w:val="00E86E69"/>
    <w:rsid w:val="00E87731"/>
    <w:rsid w:val="00E87AEA"/>
    <w:rsid w:val="00E87C88"/>
    <w:rsid w:val="00E87F2F"/>
    <w:rsid w:val="00E90D0D"/>
    <w:rsid w:val="00E91326"/>
    <w:rsid w:val="00E92155"/>
    <w:rsid w:val="00E928EC"/>
    <w:rsid w:val="00E9302F"/>
    <w:rsid w:val="00E930E4"/>
    <w:rsid w:val="00E935CE"/>
    <w:rsid w:val="00E93D36"/>
    <w:rsid w:val="00E9441B"/>
    <w:rsid w:val="00E948A0"/>
    <w:rsid w:val="00E9515E"/>
    <w:rsid w:val="00E953C4"/>
    <w:rsid w:val="00E95752"/>
    <w:rsid w:val="00E96472"/>
    <w:rsid w:val="00E965B7"/>
    <w:rsid w:val="00E96DD0"/>
    <w:rsid w:val="00E974D1"/>
    <w:rsid w:val="00EA0289"/>
    <w:rsid w:val="00EA07F5"/>
    <w:rsid w:val="00EA0E93"/>
    <w:rsid w:val="00EA13A7"/>
    <w:rsid w:val="00EA3597"/>
    <w:rsid w:val="00EA419C"/>
    <w:rsid w:val="00EA423D"/>
    <w:rsid w:val="00EA4354"/>
    <w:rsid w:val="00EA463C"/>
    <w:rsid w:val="00EA47DD"/>
    <w:rsid w:val="00EA4A2C"/>
    <w:rsid w:val="00EA4DC6"/>
    <w:rsid w:val="00EA514B"/>
    <w:rsid w:val="00EA5D59"/>
    <w:rsid w:val="00EA66A4"/>
    <w:rsid w:val="00EA6D36"/>
    <w:rsid w:val="00EB0096"/>
    <w:rsid w:val="00EB025E"/>
    <w:rsid w:val="00EB0786"/>
    <w:rsid w:val="00EB0CCD"/>
    <w:rsid w:val="00EB0EED"/>
    <w:rsid w:val="00EB173E"/>
    <w:rsid w:val="00EB17B4"/>
    <w:rsid w:val="00EB1841"/>
    <w:rsid w:val="00EB1BE9"/>
    <w:rsid w:val="00EB340B"/>
    <w:rsid w:val="00EB3C53"/>
    <w:rsid w:val="00EB413C"/>
    <w:rsid w:val="00EB4E17"/>
    <w:rsid w:val="00EB5565"/>
    <w:rsid w:val="00EB585C"/>
    <w:rsid w:val="00EB65BE"/>
    <w:rsid w:val="00EB6750"/>
    <w:rsid w:val="00EB6910"/>
    <w:rsid w:val="00EC0055"/>
    <w:rsid w:val="00EC07FF"/>
    <w:rsid w:val="00EC0A85"/>
    <w:rsid w:val="00EC11D9"/>
    <w:rsid w:val="00EC12DC"/>
    <w:rsid w:val="00EC17CC"/>
    <w:rsid w:val="00EC17DC"/>
    <w:rsid w:val="00EC1A63"/>
    <w:rsid w:val="00EC204A"/>
    <w:rsid w:val="00EC3359"/>
    <w:rsid w:val="00EC3A0C"/>
    <w:rsid w:val="00EC4100"/>
    <w:rsid w:val="00EC4596"/>
    <w:rsid w:val="00EC4696"/>
    <w:rsid w:val="00EC4A70"/>
    <w:rsid w:val="00EC52DC"/>
    <w:rsid w:val="00EC6909"/>
    <w:rsid w:val="00EC7007"/>
    <w:rsid w:val="00EC70A1"/>
    <w:rsid w:val="00EC71AE"/>
    <w:rsid w:val="00ED178F"/>
    <w:rsid w:val="00ED1C3F"/>
    <w:rsid w:val="00ED1D37"/>
    <w:rsid w:val="00ED2627"/>
    <w:rsid w:val="00ED2848"/>
    <w:rsid w:val="00ED2867"/>
    <w:rsid w:val="00ED32BD"/>
    <w:rsid w:val="00ED342E"/>
    <w:rsid w:val="00ED36E5"/>
    <w:rsid w:val="00ED3896"/>
    <w:rsid w:val="00ED3FED"/>
    <w:rsid w:val="00ED4261"/>
    <w:rsid w:val="00ED4CAA"/>
    <w:rsid w:val="00ED5A90"/>
    <w:rsid w:val="00ED5DD5"/>
    <w:rsid w:val="00ED61AA"/>
    <w:rsid w:val="00ED64C1"/>
    <w:rsid w:val="00ED67FA"/>
    <w:rsid w:val="00ED689C"/>
    <w:rsid w:val="00ED68C4"/>
    <w:rsid w:val="00ED691C"/>
    <w:rsid w:val="00ED6F53"/>
    <w:rsid w:val="00ED780B"/>
    <w:rsid w:val="00ED7C44"/>
    <w:rsid w:val="00ED7DA8"/>
    <w:rsid w:val="00ED7FF9"/>
    <w:rsid w:val="00EE0569"/>
    <w:rsid w:val="00EE1056"/>
    <w:rsid w:val="00EE120F"/>
    <w:rsid w:val="00EE12B6"/>
    <w:rsid w:val="00EE15C9"/>
    <w:rsid w:val="00EE15CE"/>
    <w:rsid w:val="00EE1A0F"/>
    <w:rsid w:val="00EE27E2"/>
    <w:rsid w:val="00EE380C"/>
    <w:rsid w:val="00EE395A"/>
    <w:rsid w:val="00EE3A0F"/>
    <w:rsid w:val="00EE3C33"/>
    <w:rsid w:val="00EE3D17"/>
    <w:rsid w:val="00EE431F"/>
    <w:rsid w:val="00EE56FA"/>
    <w:rsid w:val="00EE5AEF"/>
    <w:rsid w:val="00EE5E29"/>
    <w:rsid w:val="00EE605D"/>
    <w:rsid w:val="00EE6B2A"/>
    <w:rsid w:val="00EE7D1C"/>
    <w:rsid w:val="00EE7F45"/>
    <w:rsid w:val="00EF0474"/>
    <w:rsid w:val="00EF1DA1"/>
    <w:rsid w:val="00EF2108"/>
    <w:rsid w:val="00EF23D7"/>
    <w:rsid w:val="00EF277E"/>
    <w:rsid w:val="00EF2E6C"/>
    <w:rsid w:val="00EF38D8"/>
    <w:rsid w:val="00EF3EFC"/>
    <w:rsid w:val="00EF4C0F"/>
    <w:rsid w:val="00EF4F9E"/>
    <w:rsid w:val="00EF5072"/>
    <w:rsid w:val="00EF5950"/>
    <w:rsid w:val="00EF5B05"/>
    <w:rsid w:val="00EF6115"/>
    <w:rsid w:val="00EF6B23"/>
    <w:rsid w:val="00EF7003"/>
    <w:rsid w:val="00EF7F75"/>
    <w:rsid w:val="00F00917"/>
    <w:rsid w:val="00F01919"/>
    <w:rsid w:val="00F01F64"/>
    <w:rsid w:val="00F021FA"/>
    <w:rsid w:val="00F02225"/>
    <w:rsid w:val="00F02FEA"/>
    <w:rsid w:val="00F031E3"/>
    <w:rsid w:val="00F03253"/>
    <w:rsid w:val="00F038AA"/>
    <w:rsid w:val="00F03A34"/>
    <w:rsid w:val="00F04304"/>
    <w:rsid w:val="00F0433B"/>
    <w:rsid w:val="00F0453B"/>
    <w:rsid w:val="00F0487C"/>
    <w:rsid w:val="00F05D00"/>
    <w:rsid w:val="00F06644"/>
    <w:rsid w:val="00F0668E"/>
    <w:rsid w:val="00F06B3E"/>
    <w:rsid w:val="00F06BFE"/>
    <w:rsid w:val="00F07841"/>
    <w:rsid w:val="00F07B2E"/>
    <w:rsid w:val="00F1030B"/>
    <w:rsid w:val="00F106B0"/>
    <w:rsid w:val="00F108BB"/>
    <w:rsid w:val="00F110CF"/>
    <w:rsid w:val="00F1238B"/>
    <w:rsid w:val="00F13635"/>
    <w:rsid w:val="00F13904"/>
    <w:rsid w:val="00F13D22"/>
    <w:rsid w:val="00F13EDA"/>
    <w:rsid w:val="00F1505D"/>
    <w:rsid w:val="00F15146"/>
    <w:rsid w:val="00F1533A"/>
    <w:rsid w:val="00F16870"/>
    <w:rsid w:val="00F17593"/>
    <w:rsid w:val="00F175DC"/>
    <w:rsid w:val="00F177E3"/>
    <w:rsid w:val="00F200F0"/>
    <w:rsid w:val="00F211FF"/>
    <w:rsid w:val="00F217D7"/>
    <w:rsid w:val="00F21D1E"/>
    <w:rsid w:val="00F22B8B"/>
    <w:rsid w:val="00F22FCD"/>
    <w:rsid w:val="00F231DA"/>
    <w:rsid w:val="00F23665"/>
    <w:rsid w:val="00F23831"/>
    <w:rsid w:val="00F24807"/>
    <w:rsid w:val="00F24E6C"/>
    <w:rsid w:val="00F250B1"/>
    <w:rsid w:val="00F26729"/>
    <w:rsid w:val="00F26A91"/>
    <w:rsid w:val="00F26BFB"/>
    <w:rsid w:val="00F26CB0"/>
    <w:rsid w:val="00F27B15"/>
    <w:rsid w:val="00F27B4B"/>
    <w:rsid w:val="00F27ED1"/>
    <w:rsid w:val="00F27F8A"/>
    <w:rsid w:val="00F3034E"/>
    <w:rsid w:val="00F30980"/>
    <w:rsid w:val="00F30FEA"/>
    <w:rsid w:val="00F31514"/>
    <w:rsid w:val="00F31BC9"/>
    <w:rsid w:val="00F31CCC"/>
    <w:rsid w:val="00F32EE5"/>
    <w:rsid w:val="00F34D65"/>
    <w:rsid w:val="00F350B9"/>
    <w:rsid w:val="00F35CDD"/>
    <w:rsid w:val="00F36104"/>
    <w:rsid w:val="00F36DDE"/>
    <w:rsid w:val="00F36EDF"/>
    <w:rsid w:val="00F37729"/>
    <w:rsid w:val="00F37B9A"/>
    <w:rsid w:val="00F37F04"/>
    <w:rsid w:val="00F408E1"/>
    <w:rsid w:val="00F4238F"/>
    <w:rsid w:val="00F42D30"/>
    <w:rsid w:val="00F43197"/>
    <w:rsid w:val="00F43741"/>
    <w:rsid w:val="00F4423E"/>
    <w:rsid w:val="00F44E56"/>
    <w:rsid w:val="00F44E93"/>
    <w:rsid w:val="00F450B5"/>
    <w:rsid w:val="00F459BB"/>
    <w:rsid w:val="00F46AEA"/>
    <w:rsid w:val="00F472CC"/>
    <w:rsid w:val="00F47640"/>
    <w:rsid w:val="00F4764A"/>
    <w:rsid w:val="00F50D7B"/>
    <w:rsid w:val="00F5129F"/>
    <w:rsid w:val="00F5198F"/>
    <w:rsid w:val="00F51EF0"/>
    <w:rsid w:val="00F52196"/>
    <w:rsid w:val="00F528E2"/>
    <w:rsid w:val="00F52B84"/>
    <w:rsid w:val="00F52F78"/>
    <w:rsid w:val="00F54240"/>
    <w:rsid w:val="00F555C0"/>
    <w:rsid w:val="00F55B49"/>
    <w:rsid w:val="00F569B8"/>
    <w:rsid w:val="00F57344"/>
    <w:rsid w:val="00F5769E"/>
    <w:rsid w:val="00F57C65"/>
    <w:rsid w:val="00F57F7D"/>
    <w:rsid w:val="00F60125"/>
    <w:rsid w:val="00F60450"/>
    <w:rsid w:val="00F604BA"/>
    <w:rsid w:val="00F606C5"/>
    <w:rsid w:val="00F60A31"/>
    <w:rsid w:val="00F61EC9"/>
    <w:rsid w:val="00F620E9"/>
    <w:rsid w:val="00F62B8D"/>
    <w:rsid w:val="00F630FF"/>
    <w:rsid w:val="00F6320B"/>
    <w:rsid w:val="00F636A8"/>
    <w:rsid w:val="00F63B96"/>
    <w:rsid w:val="00F63DFE"/>
    <w:rsid w:val="00F63FB2"/>
    <w:rsid w:val="00F64041"/>
    <w:rsid w:val="00F6432E"/>
    <w:rsid w:val="00F6633D"/>
    <w:rsid w:val="00F6750F"/>
    <w:rsid w:val="00F67CE0"/>
    <w:rsid w:val="00F7049A"/>
    <w:rsid w:val="00F70A6E"/>
    <w:rsid w:val="00F7104A"/>
    <w:rsid w:val="00F7106A"/>
    <w:rsid w:val="00F713C9"/>
    <w:rsid w:val="00F71473"/>
    <w:rsid w:val="00F71DAB"/>
    <w:rsid w:val="00F7204B"/>
    <w:rsid w:val="00F7384E"/>
    <w:rsid w:val="00F741EC"/>
    <w:rsid w:val="00F752AA"/>
    <w:rsid w:val="00F75D53"/>
    <w:rsid w:val="00F769A9"/>
    <w:rsid w:val="00F76E14"/>
    <w:rsid w:val="00F76E3D"/>
    <w:rsid w:val="00F80253"/>
    <w:rsid w:val="00F80B85"/>
    <w:rsid w:val="00F80CA5"/>
    <w:rsid w:val="00F80D4F"/>
    <w:rsid w:val="00F81686"/>
    <w:rsid w:val="00F8297B"/>
    <w:rsid w:val="00F82F57"/>
    <w:rsid w:val="00F83D1F"/>
    <w:rsid w:val="00F83F85"/>
    <w:rsid w:val="00F844CE"/>
    <w:rsid w:val="00F8461E"/>
    <w:rsid w:val="00F847F5"/>
    <w:rsid w:val="00F847F7"/>
    <w:rsid w:val="00F8491E"/>
    <w:rsid w:val="00F85943"/>
    <w:rsid w:val="00F85F81"/>
    <w:rsid w:val="00F87104"/>
    <w:rsid w:val="00F877DB"/>
    <w:rsid w:val="00F904CA"/>
    <w:rsid w:val="00F90EAE"/>
    <w:rsid w:val="00F90F75"/>
    <w:rsid w:val="00F910CB"/>
    <w:rsid w:val="00F91A81"/>
    <w:rsid w:val="00F92266"/>
    <w:rsid w:val="00F93107"/>
    <w:rsid w:val="00F931D5"/>
    <w:rsid w:val="00F94254"/>
    <w:rsid w:val="00F95879"/>
    <w:rsid w:val="00F95CB1"/>
    <w:rsid w:val="00F95F79"/>
    <w:rsid w:val="00F96166"/>
    <w:rsid w:val="00F965FD"/>
    <w:rsid w:val="00F967B5"/>
    <w:rsid w:val="00F97707"/>
    <w:rsid w:val="00F97AFA"/>
    <w:rsid w:val="00F97FCB"/>
    <w:rsid w:val="00FA034A"/>
    <w:rsid w:val="00FA04AD"/>
    <w:rsid w:val="00FA0742"/>
    <w:rsid w:val="00FA17AD"/>
    <w:rsid w:val="00FA1C8B"/>
    <w:rsid w:val="00FA2463"/>
    <w:rsid w:val="00FA26B6"/>
    <w:rsid w:val="00FA4758"/>
    <w:rsid w:val="00FA49AF"/>
    <w:rsid w:val="00FA5A78"/>
    <w:rsid w:val="00FA5E29"/>
    <w:rsid w:val="00FA6127"/>
    <w:rsid w:val="00FA64CF"/>
    <w:rsid w:val="00FA6D11"/>
    <w:rsid w:val="00FA71EA"/>
    <w:rsid w:val="00FA7406"/>
    <w:rsid w:val="00FA7888"/>
    <w:rsid w:val="00FA7C95"/>
    <w:rsid w:val="00FA7FD9"/>
    <w:rsid w:val="00FB01CD"/>
    <w:rsid w:val="00FB0D6B"/>
    <w:rsid w:val="00FB135F"/>
    <w:rsid w:val="00FB167C"/>
    <w:rsid w:val="00FB186E"/>
    <w:rsid w:val="00FB244D"/>
    <w:rsid w:val="00FB270E"/>
    <w:rsid w:val="00FB2823"/>
    <w:rsid w:val="00FB2B2E"/>
    <w:rsid w:val="00FB333C"/>
    <w:rsid w:val="00FB37D0"/>
    <w:rsid w:val="00FB42FC"/>
    <w:rsid w:val="00FB45F5"/>
    <w:rsid w:val="00FB48FE"/>
    <w:rsid w:val="00FB50D3"/>
    <w:rsid w:val="00FB524D"/>
    <w:rsid w:val="00FB550F"/>
    <w:rsid w:val="00FB5756"/>
    <w:rsid w:val="00FB5A5C"/>
    <w:rsid w:val="00FB691D"/>
    <w:rsid w:val="00FB6C69"/>
    <w:rsid w:val="00FB6D12"/>
    <w:rsid w:val="00FB7215"/>
    <w:rsid w:val="00FB7316"/>
    <w:rsid w:val="00FB73AF"/>
    <w:rsid w:val="00FC160C"/>
    <w:rsid w:val="00FC20F9"/>
    <w:rsid w:val="00FC2222"/>
    <w:rsid w:val="00FC2595"/>
    <w:rsid w:val="00FC29EC"/>
    <w:rsid w:val="00FC2D78"/>
    <w:rsid w:val="00FC5137"/>
    <w:rsid w:val="00FC5337"/>
    <w:rsid w:val="00FC66EA"/>
    <w:rsid w:val="00FC782A"/>
    <w:rsid w:val="00FC7B66"/>
    <w:rsid w:val="00FD0296"/>
    <w:rsid w:val="00FD0809"/>
    <w:rsid w:val="00FD0B7D"/>
    <w:rsid w:val="00FD11B1"/>
    <w:rsid w:val="00FD3885"/>
    <w:rsid w:val="00FD3A30"/>
    <w:rsid w:val="00FD3B85"/>
    <w:rsid w:val="00FD45EA"/>
    <w:rsid w:val="00FD5433"/>
    <w:rsid w:val="00FD5574"/>
    <w:rsid w:val="00FD595B"/>
    <w:rsid w:val="00FD5A6F"/>
    <w:rsid w:val="00FD6697"/>
    <w:rsid w:val="00FD69E5"/>
    <w:rsid w:val="00FD6A3C"/>
    <w:rsid w:val="00FD6D47"/>
    <w:rsid w:val="00FD6F1B"/>
    <w:rsid w:val="00FD73FA"/>
    <w:rsid w:val="00FD7C77"/>
    <w:rsid w:val="00FD7D07"/>
    <w:rsid w:val="00FD7D5D"/>
    <w:rsid w:val="00FE07AE"/>
    <w:rsid w:val="00FE093A"/>
    <w:rsid w:val="00FE0DE0"/>
    <w:rsid w:val="00FE0F81"/>
    <w:rsid w:val="00FE1457"/>
    <w:rsid w:val="00FE1995"/>
    <w:rsid w:val="00FE294D"/>
    <w:rsid w:val="00FE318E"/>
    <w:rsid w:val="00FE3631"/>
    <w:rsid w:val="00FE3875"/>
    <w:rsid w:val="00FE3A0B"/>
    <w:rsid w:val="00FE4563"/>
    <w:rsid w:val="00FE47F4"/>
    <w:rsid w:val="00FE4CFE"/>
    <w:rsid w:val="00FE513F"/>
    <w:rsid w:val="00FE54C0"/>
    <w:rsid w:val="00FE56BD"/>
    <w:rsid w:val="00FE5C04"/>
    <w:rsid w:val="00FE5F58"/>
    <w:rsid w:val="00FE64E2"/>
    <w:rsid w:val="00FE6636"/>
    <w:rsid w:val="00FE6791"/>
    <w:rsid w:val="00FE6AA8"/>
    <w:rsid w:val="00FF003F"/>
    <w:rsid w:val="00FF060A"/>
    <w:rsid w:val="00FF07DC"/>
    <w:rsid w:val="00FF16EE"/>
    <w:rsid w:val="00FF1834"/>
    <w:rsid w:val="00FF2DD1"/>
    <w:rsid w:val="00FF30AD"/>
    <w:rsid w:val="00FF378F"/>
    <w:rsid w:val="00FF3874"/>
    <w:rsid w:val="00FF3CBA"/>
    <w:rsid w:val="00FF3CCE"/>
    <w:rsid w:val="00FF4477"/>
    <w:rsid w:val="00FF4CDA"/>
    <w:rsid w:val="00FF4F8E"/>
    <w:rsid w:val="00FF4FC8"/>
    <w:rsid w:val="00FF5A6A"/>
    <w:rsid w:val="00FF5A96"/>
    <w:rsid w:val="00FF5B96"/>
    <w:rsid w:val="00FF5C47"/>
    <w:rsid w:val="00FF5C4C"/>
    <w:rsid w:val="00FF6E55"/>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775E1"/>
  <w15:docId w15:val="{8718BDB5-89E8-4488-841E-AFF1553D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4A7"/>
    <w:rPr>
      <w:sz w:val="24"/>
      <w:lang w:val="en-US" w:eastAsia="en-US"/>
    </w:rPr>
  </w:style>
  <w:style w:type="paragraph" w:styleId="Heading1">
    <w:name w:val="heading 1"/>
    <w:basedOn w:val="Normal"/>
    <w:next w:val="Normal"/>
    <w:link w:val="Heading1Char"/>
    <w:qFormat/>
    <w:rsid w:val="00D92369"/>
    <w:pPr>
      <w:keepNext/>
      <w:jc w:val="both"/>
      <w:outlineLvl w:val="0"/>
    </w:pPr>
    <w:rPr>
      <w:b/>
      <w:u w:val="single"/>
      <w:lang w:val="el-GR"/>
    </w:rPr>
  </w:style>
  <w:style w:type="paragraph" w:styleId="Heading2">
    <w:name w:val="heading 2"/>
    <w:basedOn w:val="Normal"/>
    <w:next w:val="Normal"/>
    <w:qFormat/>
    <w:rsid w:val="00D92369"/>
    <w:pPr>
      <w:keepNext/>
      <w:spacing w:before="40" w:after="40"/>
      <w:jc w:val="center"/>
      <w:outlineLvl w:val="1"/>
    </w:pPr>
    <w:rPr>
      <w:u w:val="single"/>
    </w:rPr>
  </w:style>
  <w:style w:type="paragraph" w:styleId="Heading3">
    <w:name w:val="heading 3"/>
    <w:basedOn w:val="Normal"/>
    <w:next w:val="Normal"/>
    <w:link w:val="Heading3Char"/>
    <w:qFormat/>
    <w:rsid w:val="00D92369"/>
    <w:pPr>
      <w:keepNext/>
      <w:spacing w:before="240" w:after="60"/>
      <w:outlineLvl w:val="2"/>
    </w:pPr>
    <w:rPr>
      <w:b/>
    </w:rPr>
  </w:style>
  <w:style w:type="paragraph" w:styleId="Heading4">
    <w:name w:val="heading 4"/>
    <w:basedOn w:val="Normal"/>
    <w:next w:val="Normal"/>
    <w:qFormat/>
    <w:rsid w:val="00D92369"/>
    <w:pPr>
      <w:keepNext/>
      <w:jc w:val="center"/>
      <w:outlineLvl w:val="3"/>
    </w:pPr>
    <w:rPr>
      <w:b/>
      <w:u w:val="single"/>
      <w:lang w:val="el-GR"/>
    </w:rPr>
  </w:style>
  <w:style w:type="paragraph" w:styleId="Heading5">
    <w:name w:val="heading 5"/>
    <w:basedOn w:val="Normal"/>
    <w:next w:val="Normal"/>
    <w:qFormat/>
    <w:rsid w:val="00D92369"/>
    <w:pPr>
      <w:keepNext/>
      <w:tabs>
        <w:tab w:val="left" w:leader="dot" w:pos="7371"/>
      </w:tabs>
      <w:spacing w:before="120" w:after="120"/>
      <w:jc w:val="both"/>
      <w:outlineLvl w:val="4"/>
    </w:pPr>
    <w:rPr>
      <w:b/>
      <w:lang w:val="el-GR"/>
    </w:rPr>
  </w:style>
  <w:style w:type="paragraph" w:styleId="Heading6">
    <w:name w:val="heading 6"/>
    <w:basedOn w:val="Normal"/>
    <w:next w:val="Normal"/>
    <w:qFormat/>
    <w:rsid w:val="00D92369"/>
    <w:pPr>
      <w:keepNext/>
      <w:ind w:firstLine="567"/>
      <w:jc w:val="both"/>
      <w:outlineLvl w:val="5"/>
    </w:pPr>
    <w:rPr>
      <w:b/>
      <w:u w:val="single"/>
      <w:lang w:val="el-GR"/>
    </w:rPr>
  </w:style>
  <w:style w:type="paragraph" w:styleId="Heading7">
    <w:name w:val="heading 7"/>
    <w:basedOn w:val="Normal"/>
    <w:next w:val="Normal"/>
    <w:qFormat/>
    <w:rsid w:val="00D92369"/>
    <w:pPr>
      <w:keepNext/>
      <w:outlineLvl w:val="6"/>
    </w:pPr>
    <w:rPr>
      <w:b/>
      <w:u w:val="single"/>
      <w:lang w:val="el-GR"/>
    </w:rPr>
  </w:style>
  <w:style w:type="paragraph" w:styleId="Heading8">
    <w:name w:val="heading 8"/>
    <w:basedOn w:val="Normal"/>
    <w:next w:val="Normal"/>
    <w:qFormat/>
    <w:rsid w:val="00D92369"/>
    <w:pPr>
      <w:keepNext/>
      <w:jc w:val="center"/>
      <w:outlineLvl w:val="7"/>
    </w:pPr>
    <w:rPr>
      <w:b/>
      <w:lang w:val="el-GR"/>
    </w:rPr>
  </w:style>
  <w:style w:type="paragraph" w:styleId="Heading9">
    <w:name w:val="heading 9"/>
    <w:basedOn w:val="Normal"/>
    <w:next w:val="Normal"/>
    <w:qFormat/>
    <w:rsid w:val="00D92369"/>
    <w:pPr>
      <w:keepNext/>
      <w:jc w:val="both"/>
      <w:outlineLvl w:val="8"/>
    </w:pPr>
    <w:rPr>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2369"/>
    <w:pPr>
      <w:tabs>
        <w:tab w:val="center" w:pos="4153"/>
        <w:tab w:val="right" w:pos="8306"/>
      </w:tabs>
    </w:pPr>
  </w:style>
  <w:style w:type="character" w:styleId="PageNumber">
    <w:name w:val="page number"/>
    <w:basedOn w:val="DefaultParagraphFont"/>
    <w:semiHidden/>
    <w:rsid w:val="00D92369"/>
  </w:style>
  <w:style w:type="paragraph" w:styleId="Footer">
    <w:name w:val="footer"/>
    <w:basedOn w:val="Normal"/>
    <w:link w:val="FooterChar"/>
    <w:uiPriority w:val="99"/>
    <w:rsid w:val="00D92369"/>
    <w:pPr>
      <w:tabs>
        <w:tab w:val="center" w:pos="4153"/>
        <w:tab w:val="right" w:pos="8306"/>
      </w:tabs>
    </w:pPr>
  </w:style>
  <w:style w:type="paragraph" w:styleId="BodyText">
    <w:name w:val="Body Text"/>
    <w:basedOn w:val="Normal"/>
    <w:link w:val="BodyTextChar"/>
    <w:semiHidden/>
    <w:rsid w:val="00D92369"/>
    <w:pPr>
      <w:jc w:val="both"/>
    </w:pPr>
    <w:rPr>
      <w:lang w:val="el-GR"/>
    </w:rPr>
  </w:style>
  <w:style w:type="paragraph" w:styleId="BodyTextIndent">
    <w:name w:val="Body Text Indent"/>
    <w:basedOn w:val="Normal"/>
    <w:link w:val="BodyTextIndentChar"/>
    <w:semiHidden/>
    <w:rsid w:val="00D92369"/>
    <w:pPr>
      <w:ind w:hanging="11"/>
      <w:jc w:val="both"/>
    </w:pPr>
  </w:style>
  <w:style w:type="paragraph" w:styleId="BodyTextIndent2">
    <w:name w:val="Body Text Indent 2"/>
    <w:basedOn w:val="Normal"/>
    <w:semiHidden/>
    <w:rsid w:val="00D92369"/>
    <w:pPr>
      <w:ind w:left="567"/>
      <w:jc w:val="both"/>
    </w:pPr>
  </w:style>
  <w:style w:type="paragraph" w:styleId="BodyTextIndent3">
    <w:name w:val="Body Text Indent 3"/>
    <w:basedOn w:val="Normal"/>
    <w:link w:val="BodyTextIndent3Char"/>
    <w:semiHidden/>
    <w:rsid w:val="00D92369"/>
    <w:pPr>
      <w:ind w:left="567" w:hanging="567"/>
      <w:jc w:val="both"/>
    </w:pPr>
    <w:rPr>
      <w:lang w:val="el-GR"/>
    </w:rPr>
  </w:style>
  <w:style w:type="paragraph" w:styleId="Title">
    <w:name w:val="Title"/>
    <w:basedOn w:val="Normal"/>
    <w:qFormat/>
    <w:rsid w:val="00D92369"/>
    <w:pPr>
      <w:jc w:val="center"/>
    </w:pPr>
    <w:rPr>
      <w:b/>
      <w:sz w:val="26"/>
      <w:lang w:val="el-GR"/>
    </w:rPr>
  </w:style>
  <w:style w:type="paragraph" w:styleId="BodyText2">
    <w:name w:val="Body Text 2"/>
    <w:basedOn w:val="Normal"/>
    <w:link w:val="BodyText2Char"/>
    <w:semiHidden/>
    <w:rsid w:val="00D92369"/>
    <w:pPr>
      <w:jc w:val="both"/>
    </w:pPr>
    <w:rPr>
      <w:lang w:val="el-GR"/>
    </w:rPr>
  </w:style>
  <w:style w:type="paragraph" w:styleId="FootnoteText">
    <w:name w:val="footnote text"/>
    <w:basedOn w:val="Normal"/>
    <w:semiHidden/>
    <w:rsid w:val="00D92369"/>
    <w:rPr>
      <w:sz w:val="20"/>
      <w:lang w:val="en-GB"/>
    </w:rPr>
  </w:style>
  <w:style w:type="character" w:styleId="FootnoteReference">
    <w:name w:val="footnote reference"/>
    <w:basedOn w:val="DefaultParagraphFont"/>
    <w:semiHidden/>
    <w:rsid w:val="00D92369"/>
    <w:rPr>
      <w:vertAlign w:val="superscript"/>
    </w:rPr>
  </w:style>
  <w:style w:type="paragraph" w:styleId="Caption">
    <w:name w:val="caption"/>
    <w:basedOn w:val="Normal"/>
    <w:next w:val="Normal"/>
    <w:qFormat/>
    <w:rsid w:val="00D92369"/>
    <w:pPr>
      <w:jc w:val="both"/>
    </w:pPr>
    <w:rPr>
      <w:u w:val="single"/>
      <w:lang w:val="el-GR"/>
    </w:rPr>
  </w:style>
  <w:style w:type="paragraph" w:styleId="NormalWeb">
    <w:name w:val="Normal (Web)"/>
    <w:basedOn w:val="Normal"/>
    <w:semiHidden/>
    <w:rsid w:val="00D92369"/>
    <w:pPr>
      <w:spacing w:before="100" w:beforeAutospacing="1" w:after="100" w:afterAutospacing="1"/>
    </w:pPr>
    <w:rPr>
      <w:rFonts w:ascii="Trebuchet MS" w:eastAsia="Arial Unicode MS" w:hAnsi="Trebuchet MS" w:cs="Arial Unicode MS"/>
      <w:color w:val="000000"/>
      <w:sz w:val="16"/>
      <w:szCs w:val="16"/>
      <w:lang w:val="en-GB"/>
    </w:rPr>
  </w:style>
  <w:style w:type="paragraph" w:styleId="BodyText3">
    <w:name w:val="Body Text 3"/>
    <w:basedOn w:val="Normal"/>
    <w:semiHidden/>
    <w:rsid w:val="00D92369"/>
    <w:pPr>
      <w:jc w:val="both"/>
    </w:pPr>
    <w:rPr>
      <w:color w:val="FF0000"/>
      <w:szCs w:val="24"/>
      <w:lang w:val="el-GR"/>
    </w:rPr>
  </w:style>
  <w:style w:type="paragraph" w:styleId="ListParagraph">
    <w:name w:val="List Paragraph"/>
    <w:basedOn w:val="Normal"/>
    <w:uiPriority w:val="34"/>
    <w:qFormat/>
    <w:rsid w:val="00531312"/>
    <w:pPr>
      <w:ind w:left="720"/>
    </w:pPr>
  </w:style>
  <w:style w:type="character" w:customStyle="1" w:styleId="BodyText2Char">
    <w:name w:val="Body Text 2 Char"/>
    <w:basedOn w:val="DefaultParagraphFont"/>
    <w:link w:val="BodyText2"/>
    <w:semiHidden/>
    <w:rsid w:val="007C64F1"/>
    <w:rPr>
      <w:sz w:val="24"/>
      <w:lang w:val="el-GR"/>
    </w:rPr>
  </w:style>
  <w:style w:type="character" w:customStyle="1" w:styleId="BodyTextChar">
    <w:name w:val="Body Text Char"/>
    <w:basedOn w:val="DefaultParagraphFont"/>
    <w:link w:val="BodyText"/>
    <w:semiHidden/>
    <w:rsid w:val="003E0DE3"/>
    <w:rPr>
      <w:sz w:val="24"/>
      <w:lang w:val="el-GR"/>
    </w:rPr>
  </w:style>
  <w:style w:type="character" w:customStyle="1" w:styleId="BodyTextIndentChar">
    <w:name w:val="Body Text Indent Char"/>
    <w:basedOn w:val="DefaultParagraphFont"/>
    <w:link w:val="BodyTextIndent"/>
    <w:semiHidden/>
    <w:rsid w:val="003E0DE3"/>
    <w:rPr>
      <w:sz w:val="24"/>
    </w:rPr>
  </w:style>
  <w:style w:type="paragraph" w:styleId="EndnoteText">
    <w:name w:val="endnote text"/>
    <w:basedOn w:val="Normal"/>
    <w:link w:val="EndnoteTextChar"/>
    <w:uiPriority w:val="99"/>
    <w:semiHidden/>
    <w:unhideWhenUsed/>
    <w:rsid w:val="00FE3631"/>
    <w:rPr>
      <w:sz w:val="20"/>
    </w:rPr>
  </w:style>
  <w:style w:type="character" w:customStyle="1" w:styleId="EndnoteTextChar">
    <w:name w:val="Endnote Text Char"/>
    <w:basedOn w:val="DefaultParagraphFont"/>
    <w:link w:val="EndnoteText"/>
    <w:uiPriority w:val="99"/>
    <w:semiHidden/>
    <w:rsid w:val="00FE3631"/>
    <w:rPr>
      <w:lang w:val="en-US" w:eastAsia="en-US"/>
    </w:rPr>
  </w:style>
  <w:style w:type="character" w:styleId="EndnoteReference">
    <w:name w:val="endnote reference"/>
    <w:basedOn w:val="DefaultParagraphFont"/>
    <w:uiPriority w:val="99"/>
    <w:semiHidden/>
    <w:unhideWhenUsed/>
    <w:rsid w:val="00FE3631"/>
    <w:rPr>
      <w:vertAlign w:val="superscript"/>
    </w:rPr>
  </w:style>
  <w:style w:type="character" w:customStyle="1" w:styleId="Heading1Char">
    <w:name w:val="Heading 1 Char"/>
    <w:basedOn w:val="DefaultParagraphFont"/>
    <w:link w:val="Heading1"/>
    <w:rsid w:val="007D4ABB"/>
    <w:rPr>
      <w:b/>
      <w:sz w:val="24"/>
      <w:u w:val="single"/>
      <w:lang w:eastAsia="en-US"/>
    </w:rPr>
  </w:style>
  <w:style w:type="character" w:customStyle="1" w:styleId="Heading3Char">
    <w:name w:val="Heading 3 Char"/>
    <w:basedOn w:val="DefaultParagraphFont"/>
    <w:link w:val="Heading3"/>
    <w:rsid w:val="007D4ABB"/>
    <w:rPr>
      <w:b/>
      <w:sz w:val="24"/>
      <w:lang w:val="en-US" w:eastAsia="en-US"/>
    </w:rPr>
  </w:style>
  <w:style w:type="character" w:customStyle="1" w:styleId="FooterChar">
    <w:name w:val="Footer Char"/>
    <w:basedOn w:val="DefaultParagraphFont"/>
    <w:link w:val="Footer"/>
    <w:uiPriority w:val="99"/>
    <w:rsid w:val="00173ABD"/>
    <w:rPr>
      <w:sz w:val="24"/>
      <w:lang w:val="en-US" w:eastAsia="en-US"/>
    </w:rPr>
  </w:style>
  <w:style w:type="table" w:styleId="TableGrid">
    <w:name w:val="Table Grid"/>
    <w:basedOn w:val="TableNormal"/>
    <w:uiPriority w:val="59"/>
    <w:rsid w:val="00750F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06B0"/>
    <w:rPr>
      <w:rFonts w:ascii="Tahoma" w:hAnsi="Tahoma" w:cs="Tahoma"/>
      <w:sz w:val="16"/>
      <w:szCs w:val="16"/>
    </w:rPr>
  </w:style>
  <w:style w:type="character" w:customStyle="1" w:styleId="BalloonTextChar">
    <w:name w:val="Balloon Text Char"/>
    <w:basedOn w:val="DefaultParagraphFont"/>
    <w:link w:val="BalloonText"/>
    <w:uiPriority w:val="99"/>
    <w:semiHidden/>
    <w:rsid w:val="00F106B0"/>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8307C4"/>
    <w:rPr>
      <w:sz w:val="16"/>
      <w:szCs w:val="16"/>
    </w:rPr>
  </w:style>
  <w:style w:type="paragraph" w:styleId="CommentText">
    <w:name w:val="annotation text"/>
    <w:basedOn w:val="Normal"/>
    <w:link w:val="CommentTextChar"/>
    <w:uiPriority w:val="99"/>
    <w:semiHidden/>
    <w:unhideWhenUsed/>
    <w:rsid w:val="008307C4"/>
    <w:rPr>
      <w:sz w:val="20"/>
    </w:rPr>
  </w:style>
  <w:style w:type="character" w:customStyle="1" w:styleId="CommentTextChar">
    <w:name w:val="Comment Text Char"/>
    <w:basedOn w:val="DefaultParagraphFont"/>
    <w:link w:val="CommentText"/>
    <w:uiPriority w:val="99"/>
    <w:semiHidden/>
    <w:rsid w:val="008307C4"/>
    <w:rPr>
      <w:lang w:val="en-US" w:eastAsia="en-US"/>
    </w:rPr>
  </w:style>
  <w:style w:type="paragraph" w:styleId="CommentSubject">
    <w:name w:val="annotation subject"/>
    <w:basedOn w:val="CommentText"/>
    <w:next w:val="CommentText"/>
    <w:link w:val="CommentSubjectChar"/>
    <w:uiPriority w:val="99"/>
    <w:semiHidden/>
    <w:unhideWhenUsed/>
    <w:rsid w:val="008307C4"/>
    <w:rPr>
      <w:b/>
      <w:bCs/>
    </w:rPr>
  </w:style>
  <w:style w:type="character" w:customStyle="1" w:styleId="CommentSubjectChar">
    <w:name w:val="Comment Subject Char"/>
    <w:basedOn w:val="CommentTextChar"/>
    <w:link w:val="CommentSubject"/>
    <w:uiPriority w:val="99"/>
    <w:semiHidden/>
    <w:rsid w:val="008307C4"/>
    <w:rPr>
      <w:b/>
      <w:bCs/>
      <w:lang w:val="en-US" w:eastAsia="en-US"/>
    </w:rPr>
  </w:style>
  <w:style w:type="character" w:customStyle="1" w:styleId="BodyTextIndent3Char">
    <w:name w:val="Body Text Indent 3 Char"/>
    <w:basedOn w:val="DefaultParagraphFont"/>
    <w:link w:val="BodyTextIndent3"/>
    <w:semiHidden/>
    <w:rsid w:val="006F45EF"/>
    <w:rPr>
      <w:sz w:val="24"/>
      <w:lang w:eastAsia="en-US"/>
    </w:rPr>
  </w:style>
  <w:style w:type="character" w:customStyle="1" w:styleId="HeaderChar">
    <w:name w:val="Header Char"/>
    <w:basedOn w:val="DefaultParagraphFont"/>
    <w:link w:val="Header"/>
    <w:uiPriority w:val="99"/>
    <w:semiHidden/>
    <w:rsid w:val="001D5D4B"/>
    <w:rPr>
      <w:sz w:val="24"/>
      <w:lang w:val="en-US" w:eastAsia="en-US"/>
    </w:rPr>
  </w:style>
  <w:style w:type="paragraph" w:styleId="Revision">
    <w:name w:val="Revision"/>
    <w:hidden/>
    <w:uiPriority w:val="99"/>
    <w:semiHidden/>
    <w:rsid w:val="00206DF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4837">
      <w:bodyDiv w:val="1"/>
      <w:marLeft w:val="0"/>
      <w:marRight w:val="0"/>
      <w:marTop w:val="0"/>
      <w:marBottom w:val="0"/>
      <w:divBdr>
        <w:top w:val="none" w:sz="0" w:space="0" w:color="auto"/>
        <w:left w:val="none" w:sz="0" w:space="0" w:color="auto"/>
        <w:bottom w:val="none" w:sz="0" w:space="0" w:color="auto"/>
        <w:right w:val="none" w:sz="0" w:space="0" w:color="auto"/>
      </w:divBdr>
    </w:div>
    <w:div w:id="811943228">
      <w:bodyDiv w:val="1"/>
      <w:marLeft w:val="0"/>
      <w:marRight w:val="0"/>
      <w:marTop w:val="0"/>
      <w:marBottom w:val="0"/>
      <w:divBdr>
        <w:top w:val="none" w:sz="0" w:space="0" w:color="auto"/>
        <w:left w:val="none" w:sz="0" w:space="0" w:color="auto"/>
        <w:bottom w:val="none" w:sz="0" w:space="0" w:color="auto"/>
        <w:right w:val="none" w:sz="0" w:space="0" w:color="auto"/>
      </w:divBdr>
    </w:div>
    <w:div w:id="1278411631">
      <w:bodyDiv w:val="1"/>
      <w:marLeft w:val="0"/>
      <w:marRight w:val="0"/>
      <w:marTop w:val="0"/>
      <w:marBottom w:val="0"/>
      <w:divBdr>
        <w:top w:val="none" w:sz="0" w:space="0" w:color="auto"/>
        <w:left w:val="none" w:sz="0" w:space="0" w:color="auto"/>
        <w:bottom w:val="none" w:sz="0" w:space="0" w:color="auto"/>
        <w:right w:val="none" w:sz="0" w:space="0" w:color="auto"/>
      </w:divBdr>
    </w:div>
    <w:div w:id="12821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5ED9-6A16-416F-883B-9A7DDBD4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10542</Words>
  <Characters>60095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ΑΡΧΗ   ΒΙΟΜΗΧΑΝΙΚΗΣ   ΚΑΤΑΡΤΙΣΕΩΣ   ΚΥΠΡΟΥ</vt:lpstr>
    </vt:vector>
  </TitlesOfParts>
  <Company>ITA</Company>
  <LinksUpToDate>false</LinksUpToDate>
  <CharactersWithSpaces>70497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ΒΙΟΜΗΧΑΝΙΚΗΣ   ΚΑΤΑΡΤΙΣΕΩΣ   ΚΥΠΡΟΥ</dc:title>
  <dc:creator>INDUSTRIAL TRAINING AUTHORITY</dc:creator>
  <cp:lastModifiedBy>Marios Hadjichrysanthou</cp:lastModifiedBy>
  <cp:revision>7</cp:revision>
  <cp:lastPrinted>2021-07-19T07:17:00Z</cp:lastPrinted>
  <dcterms:created xsi:type="dcterms:W3CDTF">2021-10-14T10:58:00Z</dcterms:created>
  <dcterms:modified xsi:type="dcterms:W3CDTF">2021-10-15T06:24:00Z</dcterms:modified>
</cp:coreProperties>
</file>