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48" w:rsidRPr="004D7348" w:rsidRDefault="004D7348" w:rsidP="00F468C9">
      <w:pPr>
        <w:autoSpaceDE w:val="0"/>
        <w:autoSpaceDN w:val="0"/>
        <w:adjustRightInd w:val="0"/>
        <w:spacing w:after="0" w:line="276" w:lineRule="auto"/>
        <w:rPr>
          <w:rFonts w:ascii="Arial" w:hAnsi="Arial" w:cs="Arial"/>
          <w:color w:val="000000"/>
          <w:sz w:val="23"/>
          <w:szCs w:val="23"/>
        </w:rPr>
      </w:pPr>
    </w:p>
    <w:p w:rsidR="004D7348" w:rsidRPr="004D7348" w:rsidRDefault="004D7348" w:rsidP="00F468C9">
      <w:pPr>
        <w:autoSpaceDE w:val="0"/>
        <w:autoSpaceDN w:val="0"/>
        <w:adjustRightInd w:val="0"/>
        <w:spacing w:after="0" w:line="276" w:lineRule="auto"/>
        <w:rPr>
          <w:rFonts w:ascii="Arial" w:hAnsi="Arial" w:cs="Arial"/>
          <w:color w:val="000000"/>
          <w:sz w:val="23"/>
          <w:szCs w:val="23"/>
        </w:rPr>
      </w:pPr>
      <w:proofErr w:type="spellStart"/>
      <w:r w:rsidRPr="004D7348">
        <w:rPr>
          <w:rFonts w:ascii="Arial" w:hAnsi="Arial" w:cs="Arial"/>
          <w:b/>
          <w:bCs/>
          <w:color w:val="000000"/>
          <w:sz w:val="23"/>
          <w:szCs w:val="23"/>
        </w:rPr>
        <w:t>Αρ</w:t>
      </w:r>
      <w:proofErr w:type="spellEnd"/>
      <w:r w:rsidRPr="004D7348">
        <w:rPr>
          <w:rFonts w:ascii="Arial" w:hAnsi="Arial" w:cs="Arial"/>
          <w:b/>
          <w:bCs/>
          <w:color w:val="000000"/>
          <w:sz w:val="23"/>
          <w:szCs w:val="23"/>
        </w:rPr>
        <w:t xml:space="preserve">. </w:t>
      </w:r>
      <w:proofErr w:type="spellStart"/>
      <w:r>
        <w:rPr>
          <w:rFonts w:ascii="Arial" w:hAnsi="Arial" w:cs="Arial"/>
          <w:b/>
          <w:bCs/>
          <w:color w:val="000000"/>
          <w:sz w:val="23"/>
          <w:szCs w:val="23"/>
        </w:rPr>
        <w:t>Φ</w:t>
      </w:r>
      <w:r w:rsidRPr="004D7348">
        <w:rPr>
          <w:rFonts w:ascii="Arial" w:hAnsi="Arial" w:cs="Arial"/>
          <w:b/>
          <w:bCs/>
          <w:color w:val="000000"/>
          <w:sz w:val="23"/>
          <w:szCs w:val="23"/>
        </w:rPr>
        <w:t>ακ</w:t>
      </w:r>
      <w:proofErr w:type="spellEnd"/>
      <w:r w:rsidRPr="004D7348">
        <w:rPr>
          <w:rFonts w:ascii="Arial" w:hAnsi="Arial" w:cs="Arial"/>
          <w:b/>
          <w:bCs/>
          <w:color w:val="000000"/>
          <w:sz w:val="23"/>
          <w:szCs w:val="23"/>
        </w:rPr>
        <w:t xml:space="preserve">.: </w:t>
      </w:r>
      <w:r w:rsidRPr="004D7348">
        <w:rPr>
          <w:rFonts w:ascii="Arial" w:hAnsi="Arial" w:cs="Arial"/>
          <w:color w:val="000000"/>
          <w:sz w:val="23"/>
          <w:szCs w:val="23"/>
        </w:rPr>
        <w:t>Υ.Ε.Π.Κ.Α. 11.06.</w:t>
      </w:r>
      <w:r w:rsidRPr="004D7348">
        <w:rPr>
          <w:rFonts w:ascii="Arial" w:hAnsi="Arial" w:cs="Arial"/>
          <w:sz w:val="23"/>
          <w:szCs w:val="23"/>
        </w:rPr>
        <w:t>020.001</w:t>
      </w:r>
    </w:p>
    <w:p w:rsidR="004D7348" w:rsidRPr="004D7348" w:rsidRDefault="004D7348" w:rsidP="00F468C9">
      <w:pPr>
        <w:autoSpaceDE w:val="0"/>
        <w:autoSpaceDN w:val="0"/>
        <w:adjustRightInd w:val="0"/>
        <w:spacing w:after="0" w:line="276" w:lineRule="auto"/>
        <w:rPr>
          <w:rFonts w:ascii="Arial" w:hAnsi="Arial" w:cs="Arial"/>
          <w:b/>
          <w:color w:val="000000"/>
          <w:sz w:val="23"/>
          <w:szCs w:val="23"/>
          <w:u w:val="single"/>
        </w:rPr>
      </w:pPr>
    </w:p>
    <w:p w:rsidR="004D7348" w:rsidRPr="004D7348" w:rsidRDefault="004D7348" w:rsidP="00F468C9">
      <w:pPr>
        <w:autoSpaceDE w:val="0"/>
        <w:autoSpaceDN w:val="0"/>
        <w:adjustRightInd w:val="0"/>
        <w:spacing w:after="0" w:line="276" w:lineRule="auto"/>
        <w:jc w:val="center"/>
        <w:rPr>
          <w:rFonts w:ascii="Arial" w:hAnsi="Arial" w:cs="Arial"/>
          <w:b/>
          <w:color w:val="000000"/>
          <w:sz w:val="23"/>
          <w:szCs w:val="23"/>
          <w:u w:val="single"/>
        </w:rPr>
      </w:pPr>
      <w:r w:rsidRPr="004D7348">
        <w:rPr>
          <w:rFonts w:ascii="Arial" w:hAnsi="Arial" w:cs="Arial"/>
          <w:b/>
          <w:color w:val="000000"/>
          <w:sz w:val="23"/>
          <w:szCs w:val="23"/>
          <w:u w:val="single"/>
        </w:rPr>
        <w:t>ΕΙΣΗΓΗΤΙΚΗ ΕΚΘΕΣΗ</w:t>
      </w:r>
    </w:p>
    <w:p w:rsidR="004D7348" w:rsidRPr="004D7348" w:rsidRDefault="004D7348" w:rsidP="00F468C9">
      <w:pPr>
        <w:autoSpaceDE w:val="0"/>
        <w:autoSpaceDN w:val="0"/>
        <w:adjustRightInd w:val="0"/>
        <w:spacing w:after="0" w:line="276" w:lineRule="auto"/>
        <w:jc w:val="center"/>
        <w:rPr>
          <w:rFonts w:ascii="Arial" w:hAnsi="Arial" w:cs="Arial"/>
          <w:color w:val="000000"/>
          <w:sz w:val="23"/>
          <w:szCs w:val="23"/>
        </w:rPr>
      </w:pPr>
    </w:p>
    <w:p w:rsidR="004D7348" w:rsidRPr="004D7348" w:rsidRDefault="004D7348" w:rsidP="00F468C9">
      <w:pPr>
        <w:autoSpaceDE w:val="0"/>
        <w:autoSpaceDN w:val="0"/>
        <w:adjustRightInd w:val="0"/>
        <w:spacing w:after="0" w:line="276" w:lineRule="auto"/>
        <w:jc w:val="center"/>
        <w:rPr>
          <w:rFonts w:ascii="Arial" w:hAnsi="Arial" w:cs="Arial"/>
          <w:sz w:val="23"/>
          <w:szCs w:val="23"/>
        </w:rPr>
      </w:pPr>
      <w:r w:rsidRPr="004D7348">
        <w:rPr>
          <w:rFonts w:ascii="Arial" w:hAnsi="Arial" w:cs="Arial"/>
          <w:b/>
          <w:bCs/>
          <w:color w:val="000000"/>
          <w:sz w:val="23"/>
          <w:szCs w:val="23"/>
        </w:rPr>
        <w:t xml:space="preserve">Θέμα: </w:t>
      </w:r>
      <w:r w:rsidRPr="004D7348">
        <w:rPr>
          <w:rFonts w:ascii="Arial" w:hAnsi="Arial" w:cs="Arial"/>
          <w:b/>
          <w:bCs/>
          <w:color w:val="000000"/>
          <w:sz w:val="23"/>
          <w:szCs w:val="23"/>
          <w:u w:val="single"/>
        </w:rPr>
        <w:t xml:space="preserve">Νομοσχέδιο με τίτλο </w:t>
      </w:r>
      <w:r w:rsidRPr="004D7348">
        <w:rPr>
          <w:rFonts w:ascii="Arial" w:hAnsi="Arial" w:cs="Arial"/>
          <w:b/>
          <w:sz w:val="23"/>
          <w:szCs w:val="23"/>
          <w:u w:val="single"/>
        </w:rPr>
        <w:t>«O περί Ρύθμισης Ληξιπρόθεσμων Κοινωνικών Εισφορών (Τροποποιητικός)</w:t>
      </w:r>
      <w:r>
        <w:rPr>
          <w:rFonts w:ascii="Arial" w:hAnsi="Arial" w:cs="Arial"/>
          <w:b/>
          <w:sz w:val="23"/>
          <w:szCs w:val="23"/>
          <w:u w:val="single"/>
        </w:rPr>
        <w:t xml:space="preserve"> (Αρ.3) Νόμος του 2021</w:t>
      </w:r>
      <w:r w:rsidRPr="004D7348">
        <w:rPr>
          <w:rFonts w:ascii="Arial" w:hAnsi="Arial" w:cs="Arial"/>
          <w:b/>
          <w:sz w:val="23"/>
          <w:szCs w:val="23"/>
          <w:u w:val="single"/>
        </w:rPr>
        <w:t>»</w:t>
      </w:r>
    </w:p>
    <w:p w:rsidR="004D7348" w:rsidRPr="004D7348" w:rsidRDefault="004D7348" w:rsidP="00F468C9">
      <w:pPr>
        <w:autoSpaceDE w:val="0"/>
        <w:autoSpaceDN w:val="0"/>
        <w:adjustRightInd w:val="0"/>
        <w:spacing w:after="0" w:line="276" w:lineRule="auto"/>
        <w:jc w:val="center"/>
        <w:rPr>
          <w:rFonts w:ascii="Arial" w:hAnsi="Arial" w:cs="Arial"/>
          <w:color w:val="000000"/>
          <w:sz w:val="23"/>
          <w:szCs w:val="23"/>
        </w:rPr>
      </w:pPr>
    </w:p>
    <w:p w:rsidR="00F468C9" w:rsidRDefault="00F468C9" w:rsidP="00F468C9">
      <w:pPr>
        <w:spacing w:after="0" w:line="276" w:lineRule="auto"/>
        <w:ind w:right="-1" w:firstLine="720"/>
        <w:jc w:val="both"/>
        <w:rPr>
          <w:rFonts w:ascii="Arial" w:eastAsia="Times New Roman" w:hAnsi="Arial" w:cs="Arial"/>
          <w:sz w:val="23"/>
          <w:szCs w:val="23"/>
        </w:rPr>
      </w:pPr>
      <w:r w:rsidRPr="00C26708">
        <w:rPr>
          <w:rFonts w:ascii="Arial" w:eastAsia="Times New Roman" w:hAnsi="Arial" w:cs="Arial"/>
          <w:bCs/>
          <w:noProof/>
          <w:sz w:val="23"/>
          <w:szCs w:val="23"/>
          <w:lang w:eastAsia="el-GR"/>
        </w:rPr>
        <mc:AlternateContent>
          <mc:Choice Requires="wps">
            <w:drawing>
              <wp:anchor distT="0" distB="0" distL="114300" distR="114300" simplePos="0" relativeHeight="251667456" behindDoc="0" locked="0" layoutInCell="1" allowOverlap="1" wp14:anchorId="2B00E962" wp14:editId="5D0625BF">
                <wp:simplePos x="0" y="0"/>
                <wp:positionH relativeFrom="column">
                  <wp:posOffset>-733425</wp:posOffset>
                </wp:positionH>
                <wp:positionV relativeFrom="paragraph">
                  <wp:posOffset>665480</wp:posOffset>
                </wp:positionV>
                <wp:extent cx="571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11C6341"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7.75pt,52.4pt" to="-12.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KTyAEAAHMDAAAOAAAAZHJzL2Uyb0RvYy54bWysU01v2zAMvQ/YfxB0X+y0cNcZcQo0QXcZ&#10;tgDdfgAjy7YAfYHU4uTfj1LStNtuw3JQSIp81HukVw9HZ8VBI5ngO7lc1FJor0Jv/NjJH9+fPtxL&#10;QQl8DzZ43cmTJvmwfv9uNcdW34Qp2F6jYBBP7Rw7OaUU26oiNWkHtAhRe74cAjpI7OJY9Qgzoztb&#10;3dT1XTUH7CMGpYk4uj1fynXBHwat0rdhIJ2E7SS/LZUTy7nPZ7VeQTsixMmoyzPgH17hwHhueoXa&#10;QgLxE81fUM4oDBSGtFDBVWEYjNKFA7NZ1n+weZ4g6sKFxaF4lYn+H6z6etihMH0nGyk8OB7Rc0Iw&#10;45TEJnjPAgYUTdZpjtRy+sbv8OJR3GEmfRzQ5X+mI45F29NVW31MQnGw+bhsap6AermqXusiUvqs&#10;gxPZ6KQ1PrOGFg5fKHEvTn1JyWEfnoy1ZXLWi7mTd7dNRgben8FCYtNFZkR+lALsyIupEhZECtb0&#10;uTrjEI77jUVxAF6O5vHT47bw5G6/peXWW6DpnFeuzmvjTOLdtcZ18r7Ovxzmauszui7bdyGQtTur&#10;la196E9FxCp7PNlSdtnCvDpvfbbffivrXwAAAP//AwBQSwMEFAAGAAgAAAAhAPjGSzveAAAADAEA&#10;AA8AAABkcnMvZG93bnJldi54bWxMj1FLw0AQhN8F/8Oxgm/pXYoRibmUIggVpNAqqG+X3JoEc3vh&#10;7trGf+8WBH3cmY/ZmWo1u1EcMcTBk4Z8oUAgtd4O1Gl4fXnM7kDEZMia0RNq+MYIq/ryojKl9Sfa&#10;4XGfOsEhFEujoU9pKqWMbY/OxIWfkNj79MGZxGfopA3mxOFulEulbqUzA/GH3kz40GP7tT84Dc02&#10;hPfi420a1887tZ3jxoenjdbXV/P6HkTCOf3BcK7P1aHmTo0/kI1i1JDleVEwy4664RGMZMuz0vwq&#10;sq7k/xH1DwAAAP//AwBQSwECLQAUAAYACAAAACEAtoM4kv4AAADhAQAAEwAAAAAAAAAAAAAAAAAA&#10;AAAAW0NvbnRlbnRfVHlwZXNdLnhtbFBLAQItABQABgAIAAAAIQA4/SH/1gAAAJQBAAALAAAAAAAA&#10;AAAAAAAAAC8BAABfcmVscy8ucmVsc1BLAQItABQABgAIAAAAIQDn9SKTyAEAAHMDAAAOAAAAAAAA&#10;AAAAAAAAAC4CAABkcnMvZTJvRG9jLnhtbFBLAQItABQABgAIAAAAIQD4xks73gAAAAwBAAAPAAAA&#10;AAAAAAAAAAAAACIEAABkcnMvZG93bnJldi54bWxQSwUGAAAAAAQABADzAAAALQUAAAAA&#10;" strokecolor="#5b9bd5" strokeweight=".5pt">
                <v:stroke joinstyle="miter"/>
              </v:line>
            </w:pict>
          </mc:Fallback>
        </mc:AlternateContent>
      </w:r>
      <w:r w:rsidR="004D7348" w:rsidRPr="004D7348">
        <w:rPr>
          <w:rFonts w:ascii="Arial" w:hAnsi="Arial" w:cs="Arial"/>
          <w:sz w:val="23"/>
          <w:szCs w:val="23"/>
        </w:rPr>
        <w:t xml:space="preserve">Το Υπουργείο Εργασίας, Πρόνοιας και Κοινωνικών Ασφαλίσεων επεξεργάστηκε το νομοσχέδιο με τίτλο «O περί Ρύθμισης Ληξιπρόθεσμων Κοινωνικών Εισφορών </w:t>
      </w:r>
      <w:bookmarkStart w:id="0" w:name="_GoBack"/>
      <w:bookmarkEnd w:id="0"/>
      <w:r w:rsidRPr="004D7348">
        <w:rPr>
          <w:rFonts w:ascii="Arial" w:hAnsi="Arial" w:cs="Arial"/>
          <w:sz w:val="23"/>
          <w:szCs w:val="23"/>
        </w:rPr>
        <w:t xml:space="preserve"> </w:t>
      </w:r>
      <w:r w:rsidR="004D7348" w:rsidRPr="004D7348">
        <w:rPr>
          <w:rFonts w:ascii="Arial" w:hAnsi="Arial" w:cs="Arial"/>
          <w:sz w:val="23"/>
          <w:szCs w:val="23"/>
        </w:rPr>
        <w:t>(Τροποποιητικός)</w:t>
      </w:r>
      <w:r w:rsidR="004D7348">
        <w:rPr>
          <w:rFonts w:ascii="Arial" w:hAnsi="Arial" w:cs="Arial"/>
          <w:sz w:val="23"/>
          <w:szCs w:val="23"/>
        </w:rPr>
        <w:t xml:space="preserve"> (Αρ.3)</w:t>
      </w:r>
      <w:r w:rsidR="004D7348" w:rsidRPr="004D7348">
        <w:rPr>
          <w:rFonts w:ascii="Arial" w:hAnsi="Arial" w:cs="Arial"/>
          <w:sz w:val="23"/>
          <w:szCs w:val="23"/>
        </w:rPr>
        <w:t xml:space="preserve"> Νόμος του 20</w:t>
      </w:r>
      <w:r w:rsidR="004D7348" w:rsidRPr="00F468C9">
        <w:rPr>
          <w:rFonts w:ascii="Arial" w:hAnsi="Arial" w:cs="Arial"/>
          <w:sz w:val="23"/>
          <w:szCs w:val="23"/>
        </w:rPr>
        <w:t>21</w:t>
      </w:r>
      <w:r w:rsidR="004D7348" w:rsidRPr="004D7348">
        <w:rPr>
          <w:rFonts w:ascii="Arial" w:hAnsi="Arial" w:cs="Arial"/>
          <w:sz w:val="23"/>
          <w:szCs w:val="23"/>
        </w:rPr>
        <w:t>»</w:t>
      </w:r>
      <w:r>
        <w:rPr>
          <w:rFonts w:ascii="Arial" w:hAnsi="Arial" w:cs="Arial"/>
          <w:sz w:val="23"/>
          <w:szCs w:val="23"/>
        </w:rPr>
        <w:t>,</w:t>
      </w:r>
      <w:r w:rsidR="00714755" w:rsidRPr="00F468C9">
        <w:rPr>
          <w:rFonts w:ascii="Arial" w:eastAsia="Times New Roman" w:hAnsi="Arial" w:cs="Arial"/>
          <w:sz w:val="23"/>
          <w:szCs w:val="23"/>
        </w:rPr>
        <w:t xml:space="preserve"> </w:t>
      </w:r>
      <w:r w:rsidR="00714755" w:rsidRPr="00F468C9">
        <w:rPr>
          <w:rFonts w:ascii="Arial" w:eastAsia="Times New Roman" w:hAnsi="Arial" w:cs="Arial"/>
          <w:sz w:val="23"/>
          <w:szCs w:val="23"/>
        </w:rPr>
        <w:t>αντίγραφο του οποίο</w:t>
      </w:r>
      <w:r>
        <w:rPr>
          <w:rFonts w:ascii="Arial" w:eastAsia="Times New Roman" w:hAnsi="Arial" w:cs="Arial"/>
          <w:sz w:val="23"/>
          <w:szCs w:val="23"/>
        </w:rPr>
        <w:t>υ επισυνάπτεται ως Παράρτημα 01.</w:t>
      </w:r>
    </w:p>
    <w:p w:rsidR="00F468C9" w:rsidRPr="004D7348" w:rsidRDefault="00F468C9" w:rsidP="00F468C9">
      <w:pPr>
        <w:spacing w:after="0" w:line="276" w:lineRule="auto"/>
        <w:ind w:right="-1" w:firstLine="720"/>
        <w:jc w:val="both"/>
        <w:rPr>
          <w:rFonts w:ascii="Arial" w:eastAsia="Times New Roman" w:hAnsi="Arial" w:cs="Arial"/>
          <w:sz w:val="23"/>
          <w:szCs w:val="23"/>
        </w:rPr>
      </w:pPr>
    </w:p>
    <w:p w:rsidR="004D7348" w:rsidRDefault="004D7348" w:rsidP="00F468C9">
      <w:pPr>
        <w:spacing w:after="0" w:line="276" w:lineRule="auto"/>
        <w:ind w:right="120"/>
        <w:jc w:val="both"/>
        <w:rPr>
          <w:rFonts w:ascii="Arial" w:hAnsi="Arial" w:cs="Arial"/>
          <w:sz w:val="23"/>
          <w:szCs w:val="23"/>
        </w:rPr>
      </w:pPr>
      <w:r w:rsidRPr="004D7348">
        <w:rPr>
          <w:rFonts w:ascii="Arial" w:hAnsi="Arial" w:cs="Arial"/>
          <w:sz w:val="23"/>
          <w:szCs w:val="23"/>
        </w:rPr>
        <w:t>2.</w:t>
      </w:r>
      <w:r w:rsidRPr="004D7348">
        <w:rPr>
          <w:rFonts w:ascii="Arial" w:hAnsi="Arial" w:cs="Arial"/>
          <w:sz w:val="23"/>
          <w:szCs w:val="23"/>
        </w:rPr>
        <w:tab/>
        <w:t>Σκοπός του αναφερόμενου νομοσχεδίου είναι η τροποποίηση του άρθρου 12 του βασικού Νόμου, ώστε να μην δύναται να εγερθεί πολιτική αγωγή για οφειλές, ως αυτές καθορίζονται δυνάμει το βασικού Νόμου, εναντίον προσώπου που είναι δικαιούχο, είτε ελάχιστου εγγυημένου εισοδήματος είτε δημόσιου βοηθήματος, μέχρι την 1</w:t>
      </w:r>
      <w:r w:rsidRPr="004D7348">
        <w:rPr>
          <w:rFonts w:ascii="Arial" w:hAnsi="Arial" w:cs="Arial"/>
          <w:sz w:val="23"/>
          <w:szCs w:val="23"/>
          <w:vertAlign w:val="superscript"/>
        </w:rPr>
        <w:t>η</w:t>
      </w:r>
      <w:r w:rsidRPr="004D7348">
        <w:rPr>
          <w:rFonts w:ascii="Arial" w:hAnsi="Arial" w:cs="Arial"/>
          <w:sz w:val="23"/>
          <w:szCs w:val="23"/>
        </w:rPr>
        <w:t xml:space="preserve"> Ιουλίου 20</w:t>
      </w:r>
      <w:r>
        <w:rPr>
          <w:rFonts w:ascii="Arial" w:hAnsi="Arial" w:cs="Arial"/>
          <w:sz w:val="23"/>
          <w:szCs w:val="23"/>
        </w:rPr>
        <w:t xml:space="preserve">22 </w:t>
      </w:r>
      <w:r w:rsidRPr="004D7348">
        <w:rPr>
          <w:rFonts w:ascii="Arial" w:hAnsi="Arial" w:cs="Arial"/>
          <w:sz w:val="23"/>
          <w:szCs w:val="23"/>
        </w:rPr>
        <w:t>αντί μέχρι την 1</w:t>
      </w:r>
      <w:r w:rsidRPr="004D7348">
        <w:rPr>
          <w:rFonts w:ascii="Arial" w:hAnsi="Arial" w:cs="Arial"/>
          <w:sz w:val="23"/>
          <w:szCs w:val="23"/>
          <w:vertAlign w:val="superscript"/>
        </w:rPr>
        <w:t>η</w:t>
      </w:r>
      <w:r w:rsidRPr="004D7348">
        <w:rPr>
          <w:rFonts w:ascii="Arial" w:hAnsi="Arial" w:cs="Arial"/>
          <w:sz w:val="23"/>
          <w:szCs w:val="23"/>
        </w:rPr>
        <w:t xml:space="preserve"> Ιουλίου 20</w:t>
      </w:r>
      <w:r>
        <w:rPr>
          <w:rFonts w:ascii="Arial" w:hAnsi="Arial" w:cs="Arial"/>
          <w:sz w:val="23"/>
          <w:szCs w:val="23"/>
        </w:rPr>
        <w:t>21.</w:t>
      </w:r>
    </w:p>
    <w:p w:rsidR="00F468C9" w:rsidRDefault="00F468C9" w:rsidP="00F468C9">
      <w:pPr>
        <w:spacing w:after="0" w:line="276" w:lineRule="auto"/>
        <w:ind w:right="120"/>
        <w:jc w:val="both"/>
        <w:rPr>
          <w:rFonts w:ascii="Arial" w:hAnsi="Arial" w:cs="Arial"/>
          <w:sz w:val="23"/>
          <w:szCs w:val="23"/>
        </w:rPr>
      </w:pPr>
    </w:p>
    <w:p w:rsidR="004D7348" w:rsidRDefault="004D7348" w:rsidP="00F468C9">
      <w:pPr>
        <w:spacing w:after="0" w:line="276" w:lineRule="auto"/>
        <w:ind w:right="120"/>
        <w:jc w:val="both"/>
        <w:rPr>
          <w:rFonts w:ascii="Arial" w:hAnsi="Arial" w:cs="Arial"/>
          <w:color w:val="000000"/>
          <w:sz w:val="23"/>
          <w:szCs w:val="23"/>
        </w:rPr>
      </w:pPr>
      <w:r w:rsidRPr="004D7348">
        <w:rPr>
          <w:rFonts w:ascii="Arial" w:hAnsi="Arial" w:cs="Arial"/>
          <w:sz w:val="23"/>
          <w:szCs w:val="23"/>
        </w:rPr>
        <w:t>3.</w:t>
      </w:r>
      <w:r w:rsidRPr="004D7348">
        <w:rPr>
          <w:rFonts w:ascii="Arial" w:hAnsi="Arial" w:cs="Arial"/>
          <w:sz w:val="23"/>
          <w:szCs w:val="23"/>
        </w:rPr>
        <w:tab/>
        <w:t>Σημειώνεται ότι από την υπό αναφορά ρύθμιση ευεργετούνται, σήμερα, 38</w:t>
      </w:r>
      <w:r>
        <w:rPr>
          <w:rFonts w:ascii="Arial" w:hAnsi="Arial" w:cs="Arial"/>
          <w:sz w:val="23"/>
          <w:szCs w:val="23"/>
        </w:rPr>
        <w:t>0</w:t>
      </w:r>
      <w:r w:rsidRPr="004D7348">
        <w:rPr>
          <w:rFonts w:ascii="Arial" w:hAnsi="Arial" w:cs="Arial"/>
          <w:sz w:val="23"/>
          <w:szCs w:val="23"/>
        </w:rPr>
        <w:t xml:space="preserve"> δικαιούχοι </w:t>
      </w:r>
      <w:r w:rsidRPr="004D7348">
        <w:rPr>
          <w:rFonts w:ascii="Arial" w:hAnsi="Arial" w:cs="Arial"/>
          <w:color w:val="000000"/>
          <w:sz w:val="23"/>
          <w:szCs w:val="23"/>
        </w:rPr>
        <w:t>ελάχιστου εγγυημένου εισοδήματος και λήπτες δημοσίου βοηθήματος.</w:t>
      </w:r>
    </w:p>
    <w:p w:rsidR="00F468C9" w:rsidRPr="004D7348" w:rsidRDefault="00F468C9" w:rsidP="00F468C9">
      <w:pPr>
        <w:spacing w:after="0" w:line="276" w:lineRule="auto"/>
        <w:ind w:right="120"/>
        <w:jc w:val="both"/>
        <w:rPr>
          <w:rFonts w:ascii="Arial" w:hAnsi="Arial" w:cs="Arial"/>
          <w:sz w:val="23"/>
          <w:szCs w:val="23"/>
        </w:rPr>
      </w:pPr>
    </w:p>
    <w:p w:rsidR="004D7348" w:rsidRPr="00C26708" w:rsidRDefault="004D7348" w:rsidP="00F468C9">
      <w:pPr>
        <w:spacing w:after="0" w:line="276" w:lineRule="auto"/>
        <w:jc w:val="both"/>
        <w:rPr>
          <w:rFonts w:ascii="Arial" w:hAnsi="Arial" w:cs="Arial"/>
          <w:sz w:val="23"/>
          <w:szCs w:val="23"/>
        </w:rPr>
      </w:pPr>
      <w:r w:rsidRPr="00C26708">
        <w:rPr>
          <w:rFonts w:ascii="Arial" w:eastAsia="Times New Roman" w:hAnsi="Arial" w:cs="Arial"/>
          <w:bCs/>
          <w:noProof/>
          <w:sz w:val="23"/>
          <w:szCs w:val="23"/>
          <w:lang w:eastAsia="el-GR"/>
        </w:rPr>
        <mc:AlternateContent>
          <mc:Choice Requires="wps">
            <w:drawing>
              <wp:anchor distT="0" distB="0" distL="114300" distR="114300" simplePos="0" relativeHeight="251663360" behindDoc="0" locked="0" layoutInCell="1" allowOverlap="1" wp14:anchorId="361F9CC1" wp14:editId="75CD5D1F">
                <wp:simplePos x="0" y="0"/>
                <wp:positionH relativeFrom="column">
                  <wp:posOffset>-742950</wp:posOffset>
                </wp:positionH>
                <wp:positionV relativeFrom="paragraph">
                  <wp:posOffset>1068705</wp:posOffset>
                </wp:positionV>
                <wp:extent cx="57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8016D9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5pt,84.15pt" to="-13.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HwyAEAAHMDAAAOAAAAZHJzL2Uyb0RvYy54bWysU02P0zAQvSPxHyzfadJluyxR05W21XJB&#10;UGnhB0wdJ7HkL82Ypv33jN1sWeCG6MGdscdv/N68rB9OzoqjRjLBt3K5qKXQXoXO+KGV3789vbuX&#10;ghL4DmzwupVnTfJh8/bNeoqNvgljsJ1GwSCemim2ckwpNlVFatQOaBGi9nzYB3SQOMWh6hAmRne2&#10;uqnru2oK2EUMShPx7u5yKDcFv++1Sl/7nnQStpX8tlRWLOshr9VmDc2AEEej5mfAP7zCgfHc9Aq1&#10;gwTiB5q/oJxRGCj0aaGCq0LfG6ULB2azrP9g8zxC1IULi0PxKhP9P1j15bhHYbpW3krhwfGInhOC&#10;GcYktsF7FjCguM06TZEaLt/6Pc4ZxT1m0qceXf5nOuJUtD1ftdWnJBRvrj4sVzVPQL0cVb/uRaT0&#10;SQcnctBKa3xmDQ0cP1PiXlz6UpK3fXgy1pbJWS+mVt69X2VkYP/0FhKHLjIj8oMUYAc2pkpYEClY&#10;0+XbGYdwOGwtiiOwOVaPHx93q8yTu/1WllvvgMZLXTm62MaZxN61xrXyvs6/+bb1GV0X980EsnYX&#10;tXJ0CN25iFjljCdbms4uzNZ5nXP8+lvZ/AQAAP//AwBQSwMEFAAGAAgAAAAhAPiR5+rfAAAADAEA&#10;AA8AAABkcnMvZG93bnJldi54bWxMj1FLw0AQhN8F/8Oxgm/pJRVribmUIggVpNAqqG+X3JoE7/bC&#10;3bWN/94tCPq4M8PsN9VqclYcMcTBk4JiloNAar0ZqFPw+vKYLUHEpMlo6wkVfGOEVX15UenS+BPt&#10;8LhPneASiqVW0Kc0llLGtken48yPSOx9+uB04jN00gR94nJn5TzPF9LpgfhDr0d86LH92h+cgmYb&#10;wvvtx9to18+7fDvFjQ9PG6Wur6b1PYiEU/oLwxmf0aFmpsYfyERhFWRFccdjEjuL5Q0IjmTzs9L8&#10;KrKu5P8R9Q8AAAD//wMAUEsBAi0AFAAGAAgAAAAhALaDOJL+AAAA4QEAABMAAAAAAAAAAAAAAAAA&#10;AAAAAFtDb250ZW50X1R5cGVzXS54bWxQSwECLQAUAAYACAAAACEAOP0h/9YAAACUAQAACwAAAAAA&#10;AAAAAAAAAAAvAQAAX3JlbHMvLnJlbHNQSwECLQAUAAYACAAAACEAGKVh8MgBAABzAwAADgAAAAAA&#10;AAAAAAAAAAAuAgAAZHJzL2Uyb0RvYy54bWxQSwECLQAUAAYACAAAACEA+JHn6t8AAAAMAQAADwAA&#10;AAAAAAAAAAAAAAAiBAAAZHJzL2Rvd25yZXYueG1sUEsFBgAAAAAEAAQA8wAAAC4FAAAAAA==&#10;" strokecolor="#5b9bd5" strokeweight=".5pt">
                <v:stroke joinstyle="miter"/>
              </v:line>
            </w:pict>
          </mc:Fallback>
        </mc:AlternateContent>
      </w:r>
      <w:r>
        <w:rPr>
          <w:rFonts w:ascii="Arial" w:hAnsi="Arial" w:cs="Arial"/>
          <w:sz w:val="23"/>
          <w:szCs w:val="23"/>
        </w:rPr>
        <w:t>4</w:t>
      </w:r>
      <w:r w:rsidRPr="00C26708">
        <w:rPr>
          <w:rFonts w:ascii="Arial" w:hAnsi="Arial" w:cs="Arial"/>
          <w:sz w:val="23"/>
          <w:szCs w:val="23"/>
        </w:rPr>
        <w:t>.</w:t>
      </w:r>
      <w:r w:rsidRPr="00C26708">
        <w:rPr>
          <w:rFonts w:ascii="Arial" w:hAnsi="Arial" w:cs="Arial"/>
          <w:sz w:val="23"/>
          <w:szCs w:val="23"/>
        </w:rPr>
        <w:tab/>
      </w:r>
      <w:r w:rsidRPr="00C26708">
        <w:rPr>
          <w:rFonts w:ascii="Arial" w:eastAsia="Times New Roman" w:hAnsi="Arial" w:cs="Arial"/>
          <w:sz w:val="23"/>
          <w:szCs w:val="23"/>
        </w:rPr>
        <w:t xml:space="preserve">Το προτεινόμενο νομοσχέδιο </w:t>
      </w:r>
      <w:r w:rsidRPr="00C26708">
        <w:rPr>
          <w:rFonts w:ascii="Arial" w:hAnsi="Arial" w:cs="Arial"/>
          <w:sz w:val="23"/>
          <w:szCs w:val="23"/>
        </w:rPr>
        <w:t xml:space="preserve">εγκρίθηκε από το Υπουργικό Συμβούλιο, </w:t>
      </w:r>
      <w:r w:rsidRPr="00C26708">
        <w:rPr>
          <w:rFonts w:ascii="Arial" w:hAnsi="Arial" w:cs="Arial"/>
          <w:sz w:val="23"/>
          <w:szCs w:val="23"/>
        </w:rPr>
        <w:br/>
        <w:t xml:space="preserve">κατά τη συνεδρία του, ημερομηνίας </w:t>
      </w:r>
      <w:r>
        <w:rPr>
          <w:rFonts w:ascii="Arial" w:hAnsi="Arial" w:cs="Arial"/>
          <w:sz w:val="23"/>
          <w:szCs w:val="23"/>
        </w:rPr>
        <w:t>4.11</w:t>
      </w:r>
      <w:r w:rsidRPr="00C26708">
        <w:rPr>
          <w:rFonts w:ascii="Arial" w:hAnsi="Arial" w:cs="Arial"/>
          <w:sz w:val="23"/>
          <w:szCs w:val="23"/>
        </w:rPr>
        <w:t>.2021, μετά από Πρόταση της Υπουργού Εργασίας, Πρόνοιας και Κοινωνικών Ασφαλίσεων. Το Υπουργικό Συμβούλιο, παράλληλα, εξουσιοδότησε την Υπουργό Εργασίας, Πρόνοιας και Κοινωνικών Ασφαλίσεων να το καταθέσει στη Βουλή των</w:t>
      </w:r>
      <w:r>
        <w:rPr>
          <w:rFonts w:ascii="Arial" w:hAnsi="Arial" w:cs="Arial"/>
          <w:sz w:val="23"/>
          <w:szCs w:val="23"/>
        </w:rPr>
        <w:t xml:space="preserve"> Αντιπροσώπων </w:t>
      </w:r>
      <w:r w:rsidRPr="00C26708">
        <w:rPr>
          <w:rFonts w:ascii="Arial" w:hAnsi="Arial" w:cs="Arial"/>
          <w:sz w:val="23"/>
          <w:szCs w:val="23"/>
        </w:rPr>
        <w:t xml:space="preserve">για ψήφιση. </w:t>
      </w:r>
      <w:r>
        <w:rPr>
          <w:rFonts w:ascii="Arial" w:hAnsi="Arial" w:cs="Arial"/>
          <w:sz w:val="23"/>
          <w:szCs w:val="23"/>
        </w:rPr>
        <w:br/>
      </w:r>
      <w:r w:rsidRPr="00C26708">
        <w:rPr>
          <w:rFonts w:ascii="Arial" w:hAnsi="Arial" w:cs="Arial"/>
          <w:sz w:val="23"/>
          <w:szCs w:val="23"/>
        </w:rPr>
        <w:t xml:space="preserve">Ως Παράρτημα 02 επισυνάπτεται επιστολή του Γραμματέα Υπουργικού Συμβουλίου, </w:t>
      </w:r>
      <w:r>
        <w:rPr>
          <w:rFonts w:ascii="Arial" w:hAnsi="Arial" w:cs="Arial"/>
          <w:sz w:val="23"/>
          <w:szCs w:val="23"/>
        </w:rPr>
        <w:t xml:space="preserve">με </w:t>
      </w:r>
      <w:proofErr w:type="spellStart"/>
      <w:r>
        <w:rPr>
          <w:rFonts w:ascii="Arial" w:hAnsi="Arial" w:cs="Arial"/>
          <w:sz w:val="23"/>
          <w:szCs w:val="23"/>
        </w:rPr>
        <w:t>αρ</w:t>
      </w:r>
      <w:proofErr w:type="spellEnd"/>
      <w:r>
        <w:rPr>
          <w:rFonts w:ascii="Arial" w:hAnsi="Arial" w:cs="Arial"/>
          <w:sz w:val="23"/>
          <w:szCs w:val="23"/>
        </w:rPr>
        <w:t xml:space="preserve">. </w:t>
      </w:r>
      <w:proofErr w:type="spellStart"/>
      <w:r>
        <w:rPr>
          <w:rFonts w:ascii="Arial" w:hAnsi="Arial" w:cs="Arial"/>
          <w:sz w:val="23"/>
          <w:szCs w:val="23"/>
        </w:rPr>
        <w:t>φακ</w:t>
      </w:r>
      <w:proofErr w:type="spellEnd"/>
      <w:r>
        <w:rPr>
          <w:rFonts w:ascii="Arial" w:hAnsi="Arial" w:cs="Arial"/>
          <w:sz w:val="23"/>
          <w:szCs w:val="23"/>
        </w:rPr>
        <w:t xml:space="preserve">. Υ.Σ. 05.05.008 και </w:t>
      </w:r>
      <w:proofErr w:type="spellStart"/>
      <w:r w:rsidRPr="00C26708">
        <w:rPr>
          <w:rFonts w:ascii="Arial" w:hAnsi="Arial" w:cs="Arial"/>
          <w:sz w:val="23"/>
          <w:szCs w:val="23"/>
        </w:rPr>
        <w:t>ημερ</w:t>
      </w:r>
      <w:proofErr w:type="spellEnd"/>
      <w:r w:rsidRPr="00C26708">
        <w:rPr>
          <w:rFonts w:ascii="Arial" w:hAnsi="Arial" w:cs="Arial"/>
          <w:sz w:val="23"/>
          <w:szCs w:val="23"/>
        </w:rPr>
        <w:t xml:space="preserve">. </w:t>
      </w:r>
      <w:r>
        <w:rPr>
          <w:rFonts w:ascii="Arial" w:hAnsi="Arial" w:cs="Arial"/>
          <w:sz w:val="23"/>
          <w:szCs w:val="23"/>
        </w:rPr>
        <w:t>4.11</w:t>
      </w:r>
      <w:r w:rsidRPr="00C26708">
        <w:rPr>
          <w:rFonts w:ascii="Arial" w:hAnsi="Arial" w:cs="Arial"/>
          <w:sz w:val="23"/>
          <w:szCs w:val="23"/>
        </w:rPr>
        <w:t>.2021, στην οποία επισυνάπτεται αντίγραφο προσχεδίου Απόφασης του Υπουργικού Συμβουλίου για το θέμα.</w:t>
      </w:r>
    </w:p>
    <w:p w:rsidR="004D7348" w:rsidRPr="00C26708" w:rsidRDefault="004D7348" w:rsidP="00F468C9">
      <w:pPr>
        <w:spacing w:after="0" w:line="276" w:lineRule="auto"/>
        <w:jc w:val="both"/>
        <w:rPr>
          <w:rFonts w:ascii="Arial" w:hAnsi="Arial" w:cs="Arial"/>
          <w:sz w:val="23"/>
          <w:szCs w:val="23"/>
        </w:rPr>
      </w:pPr>
      <w:r w:rsidRPr="00C26708">
        <w:rPr>
          <w:rFonts w:ascii="Arial" w:eastAsia="Times New Roman" w:hAnsi="Arial" w:cs="Arial"/>
          <w:bCs/>
          <w:noProof/>
          <w:sz w:val="23"/>
          <w:szCs w:val="23"/>
          <w:lang w:eastAsia="el-GR"/>
        </w:rPr>
        <mc:AlternateContent>
          <mc:Choice Requires="wps">
            <w:drawing>
              <wp:anchor distT="0" distB="0" distL="114300" distR="114300" simplePos="0" relativeHeight="251662336" behindDoc="0" locked="0" layoutInCell="1" allowOverlap="1" wp14:anchorId="627A5343" wp14:editId="09D92BDA">
                <wp:simplePos x="0" y="0"/>
                <wp:positionH relativeFrom="column">
                  <wp:posOffset>-746760</wp:posOffset>
                </wp:positionH>
                <wp:positionV relativeFrom="paragraph">
                  <wp:posOffset>268605</wp:posOffset>
                </wp:positionV>
                <wp:extent cx="571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5B19DC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8pt,21.15pt" to="-13.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AEAAHMDAAAOAAAAZHJzL2Uyb0RvYy54bWysU8tu2zAQvBfoPxC815JTKE4FywFiI70U&#10;rYGkH7CmSIkAX1iylv33XdKKk7a3Ij7Qu+RyljM7Wt+frGFHiVF71/HlouZMOuF77YaO/3x+/HTH&#10;WUzgejDeyY6fZeT3m48f1lNo5Y0fveklMgJxsZ1Cx8eUQltVUYzSQlz4IB0dKo8WEqU4VD3CROjW&#10;VDd1fVtNHvuAXsgYaXd3OeSbgq+UFOmHUlEmZjpOb0tlxbIe8lpt1tAOCGHUYn4G/McrLGhHTa9Q&#10;O0jAfqH+B8pqgT56lRbC28orpYUsHIjNsv6LzdMIQRYuJE4MV5ni+8GK78c9Mt13fMWZA0sjekoI&#10;ehgT23rnSECPbJV1mkJsqXzr9jhnMewxkz4ptPmf6LBT0fZ81VaeEhO02ayWTU0TEC9H1eu9gDF9&#10;ld6yHHTcaJdZQwvHbzFRLyp9Kcnbzj9qY8rkjGNTx28/NxkZyD/KQKLQBmIU3cAZmIGMKRIWxOiN&#10;7vPtjBNxOGwNsiOQOZqHLw+7JvOkbn+U5dY7iOOlrhxdbGN1Iu8abTt+V+fffNu4jC6L+2YCWbuL&#10;Wjk6+P5cRKxyRpMtTWcXZuu8zSl++61sfgMAAP//AwBQSwMEFAAGAAgAAAAhANG2xQnfAAAACgEA&#10;AA8AAABkcnMvZG93bnJldi54bWxMj1FLwzAQx98Fv0M4wbcubdVNatMxBsKEMdgcqG9pc7ZlyaUk&#10;2Va//TJ80Mf734///a6cj0azEzrfWxKQTVJgSI1VPbUC9u+vyTMwHyQpqS2hgB/0MK9ub0pZKHum&#10;LZ52oWWxhHwhBXQhDAXnvunQSD+xA1LcfVtnZIija7ly8hzLjeZ5mk65kT3FC50ccNlhc9gdjYB6&#10;49zn09fHoBfrbboZ/cq6t5UQ93fj4gVYwDH8wXDVj+pQRafaHkl5pgUkWTabRlbAY/4ALBJJfg3q&#10;34BXJf//QnUBAAD//wMAUEsBAi0AFAAGAAgAAAAhALaDOJL+AAAA4QEAABMAAAAAAAAAAAAAAAAA&#10;AAAAAFtDb250ZW50X1R5cGVzXS54bWxQSwECLQAUAAYACAAAACEAOP0h/9YAAACUAQAACwAAAAAA&#10;AAAAAAAAAAAvAQAAX3JlbHMvLnJlbHNQSwECLQAUAAYACAAAACEAGVSkVcgBAABzAwAADgAAAAAA&#10;AAAAAAAAAAAuAgAAZHJzL2Uyb0RvYy54bWxQSwECLQAUAAYACAAAACEA0bbFCd8AAAAKAQAADwAA&#10;AAAAAAAAAAAAAAAiBAAAZHJzL2Rvd25yZXYueG1sUEsFBgAAAAAEAAQA8wAAAC4FAAAAAA==&#10;" strokecolor="#5b9bd5" strokeweight=".5pt">
                <v:stroke joinstyle="miter"/>
              </v:line>
            </w:pict>
          </mc:Fallback>
        </mc:AlternateContent>
      </w:r>
    </w:p>
    <w:p w:rsidR="004D7348" w:rsidRPr="00C26708" w:rsidRDefault="004D7348" w:rsidP="00F468C9">
      <w:pPr>
        <w:spacing w:after="0" w:line="276" w:lineRule="auto"/>
        <w:jc w:val="both"/>
        <w:rPr>
          <w:rFonts w:ascii="Arial" w:hAnsi="Arial" w:cs="Arial"/>
          <w:sz w:val="23"/>
          <w:szCs w:val="23"/>
        </w:rPr>
      </w:pPr>
      <w:r>
        <w:rPr>
          <w:rFonts w:ascii="Arial" w:hAnsi="Arial" w:cs="Arial"/>
          <w:sz w:val="23"/>
          <w:szCs w:val="23"/>
        </w:rPr>
        <w:t>5</w:t>
      </w:r>
      <w:r w:rsidRPr="00C26708">
        <w:rPr>
          <w:rFonts w:ascii="Arial" w:hAnsi="Arial" w:cs="Arial"/>
          <w:sz w:val="23"/>
          <w:szCs w:val="23"/>
        </w:rPr>
        <w:t>.</w:t>
      </w:r>
      <w:r w:rsidRPr="00C26708">
        <w:rPr>
          <w:rFonts w:ascii="Arial" w:hAnsi="Arial" w:cs="Arial"/>
          <w:sz w:val="23"/>
          <w:szCs w:val="23"/>
        </w:rPr>
        <w:tab/>
        <w:t>Ως Παράρτημα 03 επισυνάπτεται η υπογραμμένη από τον Γενικό Εισαγγελέα της Δημοκρατίας Αιτιολογική Έκθεση που αφορά στο υπό αναφορά νομοσχέδιο.</w:t>
      </w:r>
    </w:p>
    <w:p w:rsidR="004D7348" w:rsidRPr="004D7348" w:rsidRDefault="004D7348" w:rsidP="00F468C9">
      <w:pPr>
        <w:spacing w:after="0" w:line="276" w:lineRule="auto"/>
        <w:jc w:val="both"/>
        <w:rPr>
          <w:rFonts w:ascii="Arial" w:eastAsia="Times New Roman" w:hAnsi="Arial" w:cs="Arial"/>
          <w:sz w:val="23"/>
          <w:szCs w:val="23"/>
        </w:rPr>
      </w:pPr>
    </w:p>
    <w:p w:rsidR="004D7348" w:rsidRPr="004D7348" w:rsidRDefault="004D7348" w:rsidP="00F468C9">
      <w:pPr>
        <w:autoSpaceDE w:val="0"/>
        <w:autoSpaceDN w:val="0"/>
        <w:adjustRightInd w:val="0"/>
        <w:spacing w:after="0" w:line="276" w:lineRule="auto"/>
        <w:jc w:val="both"/>
        <w:rPr>
          <w:rFonts w:ascii="Arial" w:hAnsi="Arial" w:cs="Arial"/>
          <w:sz w:val="23"/>
          <w:szCs w:val="23"/>
        </w:rPr>
      </w:pPr>
      <w:r w:rsidRPr="004D7348">
        <w:rPr>
          <w:rFonts w:ascii="Arial" w:hAnsi="Arial" w:cs="Arial"/>
          <w:noProof/>
          <w:color w:val="000000"/>
          <w:sz w:val="23"/>
          <w:szCs w:val="23"/>
          <w:lang w:eastAsia="el-GR"/>
        </w:rPr>
        <mc:AlternateContent>
          <mc:Choice Requires="wps">
            <w:drawing>
              <wp:anchor distT="0" distB="0" distL="114300" distR="114300" simplePos="0" relativeHeight="251660288" behindDoc="0" locked="0" layoutInCell="1" allowOverlap="1" wp14:anchorId="3BCF9E08" wp14:editId="26EE6C74">
                <wp:simplePos x="0" y="0"/>
                <wp:positionH relativeFrom="column">
                  <wp:posOffset>-771525</wp:posOffset>
                </wp:positionH>
                <wp:positionV relativeFrom="paragraph">
                  <wp:posOffset>280035</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CE19D9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75pt,22.05pt" to="-1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XgxgEAAHMDAAAOAAAAZHJzL2Uyb0RvYy54bWysU8tu2zAQvBfoPxC8x1IU2HAFywFiI70U&#10;rYE0H7CmSIkAX1iylv33XdKKm7a3oj7QXO5yljM72jyerWEniVF71/H7Rc2ZdML32g0df/3+fLfm&#10;LCZwPRjvZMcvMvLH7ccPmym0svGjN71ERiAutlPo+JhSaKsqilFaiAsfpKOk8mghUYhD1SNMhG5N&#10;1dT1qpo89gG9kDHS6f6a5NuCr5QU6ZtSUSZmOk5vS2XFsh7zWm030A4IYdRifgb8wyssaEdNb1B7&#10;SMB+oP4LymqBPnqVFsLbyiulhSwciM19/QeblxGCLFxInBhuMsX/Byu+ng7IdN/xhjMHlkb0khD0&#10;MCa2886RgB5Zk3WaQmypfOcOOEcxHDCTPiu0+Z/osHPR9nLTVp4TE3S4atarJU1AvKWqX/cCxvRZ&#10;esvypuNGu8waWjh9iYl6UelbST52/lkbUyZnHJsI+6EgA/lHGUjUxAZiFN3AGZiBjCkSFsToje7z&#10;7YwTcTjuDLITkDmWT5+e9svMk7r9VpZb7yGO17qSutrG6kTeNdp2fF3n33zbuIwui/tmAlm7q1p5&#10;d/T9pYhY5YgmW5rOLszWeR/T/v23sv0JAAD//wMAUEsDBBQABgAIAAAAIQDNwUKJ3gAAAAoBAAAP&#10;AAAAZHJzL2Rvd25yZXYueG1sTI/BSsNAEIbvgu+wjOAt3SS0IjGbUgShghRaBfW2yY5JcHc27G7b&#10;+PaOeNDj/PPxzzf1enZWnDDE0ZOCYpGDQOq8GalX8PL8kN2CiEmT0dYTKvjCCOvm8qLWlfFn2uPp&#10;kHrBJRQrrWBIaaqkjN2ATseFn5B49+GD04nH0EsT9JnLnZVlnt9Ip0fiC4Oe8H7A7vNwdAraXQhv&#10;q/fXyW6e9vlujlsfHrdKXV/NmzsQCef0B8OPPqtDw06tP5KJwirIirJYMatguSxAMJGVJQftbyCb&#10;Wv5/ofkGAAD//wMAUEsBAi0AFAAGAAgAAAAhALaDOJL+AAAA4QEAABMAAAAAAAAAAAAAAAAAAAAA&#10;AFtDb250ZW50X1R5cGVzXS54bWxQSwECLQAUAAYACAAAACEAOP0h/9YAAACUAQAACwAAAAAAAAAA&#10;AAAAAAAvAQAAX3JlbHMvLnJlbHNQSwECLQAUAAYACAAAACEALjN14MYBAABzAwAADgAAAAAAAAAA&#10;AAAAAAAuAgAAZHJzL2Uyb0RvYy54bWxQSwECLQAUAAYACAAAACEAzcFCid4AAAAKAQAADwAAAAAA&#10;AAAAAAAAAAAgBAAAZHJzL2Rvd25yZXYueG1sUEsFBgAAAAAEAAQA8wAAACsFAAAAAA==&#10;" strokecolor="#5b9bd5" strokeweight=".5pt">
                <v:stroke joinstyle="miter"/>
              </v:line>
            </w:pict>
          </mc:Fallback>
        </mc:AlternateContent>
      </w:r>
      <w:r>
        <w:rPr>
          <w:rFonts w:ascii="Arial" w:hAnsi="Arial" w:cs="Arial"/>
          <w:sz w:val="23"/>
          <w:szCs w:val="23"/>
        </w:rPr>
        <w:t>6</w:t>
      </w:r>
      <w:r w:rsidRPr="004D7348">
        <w:rPr>
          <w:rFonts w:ascii="Arial" w:hAnsi="Arial" w:cs="Arial"/>
          <w:sz w:val="23"/>
          <w:szCs w:val="23"/>
        </w:rPr>
        <w:t>.</w:t>
      </w:r>
      <w:r w:rsidRPr="004D7348">
        <w:rPr>
          <w:rFonts w:ascii="Arial" w:hAnsi="Arial" w:cs="Arial"/>
          <w:sz w:val="23"/>
          <w:szCs w:val="23"/>
        </w:rPr>
        <w:tab/>
        <w:t>Τ</w:t>
      </w:r>
      <w:r>
        <w:rPr>
          <w:rFonts w:ascii="Arial" w:hAnsi="Arial" w:cs="Arial"/>
          <w:sz w:val="23"/>
          <w:szCs w:val="23"/>
        </w:rPr>
        <w:t>ο</w:t>
      </w:r>
      <w:r w:rsidRPr="004D7348">
        <w:rPr>
          <w:rFonts w:ascii="Arial" w:hAnsi="Arial" w:cs="Arial"/>
          <w:sz w:val="23"/>
          <w:szCs w:val="23"/>
        </w:rPr>
        <w:t xml:space="preserve"> Ερωτηματολόγιο Ανάλυσης Αντικτύπου για το υπό αναφορά νομοσχέδιο επισυνάπτεται ως Παράρτημα 0</w:t>
      </w:r>
      <w:r>
        <w:rPr>
          <w:rFonts w:ascii="Arial" w:hAnsi="Arial" w:cs="Arial"/>
          <w:sz w:val="23"/>
          <w:szCs w:val="23"/>
        </w:rPr>
        <w:t>4</w:t>
      </w:r>
      <w:r w:rsidRPr="004D7348">
        <w:rPr>
          <w:rFonts w:ascii="Arial" w:hAnsi="Arial" w:cs="Arial"/>
          <w:sz w:val="23"/>
          <w:szCs w:val="23"/>
        </w:rPr>
        <w:t xml:space="preserve">. </w:t>
      </w:r>
    </w:p>
    <w:p w:rsidR="004D7348" w:rsidRPr="004D7348" w:rsidRDefault="004D7348" w:rsidP="00F468C9">
      <w:pPr>
        <w:autoSpaceDE w:val="0"/>
        <w:autoSpaceDN w:val="0"/>
        <w:adjustRightInd w:val="0"/>
        <w:spacing w:after="0" w:line="276" w:lineRule="auto"/>
        <w:jc w:val="both"/>
        <w:rPr>
          <w:rFonts w:ascii="Arial" w:hAnsi="Arial" w:cs="Arial"/>
          <w:sz w:val="23"/>
          <w:szCs w:val="23"/>
        </w:rPr>
      </w:pPr>
    </w:p>
    <w:p w:rsidR="004D7348" w:rsidRPr="004D7348" w:rsidRDefault="004D7348" w:rsidP="00F468C9">
      <w:pPr>
        <w:autoSpaceDE w:val="0"/>
        <w:autoSpaceDN w:val="0"/>
        <w:adjustRightInd w:val="0"/>
        <w:spacing w:after="0" w:line="276" w:lineRule="auto"/>
        <w:jc w:val="both"/>
        <w:rPr>
          <w:rFonts w:ascii="Arial" w:hAnsi="Arial" w:cs="Arial"/>
          <w:sz w:val="23"/>
          <w:szCs w:val="23"/>
        </w:rPr>
      </w:pPr>
    </w:p>
    <w:p w:rsidR="004D7348" w:rsidRPr="004D7348" w:rsidRDefault="004D7348" w:rsidP="00F468C9">
      <w:pPr>
        <w:autoSpaceDE w:val="0"/>
        <w:autoSpaceDN w:val="0"/>
        <w:adjustRightInd w:val="0"/>
        <w:spacing w:after="0" w:line="276" w:lineRule="auto"/>
        <w:ind w:left="4320"/>
        <w:jc w:val="center"/>
        <w:rPr>
          <w:rFonts w:ascii="Arial" w:hAnsi="Arial" w:cs="Arial"/>
          <w:sz w:val="23"/>
          <w:szCs w:val="23"/>
        </w:rPr>
      </w:pPr>
      <w:r w:rsidRPr="004D7348">
        <w:rPr>
          <w:rFonts w:ascii="Arial" w:hAnsi="Arial" w:cs="Arial"/>
          <w:b/>
          <w:bCs/>
          <w:sz w:val="23"/>
          <w:szCs w:val="23"/>
        </w:rPr>
        <w:t>ΥΠΟΥΡΓΕΙΟ ΕΡΓΑΣΙΑΣ, ΠΡΟΝΟΙΑΣ</w:t>
      </w:r>
    </w:p>
    <w:p w:rsidR="004D7348" w:rsidRPr="004D7348" w:rsidRDefault="004D7348" w:rsidP="00F468C9">
      <w:pPr>
        <w:autoSpaceDE w:val="0"/>
        <w:autoSpaceDN w:val="0"/>
        <w:adjustRightInd w:val="0"/>
        <w:spacing w:after="0" w:line="276" w:lineRule="auto"/>
        <w:ind w:left="4320"/>
        <w:jc w:val="center"/>
        <w:rPr>
          <w:rFonts w:ascii="Arial" w:hAnsi="Arial" w:cs="Arial"/>
          <w:b/>
          <w:bCs/>
          <w:sz w:val="23"/>
          <w:szCs w:val="23"/>
        </w:rPr>
      </w:pPr>
      <w:r w:rsidRPr="004D7348">
        <w:rPr>
          <w:rFonts w:ascii="Arial" w:hAnsi="Arial" w:cs="Arial"/>
          <w:b/>
          <w:bCs/>
          <w:sz w:val="23"/>
          <w:szCs w:val="23"/>
        </w:rPr>
        <w:t>ΚΑΙ ΚΟΙΝΩΝΙΚΩΝ ΑΣΦΑΛΙΣΕΩΝ</w:t>
      </w:r>
    </w:p>
    <w:p w:rsidR="004D7348" w:rsidRPr="004D7348" w:rsidRDefault="004D7348" w:rsidP="00F468C9">
      <w:pPr>
        <w:autoSpaceDE w:val="0"/>
        <w:autoSpaceDN w:val="0"/>
        <w:adjustRightInd w:val="0"/>
        <w:spacing w:after="0" w:line="276" w:lineRule="auto"/>
        <w:jc w:val="both"/>
        <w:rPr>
          <w:rFonts w:ascii="Arial" w:hAnsi="Arial" w:cs="Arial"/>
          <w:sz w:val="23"/>
          <w:szCs w:val="23"/>
        </w:rPr>
      </w:pPr>
      <w:r>
        <w:rPr>
          <w:rFonts w:ascii="Arial" w:hAnsi="Arial" w:cs="Arial"/>
          <w:sz w:val="23"/>
          <w:szCs w:val="23"/>
        </w:rPr>
        <w:t>8 Νοεμβρίου 2021</w:t>
      </w:r>
    </w:p>
    <w:p w:rsidR="004D7348" w:rsidRPr="004D7348" w:rsidRDefault="004D7348" w:rsidP="00F468C9">
      <w:pPr>
        <w:spacing w:after="0" w:line="276" w:lineRule="auto"/>
        <w:jc w:val="both"/>
        <w:rPr>
          <w:rFonts w:ascii="Arial" w:eastAsia="Times New Roman" w:hAnsi="Arial" w:cs="Arial"/>
          <w:sz w:val="23"/>
          <w:szCs w:val="23"/>
          <w:lang w:val="en-US"/>
        </w:rPr>
      </w:pPr>
    </w:p>
    <w:p w:rsidR="004321F5" w:rsidRDefault="004D7348" w:rsidP="00F468C9">
      <w:pPr>
        <w:spacing w:after="0" w:line="276" w:lineRule="auto"/>
        <w:jc w:val="both"/>
      </w:pPr>
      <w:r w:rsidRPr="004D7348">
        <w:rPr>
          <w:rFonts w:ascii="Arial" w:eastAsia="Times New Roman" w:hAnsi="Arial" w:cs="Arial"/>
          <w:sz w:val="16"/>
          <w:szCs w:val="23"/>
        </w:rPr>
        <w:t>ΣΤ</w:t>
      </w:r>
    </w:p>
    <w:sectPr w:rsidR="004321F5">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5634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5634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56346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5634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5634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563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48"/>
    <w:rsid w:val="0042713A"/>
    <w:rsid w:val="004D7348"/>
    <w:rsid w:val="0056346F"/>
    <w:rsid w:val="0067545B"/>
    <w:rsid w:val="00714755"/>
    <w:rsid w:val="00C522DB"/>
    <w:rsid w:val="00F46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C2C6"/>
  <w15:chartTrackingRefBased/>
  <w15:docId w15:val="{A3919032-21C6-4206-AE18-B3168F23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734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7348"/>
  </w:style>
  <w:style w:type="paragraph" w:styleId="Footer">
    <w:name w:val="footer"/>
    <w:basedOn w:val="Normal"/>
    <w:link w:val="FooterChar"/>
    <w:uiPriority w:val="99"/>
    <w:semiHidden/>
    <w:unhideWhenUsed/>
    <w:rsid w:val="004D734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D7348"/>
  </w:style>
  <w:style w:type="paragraph" w:styleId="BalloonText">
    <w:name w:val="Balloon Text"/>
    <w:basedOn w:val="Normal"/>
    <w:link w:val="BalloonTextChar"/>
    <w:uiPriority w:val="99"/>
    <w:semiHidden/>
    <w:unhideWhenUsed/>
    <w:rsid w:val="004D7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285</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Tsingou  Sofia</dc:creator>
  <cp:keywords/>
  <dc:description/>
  <cp:lastModifiedBy>Tsingou  Sofia</cp:lastModifiedBy>
  <cp:revision>1</cp:revision>
  <cp:lastPrinted>2021-11-08T10:51:00Z</cp:lastPrinted>
  <dcterms:created xsi:type="dcterms:W3CDTF">2021-11-08T10:08:00Z</dcterms:created>
  <dcterms:modified xsi:type="dcterms:W3CDTF">2021-11-08T11:14:00Z</dcterms:modified>
</cp:coreProperties>
</file>