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9F45" w14:textId="7055067C" w:rsidR="00B82887" w:rsidRPr="000703DC" w:rsidRDefault="00B82887" w:rsidP="00E06C74">
      <w:pPr>
        <w:jc w:val="center"/>
        <w:rPr>
          <w:rFonts w:cs="Arial"/>
          <w:b/>
          <w:szCs w:val="24"/>
        </w:rPr>
      </w:pPr>
      <w:r w:rsidRPr="000703DC">
        <w:rPr>
          <w:rFonts w:cs="Arial"/>
          <w:b/>
          <w:szCs w:val="24"/>
        </w:rPr>
        <w:t xml:space="preserve">Έκθεση της Κοινοβουλευτικής Επιτροπής Οικονομικών και Προϋπολογισμού για </w:t>
      </w:r>
      <w:r>
        <w:rPr>
          <w:rFonts w:cs="Arial"/>
          <w:b/>
          <w:szCs w:val="24"/>
        </w:rPr>
        <w:t>το νομοσχέδιο</w:t>
      </w:r>
      <w:r w:rsidRPr="000703DC">
        <w:rPr>
          <w:rFonts w:cs="Arial"/>
          <w:b/>
          <w:szCs w:val="24"/>
        </w:rPr>
        <w:t xml:space="preserve"> «Ο περί </w:t>
      </w:r>
      <w:r w:rsidR="00081DDD">
        <w:rPr>
          <w:rFonts w:cs="Arial"/>
          <w:b/>
          <w:szCs w:val="24"/>
        </w:rPr>
        <w:t>Τμήματος Φορολογίας (Τροποποιητικός)</w:t>
      </w:r>
      <w:r w:rsidR="00CC7482">
        <w:rPr>
          <w:rFonts w:cs="Arial"/>
          <w:b/>
          <w:szCs w:val="24"/>
        </w:rPr>
        <w:t xml:space="preserve"> (Αρ. 2)</w:t>
      </w:r>
      <w:r>
        <w:rPr>
          <w:rFonts w:cs="Arial"/>
          <w:b/>
          <w:szCs w:val="24"/>
        </w:rPr>
        <w:t xml:space="preserve"> </w:t>
      </w:r>
      <w:r w:rsidRPr="000703DC">
        <w:rPr>
          <w:rFonts w:cs="Arial"/>
          <w:b/>
          <w:szCs w:val="24"/>
        </w:rPr>
        <w:t>Νόμος του 20</w:t>
      </w:r>
      <w:r>
        <w:rPr>
          <w:rFonts w:cs="Arial"/>
          <w:b/>
          <w:szCs w:val="24"/>
        </w:rPr>
        <w:t>2</w:t>
      </w:r>
      <w:r w:rsidR="00CC7482">
        <w:rPr>
          <w:rFonts w:cs="Arial"/>
          <w:b/>
          <w:szCs w:val="24"/>
        </w:rPr>
        <w:t>1</w:t>
      </w:r>
      <w:r w:rsidRPr="000703DC">
        <w:rPr>
          <w:rFonts w:cs="Arial"/>
          <w:b/>
          <w:szCs w:val="24"/>
        </w:rPr>
        <w:t>»</w:t>
      </w:r>
    </w:p>
    <w:p w14:paraId="315ED5DC" w14:textId="77777777" w:rsidR="00B82887" w:rsidRPr="000703DC" w:rsidRDefault="00B82887" w:rsidP="00E06C74">
      <w:pPr>
        <w:rPr>
          <w:rFonts w:cs="Arial"/>
          <w:b/>
          <w:szCs w:val="24"/>
        </w:rPr>
      </w:pPr>
      <w:r w:rsidRPr="000703DC">
        <w:rPr>
          <w:rFonts w:cs="Arial"/>
          <w:b/>
          <w:szCs w:val="24"/>
        </w:rPr>
        <w:t>Παρόντες:</w:t>
      </w:r>
    </w:p>
    <w:p w14:paraId="1E3F30D1" w14:textId="77777777" w:rsidR="00B82887" w:rsidRPr="00BE7939" w:rsidRDefault="00B82887" w:rsidP="00E06C74">
      <w:pPr>
        <w:rPr>
          <w:rFonts w:cs="Arial"/>
          <w:szCs w:val="24"/>
        </w:rPr>
      </w:pPr>
      <w:r w:rsidRPr="000703DC">
        <w:rPr>
          <w:rFonts w:cs="Arial"/>
          <w:b/>
          <w:szCs w:val="24"/>
        </w:rPr>
        <w:tab/>
      </w:r>
      <w:r>
        <w:rPr>
          <w:rFonts w:cs="Arial"/>
          <w:szCs w:val="24"/>
        </w:rPr>
        <w:t>Χριστιάνα Ερωτοκρίτου</w:t>
      </w:r>
      <w:r w:rsidRPr="00BE7939">
        <w:rPr>
          <w:rFonts w:cs="Arial"/>
          <w:szCs w:val="24"/>
        </w:rPr>
        <w:t xml:space="preserve">, πρόεδρος </w:t>
      </w:r>
      <w:r w:rsidRPr="00BE7939">
        <w:rPr>
          <w:rFonts w:cs="Arial"/>
          <w:szCs w:val="24"/>
        </w:rPr>
        <w:tab/>
      </w:r>
      <w:r w:rsidR="00081DDD">
        <w:rPr>
          <w:rFonts w:cs="Arial"/>
          <w:szCs w:val="24"/>
        </w:rPr>
        <w:t>Χρίστος Χριστοφίδης</w:t>
      </w:r>
    </w:p>
    <w:p w14:paraId="794077DF" w14:textId="77777777" w:rsidR="00B82887" w:rsidRPr="00BE7939" w:rsidRDefault="00B82887" w:rsidP="00E06C74">
      <w:pPr>
        <w:rPr>
          <w:rFonts w:cs="Arial"/>
          <w:szCs w:val="24"/>
        </w:rPr>
      </w:pPr>
      <w:r w:rsidRPr="00BE7939">
        <w:rPr>
          <w:rFonts w:cs="Arial"/>
          <w:szCs w:val="24"/>
        </w:rPr>
        <w:tab/>
      </w:r>
      <w:r w:rsidR="00081DDD">
        <w:rPr>
          <w:rFonts w:cs="Arial"/>
          <w:szCs w:val="24"/>
        </w:rPr>
        <w:t>Χρύσης Παντελίδης</w:t>
      </w:r>
      <w:r w:rsidRPr="00BE7939">
        <w:rPr>
          <w:rFonts w:cs="Arial"/>
          <w:szCs w:val="24"/>
        </w:rPr>
        <w:t xml:space="preserve">  </w:t>
      </w:r>
      <w:r w:rsidRPr="00BE7939">
        <w:rPr>
          <w:rFonts w:cs="Arial"/>
          <w:szCs w:val="24"/>
        </w:rPr>
        <w:tab/>
      </w:r>
      <w:r w:rsidR="00081DDD">
        <w:rPr>
          <w:rFonts w:cs="Arial"/>
          <w:szCs w:val="24"/>
        </w:rPr>
        <w:t>Σωτήρης Ιωάννου</w:t>
      </w:r>
    </w:p>
    <w:p w14:paraId="39439DD3" w14:textId="77777777" w:rsidR="00B82887" w:rsidRPr="00BE7939" w:rsidRDefault="00B82887" w:rsidP="00E06C74">
      <w:pPr>
        <w:rPr>
          <w:rFonts w:cs="Arial"/>
          <w:szCs w:val="24"/>
        </w:rPr>
      </w:pPr>
      <w:r w:rsidRPr="00BE7939">
        <w:rPr>
          <w:rFonts w:cs="Arial"/>
          <w:szCs w:val="24"/>
        </w:rPr>
        <w:tab/>
      </w:r>
      <w:r w:rsidR="00081DDD">
        <w:rPr>
          <w:rFonts w:cs="Arial"/>
          <w:szCs w:val="24"/>
        </w:rPr>
        <w:t xml:space="preserve">Χάρης Γεωργιάδης </w:t>
      </w:r>
      <w:r w:rsidRPr="00BE7939">
        <w:rPr>
          <w:rFonts w:cs="Arial"/>
          <w:szCs w:val="24"/>
        </w:rPr>
        <w:tab/>
      </w:r>
      <w:r w:rsidR="00081DDD">
        <w:rPr>
          <w:rFonts w:cs="Arial"/>
          <w:szCs w:val="24"/>
        </w:rPr>
        <w:t>Ηλίας Μυριάνθους</w:t>
      </w:r>
    </w:p>
    <w:p w14:paraId="720A6C36" w14:textId="0305DEA0" w:rsidR="00B82887" w:rsidRDefault="00B82887" w:rsidP="00E06C74">
      <w:pPr>
        <w:rPr>
          <w:rFonts w:cs="Arial"/>
          <w:szCs w:val="24"/>
        </w:rPr>
      </w:pPr>
      <w:r w:rsidRPr="00BE7939">
        <w:rPr>
          <w:rFonts w:cs="Arial"/>
          <w:szCs w:val="24"/>
        </w:rPr>
        <w:tab/>
      </w:r>
      <w:r w:rsidR="00081DDD">
        <w:rPr>
          <w:rFonts w:cs="Arial"/>
          <w:szCs w:val="24"/>
        </w:rPr>
        <w:t>Ονούφριος Κουλλά</w:t>
      </w:r>
      <w:r w:rsidRPr="00BE7939">
        <w:rPr>
          <w:rFonts w:cs="Arial"/>
          <w:szCs w:val="24"/>
        </w:rPr>
        <w:tab/>
      </w:r>
      <w:r w:rsidR="00081DDD">
        <w:rPr>
          <w:rFonts w:cs="Arial"/>
          <w:szCs w:val="24"/>
        </w:rPr>
        <w:t>Αλέκος Τρυφωνίδης</w:t>
      </w:r>
    </w:p>
    <w:p w14:paraId="7179A29A" w14:textId="77777777" w:rsidR="008D21E1" w:rsidRPr="00EA4856" w:rsidRDefault="008D21E1" w:rsidP="00E06C74">
      <w:pPr>
        <w:rPr>
          <w:rFonts w:cs="Arial"/>
          <w:b/>
          <w:bCs/>
          <w:szCs w:val="24"/>
        </w:rPr>
      </w:pPr>
      <w:r>
        <w:rPr>
          <w:rFonts w:cs="Arial"/>
          <w:szCs w:val="24"/>
        </w:rPr>
        <w:tab/>
        <w:t>Σάβια Ορφανίδου</w:t>
      </w:r>
      <w:r>
        <w:rPr>
          <w:rFonts w:cs="Arial"/>
          <w:szCs w:val="24"/>
        </w:rPr>
        <w:tab/>
      </w:r>
      <w:r>
        <w:rPr>
          <w:rFonts w:cs="Arial"/>
          <w:b/>
          <w:bCs/>
          <w:szCs w:val="24"/>
        </w:rPr>
        <w:t>Μη μέλη της επιτροπής:</w:t>
      </w:r>
    </w:p>
    <w:p w14:paraId="5E92C601" w14:textId="64D179E1" w:rsidR="00B82887" w:rsidRPr="009920C2" w:rsidRDefault="008D21E1" w:rsidP="00E06C74">
      <w:pPr>
        <w:rPr>
          <w:rFonts w:cs="Arial"/>
          <w:b/>
          <w:bCs/>
          <w:szCs w:val="24"/>
        </w:rPr>
      </w:pPr>
      <w:r>
        <w:rPr>
          <w:rFonts w:cs="Arial"/>
          <w:szCs w:val="24"/>
        </w:rPr>
        <w:tab/>
      </w:r>
      <w:r w:rsidR="009920C2">
        <w:rPr>
          <w:rFonts w:cs="Arial"/>
          <w:szCs w:val="24"/>
        </w:rPr>
        <w:t>Αντρέας Καυκαλιάς</w:t>
      </w:r>
      <w:r w:rsidR="00B82887" w:rsidRPr="00BE7939">
        <w:rPr>
          <w:rFonts w:cs="Arial"/>
          <w:szCs w:val="24"/>
        </w:rPr>
        <w:tab/>
      </w:r>
      <w:r>
        <w:rPr>
          <w:rFonts w:cs="Arial"/>
          <w:szCs w:val="24"/>
        </w:rPr>
        <w:t>Σταύρος Παπαδούρης</w:t>
      </w:r>
      <w:r w:rsidR="00B82887">
        <w:rPr>
          <w:rFonts w:cs="Arial"/>
          <w:szCs w:val="24"/>
        </w:rPr>
        <w:tab/>
      </w:r>
    </w:p>
    <w:p w14:paraId="3FC2F938" w14:textId="04D9BD22" w:rsidR="002359D5" w:rsidRDefault="00B82887" w:rsidP="00E06C74">
      <w:pPr>
        <w:rPr>
          <w:rFonts w:eastAsia="Times New Roman" w:cs="Arial"/>
          <w:szCs w:val="24"/>
        </w:rPr>
      </w:pPr>
      <w:r>
        <w:rPr>
          <w:rFonts w:cs="Arial"/>
          <w:szCs w:val="24"/>
        </w:rPr>
        <w:tab/>
      </w:r>
      <w:r w:rsidRPr="000703DC">
        <w:rPr>
          <w:rFonts w:cs="Arial"/>
          <w:szCs w:val="24"/>
        </w:rPr>
        <w:t>Η Κοινοβουλευτική Επιτροπή Οικονομικών και Προϋπολογισμού μελέτησε τ</w:t>
      </w:r>
      <w:r>
        <w:rPr>
          <w:rFonts w:cs="Arial"/>
          <w:szCs w:val="24"/>
        </w:rPr>
        <w:t xml:space="preserve">ο πιο πάνω νομοσχέδιο </w:t>
      </w:r>
      <w:r w:rsidR="007E51FF">
        <w:rPr>
          <w:rFonts w:cs="Arial"/>
          <w:szCs w:val="24"/>
        </w:rPr>
        <w:t xml:space="preserve">σε </w:t>
      </w:r>
      <w:r w:rsidR="009920C2">
        <w:rPr>
          <w:rFonts w:cs="Arial"/>
          <w:szCs w:val="24"/>
        </w:rPr>
        <w:t xml:space="preserve">τέσσερις </w:t>
      </w:r>
      <w:r w:rsidR="007E51FF">
        <w:rPr>
          <w:rFonts w:cs="Arial"/>
          <w:szCs w:val="24"/>
        </w:rPr>
        <w:t>συνεδρί</w:t>
      </w:r>
      <w:r w:rsidR="009920C2">
        <w:rPr>
          <w:rFonts w:cs="Arial"/>
          <w:szCs w:val="24"/>
        </w:rPr>
        <w:t>ες</w:t>
      </w:r>
      <w:r w:rsidR="002359D5">
        <w:rPr>
          <w:rFonts w:cs="Arial"/>
          <w:szCs w:val="24"/>
        </w:rPr>
        <w:t xml:space="preserve"> της</w:t>
      </w:r>
      <w:r>
        <w:rPr>
          <w:rFonts w:cs="Arial"/>
          <w:szCs w:val="24"/>
        </w:rPr>
        <w:t>, που πραγματοποιήθηκ</w:t>
      </w:r>
      <w:r w:rsidR="009920C2">
        <w:rPr>
          <w:rFonts w:cs="Arial"/>
          <w:szCs w:val="24"/>
        </w:rPr>
        <w:t>αν στο διάστημα μεταξύ 3 Δεκεμβρίου</w:t>
      </w:r>
      <w:r w:rsidR="002359D5">
        <w:rPr>
          <w:rFonts w:cs="Arial"/>
          <w:szCs w:val="24"/>
        </w:rPr>
        <w:t xml:space="preserve"> </w:t>
      </w:r>
      <w:r>
        <w:rPr>
          <w:rFonts w:cs="Arial"/>
          <w:szCs w:val="24"/>
        </w:rPr>
        <w:t>2021</w:t>
      </w:r>
      <w:r w:rsidR="009920C2">
        <w:rPr>
          <w:rFonts w:cs="Arial"/>
          <w:szCs w:val="24"/>
        </w:rPr>
        <w:t xml:space="preserve"> και 14 Φεβρουαρίου 2022</w:t>
      </w:r>
      <w:r>
        <w:rPr>
          <w:rFonts w:cs="Arial"/>
          <w:szCs w:val="24"/>
        </w:rPr>
        <w:t xml:space="preserve">. </w:t>
      </w:r>
      <w:r w:rsidR="00DE3FE5">
        <w:rPr>
          <w:rFonts w:cs="Arial"/>
          <w:szCs w:val="24"/>
        </w:rPr>
        <w:t xml:space="preserve"> </w:t>
      </w:r>
      <w:r w:rsidRPr="00F63271">
        <w:rPr>
          <w:rFonts w:eastAsia="Times New Roman" w:cs="Arial"/>
          <w:szCs w:val="24"/>
        </w:rPr>
        <w:t>Στ</w:t>
      </w:r>
      <w:r w:rsidR="009920C2">
        <w:rPr>
          <w:rFonts w:eastAsia="Times New Roman" w:cs="Arial"/>
          <w:szCs w:val="24"/>
        </w:rPr>
        <w:t xml:space="preserve">ο πλαίσιο των συνεδριάσεων της επιτροπής κλήθηκαν και παρευρέθηκαν ο γενικός διευθυντής του Υπουργείου Οικονομικών, </w:t>
      </w:r>
      <w:r w:rsidR="00C248E4">
        <w:rPr>
          <w:rFonts w:eastAsia="Times New Roman" w:cs="Arial"/>
          <w:szCs w:val="24"/>
        </w:rPr>
        <w:t xml:space="preserve">εκπρόσωποι του Τμήματος Φορολογίας του ίδιου υπουργείου, </w:t>
      </w:r>
      <w:r w:rsidR="009920C2">
        <w:rPr>
          <w:rFonts w:eastAsia="Times New Roman" w:cs="Arial"/>
          <w:szCs w:val="24"/>
        </w:rPr>
        <w:t>ο πρόεδρος της Επιτροπή</w:t>
      </w:r>
      <w:r w:rsidR="00C248E4">
        <w:rPr>
          <w:rFonts w:eastAsia="Times New Roman" w:cs="Arial"/>
          <w:szCs w:val="24"/>
        </w:rPr>
        <w:t xml:space="preserve">ς Δημόσιας Υπηρεσίας (ΕΔΥ), καθώς </w:t>
      </w:r>
      <w:r w:rsidR="002359D5">
        <w:rPr>
          <w:rFonts w:eastAsia="Times New Roman" w:cs="Arial"/>
          <w:szCs w:val="24"/>
        </w:rPr>
        <w:t>και εκπρόσωπο</w:t>
      </w:r>
      <w:r w:rsidR="00CC7482">
        <w:rPr>
          <w:rFonts w:eastAsia="Times New Roman" w:cs="Arial"/>
          <w:szCs w:val="24"/>
        </w:rPr>
        <w:t>ι</w:t>
      </w:r>
      <w:r w:rsidR="002359D5">
        <w:rPr>
          <w:rFonts w:eastAsia="Times New Roman" w:cs="Arial"/>
          <w:szCs w:val="24"/>
        </w:rPr>
        <w:t xml:space="preserve"> της Νομικής Υπηρεσίας της Δημοκρατίας.</w:t>
      </w:r>
    </w:p>
    <w:p w14:paraId="6E0A4749" w14:textId="3EF5632B" w:rsidR="00E640BB" w:rsidRDefault="00E640BB" w:rsidP="00E06C74">
      <w:pPr>
        <w:rPr>
          <w:rFonts w:eastAsia="Times New Roman" w:cs="Arial"/>
          <w:szCs w:val="24"/>
        </w:rPr>
      </w:pPr>
      <w:r>
        <w:rPr>
          <w:rFonts w:eastAsia="Times New Roman" w:cs="Arial"/>
          <w:szCs w:val="24"/>
        </w:rPr>
        <w:tab/>
      </w:r>
      <w:r w:rsidRPr="00E640BB">
        <w:rPr>
          <w:rFonts w:eastAsia="Times New Roman" w:cs="Arial"/>
          <w:szCs w:val="24"/>
        </w:rPr>
        <w:t xml:space="preserve">Σημειώνεται ότι στο πλαίσιο της συζήτησης του νομοσχεδίου παρευρέθηκε επίσης το μέλος της επιτροπής κ. </w:t>
      </w:r>
      <w:r>
        <w:rPr>
          <w:rFonts w:eastAsia="Times New Roman" w:cs="Arial"/>
          <w:szCs w:val="24"/>
        </w:rPr>
        <w:t>Άριστος Δαμιανού</w:t>
      </w:r>
      <w:r w:rsidRPr="00E640BB">
        <w:rPr>
          <w:rFonts w:eastAsia="Times New Roman" w:cs="Arial"/>
          <w:szCs w:val="24"/>
        </w:rPr>
        <w:t>.</w:t>
      </w:r>
    </w:p>
    <w:p w14:paraId="1351A5AB" w14:textId="740F37D3" w:rsidR="00C248E4" w:rsidRDefault="002359D5" w:rsidP="00E06C74">
      <w:pPr>
        <w:rPr>
          <w:rFonts w:eastAsia="Times New Roman" w:cs="Arial"/>
          <w:szCs w:val="24"/>
        </w:rPr>
      </w:pPr>
      <w:r>
        <w:rPr>
          <w:rFonts w:eastAsia="Times New Roman" w:cs="Arial"/>
          <w:szCs w:val="24"/>
        </w:rPr>
        <w:tab/>
        <w:t xml:space="preserve">Σκοπός του νόμου που προτείνεται είναι η τροποποίηση του </w:t>
      </w:r>
      <w:r w:rsidR="00C248E4">
        <w:rPr>
          <w:rFonts w:eastAsia="Times New Roman" w:cs="Arial"/>
          <w:szCs w:val="24"/>
        </w:rPr>
        <w:t>περί Τμήματος Φορολογίας Νόμου</w:t>
      </w:r>
      <w:r>
        <w:rPr>
          <w:rFonts w:eastAsia="Times New Roman" w:cs="Arial"/>
          <w:szCs w:val="24"/>
        </w:rPr>
        <w:t>, ώστε</w:t>
      </w:r>
      <w:r w:rsidR="00C248E4">
        <w:rPr>
          <w:rFonts w:eastAsia="Times New Roman" w:cs="Arial"/>
          <w:szCs w:val="24"/>
        </w:rPr>
        <w:t xml:space="preserve"> ο διορισμός του </w:t>
      </w:r>
      <w:r>
        <w:rPr>
          <w:rFonts w:eastAsia="Times New Roman" w:cs="Arial"/>
          <w:szCs w:val="24"/>
        </w:rPr>
        <w:t xml:space="preserve">Εφόρου Φορολογίας </w:t>
      </w:r>
      <w:r w:rsidR="00C248E4">
        <w:rPr>
          <w:rFonts w:eastAsia="Times New Roman" w:cs="Arial"/>
          <w:szCs w:val="24"/>
        </w:rPr>
        <w:t>και των</w:t>
      </w:r>
      <w:r>
        <w:rPr>
          <w:rFonts w:eastAsia="Times New Roman" w:cs="Arial"/>
          <w:szCs w:val="24"/>
        </w:rPr>
        <w:t xml:space="preserve"> Βοηθ</w:t>
      </w:r>
      <w:r w:rsidR="00C248E4">
        <w:rPr>
          <w:rFonts w:eastAsia="Times New Roman" w:cs="Arial"/>
          <w:szCs w:val="24"/>
        </w:rPr>
        <w:t>ών</w:t>
      </w:r>
      <w:r>
        <w:rPr>
          <w:rFonts w:eastAsia="Times New Roman" w:cs="Arial"/>
          <w:szCs w:val="24"/>
        </w:rPr>
        <w:t xml:space="preserve"> Εφόρ</w:t>
      </w:r>
      <w:r w:rsidR="00C248E4">
        <w:rPr>
          <w:rFonts w:eastAsia="Times New Roman" w:cs="Arial"/>
          <w:szCs w:val="24"/>
        </w:rPr>
        <w:t>ων</w:t>
      </w:r>
      <w:r>
        <w:rPr>
          <w:rFonts w:eastAsia="Times New Roman" w:cs="Arial"/>
          <w:szCs w:val="24"/>
        </w:rPr>
        <w:t xml:space="preserve"> Φορολογίας</w:t>
      </w:r>
      <w:r w:rsidR="00C248E4">
        <w:rPr>
          <w:rFonts w:eastAsia="Times New Roman" w:cs="Arial"/>
          <w:szCs w:val="24"/>
        </w:rPr>
        <w:t xml:space="preserve"> να διενεργείται από την ΕΔΥ και να ρυθμιστούν ζητήματα που αφορούν στην άσκηση των αρμοδιοτήτων τους.</w:t>
      </w:r>
    </w:p>
    <w:p w14:paraId="194843E3" w14:textId="0B0E5B6E" w:rsidR="00046F2B" w:rsidRDefault="00046F2B" w:rsidP="00E06C74">
      <w:pPr>
        <w:rPr>
          <w:rFonts w:eastAsia="Times New Roman" w:cs="Arial"/>
          <w:szCs w:val="24"/>
        </w:rPr>
      </w:pPr>
      <w:r>
        <w:rPr>
          <w:rFonts w:eastAsia="Times New Roman" w:cs="Arial"/>
          <w:szCs w:val="24"/>
        </w:rPr>
        <w:tab/>
        <w:t xml:space="preserve">Ειδικότερα, με </w:t>
      </w:r>
      <w:r w:rsidR="00E640BB">
        <w:rPr>
          <w:rFonts w:eastAsia="Times New Roman" w:cs="Arial"/>
          <w:szCs w:val="24"/>
        </w:rPr>
        <w:t>το υπό αναφορά νομοσχέδιο</w:t>
      </w:r>
      <w:r>
        <w:rPr>
          <w:rFonts w:eastAsia="Times New Roman" w:cs="Arial"/>
          <w:szCs w:val="24"/>
        </w:rPr>
        <w:t xml:space="preserve"> διαγράφονται </w:t>
      </w:r>
      <w:r w:rsidR="00CC7482">
        <w:rPr>
          <w:rFonts w:eastAsia="Times New Roman" w:cs="Arial"/>
          <w:szCs w:val="24"/>
        </w:rPr>
        <w:t xml:space="preserve">διατάξεις </w:t>
      </w:r>
      <w:r>
        <w:rPr>
          <w:rFonts w:eastAsia="Times New Roman" w:cs="Arial"/>
          <w:szCs w:val="24"/>
        </w:rPr>
        <w:t xml:space="preserve">της βασικής νομοθεσίας που ρυθμίζουν θέματα που προκύπτουν από το διορισμό του Εφόρου </w:t>
      </w:r>
      <w:r>
        <w:rPr>
          <w:rFonts w:eastAsia="Times New Roman" w:cs="Arial"/>
          <w:szCs w:val="24"/>
        </w:rPr>
        <w:lastRenderedPageBreak/>
        <w:t>Φορολογίας και των Βοηθών Εφόρων Φορολογίας από το Υπουργικό Συμβούλιο</w:t>
      </w:r>
      <w:r w:rsidR="003F4270">
        <w:rPr>
          <w:rFonts w:eastAsia="Times New Roman" w:cs="Arial"/>
          <w:szCs w:val="24"/>
        </w:rPr>
        <w:t xml:space="preserve">, καθώς και </w:t>
      </w:r>
      <w:r w:rsidR="00CC7482">
        <w:rPr>
          <w:rFonts w:eastAsia="Times New Roman" w:cs="Arial"/>
          <w:szCs w:val="24"/>
        </w:rPr>
        <w:t xml:space="preserve">διατάξεις </w:t>
      </w:r>
      <w:r w:rsidR="003F4270">
        <w:rPr>
          <w:rFonts w:eastAsia="Times New Roman" w:cs="Arial"/>
          <w:szCs w:val="24"/>
        </w:rPr>
        <w:t>που συνιστούν επανάληψη ή/και καλύπτονται από τ</w:t>
      </w:r>
      <w:r w:rsidR="00CC7482">
        <w:rPr>
          <w:rFonts w:eastAsia="Times New Roman" w:cs="Arial"/>
          <w:szCs w:val="24"/>
        </w:rPr>
        <w:t>ι</w:t>
      </w:r>
      <w:r w:rsidR="003F4270">
        <w:rPr>
          <w:rFonts w:eastAsia="Times New Roman" w:cs="Arial"/>
          <w:szCs w:val="24"/>
        </w:rPr>
        <w:t xml:space="preserve">ς διατάξεις του περί Δημόσιας Υπηρεσίας Νόμου και των εκδιδόμενων </w:t>
      </w:r>
      <w:r w:rsidR="00FB034D">
        <w:rPr>
          <w:rFonts w:eastAsia="Times New Roman" w:cs="Arial"/>
          <w:szCs w:val="24"/>
        </w:rPr>
        <w:t>δυνάμει</w:t>
      </w:r>
      <w:r w:rsidR="003F4270">
        <w:rPr>
          <w:rFonts w:eastAsia="Times New Roman" w:cs="Arial"/>
          <w:szCs w:val="24"/>
        </w:rPr>
        <w:t xml:space="preserve"> αυτού κανονισμών. </w:t>
      </w:r>
      <w:r w:rsidR="0080350E">
        <w:rPr>
          <w:rFonts w:eastAsia="Times New Roman" w:cs="Arial"/>
          <w:szCs w:val="24"/>
        </w:rPr>
        <w:t xml:space="preserve"> </w:t>
      </w:r>
      <w:r w:rsidR="003F4270">
        <w:rPr>
          <w:rFonts w:eastAsia="Times New Roman" w:cs="Arial"/>
          <w:szCs w:val="24"/>
        </w:rPr>
        <w:t xml:space="preserve">Επιπροσθέτως, προτείνονται ρυθμίσεις που αφορούν στη συνέχιση της ισχύος πράξεων που έχουν εκδοθεί.  </w:t>
      </w:r>
    </w:p>
    <w:p w14:paraId="0209B11C" w14:textId="5055DFB8" w:rsidR="007C1390" w:rsidRDefault="00C248E4" w:rsidP="00E06C74">
      <w:pPr>
        <w:rPr>
          <w:rFonts w:eastAsia="Times New Roman" w:cs="Arial"/>
          <w:szCs w:val="24"/>
        </w:rPr>
      </w:pPr>
      <w:r>
        <w:rPr>
          <w:rFonts w:eastAsia="Times New Roman" w:cs="Arial"/>
          <w:szCs w:val="24"/>
        </w:rPr>
        <w:tab/>
        <w:t xml:space="preserve">Όπως είναι γνωστό, </w:t>
      </w:r>
      <w:r w:rsidR="00046F2B">
        <w:rPr>
          <w:rFonts w:eastAsia="Times New Roman" w:cs="Arial"/>
          <w:szCs w:val="24"/>
        </w:rPr>
        <w:t>το Ανώτατο Δικαστήριο, με απόφασή του ημερομηνίας 7 Ιουνίου 2021, απέρριψε τις εφέσεις που καταχώρισε η Νομική Υπηρεσία της Δημοκρατίας</w:t>
      </w:r>
      <w:r w:rsidR="0080350E">
        <w:rPr>
          <w:rFonts w:eastAsia="Times New Roman" w:cs="Arial"/>
          <w:szCs w:val="24"/>
        </w:rPr>
        <w:t>,</w:t>
      </w:r>
      <w:r w:rsidR="00046F2B">
        <w:rPr>
          <w:rFonts w:eastAsia="Times New Roman" w:cs="Arial"/>
          <w:szCs w:val="24"/>
        </w:rPr>
        <w:t xml:space="preserve"> κρίνοντας ως ορθές τις πρωτόδικες αποφάσεις του Διοικητικού Δικαστηρίου με τις οποίες κρίθηκαν ως αντισυνταγματικά τα άρθρα 4(1) και 5(1) του περί Τμήματος Φορολογίας Νόμου και κατ’ επέκταση ως αντισυνταγματικοί οι διορισμοί του Εφόρου Φορολογίας και των Βοηθών Εφόρων Φορολογίας από το Υπουργικό Συμβούλιο. </w:t>
      </w:r>
      <w:r w:rsidR="0080350E">
        <w:rPr>
          <w:rFonts w:eastAsia="Times New Roman" w:cs="Arial"/>
          <w:szCs w:val="24"/>
        </w:rPr>
        <w:t xml:space="preserve"> </w:t>
      </w:r>
      <w:r w:rsidR="00046F2B">
        <w:rPr>
          <w:rFonts w:eastAsia="Times New Roman" w:cs="Arial"/>
          <w:szCs w:val="24"/>
        </w:rPr>
        <w:t xml:space="preserve">Το Ανώτατο </w:t>
      </w:r>
      <w:r w:rsidR="00046F2B" w:rsidRPr="00FA5A0F">
        <w:rPr>
          <w:rFonts w:eastAsia="Times New Roman" w:cs="Arial"/>
          <w:szCs w:val="24"/>
        </w:rPr>
        <w:t xml:space="preserve">Δικαστήριο </w:t>
      </w:r>
      <w:r w:rsidR="00046F2B">
        <w:rPr>
          <w:rFonts w:eastAsia="Times New Roman" w:cs="Arial"/>
          <w:szCs w:val="24"/>
        </w:rPr>
        <w:t xml:space="preserve">έκρινε ότι πρόκειται για δημόσιες θέσεις και συναφώς η αρμοδιότητα για </w:t>
      </w:r>
      <w:r w:rsidR="0080350E">
        <w:rPr>
          <w:rFonts w:eastAsia="Times New Roman" w:cs="Arial"/>
          <w:szCs w:val="24"/>
        </w:rPr>
        <w:t xml:space="preserve">την </w:t>
      </w:r>
      <w:r w:rsidR="00046F2B">
        <w:rPr>
          <w:rFonts w:eastAsia="Times New Roman" w:cs="Arial"/>
          <w:szCs w:val="24"/>
        </w:rPr>
        <w:t>πλήρωσή τους ανήκει αποκλειστικά στην ΕΔΥ και όχι στο Υπουργικό Συμβούλιο.</w:t>
      </w:r>
    </w:p>
    <w:p w14:paraId="74F13A86" w14:textId="66EA2FA7" w:rsidR="00FE4AEC" w:rsidRDefault="00FE4AEC" w:rsidP="00E06C74">
      <w:pPr>
        <w:rPr>
          <w:rFonts w:eastAsia="Times New Roman" w:cs="Arial"/>
          <w:szCs w:val="24"/>
        </w:rPr>
      </w:pPr>
      <w:r>
        <w:rPr>
          <w:rFonts w:eastAsia="Times New Roman" w:cs="Arial"/>
          <w:szCs w:val="24"/>
        </w:rPr>
        <w:tab/>
      </w:r>
      <w:r w:rsidR="002E75BE">
        <w:rPr>
          <w:rFonts w:eastAsia="Times New Roman" w:cs="Arial"/>
          <w:szCs w:val="24"/>
        </w:rPr>
        <w:t>Σημειώνεται ότι</w:t>
      </w:r>
      <w:r>
        <w:rPr>
          <w:rFonts w:eastAsia="Times New Roman" w:cs="Arial"/>
          <w:szCs w:val="24"/>
        </w:rPr>
        <w:t xml:space="preserve"> τα εν λόγω άρθρα προ</w:t>
      </w:r>
      <w:r w:rsidR="002E75BE">
        <w:rPr>
          <w:rFonts w:eastAsia="Times New Roman" w:cs="Arial"/>
          <w:szCs w:val="24"/>
        </w:rPr>
        <w:t>έβλεπαν</w:t>
      </w:r>
      <w:r>
        <w:rPr>
          <w:rFonts w:eastAsia="Times New Roman" w:cs="Arial"/>
          <w:szCs w:val="24"/>
        </w:rPr>
        <w:t xml:space="preserve"> ότι ο διορισμός τόσο του Εφόρου Φορολογίας όσο και των Βοηθών Εφόρων Φορολογίας</w:t>
      </w:r>
      <w:r>
        <w:rPr>
          <w:rFonts w:cs="Arial"/>
          <w:szCs w:val="24"/>
        </w:rPr>
        <w:t xml:space="preserve"> γίνονται από το Υπουργικό Συμβούλιο, εντούτοις το Διοικητικό Δικαστήριο με απόφασή του έκρινε ως αντισυνταγματικές τις πιο πάνω διατάξεις, καθότι εφαρμόζονται κατά παράβαση των άρθρων 122 έως 125 του συντάγματος, σύμφωνα με τα οποία η πλήρωση των εν λόγω δημόσιων θέσεων αποτελεί αρμοδιότητα της ΕΔΥ, και κατ’ επέκταση οι διορισμοί στις θέσεις αυτές κρίθηκαν ως έκνομοι.</w:t>
      </w:r>
    </w:p>
    <w:p w14:paraId="66838E1A" w14:textId="68FE5AE5" w:rsidR="00244353" w:rsidRDefault="001538EF" w:rsidP="00E06C74">
      <w:pPr>
        <w:rPr>
          <w:rFonts w:eastAsia="Times New Roman" w:cs="Arial"/>
          <w:szCs w:val="24"/>
        </w:rPr>
      </w:pPr>
      <w:r>
        <w:rPr>
          <w:rFonts w:eastAsia="Times New Roman" w:cs="Arial"/>
          <w:szCs w:val="24"/>
        </w:rPr>
        <w:tab/>
        <w:t xml:space="preserve">Σύμφωνα με τα όσα </w:t>
      </w:r>
      <w:r w:rsidR="00244353">
        <w:rPr>
          <w:rFonts w:eastAsia="Times New Roman" w:cs="Arial"/>
          <w:szCs w:val="24"/>
        </w:rPr>
        <w:t>δή</w:t>
      </w:r>
      <w:r w:rsidR="00E31AE9">
        <w:rPr>
          <w:rFonts w:eastAsia="Times New Roman" w:cs="Arial"/>
          <w:szCs w:val="24"/>
        </w:rPr>
        <w:t>λ</w:t>
      </w:r>
      <w:r w:rsidR="00244353">
        <w:rPr>
          <w:rFonts w:eastAsia="Times New Roman" w:cs="Arial"/>
          <w:szCs w:val="24"/>
        </w:rPr>
        <w:t>ωσε</w:t>
      </w:r>
      <w:r>
        <w:rPr>
          <w:rFonts w:eastAsia="Times New Roman" w:cs="Arial"/>
          <w:szCs w:val="24"/>
        </w:rPr>
        <w:t xml:space="preserve"> ο γενικός διευθυντής του Υπουργείου Οικονομικών</w:t>
      </w:r>
      <w:r w:rsidR="00E31AE9">
        <w:rPr>
          <w:rFonts w:eastAsia="Times New Roman" w:cs="Arial"/>
          <w:szCs w:val="24"/>
        </w:rPr>
        <w:t>,</w:t>
      </w:r>
      <w:r>
        <w:rPr>
          <w:rFonts w:eastAsia="Times New Roman" w:cs="Arial"/>
          <w:szCs w:val="24"/>
        </w:rPr>
        <w:t xml:space="preserve"> </w:t>
      </w:r>
      <w:r w:rsidR="00244353">
        <w:rPr>
          <w:rFonts w:eastAsia="Times New Roman" w:cs="Arial"/>
          <w:szCs w:val="24"/>
        </w:rPr>
        <w:t>με το υπό αναφορά νομοσχέδιο</w:t>
      </w:r>
      <w:r w:rsidR="00046F2B">
        <w:rPr>
          <w:rFonts w:eastAsia="Times New Roman" w:cs="Arial"/>
          <w:szCs w:val="24"/>
        </w:rPr>
        <w:t xml:space="preserve"> </w:t>
      </w:r>
      <w:r w:rsidR="00244353">
        <w:rPr>
          <w:rFonts w:eastAsia="Times New Roman" w:cs="Arial"/>
          <w:szCs w:val="24"/>
        </w:rPr>
        <w:t xml:space="preserve">επιλύεται οριστικά ένα </w:t>
      </w:r>
      <w:r w:rsidR="00FE4AEC">
        <w:rPr>
          <w:rFonts w:eastAsia="Times New Roman" w:cs="Arial"/>
          <w:szCs w:val="24"/>
        </w:rPr>
        <w:t xml:space="preserve">ζήτημα </w:t>
      </w:r>
      <w:r w:rsidR="00244353">
        <w:rPr>
          <w:rFonts w:eastAsia="Times New Roman" w:cs="Arial"/>
          <w:szCs w:val="24"/>
        </w:rPr>
        <w:t>που έχει δημιουργήσει δυσκολίες στη λειτουργία ενός νευραλγικού τμήματος της δημόσιας υπηρεσίας, όπως είναι το Τμήμα Φορολογίας.</w:t>
      </w:r>
    </w:p>
    <w:p w14:paraId="7774F89F" w14:textId="61B445ED" w:rsidR="00E640BB" w:rsidRDefault="00244353" w:rsidP="00E06C74">
      <w:pPr>
        <w:rPr>
          <w:rFonts w:eastAsia="Times New Roman" w:cs="Arial"/>
          <w:szCs w:val="24"/>
        </w:rPr>
      </w:pPr>
      <w:r>
        <w:rPr>
          <w:rFonts w:eastAsia="Times New Roman" w:cs="Arial"/>
          <w:szCs w:val="24"/>
        </w:rPr>
        <w:lastRenderedPageBreak/>
        <w:tab/>
        <w:t>Όπως ο ίδιος αρμόδιος ανέφερε, κατόπιν της πρωτόδικης απόφασης του Διοικητικού Δικαστηρίου, το Υπουργείο Οικονομικών</w:t>
      </w:r>
      <w:r w:rsidR="00CA6979">
        <w:rPr>
          <w:rFonts w:eastAsia="Times New Roman" w:cs="Arial"/>
          <w:szCs w:val="24"/>
        </w:rPr>
        <w:t>,</w:t>
      </w:r>
      <w:r w:rsidR="00FB034D">
        <w:rPr>
          <w:rFonts w:eastAsia="Times New Roman" w:cs="Arial"/>
          <w:szCs w:val="24"/>
        </w:rPr>
        <w:t xml:space="preserve"> ως ενδιάμεση λύση</w:t>
      </w:r>
      <w:r w:rsidR="00CA6979">
        <w:rPr>
          <w:rFonts w:eastAsia="Times New Roman" w:cs="Arial"/>
          <w:szCs w:val="24"/>
        </w:rPr>
        <w:t>,</w:t>
      </w:r>
      <w:r>
        <w:rPr>
          <w:rFonts w:eastAsia="Times New Roman" w:cs="Arial"/>
          <w:szCs w:val="24"/>
        </w:rPr>
        <w:t xml:space="preserve"> είχε ετοιμάσει</w:t>
      </w:r>
      <w:r w:rsidR="00A17EC0">
        <w:rPr>
          <w:rFonts w:eastAsia="Times New Roman" w:cs="Arial"/>
          <w:szCs w:val="24"/>
        </w:rPr>
        <w:t xml:space="preserve"> σχετικό</w:t>
      </w:r>
      <w:r>
        <w:rPr>
          <w:rFonts w:eastAsia="Times New Roman" w:cs="Arial"/>
          <w:szCs w:val="24"/>
        </w:rPr>
        <w:t xml:space="preserve"> νομοσχέδιο που ψηφίστηκε σε νόμο από τη Βουλή των Αντιπροσώπων την 1</w:t>
      </w:r>
      <w:r w:rsidRPr="00244353">
        <w:rPr>
          <w:rFonts w:eastAsia="Times New Roman" w:cs="Arial"/>
          <w:szCs w:val="24"/>
          <w:vertAlign w:val="superscript"/>
        </w:rPr>
        <w:t>η</w:t>
      </w:r>
      <w:r>
        <w:rPr>
          <w:rFonts w:eastAsia="Times New Roman" w:cs="Arial"/>
          <w:szCs w:val="24"/>
        </w:rPr>
        <w:t xml:space="preserve"> Ιουλίου 2021, </w:t>
      </w:r>
      <w:r w:rsidR="00A17EC0">
        <w:rPr>
          <w:rFonts w:eastAsia="Times New Roman" w:cs="Arial"/>
          <w:szCs w:val="24"/>
        </w:rPr>
        <w:t xml:space="preserve">σύμφωνα </w:t>
      </w:r>
      <w:r>
        <w:rPr>
          <w:rFonts w:eastAsia="Times New Roman" w:cs="Arial"/>
          <w:szCs w:val="24"/>
        </w:rPr>
        <w:t xml:space="preserve">με τον οποίο οι αρμοδιότητες, </w:t>
      </w:r>
      <w:r w:rsidR="001269AA">
        <w:rPr>
          <w:rFonts w:eastAsia="Times New Roman" w:cs="Arial"/>
          <w:szCs w:val="24"/>
        </w:rPr>
        <w:t xml:space="preserve">οι </w:t>
      </w:r>
      <w:r>
        <w:rPr>
          <w:rFonts w:eastAsia="Times New Roman" w:cs="Arial"/>
          <w:szCs w:val="24"/>
        </w:rPr>
        <w:t xml:space="preserve">εξουσίες και </w:t>
      </w:r>
      <w:r w:rsidR="001269AA">
        <w:rPr>
          <w:rFonts w:eastAsia="Times New Roman" w:cs="Arial"/>
          <w:szCs w:val="24"/>
        </w:rPr>
        <w:t xml:space="preserve">τα </w:t>
      </w:r>
      <w:r>
        <w:rPr>
          <w:rFonts w:eastAsia="Times New Roman" w:cs="Arial"/>
          <w:szCs w:val="24"/>
        </w:rPr>
        <w:t>καθήκοντα</w:t>
      </w:r>
      <w:r w:rsidR="00E31AE9">
        <w:rPr>
          <w:rFonts w:eastAsia="Times New Roman" w:cs="Arial"/>
          <w:szCs w:val="24"/>
        </w:rPr>
        <w:t xml:space="preserve"> που</w:t>
      </w:r>
      <w:r>
        <w:rPr>
          <w:rFonts w:eastAsia="Times New Roman" w:cs="Arial"/>
          <w:szCs w:val="24"/>
        </w:rPr>
        <w:t xml:space="preserve"> χορηγούντα</w:t>
      </w:r>
      <w:r w:rsidR="00E31AE9">
        <w:rPr>
          <w:rFonts w:eastAsia="Times New Roman" w:cs="Arial"/>
          <w:szCs w:val="24"/>
        </w:rPr>
        <w:t>ι</w:t>
      </w:r>
      <w:r>
        <w:rPr>
          <w:rFonts w:eastAsia="Times New Roman" w:cs="Arial"/>
          <w:szCs w:val="24"/>
        </w:rPr>
        <w:t xml:space="preserve"> από </w:t>
      </w:r>
      <w:r w:rsidR="00A17EC0">
        <w:rPr>
          <w:rFonts w:eastAsia="Times New Roman" w:cs="Arial"/>
          <w:szCs w:val="24"/>
        </w:rPr>
        <w:t>οποιαδήποτε</w:t>
      </w:r>
      <w:r>
        <w:rPr>
          <w:rFonts w:eastAsia="Times New Roman" w:cs="Arial"/>
          <w:szCs w:val="24"/>
        </w:rPr>
        <w:t xml:space="preserve"> νομοθεσία</w:t>
      </w:r>
      <w:r w:rsidR="00E31AE9">
        <w:rPr>
          <w:rFonts w:eastAsia="Times New Roman" w:cs="Arial"/>
          <w:szCs w:val="24"/>
        </w:rPr>
        <w:t xml:space="preserve"> </w:t>
      </w:r>
      <w:r>
        <w:rPr>
          <w:rFonts w:eastAsia="Times New Roman" w:cs="Arial"/>
          <w:szCs w:val="24"/>
        </w:rPr>
        <w:t>στον Έφορο Φορολογίας ή/και στους Βοηθούς Εφόρους Φορολογίας ασκούνται από το</w:t>
      </w:r>
      <w:r w:rsidR="00FB034D">
        <w:rPr>
          <w:rFonts w:eastAsia="Times New Roman" w:cs="Arial"/>
          <w:szCs w:val="24"/>
        </w:rPr>
        <w:t>ν</w:t>
      </w:r>
      <w:r>
        <w:rPr>
          <w:rFonts w:eastAsia="Times New Roman" w:cs="Arial"/>
          <w:szCs w:val="24"/>
        </w:rPr>
        <w:t xml:space="preserve"> γενικό διευθυντή του Υπουργείου Οικονομικών</w:t>
      </w:r>
      <w:r w:rsidR="00CA6979">
        <w:rPr>
          <w:rFonts w:eastAsia="Times New Roman" w:cs="Arial"/>
          <w:szCs w:val="24"/>
        </w:rPr>
        <w:t>,</w:t>
      </w:r>
      <w:r>
        <w:rPr>
          <w:rFonts w:eastAsia="Times New Roman" w:cs="Arial"/>
          <w:szCs w:val="24"/>
        </w:rPr>
        <w:t xml:space="preserve"> με ισχύ μέχρι τις 6 Ιουλίου 2022.</w:t>
      </w:r>
    </w:p>
    <w:p w14:paraId="7A465332" w14:textId="43AAF647" w:rsidR="00244353" w:rsidRDefault="00E640BB" w:rsidP="00E06C74">
      <w:pPr>
        <w:rPr>
          <w:rFonts w:eastAsia="Times New Roman" w:cs="Arial"/>
          <w:szCs w:val="24"/>
        </w:rPr>
      </w:pPr>
      <w:r>
        <w:rPr>
          <w:rFonts w:eastAsia="Times New Roman" w:cs="Arial"/>
          <w:szCs w:val="24"/>
        </w:rPr>
        <w:tab/>
      </w:r>
      <w:r w:rsidR="00A17EC0">
        <w:rPr>
          <w:rFonts w:eastAsia="Times New Roman" w:cs="Arial"/>
          <w:szCs w:val="24"/>
        </w:rPr>
        <w:t xml:space="preserve"> Ως εκ τούτου</w:t>
      </w:r>
      <w:r w:rsidR="001269AA">
        <w:rPr>
          <w:rFonts w:eastAsia="Times New Roman" w:cs="Arial"/>
          <w:szCs w:val="24"/>
        </w:rPr>
        <w:t>,</w:t>
      </w:r>
      <w:r w:rsidR="002E75BE">
        <w:rPr>
          <w:rFonts w:eastAsia="Times New Roman" w:cs="Arial"/>
          <w:szCs w:val="24"/>
        </w:rPr>
        <w:t xml:space="preserve"> και στη βάση των </w:t>
      </w:r>
      <w:r w:rsidR="00CC7482">
        <w:rPr>
          <w:rFonts w:eastAsia="Times New Roman" w:cs="Arial"/>
          <w:szCs w:val="24"/>
        </w:rPr>
        <w:t>αποφάσεων</w:t>
      </w:r>
      <w:r w:rsidR="002E75BE">
        <w:rPr>
          <w:rFonts w:eastAsia="Times New Roman" w:cs="Arial"/>
          <w:szCs w:val="24"/>
        </w:rPr>
        <w:t xml:space="preserve"> του δικαστηρίου</w:t>
      </w:r>
      <w:r w:rsidR="00CC7482">
        <w:rPr>
          <w:rFonts w:eastAsia="Times New Roman" w:cs="Arial"/>
          <w:szCs w:val="24"/>
        </w:rPr>
        <w:t>,</w:t>
      </w:r>
      <w:r w:rsidR="002E75BE">
        <w:rPr>
          <w:rFonts w:eastAsia="Times New Roman" w:cs="Arial"/>
          <w:szCs w:val="24"/>
        </w:rPr>
        <w:t xml:space="preserve"> </w:t>
      </w:r>
      <w:r w:rsidR="00A17EC0">
        <w:rPr>
          <w:rFonts w:eastAsia="Times New Roman" w:cs="Arial"/>
          <w:szCs w:val="24"/>
        </w:rPr>
        <w:t xml:space="preserve">καθίσταται αναγκαία η πλήρωση των θέσεων του </w:t>
      </w:r>
      <w:r w:rsidR="00E31AE9">
        <w:rPr>
          <w:rFonts w:eastAsia="Times New Roman" w:cs="Arial"/>
          <w:szCs w:val="24"/>
        </w:rPr>
        <w:t>Εφόρου και των Βοηθών Εφόρων Φορολογίας</w:t>
      </w:r>
      <w:r w:rsidR="002E75BE">
        <w:rPr>
          <w:rFonts w:eastAsia="Times New Roman" w:cs="Arial"/>
          <w:szCs w:val="24"/>
        </w:rPr>
        <w:t xml:space="preserve"> με απόφαση της ΕΔΥ </w:t>
      </w:r>
      <w:r w:rsidR="00E31AE9">
        <w:rPr>
          <w:rFonts w:eastAsia="Times New Roman" w:cs="Arial"/>
          <w:szCs w:val="24"/>
        </w:rPr>
        <w:t>εντός του πιο πάνω χρονικού πλαισίου, ώστε να διασφαλιστεί η ομαλή, εύρυθμη και απρόσκοπτη λειτουργία του Τμήματος Φορολογίας και κατά συνέπεια η είσπραξη των δημοσίων εσόδων προς εξυπηρέτηση του δημοσίου συμφέροντος.</w:t>
      </w:r>
    </w:p>
    <w:p w14:paraId="5BBAA680" w14:textId="2ED2232D" w:rsidR="002E75BE" w:rsidRDefault="00AB109C" w:rsidP="00E06C74">
      <w:pPr>
        <w:rPr>
          <w:rFonts w:eastAsia="Times New Roman" w:cs="Arial"/>
          <w:szCs w:val="24"/>
        </w:rPr>
      </w:pPr>
      <w:r>
        <w:rPr>
          <w:rFonts w:eastAsia="Times New Roman" w:cs="Arial"/>
          <w:szCs w:val="24"/>
        </w:rPr>
        <w:tab/>
        <w:t>Περαιτέρω</w:t>
      </w:r>
      <w:r w:rsidR="007C1390">
        <w:rPr>
          <w:rFonts w:eastAsia="Times New Roman" w:cs="Arial"/>
          <w:szCs w:val="24"/>
        </w:rPr>
        <w:t>,</w:t>
      </w:r>
      <w:r>
        <w:rPr>
          <w:rFonts w:eastAsia="Times New Roman" w:cs="Arial"/>
          <w:szCs w:val="24"/>
        </w:rPr>
        <w:t xml:space="preserve"> ο ίδιος αρμόδιος</w:t>
      </w:r>
      <w:r w:rsidR="007C1390" w:rsidRPr="007C1390">
        <w:rPr>
          <w:rFonts w:eastAsia="Times New Roman" w:cs="Arial"/>
          <w:szCs w:val="24"/>
        </w:rPr>
        <w:t xml:space="preserve"> </w:t>
      </w:r>
      <w:r w:rsidR="007C1390">
        <w:rPr>
          <w:rFonts w:eastAsia="Times New Roman" w:cs="Arial"/>
          <w:szCs w:val="24"/>
        </w:rPr>
        <w:t>δήλωσε ότι</w:t>
      </w:r>
      <w:r w:rsidR="00511F4E">
        <w:rPr>
          <w:rFonts w:eastAsia="Times New Roman" w:cs="Arial"/>
          <w:szCs w:val="24"/>
        </w:rPr>
        <w:t>,</w:t>
      </w:r>
      <w:r w:rsidR="007C1390">
        <w:rPr>
          <w:rFonts w:eastAsia="Times New Roman" w:cs="Arial"/>
          <w:szCs w:val="24"/>
        </w:rPr>
        <w:t xml:space="preserve"> </w:t>
      </w:r>
      <w:r w:rsidR="00324750">
        <w:rPr>
          <w:rFonts w:eastAsia="Times New Roman" w:cs="Arial"/>
          <w:szCs w:val="24"/>
        </w:rPr>
        <w:t>έπειτα από</w:t>
      </w:r>
      <w:r w:rsidR="007C1390">
        <w:rPr>
          <w:rFonts w:eastAsia="Times New Roman" w:cs="Arial"/>
          <w:szCs w:val="24"/>
        </w:rPr>
        <w:t xml:space="preserve"> διαβούλευση</w:t>
      </w:r>
      <w:r w:rsidR="00324750">
        <w:rPr>
          <w:rFonts w:eastAsia="Times New Roman" w:cs="Arial"/>
          <w:szCs w:val="24"/>
        </w:rPr>
        <w:t xml:space="preserve"> που πραγματοποιήθηκε </w:t>
      </w:r>
      <w:r w:rsidR="00046F2B">
        <w:rPr>
          <w:rFonts w:eastAsia="Times New Roman" w:cs="Arial"/>
          <w:szCs w:val="24"/>
        </w:rPr>
        <w:t>στο πλαίσιο της αρμόδιας υποεπιτροπής της Μικτής Επιτροπής Προσωπικού για Σχέδια Υπηρεσίας</w:t>
      </w:r>
      <w:r w:rsidR="00FE4AEC">
        <w:rPr>
          <w:rFonts w:eastAsia="Times New Roman" w:cs="Arial"/>
          <w:szCs w:val="24"/>
        </w:rPr>
        <w:t>,</w:t>
      </w:r>
      <w:r w:rsidR="00046F2B">
        <w:rPr>
          <w:rFonts w:eastAsia="Times New Roman" w:cs="Arial"/>
          <w:szCs w:val="24"/>
        </w:rPr>
        <w:t xml:space="preserve"> </w:t>
      </w:r>
      <w:r w:rsidR="00932086">
        <w:rPr>
          <w:rFonts w:eastAsia="Times New Roman" w:cs="Arial"/>
          <w:szCs w:val="24"/>
        </w:rPr>
        <w:t>είχαν</w:t>
      </w:r>
      <w:r w:rsidR="007C1390">
        <w:rPr>
          <w:rFonts w:eastAsia="Times New Roman" w:cs="Arial"/>
          <w:szCs w:val="24"/>
        </w:rPr>
        <w:t xml:space="preserve"> ήδη </w:t>
      </w:r>
      <w:r w:rsidR="00046F2B">
        <w:rPr>
          <w:rFonts w:eastAsia="Times New Roman" w:cs="Arial"/>
          <w:szCs w:val="24"/>
        </w:rPr>
        <w:t>ετοιμαστεί και κατατεθεί σ</w:t>
      </w:r>
      <w:r w:rsidR="007C1390">
        <w:rPr>
          <w:rFonts w:eastAsia="Times New Roman" w:cs="Arial"/>
          <w:szCs w:val="24"/>
        </w:rPr>
        <w:t>τη Βουλή σχετικοί κανονισμοί που προβλέπουν για τον καταρτισμό σχεδίων υπηρεσίας για τις εν λόγω θέσεις.</w:t>
      </w:r>
      <w:r w:rsidR="0079314D">
        <w:rPr>
          <w:rFonts w:eastAsia="Times New Roman" w:cs="Arial"/>
          <w:szCs w:val="24"/>
        </w:rPr>
        <w:t xml:space="preserve">  </w:t>
      </w:r>
      <w:r w:rsidR="00046F2B">
        <w:rPr>
          <w:rFonts w:eastAsia="Times New Roman" w:cs="Arial"/>
          <w:szCs w:val="24"/>
        </w:rPr>
        <w:t xml:space="preserve">Σημειώνεται ότι οι εν λόγω κανονισμοί </w:t>
      </w:r>
      <w:r w:rsidR="00324750">
        <w:rPr>
          <w:rFonts w:eastAsia="Times New Roman" w:cs="Arial"/>
          <w:szCs w:val="24"/>
        </w:rPr>
        <w:t xml:space="preserve">εξετάστηκαν από την αρμόδια κοινοβουλευτική επιτροπή και </w:t>
      </w:r>
      <w:r w:rsidR="00046F2B">
        <w:rPr>
          <w:rFonts w:eastAsia="Times New Roman" w:cs="Arial"/>
          <w:szCs w:val="24"/>
        </w:rPr>
        <w:t>εγκρίθηκαν από την ολομέλεια του σώματος στις 9 Δεκεμβρίου 2021.</w:t>
      </w:r>
      <w:r w:rsidR="007C1390">
        <w:rPr>
          <w:rFonts w:eastAsia="Times New Roman" w:cs="Arial"/>
          <w:szCs w:val="24"/>
        </w:rPr>
        <w:t xml:space="preserve"> </w:t>
      </w:r>
    </w:p>
    <w:p w14:paraId="517B701D" w14:textId="475B86C3" w:rsidR="00B9699C" w:rsidRDefault="002E75BE" w:rsidP="00E06C74">
      <w:pPr>
        <w:rPr>
          <w:rFonts w:eastAsia="Times New Roman" w:cs="Arial"/>
          <w:szCs w:val="24"/>
        </w:rPr>
      </w:pPr>
      <w:r>
        <w:rPr>
          <w:rFonts w:eastAsia="Times New Roman" w:cs="Arial"/>
          <w:szCs w:val="24"/>
        </w:rPr>
        <w:tab/>
        <w:t>Ο πρόεδρος της ΕΔΥ συμφώνησε με τους σκοπούς και τ</w:t>
      </w:r>
      <w:r w:rsidR="00FB034D">
        <w:rPr>
          <w:rFonts w:eastAsia="Times New Roman" w:cs="Arial"/>
          <w:szCs w:val="24"/>
        </w:rPr>
        <w:t>ι</w:t>
      </w:r>
      <w:r>
        <w:rPr>
          <w:rFonts w:eastAsia="Times New Roman" w:cs="Arial"/>
          <w:szCs w:val="24"/>
        </w:rPr>
        <w:t xml:space="preserve">ς επιδιώξεις του υπό αναφορά νομοσχεδίου και δήλωσε ότι με </w:t>
      </w:r>
      <w:r w:rsidR="00BD503D">
        <w:rPr>
          <w:rFonts w:eastAsia="Times New Roman" w:cs="Arial"/>
          <w:szCs w:val="24"/>
        </w:rPr>
        <w:t xml:space="preserve">τις </w:t>
      </w:r>
      <w:r w:rsidR="00E640BB">
        <w:rPr>
          <w:rFonts w:eastAsia="Times New Roman" w:cs="Arial"/>
          <w:szCs w:val="24"/>
        </w:rPr>
        <w:t xml:space="preserve">προτεινόμενες </w:t>
      </w:r>
      <w:r w:rsidR="00BD503D">
        <w:rPr>
          <w:rFonts w:eastAsia="Times New Roman" w:cs="Arial"/>
          <w:szCs w:val="24"/>
        </w:rPr>
        <w:t xml:space="preserve">ρυθμίσεις </w:t>
      </w:r>
      <w:r>
        <w:rPr>
          <w:rFonts w:eastAsia="Times New Roman" w:cs="Arial"/>
          <w:szCs w:val="24"/>
        </w:rPr>
        <w:t xml:space="preserve">η διαδικασία διορισμού </w:t>
      </w:r>
      <w:r w:rsidR="00E640BB">
        <w:rPr>
          <w:rFonts w:eastAsia="Times New Roman" w:cs="Arial"/>
          <w:szCs w:val="24"/>
        </w:rPr>
        <w:t>σ</w:t>
      </w:r>
      <w:r>
        <w:rPr>
          <w:rFonts w:eastAsia="Times New Roman" w:cs="Arial"/>
          <w:szCs w:val="24"/>
        </w:rPr>
        <w:t xml:space="preserve">τις εν λόγω θέσεις </w:t>
      </w:r>
      <w:r w:rsidR="00FB034D">
        <w:rPr>
          <w:rFonts w:eastAsia="Times New Roman" w:cs="Arial"/>
          <w:szCs w:val="24"/>
        </w:rPr>
        <w:t>εμπίπτει</w:t>
      </w:r>
      <w:r>
        <w:rPr>
          <w:rFonts w:eastAsia="Times New Roman" w:cs="Arial"/>
          <w:szCs w:val="24"/>
        </w:rPr>
        <w:t xml:space="preserve"> στο πλαίσιο της συνταγματικής τάξης. </w:t>
      </w:r>
      <w:r w:rsidR="0079314D">
        <w:rPr>
          <w:rFonts w:eastAsia="Times New Roman" w:cs="Arial"/>
          <w:szCs w:val="24"/>
        </w:rPr>
        <w:t xml:space="preserve"> </w:t>
      </w:r>
      <w:r>
        <w:rPr>
          <w:rFonts w:eastAsia="Times New Roman" w:cs="Arial"/>
          <w:szCs w:val="24"/>
        </w:rPr>
        <w:t>Περαιτέρω, σύμφωνα με τον ίδιο αξιωματούχο</w:t>
      </w:r>
      <w:r w:rsidR="00511F4E">
        <w:rPr>
          <w:rFonts w:eastAsia="Times New Roman" w:cs="Arial"/>
          <w:szCs w:val="24"/>
        </w:rPr>
        <w:t>,</w:t>
      </w:r>
      <w:r>
        <w:rPr>
          <w:rFonts w:eastAsia="Times New Roman" w:cs="Arial"/>
          <w:szCs w:val="24"/>
        </w:rPr>
        <w:t xml:space="preserve"> </w:t>
      </w:r>
      <w:r w:rsidR="00E640BB">
        <w:rPr>
          <w:rFonts w:eastAsia="Times New Roman" w:cs="Arial"/>
          <w:szCs w:val="24"/>
        </w:rPr>
        <w:t>στο υπό αναφορά νομοσχέδιο θα πρέπει να επέλθουν οι κατάλληλες τροποποιήσεις, ώστε αυτό να συνάδει με τις πρόνοιες</w:t>
      </w:r>
      <w:r>
        <w:rPr>
          <w:rFonts w:eastAsia="Times New Roman" w:cs="Arial"/>
          <w:szCs w:val="24"/>
        </w:rPr>
        <w:t xml:space="preserve"> των νομοσχεδίων</w:t>
      </w:r>
      <w:r w:rsidR="00267F58" w:rsidRPr="00267F58">
        <w:rPr>
          <w:rFonts w:eastAsia="Times New Roman" w:cs="Arial"/>
          <w:szCs w:val="24"/>
        </w:rPr>
        <w:t xml:space="preserve"> </w:t>
      </w:r>
      <w:r w:rsidR="00267F58">
        <w:rPr>
          <w:rFonts w:eastAsia="Times New Roman" w:cs="Arial"/>
          <w:szCs w:val="24"/>
        </w:rPr>
        <w:t>που αφορούν στη μεταρρύθμιση της δημόσιας υπηρεσίας</w:t>
      </w:r>
      <w:r w:rsidR="00FB034D">
        <w:rPr>
          <w:rFonts w:eastAsia="Times New Roman" w:cs="Arial"/>
          <w:szCs w:val="24"/>
        </w:rPr>
        <w:t xml:space="preserve">, </w:t>
      </w:r>
      <w:r w:rsidR="00FB034D">
        <w:rPr>
          <w:rFonts w:eastAsia="Times New Roman" w:cs="Arial"/>
          <w:szCs w:val="24"/>
        </w:rPr>
        <w:lastRenderedPageBreak/>
        <w:t>τα οποία στο μεσοδιάστημα ψηφίσθηκαν σε νόμους</w:t>
      </w:r>
      <w:r w:rsidR="00E640BB">
        <w:rPr>
          <w:rFonts w:eastAsia="Times New Roman" w:cs="Arial"/>
          <w:szCs w:val="24"/>
        </w:rPr>
        <w:t>.</w:t>
      </w:r>
    </w:p>
    <w:p w14:paraId="22098F17" w14:textId="7A06A7C0" w:rsidR="00BD503D" w:rsidRDefault="00B9699C" w:rsidP="00E06C74">
      <w:pPr>
        <w:rPr>
          <w:rFonts w:eastAsia="Times New Roman" w:cs="Arial"/>
          <w:szCs w:val="24"/>
        </w:rPr>
      </w:pPr>
      <w:r>
        <w:rPr>
          <w:rFonts w:eastAsia="Times New Roman" w:cs="Arial"/>
          <w:szCs w:val="24"/>
        </w:rPr>
        <w:tab/>
        <w:t xml:space="preserve">Ο εκπρόσωπος του Τμήματος Φορολογίας συμφώνησε με τις προτεινόμενες </w:t>
      </w:r>
      <w:r w:rsidR="0060484C">
        <w:rPr>
          <w:rFonts w:eastAsia="Times New Roman" w:cs="Arial"/>
          <w:szCs w:val="24"/>
        </w:rPr>
        <w:t>ρυθμίσεις</w:t>
      </w:r>
      <w:r w:rsidR="00E640BB">
        <w:rPr>
          <w:rFonts w:eastAsia="Times New Roman" w:cs="Arial"/>
          <w:szCs w:val="24"/>
        </w:rPr>
        <w:t xml:space="preserve"> και</w:t>
      </w:r>
      <w:r>
        <w:rPr>
          <w:rFonts w:eastAsia="Times New Roman" w:cs="Arial"/>
          <w:szCs w:val="24"/>
        </w:rPr>
        <w:t xml:space="preserve"> δήλωσε ότι </w:t>
      </w:r>
      <w:r w:rsidR="00A72704">
        <w:rPr>
          <w:rFonts w:eastAsia="Times New Roman" w:cs="Arial"/>
          <w:szCs w:val="24"/>
        </w:rPr>
        <w:t>το υπό αναφορά νομοσχέδιο θα πρέπει να προωθηθεί στην ολομέλεια του σώματος το συντομότερο, ώστε να καταστεί εφικτός ο διορισμός του Εφόρου και των Βοηθών Εφόρων Φορολογίας πριν από τις 6 Ιουλίου 2022</w:t>
      </w:r>
      <w:r w:rsidR="00E640BB">
        <w:rPr>
          <w:rFonts w:eastAsia="Times New Roman" w:cs="Arial"/>
          <w:szCs w:val="24"/>
        </w:rPr>
        <w:t>,</w:t>
      </w:r>
      <w:r w:rsidR="00BD503D">
        <w:rPr>
          <w:rFonts w:eastAsia="Times New Roman" w:cs="Arial"/>
          <w:szCs w:val="24"/>
        </w:rPr>
        <w:t xml:space="preserve"> διασφαλ</w:t>
      </w:r>
      <w:r w:rsidR="00E640BB">
        <w:rPr>
          <w:rFonts w:eastAsia="Times New Roman" w:cs="Arial"/>
          <w:szCs w:val="24"/>
        </w:rPr>
        <w:t>ίζοντας με τον τρόπο αυτό</w:t>
      </w:r>
      <w:r w:rsidR="00BD503D">
        <w:rPr>
          <w:rFonts w:eastAsia="Times New Roman" w:cs="Arial"/>
          <w:szCs w:val="24"/>
        </w:rPr>
        <w:t xml:space="preserve"> </w:t>
      </w:r>
      <w:r w:rsidR="00E640BB">
        <w:rPr>
          <w:rFonts w:eastAsia="Times New Roman" w:cs="Arial"/>
          <w:szCs w:val="24"/>
        </w:rPr>
        <w:t>τ</w:t>
      </w:r>
      <w:r w:rsidR="00BD503D">
        <w:rPr>
          <w:rFonts w:eastAsia="Times New Roman" w:cs="Arial"/>
          <w:szCs w:val="24"/>
        </w:rPr>
        <w:t>η</w:t>
      </w:r>
      <w:r w:rsidR="00E640BB">
        <w:rPr>
          <w:rFonts w:eastAsia="Times New Roman" w:cs="Arial"/>
          <w:szCs w:val="24"/>
        </w:rPr>
        <w:t>ν</w:t>
      </w:r>
      <w:r w:rsidR="00BD503D">
        <w:rPr>
          <w:rFonts w:eastAsia="Times New Roman" w:cs="Arial"/>
          <w:szCs w:val="24"/>
        </w:rPr>
        <w:t xml:space="preserve"> εύρυθμη λειτουργία του Τμήματος Φορολογίας</w:t>
      </w:r>
      <w:r w:rsidR="00A72704">
        <w:rPr>
          <w:rFonts w:eastAsia="Times New Roman" w:cs="Arial"/>
          <w:szCs w:val="24"/>
        </w:rPr>
        <w:t xml:space="preserve">. </w:t>
      </w:r>
      <w:r>
        <w:rPr>
          <w:rFonts w:eastAsia="Times New Roman" w:cs="Arial"/>
          <w:szCs w:val="24"/>
        </w:rPr>
        <w:t xml:space="preserve"> </w:t>
      </w:r>
    </w:p>
    <w:p w14:paraId="28AFA843" w14:textId="73EAB666" w:rsidR="00AB109C" w:rsidRPr="007C1390" w:rsidRDefault="00BD503D" w:rsidP="00E06C74">
      <w:pPr>
        <w:rPr>
          <w:rFonts w:eastAsia="Times New Roman" w:cs="Arial"/>
          <w:szCs w:val="24"/>
        </w:rPr>
      </w:pPr>
      <w:r>
        <w:rPr>
          <w:rFonts w:eastAsia="Times New Roman" w:cs="Arial"/>
          <w:szCs w:val="24"/>
        </w:rPr>
        <w:tab/>
        <w:t xml:space="preserve">Η εκπρόσωπος της Νομικής Υπηρεσίας της Δημοκρατίας δήλωσε ότι με </w:t>
      </w:r>
      <w:r w:rsidR="00E640BB">
        <w:rPr>
          <w:rFonts w:eastAsia="Times New Roman" w:cs="Arial"/>
          <w:szCs w:val="24"/>
        </w:rPr>
        <w:t>τις ρυθμίσεις που προτείνονται</w:t>
      </w:r>
      <w:r>
        <w:rPr>
          <w:rFonts w:eastAsia="Times New Roman" w:cs="Arial"/>
          <w:szCs w:val="24"/>
        </w:rPr>
        <w:t xml:space="preserve"> επιτυγχάνεται πλήρης συμμόρφωση με τις αποφάσεις του Ανώτατου Δικαστηρίου</w:t>
      </w:r>
      <w:r w:rsidR="00532EAD">
        <w:rPr>
          <w:rFonts w:eastAsia="Times New Roman" w:cs="Arial"/>
          <w:szCs w:val="24"/>
        </w:rPr>
        <w:t xml:space="preserve"> και εισηγήθηκε τροποποιήσεις επί του κειμένου του νομοσχεδίου, ώστε να καταστεί σαφές ότι </w:t>
      </w:r>
      <w:r w:rsidR="00AF334B">
        <w:rPr>
          <w:rFonts w:eastAsia="Times New Roman" w:cs="Arial"/>
          <w:szCs w:val="24"/>
        </w:rPr>
        <w:t>ο</w:t>
      </w:r>
      <w:r w:rsidR="00532EAD">
        <w:rPr>
          <w:rFonts w:eastAsia="Times New Roman" w:cs="Arial"/>
          <w:szCs w:val="24"/>
        </w:rPr>
        <w:t xml:space="preserve"> διορισμ</w:t>
      </w:r>
      <w:r w:rsidR="00AF334B">
        <w:rPr>
          <w:rFonts w:eastAsia="Times New Roman" w:cs="Arial"/>
          <w:szCs w:val="24"/>
        </w:rPr>
        <w:t>ός</w:t>
      </w:r>
      <w:r w:rsidR="00532EAD">
        <w:rPr>
          <w:rFonts w:eastAsia="Times New Roman" w:cs="Arial"/>
          <w:szCs w:val="24"/>
        </w:rPr>
        <w:t xml:space="preserve"> του Εφόρου και των Βοηθών Εφόρων Φορολογίας</w:t>
      </w:r>
      <w:r w:rsidR="00AF334B">
        <w:rPr>
          <w:rFonts w:eastAsia="Times New Roman" w:cs="Arial"/>
          <w:szCs w:val="24"/>
        </w:rPr>
        <w:t xml:space="preserve"> από την ΕΔΥ θα πραγματοποιείται σύμφωνα με τις</w:t>
      </w:r>
      <w:r w:rsidR="00532EAD">
        <w:rPr>
          <w:rFonts w:eastAsia="Times New Roman" w:cs="Arial"/>
          <w:szCs w:val="24"/>
        </w:rPr>
        <w:t xml:space="preserve"> </w:t>
      </w:r>
      <w:r w:rsidR="00AF334B">
        <w:rPr>
          <w:rFonts w:eastAsia="Times New Roman" w:cs="Arial"/>
          <w:szCs w:val="24"/>
        </w:rPr>
        <w:t>διατάξεις του</w:t>
      </w:r>
      <w:r w:rsidR="00532EAD">
        <w:rPr>
          <w:rFonts w:eastAsia="Times New Roman" w:cs="Arial"/>
          <w:szCs w:val="24"/>
        </w:rPr>
        <w:t xml:space="preserve"> περί Δημόσιας Υπηρεσία</w:t>
      </w:r>
      <w:r w:rsidR="00AF334B">
        <w:rPr>
          <w:rFonts w:eastAsia="Times New Roman" w:cs="Arial"/>
          <w:szCs w:val="24"/>
        </w:rPr>
        <w:t xml:space="preserve">ς Νόμου, καθώς και </w:t>
      </w:r>
      <w:r w:rsidR="00532EAD">
        <w:rPr>
          <w:rFonts w:eastAsia="Times New Roman" w:cs="Arial"/>
          <w:szCs w:val="24"/>
        </w:rPr>
        <w:t xml:space="preserve">του περί </w:t>
      </w:r>
      <w:r w:rsidR="00532EAD" w:rsidRPr="00532EAD">
        <w:rPr>
          <w:rFonts w:eastAsia="Times New Roman" w:cs="Arial"/>
          <w:szCs w:val="24"/>
        </w:rPr>
        <w:t>Αξιολόγησης Υποψηφίων για Προαγωγή, Διατμηματική Προαγωγή και Πρώτο Διορισμό και Προαγωγή στη Δημόσια Υπηρεσία</w:t>
      </w:r>
      <w:r w:rsidR="00532EAD">
        <w:rPr>
          <w:rFonts w:eastAsia="Times New Roman" w:cs="Arial"/>
          <w:szCs w:val="24"/>
        </w:rPr>
        <w:t xml:space="preserve"> Νόμου</w:t>
      </w:r>
      <w:r w:rsidR="00782B77">
        <w:rPr>
          <w:rFonts w:eastAsia="Times New Roman" w:cs="Arial"/>
          <w:szCs w:val="24"/>
        </w:rPr>
        <w:t>,</w:t>
      </w:r>
      <w:r w:rsidR="00AF334B">
        <w:rPr>
          <w:rFonts w:eastAsia="Times New Roman" w:cs="Arial"/>
          <w:szCs w:val="24"/>
        </w:rPr>
        <w:t xml:space="preserve"> στις περιπτώσεις που ο διορισμός πραγματοποιείται μετά την έναρξη</w:t>
      </w:r>
      <w:r w:rsidR="00E640BB">
        <w:rPr>
          <w:rFonts w:eastAsia="Times New Roman" w:cs="Arial"/>
          <w:szCs w:val="24"/>
        </w:rPr>
        <w:t xml:space="preserve"> της</w:t>
      </w:r>
      <w:r w:rsidR="00A6563E">
        <w:rPr>
          <w:rFonts w:eastAsia="Times New Roman" w:cs="Arial"/>
          <w:szCs w:val="24"/>
        </w:rPr>
        <w:t xml:space="preserve"> ισχύος</w:t>
      </w:r>
      <w:r w:rsidR="00AF334B">
        <w:rPr>
          <w:rFonts w:eastAsia="Times New Roman" w:cs="Arial"/>
          <w:szCs w:val="24"/>
        </w:rPr>
        <w:t xml:space="preserve"> του εν λόγω νόμου.</w:t>
      </w:r>
    </w:p>
    <w:p w14:paraId="3BEB8B62" w14:textId="4704E9E6" w:rsidR="00782B77" w:rsidRPr="00581975" w:rsidRDefault="00244353" w:rsidP="00E06C74">
      <w:pPr>
        <w:rPr>
          <w:rFonts w:eastAsia="Times New Roman" w:cs="Arial"/>
          <w:szCs w:val="24"/>
        </w:rPr>
      </w:pPr>
      <w:r>
        <w:rPr>
          <w:rFonts w:eastAsia="Times New Roman" w:cs="Arial"/>
          <w:szCs w:val="24"/>
        </w:rPr>
        <w:tab/>
      </w:r>
      <w:r w:rsidR="0060484C">
        <w:rPr>
          <w:rFonts w:eastAsia="Times New Roman" w:cs="Arial"/>
          <w:szCs w:val="24"/>
        </w:rPr>
        <w:t>Στη βάση των πιο πάνω τοποθετήσεων</w:t>
      </w:r>
      <w:r w:rsidR="00440B0C">
        <w:rPr>
          <w:rFonts w:eastAsia="Times New Roman" w:cs="Arial"/>
          <w:szCs w:val="24"/>
        </w:rPr>
        <w:t>,</w:t>
      </w:r>
      <w:r w:rsidR="0060484C">
        <w:rPr>
          <w:rFonts w:eastAsia="Times New Roman" w:cs="Arial"/>
          <w:szCs w:val="24"/>
        </w:rPr>
        <w:t xml:space="preserve"> η επιτροπή κάλεσε το Υπουργείο Οικονομικών όπως </w:t>
      </w:r>
      <w:r w:rsidR="00440B0C">
        <w:rPr>
          <w:rFonts w:eastAsia="Times New Roman" w:cs="Arial"/>
          <w:szCs w:val="24"/>
        </w:rPr>
        <w:t>προβεί στις κατάλληλες τροποποιήσεις επί του νομοσχεδίου, ώστε να ενσωματωθούν σε αυτό</w:t>
      </w:r>
      <w:r w:rsidR="00FB034D">
        <w:rPr>
          <w:rFonts w:eastAsia="Times New Roman" w:cs="Arial"/>
          <w:szCs w:val="24"/>
        </w:rPr>
        <w:t xml:space="preserve"> τόσο</w:t>
      </w:r>
      <w:r w:rsidR="00440B0C">
        <w:rPr>
          <w:rFonts w:eastAsia="Times New Roman" w:cs="Arial"/>
          <w:szCs w:val="24"/>
        </w:rPr>
        <w:t xml:space="preserve"> οι εισηγήσεις της ΕΔΥ</w:t>
      </w:r>
      <w:r w:rsidR="00FB034D">
        <w:rPr>
          <w:rFonts w:eastAsia="Times New Roman" w:cs="Arial"/>
          <w:szCs w:val="24"/>
        </w:rPr>
        <w:t xml:space="preserve"> όσο</w:t>
      </w:r>
      <w:r w:rsidR="00A03B1B">
        <w:rPr>
          <w:rFonts w:eastAsia="Times New Roman" w:cs="Arial"/>
          <w:szCs w:val="24"/>
        </w:rPr>
        <w:t xml:space="preserve"> </w:t>
      </w:r>
      <w:r w:rsidR="00AF334B">
        <w:rPr>
          <w:rFonts w:eastAsia="Times New Roman" w:cs="Arial"/>
          <w:szCs w:val="24"/>
        </w:rPr>
        <w:t>και της Νομικής Υπηρεσίας της Δημοκρατίας</w:t>
      </w:r>
      <w:r w:rsidR="00440B0C">
        <w:rPr>
          <w:rFonts w:eastAsia="Times New Roman" w:cs="Arial"/>
          <w:szCs w:val="24"/>
        </w:rPr>
        <w:t>.</w:t>
      </w:r>
      <w:r w:rsidR="00FB034D">
        <w:rPr>
          <w:rFonts w:eastAsia="Times New Roman" w:cs="Arial"/>
          <w:szCs w:val="24"/>
        </w:rPr>
        <w:t xml:space="preserve"> </w:t>
      </w:r>
      <w:r w:rsidR="009C69DE">
        <w:rPr>
          <w:rFonts w:eastAsia="Times New Roman" w:cs="Arial"/>
          <w:szCs w:val="24"/>
        </w:rPr>
        <w:t xml:space="preserve"> </w:t>
      </w:r>
      <w:r w:rsidR="00782B77">
        <w:rPr>
          <w:rFonts w:eastAsia="Times New Roman" w:cs="Arial"/>
          <w:szCs w:val="24"/>
        </w:rPr>
        <w:t>Σ</w:t>
      </w:r>
      <w:r w:rsidR="00FB034D">
        <w:rPr>
          <w:rFonts w:eastAsia="Times New Roman" w:cs="Arial"/>
          <w:szCs w:val="24"/>
        </w:rPr>
        <w:t>υναφώς</w:t>
      </w:r>
      <w:r w:rsidR="00782B77">
        <w:rPr>
          <w:rFonts w:eastAsia="Times New Roman" w:cs="Arial"/>
          <w:szCs w:val="24"/>
        </w:rPr>
        <w:t>, το Υπουργείο Οικονομικών κατέθεσε αναθεωρημένο κείμενο του νομοσχεδίου στο οποίο περιλήφθηκαν οι</w:t>
      </w:r>
      <w:r w:rsidR="00FB034D">
        <w:rPr>
          <w:rFonts w:eastAsia="Times New Roman" w:cs="Arial"/>
          <w:szCs w:val="24"/>
        </w:rPr>
        <w:t xml:space="preserve"> πιο πάνω</w:t>
      </w:r>
      <w:r w:rsidR="00782B77">
        <w:rPr>
          <w:rFonts w:eastAsia="Times New Roman" w:cs="Arial"/>
          <w:szCs w:val="24"/>
        </w:rPr>
        <w:t xml:space="preserve"> εισηγήσεις. </w:t>
      </w:r>
    </w:p>
    <w:p w14:paraId="37C1FABF" w14:textId="335C3A6F" w:rsidR="005D13D2" w:rsidRPr="00120A22" w:rsidRDefault="00A30D36" w:rsidP="00E06C74">
      <w:pPr>
        <w:rPr>
          <w:rFonts w:cs="Arial"/>
          <w:szCs w:val="24"/>
        </w:rPr>
      </w:pPr>
      <w:r>
        <w:rPr>
          <w:rFonts w:cs="Arial"/>
          <w:szCs w:val="24"/>
        </w:rPr>
        <w:tab/>
      </w:r>
      <w:r w:rsidR="00A6563E" w:rsidRPr="00120A22">
        <w:rPr>
          <w:rFonts w:cs="Arial"/>
          <w:szCs w:val="24"/>
        </w:rPr>
        <w:t>Στο πλαίσιο της συζήτησης</w:t>
      </w:r>
      <w:r w:rsidR="00120A22">
        <w:rPr>
          <w:rFonts w:cs="Arial"/>
          <w:szCs w:val="24"/>
        </w:rPr>
        <w:t>,</w:t>
      </w:r>
      <w:r w:rsidR="00A6563E" w:rsidRPr="00120A22">
        <w:rPr>
          <w:rFonts w:cs="Arial"/>
          <w:szCs w:val="24"/>
        </w:rPr>
        <w:t xml:space="preserve"> μέλη της επιτροπής</w:t>
      </w:r>
      <w:r w:rsidR="00622C61" w:rsidRPr="00120A22">
        <w:rPr>
          <w:rFonts w:cs="Arial"/>
          <w:szCs w:val="24"/>
        </w:rPr>
        <w:t xml:space="preserve"> </w:t>
      </w:r>
      <w:r w:rsidR="00A03B1B" w:rsidRPr="00120A22">
        <w:rPr>
          <w:rFonts w:cs="Arial"/>
          <w:szCs w:val="24"/>
        </w:rPr>
        <w:t xml:space="preserve">έθεσαν ερωτήματα </w:t>
      </w:r>
      <w:r w:rsidR="00DE43A5" w:rsidRPr="00120A22">
        <w:rPr>
          <w:rFonts w:cs="Arial"/>
          <w:szCs w:val="24"/>
        </w:rPr>
        <w:t>αναφορικά με</w:t>
      </w:r>
      <w:r w:rsidR="005D13D2" w:rsidRPr="00120A22">
        <w:rPr>
          <w:rFonts w:cs="Arial"/>
          <w:szCs w:val="24"/>
        </w:rPr>
        <w:t xml:space="preserve"> τον επηρεασμό</w:t>
      </w:r>
      <w:r w:rsidR="00A6563E" w:rsidRPr="00120A22">
        <w:rPr>
          <w:rFonts w:cs="Arial"/>
          <w:szCs w:val="24"/>
        </w:rPr>
        <w:t xml:space="preserve"> τη</w:t>
      </w:r>
      <w:r w:rsidR="005D13D2" w:rsidRPr="00120A22">
        <w:rPr>
          <w:rFonts w:cs="Arial"/>
          <w:szCs w:val="24"/>
        </w:rPr>
        <w:t>ς</w:t>
      </w:r>
      <w:r w:rsidR="00A6563E" w:rsidRPr="00120A22">
        <w:rPr>
          <w:rFonts w:cs="Arial"/>
          <w:szCs w:val="24"/>
        </w:rPr>
        <w:t xml:space="preserve"> ισχύ</w:t>
      </w:r>
      <w:r w:rsidR="005D13D2" w:rsidRPr="00120A22">
        <w:rPr>
          <w:rFonts w:cs="Arial"/>
          <w:szCs w:val="24"/>
        </w:rPr>
        <w:t>ος</w:t>
      </w:r>
      <w:r w:rsidR="00A6563E" w:rsidRPr="00120A22">
        <w:rPr>
          <w:rFonts w:cs="Arial"/>
          <w:szCs w:val="24"/>
        </w:rPr>
        <w:t xml:space="preserve"> πράξεων που έχουν εκδοθεί από τον Έφορο</w:t>
      </w:r>
      <w:r w:rsidR="00120A22">
        <w:rPr>
          <w:rFonts w:cs="Arial"/>
          <w:szCs w:val="24"/>
        </w:rPr>
        <w:t xml:space="preserve"> και τους Βοηθούς Εφόρους</w:t>
      </w:r>
      <w:r w:rsidR="00A6563E" w:rsidRPr="00120A22">
        <w:rPr>
          <w:rFonts w:cs="Arial"/>
          <w:szCs w:val="24"/>
        </w:rPr>
        <w:t xml:space="preserve"> Φορολογίας στη βάση του προηγούμενου καθεστώτος</w:t>
      </w:r>
      <w:r w:rsidR="00120A22">
        <w:rPr>
          <w:rFonts w:cs="Arial"/>
          <w:szCs w:val="24"/>
        </w:rPr>
        <w:t xml:space="preserve"> διορισμού τους</w:t>
      </w:r>
      <w:r w:rsidR="005D13D2" w:rsidRPr="00120A22">
        <w:rPr>
          <w:rFonts w:cs="Arial"/>
          <w:szCs w:val="24"/>
        </w:rPr>
        <w:t xml:space="preserve"> και </w:t>
      </w:r>
      <w:r w:rsidR="00A6563E" w:rsidRPr="00120A22">
        <w:rPr>
          <w:rFonts w:cs="Arial"/>
          <w:szCs w:val="24"/>
        </w:rPr>
        <w:t xml:space="preserve">κατά </w:t>
      </w:r>
      <w:r w:rsidR="00A6563E" w:rsidRPr="00120A22">
        <w:rPr>
          <w:rFonts w:cs="Arial"/>
          <w:szCs w:val="24"/>
        </w:rPr>
        <w:lastRenderedPageBreak/>
        <w:t>πόσο</w:t>
      </w:r>
      <w:r w:rsidR="00DE43A5" w:rsidRPr="00120A22">
        <w:rPr>
          <w:rFonts w:cs="Arial"/>
          <w:szCs w:val="24"/>
        </w:rPr>
        <w:t xml:space="preserve"> υπήρξαν προσφυγές κατά </w:t>
      </w:r>
      <w:r w:rsidR="00782B77">
        <w:rPr>
          <w:rFonts w:cs="Arial"/>
          <w:szCs w:val="24"/>
        </w:rPr>
        <w:t>πράξεων που εκδόθηκαν</w:t>
      </w:r>
      <w:r w:rsidR="00DE43A5" w:rsidRPr="00120A22">
        <w:rPr>
          <w:rFonts w:cs="Arial"/>
          <w:szCs w:val="24"/>
        </w:rPr>
        <w:t xml:space="preserve"> μετά την απόφα</w:t>
      </w:r>
      <w:r w:rsidR="00A6563E" w:rsidRPr="00120A22">
        <w:rPr>
          <w:rFonts w:cs="Arial"/>
          <w:szCs w:val="24"/>
        </w:rPr>
        <w:t>ση του Ανωτάτου Δικαστηρίου</w:t>
      </w:r>
      <w:r w:rsidR="005D13D2" w:rsidRPr="00120A22">
        <w:rPr>
          <w:rFonts w:cs="Arial"/>
          <w:szCs w:val="24"/>
        </w:rPr>
        <w:t>.</w:t>
      </w:r>
    </w:p>
    <w:p w14:paraId="52174D17" w14:textId="06DD070C" w:rsidR="005D13D2" w:rsidRPr="00120A22" w:rsidRDefault="005D13D2" w:rsidP="00E06C74">
      <w:pPr>
        <w:rPr>
          <w:rFonts w:cs="Arial"/>
          <w:szCs w:val="24"/>
        </w:rPr>
      </w:pPr>
      <w:r w:rsidRPr="00120A22">
        <w:rPr>
          <w:rFonts w:cs="Arial"/>
          <w:szCs w:val="24"/>
        </w:rPr>
        <w:tab/>
        <w:t xml:space="preserve">Στη βάση των πιο πάνω, η εκπρόσωπος της Νομικής Υπηρεσίας της Δημοκρατίας δήλωσε ότι στο υπό αναφορά νομοσχέδιο περιλαμβάνονται ρυθμίσεις που καθιστούν σαφές ότι οποιαδήποτε γνωστοποίηση, οδηγία, έντυπο, εξουσιοδότηση, εντολή ή άλλη πράξη έχει εκδοθεί από τον Έφορο Φορολογίας ή/και τους Βοηθούς Εφόρους Φορολογίας στους οποίους είχαν ανατεθεί καθήκοντα από τον Υπουργό Οικονομικών με βάση την ισχύουσα νομοθεσία δεν επηρεάζεται και </w:t>
      </w:r>
      <w:r w:rsidR="00120A22">
        <w:rPr>
          <w:rFonts w:cs="Arial"/>
          <w:szCs w:val="24"/>
        </w:rPr>
        <w:t xml:space="preserve">ότι </w:t>
      </w:r>
      <w:r w:rsidRPr="00120A22">
        <w:rPr>
          <w:rFonts w:cs="Arial"/>
          <w:szCs w:val="24"/>
        </w:rPr>
        <w:t>η ισχύς τους εξακολουθεί να υφίσταται.</w:t>
      </w:r>
    </w:p>
    <w:p w14:paraId="10E99A70" w14:textId="26A58AA9" w:rsidR="007E51FF" w:rsidRDefault="005D13D2" w:rsidP="00E06C74">
      <w:pPr>
        <w:rPr>
          <w:rFonts w:cs="Arial"/>
          <w:szCs w:val="24"/>
        </w:rPr>
      </w:pPr>
      <w:r w:rsidRPr="00120A22">
        <w:rPr>
          <w:rFonts w:cs="Arial"/>
          <w:szCs w:val="24"/>
        </w:rPr>
        <w:tab/>
        <w:t>Περαιτέρω, σύμφωνα με την ίδια εκπρόσωπο</w:t>
      </w:r>
      <w:r w:rsidR="00511F4E">
        <w:rPr>
          <w:rFonts w:cs="Arial"/>
          <w:szCs w:val="24"/>
        </w:rPr>
        <w:t>,</w:t>
      </w:r>
      <w:r w:rsidR="00850211" w:rsidRPr="00120A22">
        <w:rPr>
          <w:rFonts w:cs="Arial"/>
          <w:szCs w:val="24"/>
        </w:rPr>
        <w:t xml:space="preserve"> μετά την απόφαση του Ανωτάτου Δικαστηρίου</w:t>
      </w:r>
      <w:r w:rsidR="007549E8">
        <w:rPr>
          <w:rFonts w:cs="Arial"/>
          <w:szCs w:val="24"/>
        </w:rPr>
        <w:t>,</w:t>
      </w:r>
      <w:r w:rsidR="00850211" w:rsidRPr="00120A22">
        <w:rPr>
          <w:rFonts w:cs="Arial"/>
          <w:szCs w:val="24"/>
        </w:rPr>
        <w:t xml:space="preserve"> έχουν </w:t>
      </w:r>
      <w:r w:rsidR="007549E8" w:rsidRPr="00120A22">
        <w:rPr>
          <w:rFonts w:cs="Arial"/>
          <w:szCs w:val="24"/>
        </w:rPr>
        <w:t>καταχωρι</w:t>
      </w:r>
      <w:r w:rsidR="007549E8">
        <w:rPr>
          <w:rFonts w:cs="Arial"/>
          <w:szCs w:val="24"/>
        </w:rPr>
        <w:t>στ</w:t>
      </w:r>
      <w:r w:rsidR="007549E8" w:rsidRPr="00120A22">
        <w:rPr>
          <w:rFonts w:cs="Arial"/>
          <w:szCs w:val="24"/>
        </w:rPr>
        <w:t>εί</w:t>
      </w:r>
      <w:r w:rsidRPr="00120A22">
        <w:rPr>
          <w:rFonts w:cs="Arial"/>
          <w:szCs w:val="24"/>
        </w:rPr>
        <w:t xml:space="preserve"> προσφυγές στο δικαστήριο</w:t>
      </w:r>
      <w:r w:rsidR="00850211" w:rsidRPr="00120A22">
        <w:rPr>
          <w:rFonts w:cs="Arial"/>
          <w:szCs w:val="24"/>
        </w:rPr>
        <w:t xml:space="preserve"> για την ακύρωση της ισχύος πράξεων που έχουν εκδοθεί από τον Έ</w:t>
      </w:r>
      <w:r w:rsidRPr="00120A22">
        <w:rPr>
          <w:rFonts w:cs="Arial"/>
          <w:szCs w:val="24"/>
        </w:rPr>
        <w:t>φ</w:t>
      </w:r>
      <w:r w:rsidR="00850211" w:rsidRPr="00120A22">
        <w:rPr>
          <w:rFonts w:cs="Arial"/>
          <w:szCs w:val="24"/>
        </w:rPr>
        <w:t>ο</w:t>
      </w:r>
      <w:r w:rsidRPr="00120A22">
        <w:rPr>
          <w:rFonts w:cs="Arial"/>
          <w:szCs w:val="24"/>
        </w:rPr>
        <w:t xml:space="preserve">ρο </w:t>
      </w:r>
      <w:r w:rsidR="00850211" w:rsidRPr="00120A22">
        <w:rPr>
          <w:rFonts w:cs="Arial"/>
          <w:szCs w:val="24"/>
        </w:rPr>
        <w:t xml:space="preserve">και τους Βοηθούς Εφόρους </w:t>
      </w:r>
      <w:r w:rsidRPr="00120A22">
        <w:rPr>
          <w:rFonts w:cs="Arial"/>
          <w:szCs w:val="24"/>
        </w:rPr>
        <w:t>Φορολογίας</w:t>
      </w:r>
      <w:r w:rsidR="00850211" w:rsidRPr="00120A22">
        <w:rPr>
          <w:rFonts w:cs="Arial"/>
          <w:szCs w:val="24"/>
        </w:rPr>
        <w:t xml:space="preserve"> στη βάση του προηγούμενου καθεστώτος διορισμού τους, οι οποίες όμως αμφισβητούνται από τη Δημοκρατία. </w:t>
      </w:r>
      <w:r w:rsidRPr="00120A22">
        <w:rPr>
          <w:rFonts w:cs="Arial"/>
          <w:szCs w:val="24"/>
        </w:rPr>
        <w:t xml:space="preserve">  </w:t>
      </w:r>
      <w:r w:rsidR="00622C61">
        <w:rPr>
          <w:rFonts w:cs="Arial"/>
          <w:szCs w:val="24"/>
        </w:rPr>
        <w:tab/>
      </w:r>
    </w:p>
    <w:p w14:paraId="779B0674" w14:textId="78A56848" w:rsidR="00622C61" w:rsidRPr="00622C61" w:rsidRDefault="007E51FF" w:rsidP="00E06C74">
      <w:pPr>
        <w:pStyle w:val="ListParagraph"/>
        <w:tabs>
          <w:tab w:val="clear" w:pos="567"/>
        </w:tabs>
        <w:ind w:left="0" w:firstLine="567"/>
        <w:rPr>
          <w:rFonts w:cs="Arial"/>
          <w:szCs w:val="24"/>
        </w:rPr>
      </w:pPr>
      <w:r>
        <w:rPr>
          <w:rFonts w:cs="Arial"/>
          <w:szCs w:val="24"/>
        </w:rPr>
        <w:t xml:space="preserve">Η Κοινοβουλευτική Επιτροπή Οικονομικών και Προϋπολογισμών, αφού έλαβε υπόψη όλα όσα τέθηκαν ενώπιόν της, επιφυλάχθηκε να τοποθετηθεί επί </w:t>
      </w:r>
      <w:r w:rsidR="00024AC4">
        <w:rPr>
          <w:rFonts w:cs="Arial"/>
          <w:szCs w:val="24"/>
        </w:rPr>
        <w:t xml:space="preserve">του </w:t>
      </w:r>
      <w:r>
        <w:rPr>
          <w:rFonts w:cs="Arial"/>
          <w:szCs w:val="24"/>
        </w:rPr>
        <w:t>νομοσχεδίου</w:t>
      </w:r>
      <w:r w:rsidR="00024AC4">
        <w:rPr>
          <w:rFonts w:cs="Arial"/>
          <w:szCs w:val="24"/>
        </w:rPr>
        <w:t>,</w:t>
      </w:r>
      <w:r>
        <w:rPr>
          <w:rFonts w:cs="Arial"/>
          <w:szCs w:val="24"/>
        </w:rPr>
        <w:t xml:space="preserve"> όπως αυτό έχει </w:t>
      </w:r>
      <w:r w:rsidR="00024AC4">
        <w:rPr>
          <w:rFonts w:cs="Arial"/>
          <w:szCs w:val="24"/>
        </w:rPr>
        <w:t>τροποποιηθεί</w:t>
      </w:r>
      <w:r>
        <w:rPr>
          <w:rFonts w:cs="Arial"/>
          <w:szCs w:val="24"/>
        </w:rPr>
        <w:t xml:space="preserve"> σύμφωνα με τα πιο πάνω</w:t>
      </w:r>
      <w:r w:rsidR="00024AC4">
        <w:rPr>
          <w:rFonts w:cs="Arial"/>
          <w:szCs w:val="24"/>
        </w:rPr>
        <w:t>,</w:t>
      </w:r>
      <w:r>
        <w:rPr>
          <w:rFonts w:cs="Arial"/>
          <w:szCs w:val="24"/>
        </w:rPr>
        <w:t xml:space="preserve"> κατά τη συζήτηση του θέματος στην ολομέλεια του σώματος.</w:t>
      </w:r>
    </w:p>
    <w:p w14:paraId="67C69CCA" w14:textId="77777777" w:rsidR="008D21E1" w:rsidRDefault="008D21E1" w:rsidP="00E06C74">
      <w:pPr>
        <w:rPr>
          <w:rFonts w:cs="Arial"/>
          <w:szCs w:val="24"/>
        </w:rPr>
      </w:pPr>
    </w:p>
    <w:p w14:paraId="4F0BC3BF" w14:textId="5948AF40" w:rsidR="00B82887" w:rsidRDefault="004A49C4" w:rsidP="00E06C74">
      <w:pPr>
        <w:rPr>
          <w:rFonts w:cs="Arial"/>
          <w:szCs w:val="24"/>
        </w:rPr>
      </w:pPr>
      <w:r w:rsidRPr="00FE6296">
        <w:rPr>
          <w:rFonts w:cs="Arial"/>
          <w:szCs w:val="24"/>
        </w:rPr>
        <w:t>2</w:t>
      </w:r>
      <w:r w:rsidR="00120A22">
        <w:rPr>
          <w:rFonts w:cs="Arial"/>
          <w:szCs w:val="24"/>
        </w:rPr>
        <w:t>2</w:t>
      </w:r>
      <w:r w:rsidRPr="00FE6296">
        <w:rPr>
          <w:rFonts w:cs="Arial"/>
          <w:szCs w:val="24"/>
        </w:rPr>
        <w:t xml:space="preserve"> </w:t>
      </w:r>
      <w:r w:rsidR="00120A22">
        <w:rPr>
          <w:rFonts w:cs="Arial"/>
          <w:szCs w:val="24"/>
        </w:rPr>
        <w:t>Φεβρουαρ</w:t>
      </w:r>
      <w:r w:rsidRPr="00FE6296">
        <w:rPr>
          <w:rFonts w:cs="Arial"/>
          <w:szCs w:val="24"/>
        </w:rPr>
        <w:t>ίου</w:t>
      </w:r>
      <w:r w:rsidR="00B82887" w:rsidRPr="00FE6296">
        <w:rPr>
          <w:rFonts w:cs="Arial"/>
          <w:szCs w:val="24"/>
        </w:rPr>
        <w:t xml:space="preserve"> 202</w:t>
      </w:r>
      <w:r w:rsidR="00120A22">
        <w:rPr>
          <w:rFonts w:cs="Arial"/>
          <w:szCs w:val="24"/>
        </w:rPr>
        <w:t>2</w:t>
      </w:r>
    </w:p>
    <w:p w14:paraId="5D52E99F" w14:textId="77777777" w:rsidR="00120A22" w:rsidRDefault="00120A22" w:rsidP="00E06C74">
      <w:pPr>
        <w:rPr>
          <w:rFonts w:cs="Arial"/>
          <w:szCs w:val="24"/>
        </w:rPr>
      </w:pPr>
    </w:p>
    <w:p w14:paraId="11616608" w14:textId="40B7916D" w:rsidR="00B82887" w:rsidRPr="00120A22" w:rsidRDefault="00B82887" w:rsidP="00E06C74">
      <w:pPr>
        <w:rPr>
          <w:rFonts w:cs="Arial"/>
          <w:szCs w:val="24"/>
        </w:rPr>
      </w:pPr>
      <w:r w:rsidRPr="00120A22">
        <w:rPr>
          <w:rFonts w:cs="Arial"/>
          <w:szCs w:val="24"/>
        </w:rPr>
        <w:t>Αρ. Φακ.:  23.</w:t>
      </w:r>
      <w:r w:rsidR="00343C6F" w:rsidRPr="00120A22">
        <w:rPr>
          <w:rFonts w:cs="Arial"/>
          <w:szCs w:val="24"/>
        </w:rPr>
        <w:t>01.062.</w:t>
      </w:r>
      <w:r w:rsidR="00120A22" w:rsidRPr="00120A22">
        <w:rPr>
          <w:rFonts w:cs="Arial"/>
          <w:szCs w:val="24"/>
        </w:rPr>
        <w:t>217</w:t>
      </w:r>
      <w:r w:rsidR="00343C6F" w:rsidRPr="00120A22">
        <w:rPr>
          <w:rFonts w:cs="Arial"/>
          <w:szCs w:val="24"/>
        </w:rPr>
        <w:t>-2021</w:t>
      </w:r>
    </w:p>
    <w:p w14:paraId="60940D1B" w14:textId="02F633DB" w:rsidR="00B82887" w:rsidRPr="002A2486" w:rsidRDefault="00120A22" w:rsidP="00E06C74">
      <w:pPr>
        <w:rPr>
          <w:rFonts w:cs="Arial"/>
          <w:bCs/>
          <w:sz w:val="20"/>
          <w:szCs w:val="20"/>
        </w:rPr>
      </w:pPr>
      <w:r w:rsidRPr="00120A22">
        <w:rPr>
          <w:rFonts w:cs="Arial"/>
          <w:bCs/>
          <w:sz w:val="20"/>
          <w:szCs w:val="20"/>
        </w:rPr>
        <w:t>Α</w:t>
      </w:r>
      <w:r w:rsidR="00B82887" w:rsidRPr="00120A22">
        <w:rPr>
          <w:rFonts w:cs="Arial"/>
          <w:bCs/>
          <w:sz w:val="20"/>
          <w:szCs w:val="20"/>
        </w:rPr>
        <w:t>Κ/</w:t>
      </w:r>
      <w:r w:rsidR="002A2486">
        <w:rPr>
          <w:rFonts w:cs="Arial"/>
          <w:bCs/>
          <w:sz w:val="20"/>
          <w:szCs w:val="20"/>
        </w:rPr>
        <w:t>ΧΜ/</w:t>
      </w:r>
      <w:r w:rsidR="00E06C74">
        <w:rPr>
          <w:rFonts w:cs="Arial"/>
          <w:bCs/>
          <w:sz w:val="20"/>
          <w:szCs w:val="20"/>
          <w:lang w:val="en-US"/>
        </w:rPr>
        <w:t>MC</w:t>
      </w:r>
    </w:p>
    <w:sectPr w:rsidR="00B82887" w:rsidRPr="002A2486" w:rsidSect="00E06C74">
      <w:headerReference w:type="default" r:id="rId8"/>
      <w:headerReference w:type="first" r:id="rId9"/>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E26B" w14:textId="77777777" w:rsidR="001609AA" w:rsidRDefault="001609AA">
      <w:pPr>
        <w:spacing w:line="240" w:lineRule="auto"/>
      </w:pPr>
      <w:r>
        <w:separator/>
      </w:r>
    </w:p>
  </w:endnote>
  <w:endnote w:type="continuationSeparator" w:id="0">
    <w:p w14:paraId="66B2E82F" w14:textId="77777777" w:rsidR="001609AA" w:rsidRDefault="00160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8955" w14:textId="77777777" w:rsidR="001609AA" w:rsidRDefault="001609AA">
      <w:pPr>
        <w:spacing w:line="240" w:lineRule="auto"/>
      </w:pPr>
      <w:r>
        <w:separator/>
      </w:r>
    </w:p>
  </w:footnote>
  <w:footnote w:type="continuationSeparator" w:id="0">
    <w:p w14:paraId="1CA36F96" w14:textId="77777777" w:rsidR="001609AA" w:rsidRDefault="00160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D6B" w14:textId="35A09345" w:rsidR="00622C61" w:rsidRDefault="00622C61">
    <w:pPr>
      <w:pStyle w:val="Header"/>
      <w:jc w:val="center"/>
    </w:pPr>
    <w:r>
      <w:fldChar w:fldCharType="begin"/>
    </w:r>
    <w:r>
      <w:instrText xml:space="preserve"> PAGE   \* MERGEFORMAT </w:instrText>
    </w:r>
    <w:r>
      <w:fldChar w:fldCharType="separate"/>
    </w:r>
    <w:r w:rsidR="008D21E1">
      <w:rPr>
        <w:noProof/>
      </w:rPr>
      <w:t>6</w:t>
    </w:r>
    <w:r>
      <w:fldChar w:fldCharType="end"/>
    </w:r>
  </w:p>
  <w:p w14:paraId="1AAC4910" w14:textId="77777777" w:rsidR="00622C61" w:rsidRDefault="0062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6EAF" w14:textId="77777777" w:rsidR="00622C61" w:rsidRDefault="00622C61">
    <w:pPr>
      <w:pStyle w:val="Header"/>
      <w:jc w:val="center"/>
    </w:pPr>
  </w:p>
  <w:p w14:paraId="65B00D15" w14:textId="77777777" w:rsidR="00622C61" w:rsidRDefault="0062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7781"/>
    <w:multiLevelType w:val="hybridMultilevel"/>
    <w:tmpl w:val="2DD6C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C43327"/>
    <w:multiLevelType w:val="hybridMultilevel"/>
    <w:tmpl w:val="638EDD26"/>
    <w:lvl w:ilvl="0" w:tplc="76120984">
      <w:start w:val="1"/>
      <w:numFmt w:val="decimal"/>
      <w:lvlText w:val="%1."/>
      <w:lvlJc w:val="left"/>
      <w:pPr>
        <w:ind w:left="720" w:hanging="360"/>
      </w:pPr>
      <w:rPr>
        <w:rFonts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87"/>
    <w:rsid w:val="00024AC4"/>
    <w:rsid w:val="00044F9D"/>
    <w:rsid w:val="00046AA7"/>
    <w:rsid w:val="00046F2B"/>
    <w:rsid w:val="000758EF"/>
    <w:rsid w:val="00081DDD"/>
    <w:rsid w:val="00096A22"/>
    <w:rsid w:val="000D6C21"/>
    <w:rsid w:val="00104238"/>
    <w:rsid w:val="00120A22"/>
    <w:rsid w:val="001269AA"/>
    <w:rsid w:val="001538EF"/>
    <w:rsid w:val="001609AA"/>
    <w:rsid w:val="001D7C7B"/>
    <w:rsid w:val="001E5F31"/>
    <w:rsid w:val="0021380E"/>
    <w:rsid w:val="00235787"/>
    <w:rsid w:val="002359D5"/>
    <w:rsid w:val="00244353"/>
    <w:rsid w:val="00267F58"/>
    <w:rsid w:val="002A2486"/>
    <w:rsid w:val="002C2A28"/>
    <w:rsid w:val="002E75BE"/>
    <w:rsid w:val="003027C1"/>
    <w:rsid w:val="00324750"/>
    <w:rsid w:val="00343C6F"/>
    <w:rsid w:val="00344C7D"/>
    <w:rsid w:val="003F4270"/>
    <w:rsid w:val="004374EA"/>
    <w:rsid w:val="00440B0C"/>
    <w:rsid w:val="00462696"/>
    <w:rsid w:val="004767A6"/>
    <w:rsid w:val="00494ED8"/>
    <w:rsid w:val="004A49C4"/>
    <w:rsid w:val="00511F4E"/>
    <w:rsid w:val="00532EAD"/>
    <w:rsid w:val="00581975"/>
    <w:rsid w:val="005A47C6"/>
    <w:rsid w:val="005D13D2"/>
    <w:rsid w:val="0060484C"/>
    <w:rsid w:val="00622C61"/>
    <w:rsid w:val="006E5998"/>
    <w:rsid w:val="00706C31"/>
    <w:rsid w:val="00717156"/>
    <w:rsid w:val="007549E8"/>
    <w:rsid w:val="00782B77"/>
    <w:rsid w:val="0079314D"/>
    <w:rsid w:val="007C1390"/>
    <w:rsid w:val="007E51FF"/>
    <w:rsid w:val="0080350E"/>
    <w:rsid w:val="00850211"/>
    <w:rsid w:val="008D21E1"/>
    <w:rsid w:val="00932086"/>
    <w:rsid w:val="00935AB0"/>
    <w:rsid w:val="009920C2"/>
    <w:rsid w:val="009C69DE"/>
    <w:rsid w:val="00A03B1B"/>
    <w:rsid w:val="00A169AB"/>
    <w:rsid w:val="00A17EC0"/>
    <w:rsid w:val="00A24FE5"/>
    <w:rsid w:val="00A30D36"/>
    <w:rsid w:val="00A6563E"/>
    <w:rsid w:val="00A662FB"/>
    <w:rsid w:val="00A72704"/>
    <w:rsid w:val="00AB109C"/>
    <w:rsid w:val="00AE57AF"/>
    <w:rsid w:val="00AF334B"/>
    <w:rsid w:val="00B3194C"/>
    <w:rsid w:val="00B82887"/>
    <w:rsid w:val="00B932AA"/>
    <w:rsid w:val="00B9699C"/>
    <w:rsid w:val="00BD503D"/>
    <w:rsid w:val="00C248E4"/>
    <w:rsid w:val="00C838CE"/>
    <w:rsid w:val="00CA162A"/>
    <w:rsid w:val="00CA24FC"/>
    <w:rsid w:val="00CA6979"/>
    <w:rsid w:val="00CC7482"/>
    <w:rsid w:val="00D11C07"/>
    <w:rsid w:val="00D40981"/>
    <w:rsid w:val="00DB6567"/>
    <w:rsid w:val="00DD0DAA"/>
    <w:rsid w:val="00DE3FE5"/>
    <w:rsid w:val="00DE43A5"/>
    <w:rsid w:val="00E06C74"/>
    <w:rsid w:val="00E31AE9"/>
    <w:rsid w:val="00E341AB"/>
    <w:rsid w:val="00E640BB"/>
    <w:rsid w:val="00EE7E3D"/>
    <w:rsid w:val="00F37B8B"/>
    <w:rsid w:val="00F470C5"/>
    <w:rsid w:val="00F55469"/>
    <w:rsid w:val="00FA5A0F"/>
    <w:rsid w:val="00FB034D"/>
    <w:rsid w:val="00FE4AEC"/>
    <w:rsid w:val="00FE62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DD52"/>
  <w15:chartTrackingRefBased/>
  <w15:docId w15:val="{6C9B9EA7-C1AC-4EF8-A006-49DAC561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87"/>
    <w:pPr>
      <w:tabs>
        <w:tab w:val="left" w:pos="567"/>
        <w:tab w:val="left" w:pos="4961"/>
      </w:tabs>
      <w:spacing w:after="0" w:line="480" w:lineRule="auto"/>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887"/>
    <w:pPr>
      <w:tabs>
        <w:tab w:val="clear" w:pos="567"/>
        <w:tab w:val="clear" w:pos="4961"/>
        <w:tab w:val="center" w:pos="4153"/>
        <w:tab w:val="right" w:pos="8306"/>
      </w:tabs>
    </w:pPr>
  </w:style>
  <w:style w:type="character" w:customStyle="1" w:styleId="HeaderChar">
    <w:name w:val="Header Char"/>
    <w:basedOn w:val="DefaultParagraphFont"/>
    <w:link w:val="Header"/>
    <w:uiPriority w:val="99"/>
    <w:rsid w:val="00B82887"/>
    <w:rPr>
      <w:rFonts w:ascii="Arial" w:eastAsia="Calibri" w:hAnsi="Arial" w:cs="Times New Roman"/>
      <w:sz w:val="24"/>
    </w:rPr>
  </w:style>
  <w:style w:type="paragraph" w:styleId="ListParagraph">
    <w:name w:val="List Paragraph"/>
    <w:basedOn w:val="Normal"/>
    <w:uiPriority w:val="34"/>
    <w:qFormat/>
    <w:rsid w:val="00B82887"/>
    <w:pPr>
      <w:ind w:left="720"/>
      <w:contextualSpacing/>
    </w:pPr>
  </w:style>
  <w:style w:type="paragraph" w:styleId="BalloonText">
    <w:name w:val="Balloon Text"/>
    <w:basedOn w:val="Normal"/>
    <w:link w:val="BalloonTextChar"/>
    <w:uiPriority w:val="99"/>
    <w:semiHidden/>
    <w:unhideWhenUsed/>
    <w:rsid w:val="00A30D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2260-C4F5-465E-B329-8F915A78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1236</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Hamatsou</dc:creator>
  <cp:keywords/>
  <dc:description/>
  <cp:lastModifiedBy>order 1813253</cp:lastModifiedBy>
  <cp:revision>13</cp:revision>
  <cp:lastPrinted>2022-02-22T08:26:00Z</cp:lastPrinted>
  <dcterms:created xsi:type="dcterms:W3CDTF">2022-02-17T10:45:00Z</dcterms:created>
  <dcterms:modified xsi:type="dcterms:W3CDTF">2022-02-22T10:52:00Z</dcterms:modified>
</cp:coreProperties>
</file>