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9461" w14:textId="77777777" w:rsidR="009D7C10" w:rsidRPr="00E54B73" w:rsidRDefault="009D7C10" w:rsidP="00DB4B12">
      <w:pPr>
        <w:pStyle w:val="BodyText"/>
        <w:spacing w:line="360" w:lineRule="auto"/>
        <w:jc w:val="both"/>
        <w:rPr>
          <w:rFonts w:ascii="Arial" w:hAnsi="Arial" w:cs="Arial"/>
          <w:b w:val="0"/>
          <w:sz w:val="24"/>
        </w:rPr>
      </w:pPr>
    </w:p>
    <w:p w14:paraId="1D759551" w14:textId="77777777" w:rsidR="001625D4" w:rsidRDefault="005A38DF" w:rsidP="00E54B73">
      <w:pPr>
        <w:pStyle w:val="BodyText"/>
        <w:spacing w:line="360" w:lineRule="auto"/>
        <w:rPr>
          <w:rFonts w:ascii="Arial" w:hAnsi="Arial" w:cs="Arial"/>
          <w:b w:val="0"/>
          <w:sz w:val="24"/>
        </w:rPr>
      </w:pPr>
      <w:r w:rsidRPr="00E54B73">
        <w:rPr>
          <w:rFonts w:ascii="Arial" w:hAnsi="Arial" w:cs="Arial"/>
          <w:b w:val="0"/>
          <w:sz w:val="24"/>
        </w:rPr>
        <w:t xml:space="preserve">ΝΟΜΟΣ </w:t>
      </w:r>
      <w:r w:rsidR="0019289C" w:rsidRPr="00E54B73">
        <w:rPr>
          <w:rFonts w:ascii="Arial" w:hAnsi="Arial" w:cs="Arial"/>
          <w:b w:val="0"/>
          <w:sz w:val="24"/>
        </w:rPr>
        <w:t xml:space="preserve">ΠΟΥ ΠΡΟΒΛΕΠΕΙ ΓΙΑ ΤΟΝ ΠΡΟΫΠΟΛΟΓΙΣΜΟ </w:t>
      </w:r>
    </w:p>
    <w:p w14:paraId="0B8D438E" w14:textId="0CC28504" w:rsidR="008209A8" w:rsidRPr="00E54B73" w:rsidRDefault="0019289C" w:rsidP="00E54B73">
      <w:pPr>
        <w:pStyle w:val="BodyText"/>
        <w:spacing w:line="360" w:lineRule="auto"/>
        <w:rPr>
          <w:rFonts w:ascii="Arial" w:hAnsi="Arial" w:cs="Arial"/>
          <w:b w:val="0"/>
          <w:sz w:val="24"/>
        </w:rPr>
      </w:pPr>
      <w:r w:rsidRPr="00E54B73">
        <w:rPr>
          <w:rFonts w:ascii="Arial" w:hAnsi="Arial" w:cs="Arial"/>
          <w:b w:val="0"/>
          <w:sz w:val="24"/>
        </w:rPr>
        <w:t xml:space="preserve">ΤΟΥ </w:t>
      </w:r>
      <w:r w:rsidR="00F2510F" w:rsidRPr="00E54B73">
        <w:rPr>
          <w:rFonts w:ascii="Arial" w:hAnsi="Arial" w:cs="Arial"/>
          <w:b w:val="0"/>
          <w:sz w:val="24"/>
        </w:rPr>
        <w:t xml:space="preserve">ΚΥΠΡΙΑΚΟΥ </w:t>
      </w:r>
      <w:r w:rsidRPr="00E54B73">
        <w:rPr>
          <w:rFonts w:ascii="Arial" w:hAnsi="Arial" w:cs="Arial"/>
          <w:b w:val="0"/>
          <w:sz w:val="24"/>
        </w:rPr>
        <w:t>ΟΡΓΑΝΙΣΜΟΥ ΑΓΡΟΤΙΚΩΝ ΠΛΗΡΩΜΩΝ</w:t>
      </w:r>
      <w:r w:rsidR="00E54B73">
        <w:rPr>
          <w:rFonts w:ascii="Arial" w:hAnsi="Arial" w:cs="Arial"/>
          <w:b w:val="0"/>
          <w:sz w:val="24"/>
        </w:rPr>
        <w:t xml:space="preserve"> </w:t>
      </w:r>
      <w:r w:rsidRPr="00E54B73">
        <w:rPr>
          <w:rFonts w:ascii="Arial" w:hAnsi="Arial" w:cs="Arial"/>
          <w:b w:val="0"/>
          <w:sz w:val="24"/>
        </w:rPr>
        <w:t>ΓΙΑ ΤΟ ΟΙΚΟΝΟΜΙΚΟ ΕΤΟΣ ΠΟΥ ΛΗΓΕΙ ΤΗΝ ΤΡΙΑΚΟΣΤΗ ΠΡΩΤΗ ΔΕΚΕΜΒΡΙΟΥ</w:t>
      </w:r>
    </w:p>
    <w:p w14:paraId="456557E8" w14:textId="69D80383" w:rsidR="0019289C" w:rsidRPr="00E54B73" w:rsidRDefault="0019289C" w:rsidP="00E54B73">
      <w:pPr>
        <w:pStyle w:val="BodyText"/>
        <w:spacing w:line="360" w:lineRule="auto"/>
        <w:rPr>
          <w:rFonts w:ascii="Arial" w:hAnsi="Arial" w:cs="Arial"/>
          <w:b w:val="0"/>
          <w:sz w:val="24"/>
        </w:rPr>
      </w:pPr>
      <w:r w:rsidRPr="00E54B73">
        <w:rPr>
          <w:rFonts w:ascii="Arial" w:hAnsi="Arial" w:cs="Arial"/>
          <w:b w:val="0"/>
          <w:sz w:val="24"/>
        </w:rPr>
        <w:t>ΤΟΥ ΕΤΟ</w:t>
      </w:r>
      <w:r w:rsidRPr="00E54B73">
        <w:rPr>
          <w:rFonts w:ascii="Arial" w:hAnsi="Arial" w:cs="Arial"/>
          <w:b w:val="0"/>
          <w:sz w:val="24"/>
          <w:lang w:val="en-GB"/>
        </w:rPr>
        <w:t>Y</w:t>
      </w:r>
      <w:r w:rsidRPr="00E54B73">
        <w:rPr>
          <w:rFonts w:ascii="Arial" w:hAnsi="Arial" w:cs="Arial"/>
          <w:b w:val="0"/>
          <w:sz w:val="24"/>
        </w:rPr>
        <w:t xml:space="preserve">Σ ΔΥΟ ΧΙΛΙΑΔΕΣ </w:t>
      </w:r>
      <w:r w:rsidR="00D960F0" w:rsidRPr="00E54B73">
        <w:rPr>
          <w:rFonts w:ascii="Arial" w:hAnsi="Arial" w:cs="Arial"/>
          <w:b w:val="0"/>
          <w:sz w:val="24"/>
        </w:rPr>
        <w:t>ΕΙΚΟΣΙ</w:t>
      </w:r>
      <w:r w:rsidR="00C95F02" w:rsidRPr="00E54B73">
        <w:rPr>
          <w:rFonts w:ascii="Arial" w:hAnsi="Arial" w:cs="Arial"/>
          <w:b w:val="0"/>
          <w:sz w:val="24"/>
        </w:rPr>
        <w:t xml:space="preserve"> </w:t>
      </w:r>
      <w:r w:rsidR="007A27CE" w:rsidRPr="00E54B73">
        <w:rPr>
          <w:rFonts w:ascii="Arial" w:hAnsi="Arial" w:cs="Arial"/>
          <w:b w:val="0"/>
          <w:sz w:val="24"/>
        </w:rPr>
        <w:t>ΔΥΟ</w:t>
      </w:r>
    </w:p>
    <w:p w14:paraId="5BEA3765" w14:textId="77777777" w:rsidR="0019289C" w:rsidRPr="00E54B73" w:rsidRDefault="0019289C" w:rsidP="00E54B73">
      <w:pPr>
        <w:pStyle w:val="BodyText"/>
        <w:spacing w:line="360" w:lineRule="auto"/>
        <w:rPr>
          <w:rFonts w:ascii="Arial" w:hAnsi="Arial" w:cs="Arial"/>
          <w:b w:val="0"/>
          <w:sz w:val="24"/>
        </w:rPr>
      </w:pPr>
    </w:p>
    <w:tbl>
      <w:tblPr>
        <w:tblStyle w:val="TableGrid"/>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134"/>
        <w:gridCol w:w="284"/>
        <w:gridCol w:w="6163"/>
      </w:tblGrid>
      <w:tr w:rsidR="0019289C" w:rsidRPr="00E54B73" w14:paraId="48F93392" w14:textId="77777777" w:rsidTr="00C1226D">
        <w:tc>
          <w:tcPr>
            <w:tcW w:w="2376" w:type="dxa"/>
          </w:tcPr>
          <w:p w14:paraId="435C0EE8" w14:textId="77777777" w:rsidR="00350E94" w:rsidRPr="00E54B73" w:rsidRDefault="00350E94" w:rsidP="00E54B73">
            <w:pPr>
              <w:spacing w:line="360" w:lineRule="auto"/>
              <w:rPr>
                <w:rFonts w:cs="Arial"/>
                <w:szCs w:val="24"/>
              </w:rPr>
            </w:pPr>
            <w:r w:rsidRPr="00E54B73">
              <w:rPr>
                <w:rFonts w:cs="Arial"/>
                <w:szCs w:val="24"/>
              </w:rPr>
              <w:t>Προοίμιο.</w:t>
            </w:r>
          </w:p>
          <w:p w14:paraId="3DB4C5BB" w14:textId="77777777" w:rsidR="00350E94" w:rsidRPr="00E54B73" w:rsidRDefault="0032058E" w:rsidP="007570D5">
            <w:pPr>
              <w:spacing w:line="360" w:lineRule="auto"/>
              <w:ind w:right="113"/>
              <w:jc w:val="right"/>
              <w:rPr>
                <w:rFonts w:cs="Arial"/>
                <w:szCs w:val="24"/>
              </w:rPr>
            </w:pPr>
            <w:r w:rsidRPr="00E54B73">
              <w:rPr>
                <w:rFonts w:cs="Arial"/>
                <w:szCs w:val="24"/>
              </w:rPr>
              <w:t>20(Ι)</w:t>
            </w:r>
            <w:r w:rsidR="00350E94" w:rsidRPr="00E54B73">
              <w:rPr>
                <w:rFonts w:cs="Arial"/>
                <w:szCs w:val="24"/>
              </w:rPr>
              <w:t xml:space="preserve"> του </w:t>
            </w:r>
            <w:r w:rsidRPr="00E54B73">
              <w:rPr>
                <w:rFonts w:cs="Arial"/>
                <w:szCs w:val="24"/>
              </w:rPr>
              <w:t>2014</w:t>
            </w:r>
          </w:p>
          <w:p w14:paraId="5B125C8A" w14:textId="77777777" w:rsidR="00350E94" w:rsidRPr="00E54B73" w:rsidRDefault="0032058E" w:rsidP="007570D5">
            <w:pPr>
              <w:spacing w:line="360" w:lineRule="auto"/>
              <w:ind w:right="113"/>
              <w:jc w:val="right"/>
              <w:rPr>
                <w:rFonts w:cs="Arial"/>
                <w:szCs w:val="24"/>
              </w:rPr>
            </w:pPr>
            <w:r w:rsidRPr="00E54B73">
              <w:rPr>
                <w:rFonts w:cs="Arial"/>
                <w:szCs w:val="24"/>
              </w:rPr>
              <w:t>123(Ι)</w:t>
            </w:r>
            <w:r w:rsidR="00350E94" w:rsidRPr="00E54B73">
              <w:rPr>
                <w:rFonts w:cs="Arial"/>
                <w:szCs w:val="24"/>
              </w:rPr>
              <w:t xml:space="preserve"> του </w:t>
            </w:r>
            <w:r w:rsidRPr="00E54B73">
              <w:rPr>
                <w:rFonts w:cs="Arial"/>
                <w:szCs w:val="24"/>
              </w:rPr>
              <w:t>2016</w:t>
            </w:r>
          </w:p>
          <w:p w14:paraId="6A751084" w14:textId="77777777" w:rsidR="00350E94" w:rsidRPr="00E54B73" w:rsidRDefault="0032058E" w:rsidP="007570D5">
            <w:pPr>
              <w:spacing w:line="360" w:lineRule="auto"/>
              <w:ind w:right="113"/>
              <w:jc w:val="right"/>
              <w:rPr>
                <w:rFonts w:cs="Arial"/>
                <w:szCs w:val="24"/>
              </w:rPr>
            </w:pPr>
            <w:r w:rsidRPr="00E54B73">
              <w:rPr>
                <w:rFonts w:cs="Arial"/>
                <w:szCs w:val="24"/>
              </w:rPr>
              <w:t xml:space="preserve">133(Ι) </w:t>
            </w:r>
            <w:r w:rsidR="00350E94" w:rsidRPr="00E54B73">
              <w:rPr>
                <w:rFonts w:cs="Arial"/>
                <w:szCs w:val="24"/>
              </w:rPr>
              <w:t xml:space="preserve">του </w:t>
            </w:r>
            <w:r w:rsidRPr="00E54B73">
              <w:rPr>
                <w:rFonts w:cs="Arial"/>
                <w:szCs w:val="24"/>
              </w:rPr>
              <w:t>2016</w:t>
            </w:r>
          </w:p>
          <w:p w14:paraId="280797DC" w14:textId="77777777" w:rsidR="0019289C" w:rsidRPr="00E54B73" w:rsidRDefault="0032058E" w:rsidP="007570D5">
            <w:pPr>
              <w:spacing w:line="360" w:lineRule="auto"/>
              <w:ind w:right="57"/>
              <w:jc w:val="right"/>
              <w:rPr>
                <w:rFonts w:cs="Arial"/>
                <w:szCs w:val="24"/>
              </w:rPr>
            </w:pPr>
            <w:r w:rsidRPr="00E54B73">
              <w:rPr>
                <w:rFonts w:cs="Arial"/>
                <w:szCs w:val="24"/>
              </w:rPr>
              <w:t xml:space="preserve">159(Ι) </w:t>
            </w:r>
            <w:r w:rsidR="00350E94" w:rsidRPr="00E54B73">
              <w:rPr>
                <w:rFonts w:cs="Arial"/>
                <w:szCs w:val="24"/>
              </w:rPr>
              <w:t xml:space="preserve">του </w:t>
            </w:r>
            <w:r w:rsidRPr="00E54B73">
              <w:rPr>
                <w:rFonts w:cs="Arial"/>
                <w:szCs w:val="24"/>
              </w:rPr>
              <w:t>2017</w:t>
            </w:r>
            <w:r w:rsidR="00350E94" w:rsidRPr="00E54B73">
              <w:rPr>
                <w:rFonts w:cs="Arial"/>
                <w:szCs w:val="24"/>
              </w:rPr>
              <w:t>.</w:t>
            </w:r>
          </w:p>
        </w:tc>
        <w:tc>
          <w:tcPr>
            <w:tcW w:w="7581" w:type="dxa"/>
            <w:gridSpan w:val="3"/>
          </w:tcPr>
          <w:p w14:paraId="73DEE4B7" w14:textId="3F3C1B6E" w:rsidR="0019289C" w:rsidRPr="00C1226D" w:rsidRDefault="00350E94" w:rsidP="002E2D3E">
            <w:pPr>
              <w:pStyle w:val="BodyText"/>
              <w:tabs>
                <w:tab w:val="left" w:pos="598"/>
              </w:tabs>
              <w:spacing w:line="360" w:lineRule="auto"/>
              <w:jc w:val="both"/>
              <w:rPr>
                <w:rFonts w:ascii="Arial" w:hAnsi="Arial" w:cs="Arial"/>
                <w:b w:val="0"/>
                <w:bCs w:val="0"/>
                <w:sz w:val="24"/>
              </w:rPr>
            </w:pPr>
            <w:r w:rsidRPr="00E54B73">
              <w:rPr>
                <w:rFonts w:ascii="Arial" w:hAnsi="Arial" w:cs="Arial"/>
                <w:b w:val="0"/>
                <w:bCs w:val="0"/>
                <w:sz w:val="24"/>
              </w:rPr>
              <w:t>ΕΠΕΙΔΗ</w:t>
            </w:r>
            <w:r w:rsidR="005813C5" w:rsidRPr="00E54B73">
              <w:rPr>
                <w:rFonts w:ascii="Arial" w:hAnsi="Arial" w:cs="Arial"/>
                <w:b w:val="0"/>
                <w:bCs w:val="0"/>
                <w:sz w:val="24"/>
              </w:rPr>
              <w:t>,</w:t>
            </w:r>
            <w:r w:rsidRPr="00E54B73">
              <w:rPr>
                <w:rFonts w:ascii="Arial" w:hAnsi="Arial" w:cs="Arial"/>
                <w:b w:val="0"/>
                <w:bCs w:val="0"/>
                <w:sz w:val="24"/>
              </w:rPr>
              <w:t xml:space="preserve"> με βάση το άρθρο</w:t>
            </w:r>
            <w:r w:rsidR="000C3387" w:rsidRPr="00E54B73">
              <w:rPr>
                <w:rFonts w:ascii="Arial" w:hAnsi="Arial" w:cs="Arial"/>
                <w:b w:val="0"/>
                <w:bCs w:val="0"/>
                <w:sz w:val="24"/>
              </w:rPr>
              <w:t xml:space="preserve"> 99 του περί της Δημοσιονομικής Ευθύνης και του Δημοσιονομικού Πλαισίου Νόμου, ο ετήσιος </w:t>
            </w:r>
            <w:r w:rsidR="00C1226D">
              <w:rPr>
                <w:rFonts w:ascii="Arial" w:hAnsi="Arial" w:cs="Arial"/>
                <w:b w:val="0"/>
                <w:bCs w:val="0"/>
                <w:sz w:val="24"/>
              </w:rPr>
              <w:t>π</w:t>
            </w:r>
            <w:r w:rsidR="000C3387" w:rsidRPr="00E54B73">
              <w:rPr>
                <w:rFonts w:ascii="Arial" w:hAnsi="Arial" w:cs="Arial"/>
                <w:b w:val="0"/>
                <w:bCs w:val="0"/>
                <w:sz w:val="24"/>
              </w:rPr>
              <w:t>ροϋπολογισμός των οντοτήτων Γενικής Κυβέρνησης και κάθε αναθεωρημένος</w:t>
            </w:r>
            <w:r w:rsidR="00C95F02" w:rsidRPr="00E54B73">
              <w:rPr>
                <w:rFonts w:ascii="Arial" w:hAnsi="Arial" w:cs="Arial"/>
                <w:b w:val="0"/>
                <w:bCs w:val="0"/>
                <w:sz w:val="24"/>
              </w:rPr>
              <w:t xml:space="preserve"> </w:t>
            </w:r>
            <w:r w:rsidR="00C1226D">
              <w:rPr>
                <w:rFonts w:ascii="Arial" w:hAnsi="Arial" w:cs="Arial"/>
                <w:b w:val="0"/>
                <w:bCs w:val="0"/>
                <w:sz w:val="24"/>
              </w:rPr>
              <w:t>π</w:t>
            </w:r>
            <w:r w:rsidR="00C95F02" w:rsidRPr="00E54B73">
              <w:rPr>
                <w:rFonts w:ascii="Arial" w:hAnsi="Arial" w:cs="Arial"/>
                <w:b w:val="0"/>
                <w:bCs w:val="0"/>
                <w:sz w:val="24"/>
              </w:rPr>
              <w:t>ροϋπολογισμός</w:t>
            </w:r>
            <w:r w:rsidR="000C3387" w:rsidRPr="00E54B73">
              <w:rPr>
                <w:rFonts w:ascii="Arial" w:hAnsi="Arial" w:cs="Arial"/>
                <w:b w:val="0"/>
                <w:bCs w:val="0"/>
                <w:sz w:val="24"/>
              </w:rPr>
              <w:t xml:space="preserve"> αυτού, καταρτίζονται και κατατίθενται στη Βουλή των Αντιπροσώπων για ψήφιση κατά τον τρόπο και τη διαδικασία που αναφέρονται σε αυτόν</w:t>
            </w:r>
            <w:r w:rsidR="00C1226D">
              <w:rPr>
                <w:rFonts w:ascii="Arial" w:hAnsi="Arial" w:cs="Arial"/>
                <w:b w:val="0"/>
                <w:bCs w:val="0"/>
                <w:sz w:val="24"/>
              </w:rPr>
              <w:t>,</w:t>
            </w:r>
          </w:p>
        </w:tc>
      </w:tr>
      <w:tr w:rsidR="00350E94" w:rsidRPr="00E54B73" w14:paraId="40A66389" w14:textId="77777777" w:rsidTr="00C1226D">
        <w:tc>
          <w:tcPr>
            <w:tcW w:w="2376" w:type="dxa"/>
          </w:tcPr>
          <w:p w14:paraId="1B3C41E1" w14:textId="77777777" w:rsidR="00350E94" w:rsidRPr="00E54B73" w:rsidRDefault="00350E94" w:rsidP="00E54B73">
            <w:pPr>
              <w:spacing w:line="360" w:lineRule="auto"/>
              <w:rPr>
                <w:rFonts w:cs="Arial"/>
                <w:szCs w:val="24"/>
                <w:highlight w:val="yellow"/>
              </w:rPr>
            </w:pPr>
          </w:p>
        </w:tc>
        <w:tc>
          <w:tcPr>
            <w:tcW w:w="7581" w:type="dxa"/>
            <w:gridSpan w:val="3"/>
          </w:tcPr>
          <w:p w14:paraId="71B82668" w14:textId="77777777" w:rsidR="00350E94" w:rsidRPr="00E54B73" w:rsidRDefault="00350E94" w:rsidP="00E54B73">
            <w:pPr>
              <w:pStyle w:val="BodyText"/>
              <w:spacing w:line="360" w:lineRule="auto"/>
              <w:jc w:val="both"/>
              <w:rPr>
                <w:rFonts w:ascii="Arial" w:hAnsi="Arial" w:cs="Arial"/>
                <w:b w:val="0"/>
                <w:bCs w:val="0"/>
                <w:sz w:val="24"/>
                <w:highlight w:val="yellow"/>
              </w:rPr>
            </w:pPr>
          </w:p>
        </w:tc>
      </w:tr>
      <w:tr w:rsidR="00350E94" w:rsidRPr="00E54B73" w14:paraId="2ABA9833" w14:textId="77777777" w:rsidTr="00C1226D">
        <w:tc>
          <w:tcPr>
            <w:tcW w:w="2376" w:type="dxa"/>
          </w:tcPr>
          <w:p w14:paraId="4A454D12" w14:textId="77777777" w:rsidR="00350E94" w:rsidRPr="00E54B73" w:rsidRDefault="00350E94" w:rsidP="00E54B73">
            <w:pPr>
              <w:spacing w:line="360" w:lineRule="auto"/>
              <w:rPr>
                <w:rFonts w:cs="Arial"/>
                <w:szCs w:val="24"/>
                <w:highlight w:val="yellow"/>
              </w:rPr>
            </w:pPr>
          </w:p>
        </w:tc>
        <w:tc>
          <w:tcPr>
            <w:tcW w:w="7581" w:type="dxa"/>
            <w:gridSpan w:val="3"/>
          </w:tcPr>
          <w:p w14:paraId="5FAA7E42" w14:textId="4964B555" w:rsidR="00350E94" w:rsidRPr="00E54B73" w:rsidRDefault="00350E94" w:rsidP="00E54B73">
            <w:pPr>
              <w:pStyle w:val="BodyText"/>
              <w:spacing w:line="360" w:lineRule="auto"/>
              <w:jc w:val="both"/>
              <w:rPr>
                <w:rFonts w:ascii="Arial" w:hAnsi="Arial" w:cs="Arial"/>
                <w:b w:val="0"/>
                <w:bCs w:val="0"/>
                <w:sz w:val="24"/>
              </w:rPr>
            </w:pPr>
            <w:r w:rsidRPr="00E54B73">
              <w:rPr>
                <w:rFonts w:ascii="Arial" w:hAnsi="Arial" w:cs="Arial"/>
                <w:b w:val="0"/>
                <w:bCs w:val="0"/>
                <w:sz w:val="24"/>
              </w:rPr>
              <w:t>ΚΑΙ ΕΠΕΙΔΗ</w:t>
            </w:r>
            <w:r w:rsidR="001D3331" w:rsidRPr="00E54B73">
              <w:rPr>
                <w:rFonts w:ascii="Arial" w:hAnsi="Arial" w:cs="Arial"/>
                <w:b w:val="0"/>
                <w:bCs w:val="0"/>
                <w:sz w:val="24"/>
              </w:rPr>
              <w:t>,</w:t>
            </w:r>
            <w:r w:rsidRPr="00E54B73">
              <w:rPr>
                <w:rFonts w:ascii="Arial" w:hAnsi="Arial" w:cs="Arial"/>
                <w:b w:val="0"/>
                <w:bCs w:val="0"/>
                <w:sz w:val="24"/>
              </w:rPr>
              <w:t xml:space="preserve"> είναι αναγκαία η πρόβλεψη για εκείνες τις δαπάνες του </w:t>
            </w:r>
            <w:r w:rsidR="00F2510F" w:rsidRPr="00E54B73">
              <w:rPr>
                <w:rFonts w:ascii="Arial" w:hAnsi="Arial" w:cs="Arial"/>
                <w:b w:val="0"/>
                <w:bCs w:val="0"/>
                <w:sz w:val="24"/>
              </w:rPr>
              <w:t xml:space="preserve">Κυπριακού </w:t>
            </w:r>
            <w:r w:rsidRPr="00E54B73">
              <w:rPr>
                <w:rFonts w:ascii="Arial" w:hAnsi="Arial" w:cs="Arial"/>
                <w:b w:val="0"/>
                <w:bCs w:val="0"/>
                <w:sz w:val="24"/>
              </w:rPr>
              <w:t>Οργανισμού Αγροτικών Πληρωμών για το έτος που λήγει την 31</w:t>
            </w:r>
            <w:r w:rsidRPr="00E54B73">
              <w:rPr>
                <w:rFonts w:ascii="Arial" w:hAnsi="Arial" w:cs="Arial"/>
                <w:b w:val="0"/>
                <w:bCs w:val="0"/>
                <w:sz w:val="24"/>
                <w:vertAlign w:val="superscript"/>
              </w:rPr>
              <w:t>η</w:t>
            </w:r>
            <w:r w:rsidRPr="00E54B73">
              <w:rPr>
                <w:rFonts w:ascii="Arial" w:hAnsi="Arial" w:cs="Arial"/>
                <w:b w:val="0"/>
                <w:bCs w:val="0"/>
                <w:sz w:val="24"/>
              </w:rPr>
              <w:t xml:space="preserve"> Δεκεμβρίου 20</w:t>
            </w:r>
            <w:r w:rsidR="002E0B97" w:rsidRPr="00E54B73">
              <w:rPr>
                <w:rFonts w:ascii="Arial" w:hAnsi="Arial" w:cs="Arial"/>
                <w:b w:val="0"/>
                <w:bCs w:val="0"/>
                <w:sz w:val="24"/>
              </w:rPr>
              <w:t>2</w:t>
            </w:r>
            <w:r w:rsidR="007A27CE" w:rsidRPr="00E54B73">
              <w:rPr>
                <w:rFonts w:ascii="Arial" w:hAnsi="Arial" w:cs="Arial"/>
                <w:b w:val="0"/>
                <w:bCs w:val="0"/>
                <w:sz w:val="24"/>
              </w:rPr>
              <w:t>2</w:t>
            </w:r>
            <w:r w:rsidRPr="00E54B73">
              <w:rPr>
                <w:rFonts w:ascii="Arial" w:hAnsi="Arial" w:cs="Arial"/>
                <w:b w:val="0"/>
                <w:bCs w:val="0"/>
                <w:sz w:val="24"/>
              </w:rPr>
              <w:t xml:space="preserve"> για τις οποίες δεν έχει </w:t>
            </w:r>
            <w:r w:rsidR="001013A8" w:rsidRPr="00E54B73">
              <w:rPr>
                <w:rFonts w:ascii="Arial" w:hAnsi="Arial" w:cs="Arial"/>
                <w:b w:val="0"/>
                <w:bCs w:val="0"/>
                <w:sz w:val="24"/>
              </w:rPr>
              <w:t xml:space="preserve">ήδη </w:t>
            </w:r>
            <w:r w:rsidRPr="00E54B73">
              <w:rPr>
                <w:rFonts w:ascii="Arial" w:hAnsi="Arial" w:cs="Arial"/>
                <w:b w:val="0"/>
                <w:bCs w:val="0"/>
                <w:sz w:val="24"/>
              </w:rPr>
              <w:t>γίνει πρόβλεψη ή δε θα γίνει τέτοια αργότερα από οποιο</w:t>
            </w:r>
            <w:r w:rsidR="00C1226D">
              <w:rPr>
                <w:rFonts w:ascii="Arial" w:hAnsi="Arial" w:cs="Arial"/>
                <w:b w:val="0"/>
                <w:bCs w:val="0"/>
                <w:sz w:val="24"/>
              </w:rPr>
              <w:t>ν</w:t>
            </w:r>
            <w:r w:rsidRPr="00E54B73">
              <w:rPr>
                <w:rFonts w:ascii="Arial" w:hAnsi="Arial" w:cs="Arial"/>
                <w:b w:val="0"/>
                <w:bCs w:val="0"/>
                <w:sz w:val="24"/>
              </w:rPr>
              <w:t xml:space="preserve">δήποτε </w:t>
            </w:r>
            <w:r w:rsidR="00C1226D">
              <w:rPr>
                <w:rFonts w:ascii="Arial" w:hAnsi="Arial" w:cs="Arial"/>
                <w:b w:val="0"/>
                <w:bCs w:val="0"/>
                <w:sz w:val="24"/>
              </w:rPr>
              <w:t>Ν</w:t>
            </w:r>
            <w:r w:rsidRPr="00E54B73">
              <w:rPr>
                <w:rFonts w:ascii="Arial" w:hAnsi="Arial" w:cs="Arial"/>
                <w:b w:val="0"/>
                <w:bCs w:val="0"/>
                <w:sz w:val="24"/>
              </w:rPr>
              <w:t>όμο</w:t>
            </w:r>
            <w:r w:rsidR="00C1226D">
              <w:rPr>
                <w:rFonts w:ascii="Arial" w:hAnsi="Arial" w:cs="Arial"/>
                <w:b w:val="0"/>
                <w:bCs w:val="0"/>
                <w:sz w:val="24"/>
              </w:rPr>
              <w:t>,</w:t>
            </w:r>
          </w:p>
        </w:tc>
      </w:tr>
      <w:tr w:rsidR="00350E94" w:rsidRPr="00E54B73" w14:paraId="55254DD5" w14:textId="77777777" w:rsidTr="00C1226D">
        <w:tc>
          <w:tcPr>
            <w:tcW w:w="2376" w:type="dxa"/>
          </w:tcPr>
          <w:p w14:paraId="536D976C" w14:textId="77777777" w:rsidR="00350E94" w:rsidRPr="00E54B73" w:rsidRDefault="00350E94" w:rsidP="00E54B73">
            <w:pPr>
              <w:spacing w:line="360" w:lineRule="auto"/>
              <w:rPr>
                <w:rFonts w:cs="Arial"/>
                <w:szCs w:val="24"/>
                <w:highlight w:val="yellow"/>
              </w:rPr>
            </w:pPr>
          </w:p>
        </w:tc>
        <w:tc>
          <w:tcPr>
            <w:tcW w:w="7581" w:type="dxa"/>
            <w:gridSpan w:val="3"/>
          </w:tcPr>
          <w:p w14:paraId="2E56DB3C" w14:textId="77777777" w:rsidR="00350E94" w:rsidRPr="00E54B73" w:rsidRDefault="00350E94" w:rsidP="00E54B73">
            <w:pPr>
              <w:pStyle w:val="BodyText"/>
              <w:spacing w:line="360" w:lineRule="auto"/>
              <w:jc w:val="both"/>
              <w:rPr>
                <w:rFonts w:ascii="Arial" w:hAnsi="Arial" w:cs="Arial"/>
                <w:b w:val="0"/>
                <w:bCs w:val="0"/>
                <w:sz w:val="24"/>
              </w:rPr>
            </w:pPr>
          </w:p>
        </w:tc>
      </w:tr>
      <w:tr w:rsidR="00C1226D" w:rsidRPr="00E54B73" w14:paraId="4E42256A" w14:textId="77777777" w:rsidTr="00C1226D">
        <w:tc>
          <w:tcPr>
            <w:tcW w:w="2376" w:type="dxa"/>
          </w:tcPr>
          <w:p w14:paraId="751B4FF0" w14:textId="77777777" w:rsidR="00C1226D" w:rsidRPr="00E54B73" w:rsidRDefault="00C1226D" w:rsidP="00E54B73">
            <w:pPr>
              <w:spacing w:line="360" w:lineRule="auto"/>
              <w:rPr>
                <w:rFonts w:cs="Arial"/>
                <w:szCs w:val="24"/>
                <w:highlight w:val="yellow"/>
              </w:rPr>
            </w:pPr>
          </w:p>
        </w:tc>
        <w:tc>
          <w:tcPr>
            <w:tcW w:w="7581" w:type="dxa"/>
            <w:gridSpan w:val="3"/>
          </w:tcPr>
          <w:p w14:paraId="33D6B09C" w14:textId="1DE6BB76" w:rsidR="00C1226D" w:rsidRPr="00E54B73" w:rsidRDefault="006935EE" w:rsidP="006935EE">
            <w:pPr>
              <w:pStyle w:val="BodyText"/>
              <w:tabs>
                <w:tab w:val="left" w:pos="567"/>
              </w:tabs>
              <w:spacing w:line="360" w:lineRule="auto"/>
              <w:jc w:val="both"/>
              <w:rPr>
                <w:rFonts w:ascii="Arial" w:hAnsi="Arial" w:cs="Arial"/>
                <w:b w:val="0"/>
                <w:bCs w:val="0"/>
                <w:sz w:val="24"/>
              </w:rPr>
            </w:pPr>
            <w:r>
              <w:rPr>
                <w:rFonts w:ascii="Arial" w:hAnsi="Arial" w:cs="Arial"/>
                <w:b w:val="0"/>
                <w:bCs w:val="0"/>
                <w:sz w:val="24"/>
              </w:rPr>
              <w:tab/>
            </w:r>
            <w:r w:rsidR="00C1226D">
              <w:rPr>
                <w:rFonts w:ascii="Arial" w:hAnsi="Arial" w:cs="Arial"/>
                <w:b w:val="0"/>
                <w:bCs w:val="0"/>
                <w:sz w:val="24"/>
              </w:rPr>
              <w:t>Για όλους τους πιο πάνω λόγους</w:t>
            </w:r>
            <w:r>
              <w:rPr>
                <w:rFonts w:ascii="Arial" w:hAnsi="Arial" w:cs="Arial"/>
                <w:b w:val="0"/>
                <w:bCs w:val="0"/>
                <w:sz w:val="24"/>
              </w:rPr>
              <w:t>,</w:t>
            </w:r>
            <w:r w:rsidR="00C1226D">
              <w:rPr>
                <w:rFonts w:ascii="Arial" w:hAnsi="Arial" w:cs="Arial"/>
                <w:b w:val="0"/>
                <w:bCs w:val="0"/>
                <w:sz w:val="24"/>
              </w:rPr>
              <w:t xml:space="preserve"> η </w:t>
            </w:r>
            <w:r w:rsidR="00C1226D" w:rsidRPr="00E54B73">
              <w:rPr>
                <w:rFonts w:ascii="Arial" w:hAnsi="Arial" w:cs="Arial"/>
                <w:b w:val="0"/>
                <w:bCs w:val="0"/>
                <w:sz w:val="24"/>
              </w:rPr>
              <w:t>Βουλή των Αντιπροσώπων ψηφίζει ως ακολούθως:</w:t>
            </w:r>
          </w:p>
        </w:tc>
      </w:tr>
      <w:tr w:rsidR="00A31AD3" w:rsidRPr="00E54B73" w14:paraId="60FF74ED" w14:textId="77777777" w:rsidTr="00C1226D">
        <w:tc>
          <w:tcPr>
            <w:tcW w:w="2376" w:type="dxa"/>
          </w:tcPr>
          <w:p w14:paraId="0C1237B7" w14:textId="0DAD0F1F" w:rsidR="00A31AD3" w:rsidRPr="00E54B73" w:rsidRDefault="00A31AD3" w:rsidP="00E54B73">
            <w:pPr>
              <w:spacing w:line="360" w:lineRule="auto"/>
              <w:rPr>
                <w:rFonts w:cs="Arial"/>
                <w:szCs w:val="24"/>
                <w:highlight w:val="yellow"/>
              </w:rPr>
            </w:pPr>
          </w:p>
        </w:tc>
        <w:tc>
          <w:tcPr>
            <w:tcW w:w="7581" w:type="dxa"/>
            <w:gridSpan w:val="3"/>
          </w:tcPr>
          <w:p w14:paraId="31F00BBF" w14:textId="77777777" w:rsidR="00A31AD3" w:rsidRPr="00E54B73" w:rsidRDefault="00A31AD3" w:rsidP="00E54B73">
            <w:pPr>
              <w:pStyle w:val="BodyText"/>
              <w:spacing w:line="360" w:lineRule="auto"/>
              <w:jc w:val="both"/>
              <w:rPr>
                <w:rFonts w:ascii="Arial" w:hAnsi="Arial" w:cs="Arial"/>
                <w:b w:val="0"/>
                <w:bCs w:val="0"/>
                <w:sz w:val="24"/>
              </w:rPr>
            </w:pPr>
          </w:p>
        </w:tc>
      </w:tr>
      <w:tr w:rsidR="00A31AD3" w:rsidRPr="00E54B73" w14:paraId="0ADFC7D1" w14:textId="77777777" w:rsidTr="00C1226D">
        <w:tc>
          <w:tcPr>
            <w:tcW w:w="2376" w:type="dxa"/>
          </w:tcPr>
          <w:p w14:paraId="4335A06F" w14:textId="77777777" w:rsidR="00A31AD3" w:rsidRPr="00E54B73" w:rsidRDefault="00A31AD3" w:rsidP="00E54B73">
            <w:pPr>
              <w:spacing w:line="360" w:lineRule="auto"/>
              <w:rPr>
                <w:rFonts w:cs="Arial"/>
                <w:szCs w:val="24"/>
                <w:lang w:val="en-US"/>
              </w:rPr>
            </w:pPr>
            <w:r w:rsidRPr="00E54B73">
              <w:rPr>
                <w:rFonts w:cs="Arial"/>
                <w:szCs w:val="24"/>
              </w:rPr>
              <w:t xml:space="preserve">Συνοπτικός </w:t>
            </w:r>
          </w:p>
          <w:p w14:paraId="7B589138" w14:textId="77777777" w:rsidR="00A31AD3" w:rsidRPr="00E54B73" w:rsidRDefault="00A31AD3" w:rsidP="00E54B73">
            <w:pPr>
              <w:spacing w:line="360" w:lineRule="auto"/>
              <w:rPr>
                <w:rFonts w:cs="Arial"/>
                <w:szCs w:val="24"/>
              </w:rPr>
            </w:pPr>
            <w:r w:rsidRPr="00E54B73">
              <w:rPr>
                <w:rFonts w:cs="Arial"/>
                <w:szCs w:val="24"/>
              </w:rPr>
              <w:t>τίτλος.</w:t>
            </w:r>
          </w:p>
        </w:tc>
        <w:tc>
          <w:tcPr>
            <w:tcW w:w="7581" w:type="dxa"/>
            <w:gridSpan w:val="3"/>
          </w:tcPr>
          <w:p w14:paraId="0FC81BD1" w14:textId="679A35A6" w:rsidR="00A31AD3" w:rsidRPr="00E54B73" w:rsidRDefault="00A31AD3" w:rsidP="00C1226D">
            <w:pPr>
              <w:pStyle w:val="BodyText"/>
              <w:tabs>
                <w:tab w:val="left" w:pos="567"/>
              </w:tabs>
              <w:spacing w:line="360" w:lineRule="auto"/>
              <w:jc w:val="both"/>
              <w:rPr>
                <w:rFonts w:ascii="Arial" w:hAnsi="Arial" w:cs="Arial"/>
                <w:b w:val="0"/>
                <w:bCs w:val="0"/>
                <w:sz w:val="24"/>
              </w:rPr>
            </w:pPr>
            <w:r w:rsidRPr="00E54B73">
              <w:rPr>
                <w:rFonts w:ascii="Arial" w:hAnsi="Arial" w:cs="Arial"/>
                <w:b w:val="0"/>
                <w:bCs w:val="0"/>
                <w:sz w:val="24"/>
              </w:rPr>
              <w:t>1.</w:t>
            </w:r>
            <w:r w:rsidR="00C1226D">
              <w:rPr>
                <w:rFonts w:ascii="Arial" w:hAnsi="Arial" w:cs="Arial"/>
                <w:b w:val="0"/>
                <w:bCs w:val="0"/>
                <w:sz w:val="24"/>
              </w:rPr>
              <w:tab/>
            </w:r>
            <w:r w:rsidRPr="00E54B73">
              <w:rPr>
                <w:rFonts w:ascii="Arial" w:hAnsi="Arial" w:cs="Arial"/>
                <w:b w:val="0"/>
                <w:bCs w:val="0"/>
                <w:sz w:val="24"/>
              </w:rPr>
              <w:t xml:space="preserve">Ο παρών Νόμος θα αναφέρεται ως ο περί Προϋπολογισμού του </w:t>
            </w:r>
            <w:r w:rsidR="00F2510F" w:rsidRPr="00E54B73">
              <w:rPr>
                <w:rFonts w:ascii="Arial" w:hAnsi="Arial" w:cs="Arial"/>
                <w:b w:val="0"/>
                <w:bCs w:val="0"/>
                <w:sz w:val="24"/>
              </w:rPr>
              <w:t xml:space="preserve">Κυπριακού </w:t>
            </w:r>
            <w:r w:rsidRPr="00E54B73">
              <w:rPr>
                <w:rFonts w:ascii="Arial" w:hAnsi="Arial" w:cs="Arial"/>
                <w:b w:val="0"/>
                <w:bCs w:val="0"/>
                <w:sz w:val="24"/>
              </w:rPr>
              <w:t>Οργανισμού Αγροτικών Πληρωμών του 20</w:t>
            </w:r>
            <w:r w:rsidR="002E0B97" w:rsidRPr="00E54B73">
              <w:rPr>
                <w:rFonts w:ascii="Arial" w:hAnsi="Arial" w:cs="Arial"/>
                <w:b w:val="0"/>
                <w:bCs w:val="0"/>
                <w:sz w:val="24"/>
              </w:rPr>
              <w:t>2</w:t>
            </w:r>
            <w:r w:rsidR="007A27CE" w:rsidRPr="00E54B73">
              <w:rPr>
                <w:rFonts w:ascii="Arial" w:hAnsi="Arial" w:cs="Arial"/>
                <w:b w:val="0"/>
                <w:bCs w:val="0"/>
                <w:sz w:val="24"/>
              </w:rPr>
              <w:t>2</w:t>
            </w:r>
            <w:r w:rsidRPr="00E54B73">
              <w:rPr>
                <w:rFonts w:ascii="Arial" w:hAnsi="Arial" w:cs="Arial"/>
                <w:b w:val="0"/>
                <w:bCs w:val="0"/>
                <w:sz w:val="24"/>
              </w:rPr>
              <w:t xml:space="preserve"> Νόμος του 20</w:t>
            </w:r>
            <w:r w:rsidR="00C95F02" w:rsidRPr="00E54B73">
              <w:rPr>
                <w:rFonts w:ascii="Arial" w:hAnsi="Arial" w:cs="Arial"/>
                <w:b w:val="0"/>
                <w:bCs w:val="0"/>
                <w:sz w:val="24"/>
              </w:rPr>
              <w:t>2</w:t>
            </w:r>
            <w:r w:rsidR="00C1226D">
              <w:rPr>
                <w:rFonts w:ascii="Arial" w:hAnsi="Arial" w:cs="Arial"/>
                <w:b w:val="0"/>
                <w:bCs w:val="0"/>
                <w:sz w:val="24"/>
              </w:rPr>
              <w:t>2</w:t>
            </w:r>
            <w:r w:rsidRPr="00E54B73">
              <w:rPr>
                <w:rFonts w:ascii="Arial" w:hAnsi="Arial" w:cs="Arial"/>
                <w:b w:val="0"/>
                <w:bCs w:val="0"/>
                <w:sz w:val="24"/>
              </w:rPr>
              <w:t>.</w:t>
            </w:r>
          </w:p>
        </w:tc>
      </w:tr>
      <w:tr w:rsidR="00A31AD3" w:rsidRPr="00E54B73" w14:paraId="254D378D" w14:textId="77777777" w:rsidTr="00C1226D">
        <w:tc>
          <w:tcPr>
            <w:tcW w:w="2376" w:type="dxa"/>
          </w:tcPr>
          <w:p w14:paraId="46015AD1" w14:textId="77777777" w:rsidR="00A31AD3" w:rsidRPr="00E54B73" w:rsidRDefault="00A31AD3" w:rsidP="00E54B73">
            <w:pPr>
              <w:spacing w:line="360" w:lineRule="auto"/>
              <w:rPr>
                <w:rFonts w:cs="Arial"/>
                <w:szCs w:val="24"/>
                <w:highlight w:val="yellow"/>
              </w:rPr>
            </w:pPr>
          </w:p>
        </w:tc>
        <w:tc>
          <w:tcPr>
            <w:tcW w:w="7581" w:type="dxa"/>
            <w:gridSpan w:val="3"/>
          </w:tcPr>
          <w:p w14:paraId="3D05DF1D" w14:textId="77777777" w:rsidR="00A31AD3" w:rsidRPr="00E54B73" w:rsidRDefault="00A31AD3" w:rsidP="00E54B73">
            <w:pPr>
              <w:pStyle w:val="BodyText"/>
              <w:tabs>
                <w:tab w:val="left" w:pos="433"/>
              </w:tabs>
              <w:spacing w:line="360" w:lineRule="auto"/>
              <w:jc w:val="both"/>
              <w:rPr>
                <w:rFonts w:ascii="Arial" w:hAnsi="Arial" w:cs="Arial"/>
                <w:b w:val="0"/>
                <w:bCs w:val="0"/>
                <w:sz w:val="24"/>
                <w:highlight w:val="yellow"/>
              </w:rPr>
            </w:pPr>
          </w:p>
        </w:tc>
      </w:tr>
      <w:tr w:rsidR="00A31AD3" w:rsidRPr="00E54B73" w14:paraId="37F5031A" w14:textId="77777777" w:rsidTr="00C1226D">
        <w:tc>
          <w:tcPr>
            <w:tcW w:w="2376" w:type="dxa"/>
          </w:tcPr>
          <w:p w14:paraId="1E58D1CC" w14:textId="295DA547" w:rsidR="00A31AD3" w:rsidRPr="00E54B73" w:rsidRDefault="00A31AD3" w:rsidP="00E54B73">
            <w:pPr>
              <w:spacing w:line="360" w:lineRule="auto"/>
              <w:jc w:val="left"/>
              <w:rPr>
                <w:rFonts w:cs="Arial"/>
                <w:szCs w:val="24"/>
              </w:rPr>
            </w:pPr>
            <w:r w:rsidRPr="00E54B73">
              <w:rPr>
                <w:rFonts w:cs="Arial"/>
                <w:szCs w:val="24"/>
              </w:rPr>
              <w:t xml:space="preserve">Έγκριση </w:t>
            </w:r>
            <w:r w:rsidR="00C95F02" w:rsidRPr="00E54B73">
              <w:rPr>
                <w:rFonts w:cs="Arial"/>
                <w:szCs w:val="24"/>
              </w:rPr>
              <w:t>πληρωμής</w:t>
            </w:r>
            <w:r w:rsidRPr="00E54B73">
              <w:rPr>
                <w:rFonts w:cs="Arial"/>
                <w:szCs w:val="24"/>
              </w:rPr>
              <w:t xml:space="preserve"> </w:t>
            </w:r>
            <w:r w:rsidR="00C95F02" w:rsidRPr="00E54B73">
              <w:rPr>
                <w:rFonts w:cs="Arial"/>
                <w:szCs w:val="24"/>
              </w:rPr>
              <w:t>από το</w:t>
            </w:r>
            <w:r w:rsidRPr="00E54B73">
              <w:rPr>
                <w:rFonts w:cs="Arial"/>
                <w:szCs w:val="24"/>
              </w:rPr>
              <w:t xml:space="preserve"> Ταμείο Λειτουργίας του </w:t>
            </w:r>
            <w:r w:rsidR="00F2510F" w:rsidRPr="00E54B73">
              <w:rPr>
                <w:rFonts w:cs="Arial"/>
                <w:szCs w:val="24"/>
              </w:rPr>
              <w:t xml:space="preserve">Κυπριακού </w:t>
            </w:r>
            <w:r w:rsidRPr="00E54B73">
              <w:rPr>
                <w:rFonts w:cs="Arial"/>
                <w:szCs w:val="24"/>
              </w:rPr>
              <w:t>Οργανισμού Αγροτικών Πληρωμών ποσού ύψους €1</w:t>
            </w:r>
            <w:r w:rsidR="0054544A" w:rsidRPr="00E54B73">
              <w:rPr>
                <w:rFonts w:cs="Arial"/>
                <w:szCs w:val="24"/>
              </w:rPr>
              <w:t>2</w:t>
            </w:r>
            <w:r w:rsidRPr="00E54B73">
              <w:rPr>
                <w:rFonts w:cs="Arial"/>
                <w:szCs w:val="24"/>
              </w:rPr>
              <w:t>.</w:t>
            </w:r>
            <w:r w:rsidR="0054544A" w:rsidRPr="00E54B73">
              <w:rPr>
                <w:rFonts w:cs="Arial"/>
                <w:szCs w:val="24"/>
              </w:rPr>
              <w:t>350</w:t>
            </w:r>
            <w:r w:rsidRPr="00E54B73">
              <w:rPr>
                <w:rFonts w:cs="Arial"/>
                <w:szCs w:val="24"/>
              </w:rPr>
              <w:t>.</w:t>
            </w:r>
            <w:r w:rsidR="0054544A" w:rsidRPr="00E54B73">
              <w:rPr>
                <w:rFonts w:cs="Arial"/>
                <w:szCs w:val="24"/>
              </w:rPr>
              <w:t>86</w:t>
            </w:r>
            <w:r w:rsidRPr="00E54B73">
              <w:rPr>
                <w:rFonts w:cs="Arial"/>
                <w:szCs w:val="24"/>
              </w:rPr>
              <w:t xml:space="preserve">0 για τη χρήση του </w:t>
            </w:r>
            <w:r w:rsidRPr="00E54B73">
              <w:rPr>
                <w:rFonts w:cs="Arial"/>
                <w:szCs w:val="24"/>
              </w:rPr>
              <w:lastRenderedPageBreak/>
              <w:t xml:space="preserve">έτους που </w:t>
            </w:r>
          </w:p>
          <w:p w14:paraId="50755414" w14:textId="77777777" w:rsidR="00A31AD3" w:rsidRPr="00E54B73" w:rsidRDefault="00A31AD3" w:rsidP="00E54B73">
            <w:pPr>
              <w:spacing w:line="360" w:lineRule="auto"/>
              <w:jc w:val="left"/>
              <w:rPr>
                <w:rFonts w:cs="Arial"/>
                <w:szCs w:val="24"/>
              </w:rPr>
            </w:pPr>
            <w:r w:rsidRPr="00E54B73">
              <w:rPr>
                <w:rFonts w:cs="Arial"/>
                <w:szCs w:val="24"/>
              </w:rPr>
              <w:t xml:space="preserve">λήγει την </w:t>
            </w:r>
          </w:p>
          <w:p w14:paraId="40275C5B" w14:textId="42573280" w:rsidR="00A31AD3" w:rsidRPr="00E54B73" w:rsidRDefault="00A31AD3" w:rsidP="00E54B73">
            <w:pPr>
              <w:spacing w:line="360" w:lineRule="auto"/>
              <w:jc w:val="left"/>
              <w:rPr>
                <w:rFonts w:cs="Arial"/>
                <w:szCs w:val="24"/>
                <w:highlight w:val="yellow"/>
              </w:rPr>
            </w:pPr>
            <w:r w:rsidRPr="00E54B73">
              <w:rPr>
                <w:rFonts w:cs="Arial"/>
                <w:szCs w:val="24"/>
              </w:rPr>
              <w:t>31</w:t>
            </w:r>
            <w:r w:rsidRPr="00E54B73">
              <w:rPr>
                <w:rFonts w:cs="Arial"/>
                <w:szCs w:val="24"/>
                <w:vertAlign w:val="superscript"/>
              </w:rPr>
              <w:t>η</w:t>
            </w:r>
            <w:r w:rsidR="002E0B97" w:rsidRPr="00E54B73">
              <w:rPr>
                <w:rFonts w:cs="Arial"/>
                <w:szCs w:val="24"/>
              </w:rPr>
              <w:t xml:space="preserve"> Δεκεμβρίου 202</w:t>
            </w:r>
            <w:r w:rsidR="007A27CE" w:rsidRPr="00E54B73">
              <w:rPr>
                <w:rFonts w:cs="Arial"/>
                <w:szCs w:val="24"/>
              </w:rPr>
              <w:t>2</w:t>
            </w:r>
            <w:r w:rsidRPr="00E54B73">
              <w:rPr>
                <w:rFonts w:cs="Arial"/>
                <w:szCs w:val="24"/>
              </w:rPr>
              <w:t>.</w:t>
            </w:r>
          </w:p>
        </w:tc>
        <w:tc>
          <w:tcPr>
            <w:tcW w:w="7581" w:type="dxa"/>
            <w:gridSpan w:val="3"/>
          </w:tcPr>
          <w:p w14:paraId="410EE7C6" w14:textId="7838C999" w:rsidR="00A31AD3" w:rsidRDefault="00A31AD3" w:rsidP="00C1226D">
            <w:pPr>
              <w:pStyle w:val="BodyText"/>
              <w:tabs>
                <w:tab w:val="left" w:pos="607"/>
              </w:tabs>
              <w:spacing w:line="360" w:lineRule="auto"/>
              <w:jc w:val="both"/>
              <w:rPr>
                <w:rFonts w:ascii="Arial" w:hAnsi="Arial" w:cs="Arial"/>
                <w:b w:val="0"/>
                <w:bCs w:val="0"/>
                <w:sz w:val="24"/>
              </w:rPr>
            </w:pPr>
            <w:r w:rsidRPr="00E54B73">
              <w:rPr>
                <w:rFonts w:ascii="Arial" w:hAnsi="Arial" w:cs="Arial"/>
                <w:b w:val="0"/>
                <w:bCs w:val="0"/>
                <w:sz w:val="24"/>
              </w:rPr>
              <w:lastRenderedPageBreak/>
              <w:t>2.</w:t>
            </w:r>
            <w:r w:rsidR="00C1226D">
              <w:rPr>
                <w:rFonts w:ascii="Arial" w:hAnsi="Arial" w:cs="Arial"/>
                <w:b w:val="0"/>
                <w:bCs w:val="0"/>
                <w:sz w:val="24"/>
              </w:rPr>
              <w:tab/>
            </w:r>
            <w:r w:rsidRPr="00E54B73">
              <w:rPr>
                <w:rFonts w:ascii="Arial" w:hAnsi="Arial" w:cs="Arial"/>
                <w:b w:val="0"/>
                <w:bCs w:val="0"/>
                <w:sz w:val="24"/>
              </w:rPr>
              <w:t xml:space="preserve">Επιπροσθέτως των ποσών που έχουν ήδη προϋπολογισθεί νόμιμα για τη χρήση του </w:t>
            </w:r>
            <w:r w:rsidR="00F2510F" w:rsidRPr="00E54B73">
              <w:rPr>
                <w:rFonts w:ascii="Arial" w:hAnsi="Arial" w:cs="Arial"/>
                <w:b w:val="0"/>
                <w:bCs w:val="0"/>
                <w:sz w:val="24"/>
              </w:rPr>
              <w:t xml:space="preserve">Κυπριακού </w:t>
            </w:r>
            <w:r w:rsidRPr="00E54B73">
              <w:rPr>
                <w:rFonts w:ascii="Arial" w:hAnsi="Arial" w:cs="Arial"/>
                <w:b w:val="0"/>
                <w:bCs w:val="0"/>
                <w:sz w:val="24"/>
              </w:rPr>
              <w:t xml:space="preserve">Οργανισμού Αγροτικών Πληρωμών ή που θα προϋπολογισθούν αργότερα νόμιμα για τη χρήση αυτή, εγκρίνεται όπως χρησιμοποιηθεί από το Ταμείο Λειτουργίας του </w:t>
            </w:r>
            <w:r w:rsidR="00F2510F" w:rsidRPr="00E54B73">
              <w:rPr>
                <w:rFonts w:ascii="Arial" w:hAnsi="Arial" w:cs="Arial"/>
                <w:b w:val="0"/>
                <w:bCs w:val="0"/>
                <w:sz w:val="24"/>
              </w:rPr>
              <w:t xml:space="preserve">Κυπριακού </w:t>
            </w:r>
            <w:r w:rsidRPr="00E54B73">
              <w:rPr>
                <w:rFonts w:ascii="Arial" w:hAnsi="Arial" w:cs="Arial"/>
                <w:b w:val="0"/>
                <w:bCs w:val="0"/>
                <w:sz w:val="24"/>
              </w:rPr>
              <w:t>Οργανισμού Αγροτικών Πληρωμών για τη χρήση του έτους που λήγει την 31</w:t>
            </w:r>
            <w:r w:rsidRPr="00E54B73">
              <w:rPr>
                <w:rFonts w:ascii="Arial" w:hAnsi="Arial" w:cs="Arial"/>
                <w:b w:val="0"/>
                <w:bCs w:val="0"/>
                <w:sz w:val="24"/>
                <w:vertAlign w:val="superscript"/>
              </w:rPr>
              <w:t>η</w:t>
            </w:r>
            <w:r w:rsidRPr="00E54B73">
              <w:rPr>
                <w:rFonts w:ascii="Arial" w:hAnsi="Arial" w:cs="Arial"/>
                <w:b w:val="0"/>
                <w:bCs w:val="0"/>
                <w:sz w:val="24"/>
              </w:rPr>
              <w:t xml:space="preserve"> Δεκεμβρίου 20</w:t>
            </w:r>
            <w:r w:rsidR="002E0B97" w:rsidRPr="00E54B73">
              <w:rPr>
                <w:rFonts w:ascii="Arial" w:hAnsi="Arial" w:cs="Arial"/>
                <w:b w:val="0"/>
                <w:bCs w:val="0"/>
                <w:sz w:val="24"/>
              </w:rPr>
              <w:t>2</w:t>
            </w:r>
            <w:r w:rsidR="007A27CE" w:rsidRPr="00E54B73">
              <w:rPr>
                <w:rFonts w:ascii="Arial" w:hAnsi="Arial" w:cs="Arial"/>
                <w:b w:val="0"/>
                <w:bCs w:val="0"/>
                <w:sz w:val="24"/>
              </w:rPr>
              <w:t>2</w:t>
            </w:r>
            <w:r w:rsidRPr="00E54B73">
              <w:rPr>
                <w:rFonts w:ascii="Arial" w:hAnsi="Arial" w:cs="Arial"/>
                <w:b w:val="0"/>
                <w:bCs w:val="0"/>
                <w:sz w:val="24"/>
              </w:rPr>
              <w:t xml:space="preserve">, ποσό που δεν υπερβαίνει τα </w:t>
            </w:r>
            <w:r w:rsidR="0054544A" w:rsidRPr="00E54B73">
              <w:rPr>
                <w:rFonts w:ascii="Arial" w:hAnsi="Arial" w:cs="Arial"/>
                <w:b w:val="0"/>
                <w:bCs w:val="0"/>
                <w:sz w:val="24"/>
              </w:rPr>
              <w:t>δώδεκα</w:t>
            </w:r>
            <w:r w:rsidRPr="00E54B73">
              <w:rPr>
                <w:rFonts w:ascii="Arial" w:hAnsi="Arial" w:cs="Arial"/>
                <w:b w:val="0"/>
                <w:bCs w:val="0"/>
                <w:sz w:val="24"/>
              </w:rPr>
              <w:t xml:space="preserve"> εκατομμύρια</w:t>
            </w:r>
            <w:r w:rsidR="00E67F84">
              <w:rPr>
                <w:rFonts w:ascii="Arial" w:hAnsi="Arial" w:cs="Arial"/>
                <w:b w:val="0"/>
                <w:bCs w:val="0"/>
                <w:sz w:val="24"/>
              </w:rPr>
              <w:t xml:space="preserve"> </w:t>
            </w:r>
            <w:r w:rsidR="0054544A" w:rsidRPr="00E54B73">
              <w:rPr>
                <w:rFonts w:ascii="Arial" w:hAnsi="Arial" w:cs="Arial"/>
                <w:b w:val="0"/>
                <w:bCs w:val="0"/>
                <w:sz w:val="24"/>
              </w:rPr>
              <w:t>τρ</w:t>
            </w:r>
            <w:r w:rsidR="00E67F84">
              <w:rPr>
                <w:rFonts w:ascii="Arial" w:hAnsi="Arial" w:cs="Arial"/>
                <w:b w:val="0"/>
                <w:bCs w:val="0"/>
                <w:sz w:val="24"/>
              </w:rPr>
              <w:t>ι</w:t>
            </w:r>
            <w:r w:rsidR="0054544A" w:rsidRPr="00E54B73">
              <w:rPr>
                <w:rFonts w:ascii="Arial" w:hAnsi="Arial" w:cs="Arial"/>
                <w:b w:val="0"/>
                <w:bCs w:val="0"/>
                <w:sz w:val="24"/>
              </w:rPr>
              <w:t>ακόσιες πενήντα</w:t>
            </w:r>
            <w:r w:rsidR="008834C4" w:rsidRPr="00E54B73">
              <w:rPr>
                <w:rFonts w:ascii="Arial" w:hAnsi="Arial" w:cs="Arial"/>
                <w:b w:val="0"/>
                <w:bCs w:val="0"/>
                <w:sz w:val="24"/>
              </w:rPr>
              <w:t xml:space="preserve"> </w:t>
            </w:r>
            <w:r w:rsidRPr="00E54B73">
              <w:rPr>
                <w:rFonts w:ascii="Arial" w:hAnsi="Arial" w:cs="Arial"/>
                <w:b w:val="0"/>
                <w:bCs w:val="0"/>
                <w:sz w:val="24"/>
              </w:rPr>
              <w:t xml:space="preserve">χιλιάδες </w:t>
            </w:r>
            <w:r w:rsidR="0054544A" w:rsidRPr="00E54B73">
              <w:rPr>
                <w:rFonts w:ascii="Arial" w:hAnsi="Arial" w:cs="Arial"/>
                <w:b w:val="0"/>
                <w:bCs w:val="0"/>
                <w:sz w:val="24"/>
              </w:rPr>
              <w:t>οκτακόσια</w:t>
            </w:r>
            <w:r w:rsidR="008834C4" w:rsidRPr="00E54B73">
              <w:rPr>
                <w:rFonts w:ascii="Arial" w:hAnsi="Arial" w:cs="Arial"/>
                <w:b w:val="0"/>
                <w:bCs w:val="0"/>
                <w:sz w:val="24"/>
              </w:rPr>
              <w:t xml:space="preserve"> </w:t>
            </w:r>
            <w:r w:rsidR="0054544A" w:rsidRPr="00E54B73">
              <w:rPr>
                <w:rFonts w:ascii="Arial" w:hAnsi="Arial" w:cs="Arial"/>
                <w:b w:val="0"/>
                <w:bCs w:val="0"/>
                <w:sz w:val="24"/>
              </w:rPr>
              <w:t>εξήντα</w:t>
            </w:r>
            <w:r w:rsidRPr="00E54B73">
              <w:rPr>
                <w:rFonts w:ascii="Arial" w:hAnsi="Arial" w:cs="Arial"/>
                <w:b w:val="0"/>
                <w:bCs w:val="0"/>
                <w:sz w:val="24"/>
              </w:rPr>
              <w:t xml:space="preserve"> ευρώ για την κάλυψη των δαπανών του </w:t>
            </w:r>
            <w:r w:rsidR="00F2510F" w:rsidRPr="00E54B73">
              <w:rPr>
                <w:rFonts w:ascii="Arial" w:hAnsi="Arial" w:cs="Arial"/>
                <w:b w:val="0"/>
                <w:bCs w:val="0"/>
                <w:sz w:val="24"/>
              </w:rPr>
              <w:t xml:space="preserve">Κυπριακού </w:t>
            </w:r>
            <w:r w:rsidRPr="00E54B73">
              <w:rPr>
                <w:rFonts w:ascii="Arial" w:hAnsi="Arial" w:cs="Arial"/>
                <w:b w:val="0"/>
                <w:bCs w:val="0"/>
                <w:sz w:val="24"/>
              </w:rPr>
              <w:t>Οργανισμού Αγροτικών Πληρωμών για την περίοδο αυτή.</w:t>
            </w:r>
          </w:p>
          <w:p w14:paraId="359AEC1E" w14:textId="1361065B" w:rsidR="00DB4B12" w:rsidRPr="00DB4B12" w:rsidRDefault="00DB4B12" w:rsidP="00DB4B12">
            <w:pPr>
              <w:tabs>
                <w:tab w:val="left" w:pos="2492"/>
              </w:tabs>
            </w:pPr>
            <w:r>
              <w:tab/>
            </w:r>
          </w:p>
          <w:p w14:paraId="73DE732A" w14:textId="77777777" w:rsidR="00A31AD3" w:rsidRPr="00E54B73" w:rsidRDefault="00A31AD3" w:rsidP="00E54B73">
            <w:pPr>
              <w:pStyle w:val="BodyText"/>
              <w:tabs>
                <w:tab w:val="left" w:pos="433"/>
              </w:tabs>
              <w:spacing w:line="360" w:lineRule="auto"/>
              <w:jc w:val="both"/>
              <w:rPr>
                <w:rFonts w:ascii="Arial" w:hAnsi="Arial" w:cs="Arial"/>
                <w:b w:val="0"/>
                <w:bCs w:val="0"/>
                <w:sz w:val="24"/>
                <w:highlight w:val="yellow"/>
              </w:rPr>
            </w:pPr>
          </w:p>
        </w:tc>
      </w:tr>
      <w:tr w:rsidR="00A31AD3" w:rsidRPr="00E54B73" w14:paraId="5C15621E" w14:textId="77777777" w:rsidTr="00C1226D">
        <w:tc>
          <w:tcPr>
            <w:tcW w:w="2376" w:type="dxa"/>
          </w:tcPr>
          <w:p w14:paraId="4D84C533" w14:textId="77777777" w:rsidR="00A31AD3" w:rsidRPr="00E54B73" w:rsidRDefault="00A31AD3" w:rsidP="00E54B73">
            <w:pPr>
              <w:spacing w:line="360" w:lineRule="auto"/>
              <w:rPr>
                <w:rFonts w:cs="Arial"/>
                <w:szCs w:val="24"/>
                <w:highlight w:val="yellow"/>
              </w:rPr>
            </w:pPr>
          </w:p>
        </w:tc>
        <w:tc>
          <w:tcPr>
            <w:tcW w:w="7581" w:type="dxa"/>
            <w:gridSpan w:val="3"/>
          </w:tcPr>
          <w:p w14:paraId="798E1DAD" w14:textId="77777777" w:rsidR="00A31AD3" w:rsidRPr="00E54B73" w:rsidRDefault="00A31AD3" w:rsidP="00E54B73">
            <w:pPr>
              <w:pStyle w:val="BodyText"/>
              <w:spacing w:line="360" w:lineRule="auto"/>
              <w:jc w:val="both"/>
              <w:rPr>
                <w:rFonts w:ascii="Arial" w:hAnsi="Arial" w:cs="Arial"/>
                <w:b w:val="0"/>
                <w:bCs w:val="0"/>
                <w:sz w:val="24"/>
                <w:highlight w:val="yellow"/>
              </w:rPr>
            </w:pPr>
          </w:p>
        </w:tc>
      </w:tr>
      <w:tr w:rsidR="00A31AD3" w:rsidRPr="00E54B73" w14:paraId="36211D4C" w14:textId="77777777" w:rsidTr="00C1226D">
        <w:tc>
          <w:tcPr>
            <w:tcW w:w="2376" w:type="dxa"/>
          </w:tcPr>
          <w:p w14:paraId="3B6204DF" w14:textId="77777777" w:rsidR="00A31AD3" w:rsidRPr="00E54B73" w:rsidRDefault="00A31AD3" w:rsidP="00E54B73">
            <w:pPr>
              <w:spacing w:line="360" w:lineRule="auto"/>
              <w:jc w:val="left"/>
              <w:rPr>
                <w:rFonts w:cs="Arial"/>
                <w:szCs w:val="24"/>
              </w:rPr>
            </w:pPr>
            <w:r w:rsidRPr="00E54B73">
              <w:rPr>
                <w:rFonts w:cs="Arial"/>
                <w:szCs w:val="24"/>
              </w:rPr>
              <w:t xml:space="preserve">Ειδίκευση των ποσών </w:t>
            </w:r>
          </w:p>
          <w:p w14:paraId="3A61AF09" w14:textId="77777777" w:rsidR="00A31AD3" w:rsidRPr="00E54B73" w:rsidRDefault="00A31AD3" w:rsidP="00E54B73">
            <w:pPr>
              <w:spacing w:line="360" w:lineRule="auto"/>
              <w:jc w:val="left"/>
              <w:rPr>
                <w:rFonts w:cs="Arial"/>
                <w:szCs w:val="24"/>
                <w:lang w:val="en-US"/>
              </w:rPr>
            </w:pPr>
            <w:r w:rsidRPr="00E54B73">
              <w:rPr>
                <w:rFonts w:cs="Arial"/>
                <w:szCs w:val="24"/>
              </w:rPr>
              <w:t xml:space="preserve">που θα δαπανηθούν. Πρώτος </w:t>
            </w:r>
          </w:p>
          <w:p w14:paraId="5084C5CF" w14:textId="77777777" w:rsidR="00A31AD3" w:rsidRPr="00E54B73" w:rsidRDefault="00A31AD3" w:rsidP="00E54B73">
            <w:pPr>
              <w:spacing w:line="360" w:lineRule="auto"/>
              <w:jc w:val="left"/>
              <w:rPr>
                <w:rFonts w:cs="Arial"/>
                <w:szCs w:val="24"/>
                <w:highlight w:val="yellow"/>
              </w:rPr>
            </w:pPr>
            <w:r w:rsidRPr="00E54B73">
              <w:rPr>
                <w:rFonts w:cs="Arial"/>
                <w:szCs w:val="24"/>
              </w:rPr>
              <w:t>Πίνακας.</w:t>
            </w:r>
          </w:p>
        </w:tc>
        <w:tc>
          <w:tcPr>
            <w:tcW w:w="7581" w:type="dxa"/>
            <w:gridSpan w:val="3"/>
          </w:tcPr>
          <w:p w14:paraId="10A5725D" w14:textId="23968C05" w:rsidR="00A31AD3" w:rsidRPr="00E54B73" w:rsidRDefault="00A31AD3" w:rsidP="00E67F84">
            <w:pPr>
              <w:pStyle w:val="BodyText"/>
              <w:tabs>
                <w:tab w:val="left" w:pos="567"/>
              </w:tabs>
              <w:spacing w:line="360" w:lineRule="auto"/>
              <w:jc w:val="both"/>
              <w:rPr>
                <w:rFonts w:ascii="Arial" w:hAnsi="Arial" w:cs="Arial"/>
                <w:b w:val="0"/>
                <w:bCs w:val="0"/>
                <w:sz w:val="24"/>
              </w:rPr>
            </w:pPr>
            <w:r w:rsidRPr="00E54B73">
              <w:rPr>
                <w:rFonts w:ascii="Arial" w:hAnsi="Arial" w:cs="Arial"/>
                <w:b w:val="0"/>
                <w:bCs w:val="0"/>
                <w:sz w:val="24"/>
              </w:rPr>
              <w:t>3.</w:t>
            </w:r>
            <w:r w:rsidR="00E67F84">
              <w:rPr>
                <w:rFonts w:ascii="Arial" w:hAnsi="Arial" w:cs="Arial"/>
                <w:b w:val="0"/>
                <w:bCs w:val="0"/>
                <w:sz w:val="24"/>
              </w:rPr>
              <w:tab/>
            </w:r>
            <w:r w:rsidRPr="00E54B73">
              <w:rPr>
                <w:rFonts w:ascii="Arial" w:hAnsi="Arial" w:cs="Arial"/>
                <w:b w:val="0"/>
                <w:bCs w:val="0"/>
                <w:sz w:val="24"/>
              </w:rPr>
              <w:t xml:space="preserve">Το ποσό που </w:t>
            </w:r>
            <w:r w:rsidR="00E67F84">
              <w:rPr>
                <w:rFonts w:ascii="Arial" w:hAnsi="Arial" w:cs="Arial"/>
                <w:b w:val="0"/>
                <w:bCs w:val="0"/>
                <w:sz w:val="24"/>
              </w:rPr>
              <w:t>εγκρίνεται δυνάμει των διατάξεων</w:t>
            </w:r>
            <w:r w:rsidRPr="00E54B73">
              <w:rPr>
                <w:rFonts w:ascii="Arial" w:hAnsi="Arial" w:cs="Arial"/>
                <w:b w:val="0"/>
                <w:bCs w:val="0"/>
                <w:sz w:val="24"/>
              </w:rPr>
              <w:t xml:space="preserve"> το</w:t>
            </w:r>
            <w:r w:rsidR="00E67F84">
              <w:rPr>
                <w:rFonts w:ascii="Arial" w:hAnsi="Arial" w:cs="Arial"/>
                <w:b w:val="0"/>
                <w:bCs w:val="0"/>
                <w:sz w:val="24"/>
              </w:rPr>
              <w:t>υ</w:t>
            </w:r>
            <w:r w:rsidRPr="00E54B73">
              <w:rPr>
                <w:rFonts w:ascii="Arial" w:hAnsi="Arial" w:cs="Arial"/>
                <w:b w:val="0"/>
                <w:bCs w:val="0"/>
                <w:sz w:val="24"/>
              </w:rPr>
              <w:t xml:space="preserve"> άρθρο</w:t>
            </w:r>
            <w:r w:rsidR="00E67F84">
              <w:rPr>
                <w:rFonts w:ascii="Arial" w:hAnsi="Arial" w:cs="Arial"/>
                <w:b w:val="0"/>
                <w:bCs w:val="0"/>
                <w:sz w:val="24"/>
              </w:rPr>
              <w:t>υ</w:t>
            </w:r>
            <w:r w:rsidRPr="00E54B73">
              <w:rPr>
                <w:rFonts w:ascii="Arial" w:hAnsi="Arial" w:cs="Arial"/>
                <w:b w:val="0"/>
                <w:bCs w:val="0"/>
                <w:sz w:val="24"/>
              </w:rPr>
              <w:t xml:space="preserve"> 2, χορηγείται ως ειδικευμένη πίστωση για τις υπηρεσίες και τους σκοπούς που αναφέρονται στ</w:t>
            </w:r>
            <w:r w:rsidR="00C95F02" w:rsidRPr="00E54B73">
              <w:rPr>
                <w:rFonts w:ascii="Arial" w:hAnsi="Arial" w:cs="Arial"/>
                <w:b w:val="0"/>
                <w:bCs w:val="0"/>
                <w:sz w:val="24"/>
              </w:rPr>
              <w:t>ο</w:t>
            </w:r>
            <w:r w:rsidRPr="00E54B73">
              <w:rPr>
                <w:rFonts w:ascii="Arial" w:hAnsi="Arial" w:cs="Arial"/>
                <w:b w:val="0"/>
                <w:bCs w:val="0"/>
                <w:sz w:val="24"/>
              </w:rPr>
              <w:t xml:space="preserve"> Δελτί</w:t>
            </w:r>
            <w:r w:rsidR="00C95F02" w:rsidRPr="00E54B73">
              <w:rPr>
                <w:rFonts w:ascii="Arial" w:hAnsi="Arial" w:cs="Arial"/>
                <w:b w:val="0"/>
                <w:bCs w:val="0"/>
                <w:sz w:val="24"/>
              </w:rPr>
              <w:t>ο</w:t>
            </w:r>
            <w:r w:rsidRPr="00E54B73">
              <w:rPr>
                <w:rFonts w:ascii="Arial" w:hAnsi="Arial" w:cs="Arial"/>
                <w:b w:val="0"/>
                <w:bCs w:val="0"/>
                <w:sz w:val="24"/>
              </w:rPr>
              <w:t xml:space="preserve"> Δαπανών </w:t>
            </w:r>
            <w:r w:rsidR="00C95F02" w:rsidRPr="00E54B73">
              <w:rPr>
                <w:rFonts w:ascii="Arial" w:hAnsi="Arial" w:cs="Arial"/>
                <w:b w:val="0"/>
                <w:bCs w:val="0"/>
                <w:sz w:val="24"/>
              </w:rPr>
              <w:t xml:space="preserve">του </w:t>
            </w:r>
            <w:r w:rsidRPr="00E54B73">
              <w:rPr>
                <w:rFonts w:ascii="Arial" w:hAnsi="Arial" w:cs="Arial"/>
                <w:b w:val="0"/>
                <w:bCs w:val="0"/>
                <w:sz w:val="24"/>
              </w:rPr>
              <w:t>Πρώτο</w:t>
            </w:r>
            <w:r w:rsidR="00C95F02" w:rsidRPr="00E54B73">
              <w:rPr>
                <w:rFonts w:ascii="Arial" w:hAnsi="Arial" w:cs="Arial"/>
                <w:b w:val="0"/>
                <w:bCs w:val="0"/>
                <w:sz w:val="24"/>
              </w:rPr>
              <w:t>υ</w:t>
            </w:r>
            <w:r w:rsidRPr="00E54B73">
              <w:rPr>
                <w:rFonts w:ascii="Arial" w:hAnsi="Arial" w:cs="Arial"/>
                <w:b w:val="0"/>
                <w:bCs w:val="0"/>
                <w:sz w:val="24"/>
              </w:rPr>
              <w:t xml:space="preserve"> Πίνακα.</w:t>
            </w:r>
          </w:p>
        </w:tc>
      </w:tr>
      <w:tr w:rsidR="00A31AD3" w:rsidRPr="00E54B73" w14:paraId="0B32E14E" w14:textId="77777777" w:rsidTr="00C1226D">
        <w:tc>
          <w:tcPr>
            <w:tcW w:w="2376" w:type="dxa"/>
          </w:tcPr>
          <w:p w14:paraId="2F6DB956" w14:textId="77777777" w:rsidR="00A31AD3" w:rsidRPr="00E54B73" w:rsidRDefault="00A31AD3" w:rsidP="00E54B73">
            <w:pPr>
              <w:spacing w:line="360" w:lineRule="auto"/>
              <w:jc w:val="left"/>
              <w:rPr>
                <w:rFonts w:cs="Arial"/>
                <w:szCs w:val="24"/>
                <w:highlight w:val="yellow"/>
              </w:rPr>
            </w:pPr>
          </w:p>
        </w:tc>
        <w:tc>
          <w:tcPr>
            <w:tcW w:w="7581" w:type="dxa"/>
            <w:gridSpan w:val="3"/>
          </w:tcPr>
          <w:p w14:paraId="1F6BF215" w14:textId="77777777" w:rsidR="00A31AD3" w:rsidRPr="00E54B73" w:rsidRDefault="00A31AD3" w:rsidP="00E54B73">
            <w:pPr>
              <w:pStyle w:val="BodyText"/>
              <w:spacing w:line="360" w:lineRule="auto"/>
              <w:jc w:val="both"/>
              <w:rPr>
                <w:rFonts w:ascii="Arial" w:hAnsi="Arial" w:cs="Arial"/>
                <w:b w:val="0"/>
                <w:bCs w:val="0"/>
                <w:sz w:val="24"/>
                <w:highlight w:val="yellow"/>
              </w:rPr>
            </w:pPr>
          </w:p>
        </w:tc>
      </w:tr>
      <w:tr w:rsidR="00A31AD3" w:rsidRPr="00E54B73" w14:paraId="56098F90" w14:textId="77777777" w:rsidTr="00C1226D">
        <w:tc>
          <w:tcPr>
            <w:tcW w:w="2376" w:type="dxa"/>
          </w:tcPr>
          <w:p w14:paraId="39FA205D" w14:textId="77777777" w:rsidR="00A31AD3" w:rsidRPr="00E54B73" w:rsidRDefault="00A31AD3" w:rsidP="00E54B73">
            <w:pPr>
              <w:spacing w:line="360" w:lineRule="auto"/>
              <w:jc w:val="left"/>
              <w:rPr>
                <w:rFonts w:cs="Arial"/>
                <w:szCs w:val="24"/>
              </w:rPr>
            </w:pPr>
            <w:r w:rsidRPr="00E54B73">
              <w:rPr>
                <w:rFonts w:cs="Arial"/>
                <w:szCs w:val="24"/>
              </w:rPr>
              <w:t xml:space="preserve">Χρησιμοποίηση </w:t>
            </w:r>
          </w:p>
          <w:p w14:paraId="4BB85E03" w14:textId="77777777" w:rsidR="00A31AD3" w:rsidRPr="00E54B73" w:rsidRDefault="00A31AD3" w:rsidP="00E54B73">
            <w:pPr>
              <w:spacing w:line="360" w:lineRule="auto"/>
              <w:jc w:val="left"/>
              <w:rPr>
                <w:rFonts w:cs="Arial"/>
                <w:szCs w:val="24"/>
              </w:rPr>
            </w:pPr>
            <w:r w:rsidRPr="00E54B73">
              <w:rPr>
                <w:rFonts w:cs="Arial"/>
                <w:szCs w:val="24"/>
              </w:rPr>
              <w:t xml:space="preserve">του περισσεύματος ορισμένων άρθρων για την κάλυψη </w:t>
            </w:r>
          </w:p>
          <w:p w14:paraId="7AFB64D7" w14:textId="77777777" w:rsidR="00A31AD3" w:rsidRPr="00E54B73" w:rsidRDefault="00A31AD3" w:rsidP="00E54B73">
            <w:pPr>
              <w:spacing w:line="360" w:lineRule="auto"/>
              <w:jc w:val="left"/>
              <w:rPr>
                <w:rFonts w:cs="Arial"/>
                <w:szCs w:val="24"/>
              </w:rPr>
            </w:pPr>
            <w:r w:rsidRPr="00E54B73">
              <w:rPr>
                <w:rFonts w:cs="Arial"/>
                <w:szCs w:val="24"/>
              </w:rPr>
              <w:t xml:space="preserve">του ελλείμματος άλλων άρθρων του προϋπολογισμού κάτω από το ίδιο Κεφάλαιο. </w:t>
            </w:r>
          </w:p>
          <w:p w14:paraId="19587E73" w14:textId="77777777" w:rsidR="00A31AD3" w:rsidRPr="00E54B73" w:rsidRDefault="00A31AD3" w:rsidP="00E54B73">
            <w:pPr>
              <w:spacing w:line="360" w:lineRule="auto"/>
              <w:jc w:val="left"/>
              <w:rPr>
                <w:rFonts w:cs="Arial"/>
                <w:szCs w:val="24"/>
              </w:rPr>
            </w:pPr>
            <w:r w:rsidRPr="00E54B73">
              <w:rPr>
                <w:rFonts w:cs="Arial"/>
                <w:szCs w:val="24"/>
              </w:rPr>
              <w:t xml:space="preserve">Πρώτος </w:t>
            </w:r>
          </w:p>
          <w:p w14:paraId="72F7BC72" w14:textId="77777777" w:rsidR="00A31AD3" w:rsidRPr="00E54B73" w:rsidRDefault="00A31AD3" w:rsidP="00E54B73">
            <w:pPr>
              <w:spacing w:line="360" w:lineRule="auto"/>
              <w:jc w:val="left"/>
              <w:rPr>
                <w:rFonts w:cs="Arial"/>
                <w:szCs w:val="24"/>
              </w:rPr>
            </w:pPr>
            <w:r w:rsidRPr="00E54B73">
              <w:rPr>
                <w:rFonts w:cs="Arial"/>
                <w:szCs w:val="24"/>
              </w:rPr>
              <w:t>Πίνακας.</w:t>
            </w:r>
          </w:p>
        </w:tc>
        <w:tc>
          <w:tcPr>
            <w:tcW w:w="7581" w:type="dxa"/>
            <w:gridSpan w:val="3"/>
          </w:tcPr>
          <w:p w14:paraId="250543DF" w14:textId="7713890B" w:rsidR="00A31AD3" w:rsidRPr="00E54B73" w:rsidRDefault="00A31AD3" w:rsidP="00C70050">
            <w:pPr>
              <w:pStyle w:val="BodyText"/>
              <w:tabs>
                <w:tab w:val="left" w:pos="456"/>
                <w:tab w:val="left" w:pos="775"/>
              </w:tabs>
              <w:spacing w:line="360" w:lineRule="auto"/>
              <w:jc w:val="both"/>
              <w:rPr>
                <w:rFonts w:ascii="Arial" w:hAnsi="Arial" w:cs="Arial"/>
                <w:b w:val="0"/>
                <w:bCs w:val="0"/>
                <w:sz w:val="24"/>
              </w:rPr>
            </w:pPr>
            <w:r w:rsidRPr="00E54B73">
              <w:rPr>
                <w:rFonts w:ascii="Arial" w:hAnsi="Arial" w:cs="Arial"/>
                <w:b w:val="0"/>
                <w:bCs w:val="0"/>
                <w:sz w:val="24"/>
              </w:rPr>
              <w:t>4.-</w:t>
            </w:r>
            <w:r w:rsidR="00C70050">
              <w:rPr>
                <w:rFonts w:ascii="Arial" w:hAnsi="Arial" w:cs="Arial"/>
                <w:b w:val="0"/>
                <w:bCs w:val="0"/>
                <w:sz w:val="24"/>
              </w:rPr>
              <w:tab/>
            </w:r>
            <w:r w:rsidRPr="00E54B73">
              <w:rPr>
                <w:rFonts w:ascii="Arial" w:hAnsi="Arial" w:cs="Arial"/>
                <w:b w:val="0"/>
                <w:bCs w:val="0"/>
                <w:sz w:val="24"/>
              </w:rPr>
              <w:t>(1) Τηρουμένων των διατάξεων της πρώτης επιφύλαξης, εφόσον το ολικό ποσό που θα δαπανηθεί για τις υπηρεσίες και τους σκοπούς που αναφέρονται και εξειδικεύονται, αντίστοιχα, κάτω από κάθε άρθρο στον Πρώτο Πίνακα δεν υπερβεί το ολικό ποσό που χορηγείται με τον παρόντα Νόμο ως ειδικευμένη πίστωση για τις εν λόγω υπηρεσίες και σκοπούς, αντίστοιχα, οποιοδήποτε περίσσευμα προκύπτει από οποιοδήποτε άρθρο για τις εν λόγω υπηρεσίες και σκοπούς είτε από την εξοικονόμηση δαπανών πάνω στο εν λόγω άρθρο είτε γιατί το ποσό που ψηφίστηκε για το εν λόγω άρθρο υπερβαίνει το ποσό που απαιτήθηκε και δαπανήθηκε με βάση τον παρόντα Νόμο, σε σχέση με το εν λόγω άρθρο, δύναται, με την έγκριση του Επιτρόπου Αγροτικών Πληρωμών, να διατεθεί και δαπανηθεί για την κάλυψη του ελλείμματος οποιουδήποτε ποσού δαπανήθηκε πάνω σε οποιοδήποτε άλλο άρθρο του ιδίου Κεφαλαίου του Πρώτου Πίνακα:</w:t>
            </w:r>
          </w:p>
        </w:tc>
      </w:tr>
      <w:tr w:rsidR="00A31AD3" w:rsidRPr="00E54B73" w14:paraId="15EA359B" w14:textId="77777777" w:rsidTr="00C1226D">
        <w:tc>
          <w:tcPr>
            <w:tcW w:w="2376" w:type="dxa"/>
          </w:tcPr>
          <w:p w14:paraId="47D56114" w14:textId="77777777" w:rsidR="00A31AD3" w:rsidRPr="00E54B73" w:rsidRDefault="00A31AD3" w:rsidP="00E54B73">
            <w:pPr>
              <w:spacing w:line="360" w:lineRule="auto"/>
              <w:jc w:val="left"/>
              <w:rPr>
                <w:rFonts w:cs="Arial"/>
                <w:szCs w:val="24"/>
                <w:highlight w:val="yellow"/>
              </w:rPr>
            </w:pPr>
          </w:p>
        </w:tc>
        <w:tc>
          <w:tcPr>
            <w:tcW w:w="7581" w:type="dxa"/>
            <w:gridSpan w:val="3"/>
          </w:tcPr>
          <w:p w14:paraId="5FFA06F8" w14:textId="77777777" w:rsidR="00A31AD3" w:rsidRPr="00E54B73" w:rsidRDefault="00A31AD3" w:rsidP="00E54B73">
            <w:pPr>
              <w:pStyle w:val="BodyText"/>
              <w:spacing w:line="360" w:lineRule="auto"/>
              <w:jc w:val="both"/>
              <w:rPr>
                <w:rFonts w:ascii="Arial" w:hAnsi="Arial" w:cs="Arial"/>
                <w:b w:val="0"/>
                <w:bCs w:val="0"/>
                <w:sz w:val="24"/>
                <w:highlight w:val="yellow"/>
              </w:rPr>
            </w:pPr>
          </w:p>
        </w:tc>
      </w:tr>
      <w:tr w:rsidR="00A31AD3" w:rsidRPr="00E54B73" w14:paraId="385B4734" w14:textId="77777777" w:rsidTr="00C1226D">
        <w:tc>
          <w:tcPr>
            <w:tcW w:w="2376" w:type="dxa"/>
          </w:tcPr>
          <w:p w14:paraId="55174928" w14:textId="77777777" w:rsidR="00A31AD3" w:rsidRPr="00E54B73" w:rsidRDefault="00A31AD3" w:rsidP="00E54B73">
            <w:pPr>
              <w:spacing w:line="360" w:lineRule="auto"/>
              <w:jc w:val="left"/>
              <w:rPr>
                <w:rFonts w:cs="Arial"/>
                <w:szCs w:val="24"/>
                <w:highlight w:val="yellow"/>
              </w:rPr>
            </w:pPr>
          </w:p>
        </w:tc>
        <w:tc>
          <w:tcPr>
            <w:tcW w:w="7581" w:type="dxa"/>
            <w:gridSpan w:val="3"/>
          </w:tcPr>
          <w:p w14:paraId="795E792A" w14:textId="62A62C61" w:rsidR="00A31AD3" w:rsidRPr="00E54B73" w:rsidRDefault="00E67F84" w:rsidP="002E2D3E">
            <w:pPr>
              <w:pStyle w:val="BodyText"/>
              <w:tabs>
                <w:tab w:val="left" w:pos="598"/>
              </w:tabs>
              <w:spacing w:line="360" w:lineRule="auto"/>
              <w:jc w:val="both"/>
              <w:rPr>
                <w:rFonts w:ascii="Arial" w:hAnsi="Arial" w:cs="Arial"/>
                <w:b w:val="0"/>
                <w:bCs w:val="0"/>
                <w:sz w:val="24"/>
              </w:rPr>
            </w:pPr>
            <w:r>
              <w:rPr>
                <w:rFonts w:ascii="Arial" w:hAnsi="Arial" w:cs="Arial"/>
                <w:b w:val="0"/>
                <w:bCs w:val="0"/>
                <w:sz w:val="24"/>
              </w:rPr>
              <w:tab/>
            </w:r>
            <w:r w:rsidR="00A31AD3" w:rsidRPr="00E54B73">
              <w:rPr>
                <w:rFonts w:ascii="Arial" w:hAnsi="Arial" w:cs="Arial"/>
                <w:b w:val="0"/>
                <w:bCs w:val="0"/>
                <w:sz w:val="24"/>
              </w:rPr>
              <w:t xml:space="preserve">Νοείται ότι, οποιαδήποτε εξοικονόμηση πάνω στα άρθρα 02000 "Αξιωματούχοι </w:t>
            </w:r>
            <w:r w:rsidR="00E5438A" w:rsidRPr="00E54B73">
              <w:rPr>
                <w:rFonts w:ascii="Arial" w:hAnsi="Arial" w:cs="Arial"/>
                <w:b w:val="0"/>
                <w:bCs w:val="0"/>
                <w:sz w:val="24"/>
              </w:rPr>
              <w:t>Κ.</w:t>
            </w:r>
            <w:r w:rsidR="00A31AD3" w:rsidRPr="00E54B73">
              <w:rPr>
                <w:rFonts w:ascii="Arial" w:hAnsi="Arial" w:cs="Arial"/>
                <w:b w:val="0"/>
                <w:bCs w:val="0"/>
                <w:sz w:val="24"/>
              </w:rPr>
              <w:t xml:space="preserve">Ο.Α.Π.", 02100 "Υπάλληλοι </w:t>
            </w:r>
            <w:r w:rsidR="00E5438A" w:rsidRPr="00E54B73">
              <w:rPr>
                <w:rFonts w:ascii="Arial" w:hAnsi="Arial" w:cs="Arial"/>
                <w:b w:val="0"/>
                <w:bCs w:val="0"/>
                <w:sz w:val="24"/>
              </w:rPr>
              <w:t>Κ.</w:t>
            </w:r>
            <w:r w:rsidR="00A31AD3" w:rsidRPr="00E54B73">
              <w:rPr>
                <w:rFonts w:ascii="Arial" w:hAnsi="Arial" w:cs="Arial"/>
                <w:b w:val="0"/>
                <w:bCs w:val="0"/>
                <w:sz w:val="24"/>
              </w:rPr>
              <w:t xml:space="preserve">Ο.Α.Π.", 02300 "Ωρομίσθιο Προσωπικό </w:t>
            </w:r>
            <w:r w:rsidR="00E5438A" w:rsidRPr="00E54B73">
              <w:rPr>
                <w:rFonts w:ascii="Arial" w:hAnsi="Arial" w:cs="Arial"/>
                <w:b w:val="0"/>
                <w:bCs w:val="0"/>
                <w:sz w:val="24"/>
              </w:rPr>
              <w:t>Κ.</w:t>
            </w:r>
            <w:r w:rsidR="00A31AD3" w:rsidRPr="00E54B73">
              <w:rPr>
                <w:rFonts w:ascii="Arial" w:hAnsi="Arial" w:cs="Arial"/>
                <w:b w:val="0"/>
                <w:bCs w:val="0"/>
                <w:sz w:val="24"/>
              </w:rPr>
              <w:t xml:space="preserve">Ο.Α.Π." και 02500 "Συντάξεις και Φιλοδωρήματα" του Κεφαλαίου 1 "Δαπάνες Προσωπικού" του Πρώτου Πίνακα δε δύναται να διατεθεί και δαπανηθεί για την κάλυψη του ελλείμματος οποιουδήποτε ποσού δαπανήθηκε πάνω σε </w:t>
            </w:r>
            <w:r w:rsidR="00A31AD3" w:rsidRPr="00E54B73">
              <w:rPr>
                <w:rFonts w:ascii="Arial" w:hAnsi="Arial" w:cs="Arial"/>
                <w:b w:val="0"/>
                <w:bCs w:val="0"/>
                <w:sz w:val="24"/>
              </w:rPr>
              <w:lastRenderedPageBreak/>
              <w:t>οποιοδήποτε των προαναφερόμενων άρθρων ή πάνω σε οποιοδήποτε άλλο άρθρο, αλλά ούτε και οποιαδήποτε εξοικονόμηση πάνω σε οποιοδήποτε άλλο άρθρο δύναται να διατεθεί και δαπανηθεί για την κάλυψη του ελλείμματος οποιουδήποτε ποσού από τα πιο πάνω αναφερόμενα άρθρα:</w:t>
            </w:r>
          </w:p>
        </w:tc>
      </w:tr>
      <w:tr w:rsidR="00A31AD3" w:rsidRPr="00E54B73" w14:paraId="7AAE4A0B" w14:textId="77777777" w:rsidTr="00C1226D">
        <w:tc>
          <w:tcPr>
            <w:tcW w:w="2376" w:type="dxa"/>
          </w:tcPr>
          <w:p w14:paraId="20C774FA" w14:textId="77777777" w:rsidR="00A31AD3" w:rsidRPr="00E54B73" w:rsidRDefault="00A31AD3" w:rsidP="00E54B73">
            <w:pPr>
              <w:spacing w:line="360" w:lineRule="auto"/>
              <w:jc w:val="left"/>
              <w:rPr>
                <w:rFonts w:cs="Arial"/>
                <w:szCs w:val="24"/>
                <w:highlight w:val="yellow"/>
              </w:rPr>
            </w:pPr>
          </w:p>
        </w:tc>
        <w:tc>
          <w:tcPr>
            <w:tcW w:w="7581" w:type="dxa"/>
            <w:gridSpan w:val="3"/>
          </w:tcPr>
          <w:p w14:paraId="1EDF618E" w14:textId="77777777" w:rsidR="00A31AD3" w:rsidRPr="00E54B73" w:rsidRDefault="00A31AD3" w:rsidP="00E54B73">
            <w:pPr>
              <w:pStyle w:val="BodyText"/>
              <w:spacing w:line="360" w:lineRule="auto"/>
              <w:jc w:val="both"/>
              <w:rPr>
                <w:rFonts w:ascii="Arial" w:hAnsi="Arial" w:cs="Arial"/>
                <w:b w:val="0"/>
                <w:bCs w:val="0"/>
                <w:sz w:val="24"/>
                <w:highlight w:val="yellow"/>
              </w:rPr>
            </w:pPr>
          </w:p>
        </w:tc>
      </w:tr>
      <w:tr w:rsidR="00A31AD3" w:rsidRPr="00E54B73" w14:paraId="6421C451" w14:textId="77777777" w:rsidTr="00C1226D">
        <w:tc>
          <w:tcPr>
            <w:tcW w:w="2376" w:type="dxa"/>
          </w:tcPr>
          <w:p w14:paraId="0B5B7073" w14:textId="77777777" w:rsidR="00A31AD3" w:rsidRPr="00E54B73" w:rsidRDefault="00A31AD3" w:rsidP="00E54B73">
            <w:pPr>
              <w:spacing w:line="360" w:lineRule="auto"/>
              <w:jc w:val="left"/>
              <w:rPr>
                <w:rFonts w:cs="Arial"/>
                <w:szCs w:val="24"/>
                <w:highlight w:val="yellow"/>
              </w:rPr>
            </w:pPr>
          </w:p>
        </w:tc>
        <w:tc>
          <w:tcPr>
            <w:tcW w:w="7581" w:type="dxa"/>
            <w:gridSpan w:val="3"/>
          </w:tcPr>
          <w:p w14:paraId="4DF5A758" w14:textId="77777777" w:rsidR="00A31AD3" w:rsidRPr="00E54B73" w:rsidRDefault="00A31AD3" w:rsidP="002E2D3E">
            <w:pPr>
              <w:pStyle w:val="BodyText"/>
              <w:tabs>
                <w:tab w:val="left" w:pos="598"/>
              </w:tabs>
              <w:spacing w:line="360" w:lineRule="auto"/>
              <w:jc w:val="both"/>
              <w:rPr>
                <w:rFonts w:ascii="Arial" w:hAnsi="Arial" w:cs="Arial"/>
                <w:b w:val="0"/>
                <w:bCs w:val="0"/>
                <w:sz w:val="24"/>
              </w:rPr>
            </w:pPr>
            <w:r w:rsidRPr="00E54B73">
              <w:rPr>
                <w:rFonts w:ascii="Arial" w:hAnsi="Arial" w:cs="Arial"/>
                <w:b w:val="0"/>
                <w:bCs w:val="0"/>
                <w:sz w:val="24"/>
              </w:rPr>
              <w:tab/>
              <w:t>Νοείται περαιτέρω ότι, οποιαδήποτε εξοικονόμηση από παράλειψη εκτέλεσης οποιασδήποτε υπηρεσίας ή σκοπού δε θεωρείται ως εξοικονόμηση για τους σκοπούς του παρόντος άρθρου.</w:t>
            </w:r>
          </w:p>
        </w:tc>
      </w:tr>
      <w:tr w:rsidR="00A31AD3" w:rsidRPr="00E54B73" w14:paraId="0569559F" w14:textId="77777777" w:rsidTr="00C1226D">
        <w:tc>
          <w:tcPr>
            <w:tcW w:w="2376" w:type="dxa"/>
          </w:tcPr>
          <w:p w14:paraId="7E754019" w14:textId="77777777" w:rsidR="00A31AD3" w:rsidRPr="00E54B73" w:rsidRDefault="00A31AD3" w:rsidP="00E54B73">
            <w:pPr>
              <w:spacing w:line="360" w:lineRule="auto"/>
              <w:jc w:val="left"/>
              <w:rPr>
                <w:rFonts w:cs="Arial"/>
                <w:szCs w:val="24"/>
                <w:highlight w:val="yellow"/>
              </w:rPr>
            </w:pPr>
          </w:p>
        </w:tc>
        <w:tc>
          <w:tcPr>
            <w:tcW w:w="7581" w:type="dxa"/>
            <w:gridSpan w:val="3"/>
          </w:tcPr>
          <w:p w14:paraId="7328F5C4" w14:textId="77777777" w:rsidR="00A31AD3" w:rsidRPr="00E54B73" w:rsidRDefault="00A31AD3" w:rsidP="00E54B73">
            <w:pPr>
              <w:pStyle w:val="BodyText"/>
              <w:tabs>
                <w:tab w:val="left" w:pos="758"/>
              </w:tabs>
              <w:spacing w:line="360" w:lineRule="auto"/>
              <w:jc w:val="both"/>
              <w:rPr>
                <w:rFonts w:ascii="Arial" w:hAnsi="Arial" w:cs="Arial"/>
                <w:b w:val="0"/>
                <w:bCs w:val="0"/>
                <w:sz w:val="24"/>
                <w:highlight w:val="yellow"/>
              </w:rPr>
            </w:pPr>
          </w:p>
        </w:tc>
      </w:tr>
      <w:tr w:rsidR="00A31AD3" w:rsidRPr="00E54B73" w14:paraId="2D9EAA53" w14:textId="77777777" w:rsidTr="00C1226D">
        <w:tc>
          <w:tcPr>
            <w:tcW w:w="2376" w:type="dxa"/>
          </w:tcPr>
          <w:p w14:paraId="35065A27" w14:textId="77777777" w:rsidR="00A31AD3" w:rsidRPr="00E54B73" w:rsidRDefault="00A31AD3" w:rsidP="00E54B73">
            <w:pPr>
              <w:spacing w:line="360" w:lineRule="auto"/>
              <w:jc w:val="left"/>
              <w:rPr>
                <w:rFonts w:cs="Arial"/>
                <w:szCs w:val="24"/>
                <w:highlight w:val="yellow"/>
              </w:rPr>
            </w:pPr>
          </w:p>
        </w:tc>
        <w:tc>
          <w:tcPr>
            <w:tcW w:w="7581" w:type="dxa"/>
            <w:gridSpan w:val="3"/>
          </w:tcPr>
          <w:p w14:paraId="4FBD5625" w14:textId="121B40DA" w:rsidR="00A31AD3" w:rsidRPr="00E54B73" w:rsidRDefault="00E67F84" w:rsidP="00C70050">
            <w:pPr>
              <w:pStyle w:val="BodyText"/>
              <w:tabs>
                <w:tab w:val="left" w:pos="456"/>
              </w:tabs>
              <w:spacing w:line="360" w:lineRule="auto"/>
              <w:jc w:val="both"/>
              <w:rPr>
                <w:rFonts w:ascii="Arial" w:hAnsi="Arial" w:cs="Arial"/>
                <w:b w:val="0"/>
                <w:bCs w:val="0"/>
                <w:sz w:val="24"/>
              </w:rPr>
            </w:pPr>
            <w:r>
              <w:rPr>
                <w:rFonts w:ascii="Arial" w:hAnsi="Arial" w:cs="Arial"/>
                <w:b w:val="0"/>
                <w:bCs w:val="0"/>
                <w:sz w:val="24"/>
              </w:rPr>
              <w:tab/>
            </w:r>
            <w:r w:rsidR="00A31AD3" w:rsidRPr="00E54B73">
              <w:rPr>
                <w:rFonts w:ascii="Arial" w:hAnsi="Arial" w:cs="Arial"/>
                <w:b w:val="0"/>
                <w:bCs w:val="0"/>
                <w:sz w:val="24"/>
              </w:rPr>
              <w:t xml:space="preserve">(2) Σε περίπτωση που δεν υπάρχουν εξοικονομήσεις όπως προβλέπεται στο εδάφιο (1), μετά από έγκριση του Επιτρόπου Αγροτικών Πληρωμών, δύναται να μεταφερθούν πιστώσεις από το άρθρο 03850 "Μη Προβλεπόμενες Δαπάνες και Αποθεματικό" του Πρώτου Πίνακα και να δαπανηθούν για την κάλυψη του ελλείμματος οποιουδήποτε ποσού που δαπανήθηκε πάνω σε οποιοδήποτε άρθρο του Πρώτου Πίνακα του </w:t>
            </w:r>
            <w:r>
              <w:rPr>
                <w:rFonts w:ascii="Arial" w:hAnsi="Arial" w:cs="Arial"/>
                <w:b w:val="0"/>
                <w:bCs w:val="0"/>
                <w:sz w:val="24"/>
              </w:rPr>
              <w:t>π</w:t>
            </w:r>
            <w:r w:rsidR="00A31AD3" w:rsidRPr="00E54B73">
              <w:rPr>
                <w:rFonts w:ascii="Arial" w:hAnsi="Arial" w:cs="Arial"/>
                <w:b w:val="0"/>
                <w:bCs w:val="0"/>
                <w:sz w:val="24"/>
              </w:rPr>
              <w:t>ροϋπολογισμού.</w:t>
            </w:r>
          </w:p>
        </w:tc>
      </w:tr>
      <w:tr w:rsidR="00A31AD3" w:rsidRPr="00E54B73" w14:paraId="54341F11" w14:textId="77777777" w:rsidTr="00C1226D">
        <w:tc>
          <w:tcPr>
            <w:tcW w:w="2376" w:type="dxa"/>
          </w:tcPr>
          <w:p w14:paraId="3AF906AC" w14:textId="77777777" w:rsidR="00A31AD3" w:rsidRPr="00E54B73" w:rsidRDefault="00A31AD3" w:rsidP="00E54B73">
            <w:pPr>
              <w:spacing w:line="360" w:lineRule="auto"/>
              <w:jc w:val="left"/>
              <w:rPr>
                <w:rFonts w:cs="Arial"/>
                <w:szCs w:val="24"/>
                <w:highlight w:val="yellow"/>
              </w:rPr>
            </w:pPr>
          </w:p>
        </w:tc>
        <w:tc>
          <w:tcPr>
            <w:tcW w:w="7581" w:type="dxa"/>
            <w:gridSpan w:val="3"/>
          </w:tcPr>
          <w:p w14:paraId="7E81CA20" w14:textId="77777777" w:rsidR="00A31AD3" w:rsidRPr="00E54B73" w:rsidRDefault="00A31AD3" w:rsidP="00E54B73">
            <w:pPr>
              <w:pStyle w:val="BodyText"/>
              <w:spacing w:line="360" w:lineRule="auto"/>
              <w:jc w:val="both"/>
              <w:rPr>
                <w:rFonts w:ascii="Arial" w:hAnsi="Arial" w:cs="Arial"/>
                <w:b w:val="0"/>
                <w:bCs w:val="0"/>
                <w:sz w:val="24"/>
                <w:highlight w:val="yellow"/>
              </w:rPr>
            </w:pPr>
          </w:p>
        </w:tc>
      </w:tr>
      <w:tr w:rsidR="00A31AD3" w:rsidRPr="00E54B73" w14:paraId="478EDCBA" w14:textId="77777777" w:rsidTr="00C1226D">
        <w:tc>
          <w:tcPr>
            <w:tcW w:w="2376" w:type="dxa"/>
          </w:tcPr>
          <w:p w14:paraId="6E98A950" w14:textId="77777777" w:rsidR="00A31AD3" w:rsidRPr="00E54B73" w:rsidRDefault="00A31AD3" w:rsidP="00E54B73">
            <w:pPr>
              <w:spacing w:line="360" w:lineRule="auto"/>
              <w:jc w:val="left"/>
              <w:rPr>
                <w:rFonts w:cs="Arial"/>
                <w:szCs w:val="24"/>
                <w:highlight w:val="yellow"/>
              </w:rPr>
            </w:pPr>
          </w:p>
        </w:tc>
        <w:tc>
          <w:tcPr>
            <w:tcW w:w="7581" w:type="dxa"/>
            <w:gridSpan w:val="3"/>
          </w:tcPr>
          <w:p w14:paraId="71A44F9B" w14:textId="6784BA43" w:rsidR="00A31AD3" w:rsidRPr="00E54B73" w:rsidRDefault="00F03FAD" w:rsidP="00C70050">
            <w:pPr>
              <w:pStyle w:val="BodyText"/>
              <w:tabs>
                <w:tab w:val="left" w:pos="456"/>
              </w:tabs>
              <w:spacing w:line="360" w:lineRule="auto"/>
              <w:jc w:val="both"/>
              <w:rPr>
                <w:rFonts w:ascii="Arial" w:hAnsi="Arial" w:cs="Arial"/>
                <w:b w:val="0"/>
                <w:bCs w:val="0"/>
                <w:sz w:val="24"/>
              </w:rPr>
            </w:pPr>
            <w:r>
              <w:rPr>
                <w:rFonts w:ascii="Arial" w:hAnsi="Arial" w:cs="Arial"/>
                <w:b w:val="0"/>
                <w:bCs w:val="0"/>
                <w:sz w:val="24"/>
              </w:rPr>
              <w:tab/>
            </w:r>
            <w:r w:rsidR="00A31AD3" w:rsidRPr="00E54B73">
              <w:rPr>
                <w:rFonts w:ascii="Arial" w:hAnsi="Arial" w:cs="Arial"/>
                <w:b w:val="0"/>
                <w:bCs w:val="0"/>
                <w:sz w:val="24"/>
              </w:rPr>
              <w:t>(3) Μετά το τέλος κάθε εξαμήνου κατατίθεται στη Βουλή των Αντιπροσώπων από τον Επίτροπο Αγροτικών Πληρωμών</w:t>
            </w:r>
            <w:r w:rsidR="00A31AD3" w:rsidRPr="00E54B73">
              <w:rPr>
                <w:rFonts w:ascii="Arial" w:hAnsi="Arial" w:cs="Arial"/>
                <w:sz w:val="24"/>
              </w:rPr>
              <w:t xml:space="preserve"> </w:t>
            </w:r>
            <w:r w:rsidR="00A31AD3" w:rsidRPr="00E54B73">
              <w:rPr>
                <w:rFonts w:ascii="Arial" w:hAnsi="Arial" w:cs="Arial"/>
                <w:b w:val="0"/>
                <w:bCs w:val="0"/>
                <w:sz w:val="24"/>
              </w:rPr>
              <w:t>έκθεση που δεικνύει τις περιπτώσεις για τις οποίες δόθηκε η έγκρισ</w:t>
            </w:r>
            <w:r>
              <w:rPr>
                <w:rFonts w:ascii="Arial" w:hAnsi="Arial" w:cs="Arial"/>
                <w:b w:val="0"/>
                <w:bCs w:val="0"/>
                <w:sz w:val="24"/>
              </w:rPr>
              <w:t>ή</w:t>
            </w:r>
            <w:r w:rsidR="00A31AD3" w:rsidRPr="00E54B73">
              <w:rPr>
                <w:rFonts w:ascii="Arial" w:hAnsi="Arial" w:cs="Arial"/>
                <w:b w:val="0"/>
                <w:bCs w:val="0"/>
                <w:sz w:val="24"/>
              </w:rPr>
              <w:t xml:space="preserve"> του σύμφωνα με τις διατάξεις των εδαφίων (1) και (2) και τις συνθήκες κάτω από τις οποίες αυτή χορηγήθηκε.</w:t>
            </w:r>
          </w:p>
        </w:tc>
      </w:tr>
      <w:tr w:rsidR="00A31AD3" w:rsidRPr="00E54B73" w14:paraId="57FF73A1" w14:textId="77777777" w:rsidTr="00C1226D">
        <w:tc>
          <w:tcPr>
            <w:tcW w:w="2376" w:type="dxa"/>
          </w:tcPr>
          <w:p w14:paraId="4EB6A94E" w14:textId="1421491B" w:rsidR="00A31AD3" w:rsidRPr="00E54B73" w:rsidRDefault="00A31AD3" w:rsidP="00E54B73">
            <w:pPr>
              <w:spacing w:line="360" w:lineRule="auto"/>
              <w:jc w:val="left"/>
              <w:rPr>
                <w:rFonts w:cs="Arial"/>
                <w:szCs w:val="24"/>
                <w:highlight w:val="yellow"/>
              </w:rPr>
            </w:pPr>
          </w:p>
        </w:tc>
        <w:tc>
          <w:tcPr>
            <w:tcW w:w="7581" w:type="dxa"/>
            <w:gridSpan w:val="3"/>
          </w:tcPr>
          <w:p w14:paraId="5089F817" w14:textId="77777777" w:rsidR="00A31AD3" w:rsidRPr="00E54B73" w:rsidRDefault="00A31AD3" w:rsidP="00E54B73">
            <w:pPr>
              <w:pStyle w:val="BodyText"/>
              <w:spacing w:line="360" w:lineRule="auto"/>
              <w:jc w:val="both"/>
              <w:rPr>
                <w:rFonts w:ascii="Arial" w:hAnsi="Arial" w:cs="Arial"/>
                <w:b w:val="0"/>
                <w:bCs w:val="0"/>
                <w:sz w:val="24"/>
                <w:highlight w:val="yellow"/>
              </w:rPr>
            </w:pPr>
          </w:p>
        </w:tc>
      </w:tr>
      <w:tr w:rsidR="00A31AD3" w:rsidRPr="00E54B73" w14:paraId="290FCA6C" w14:textId="77777777" w:rsidTr="00C1226D">
        <w:tc>
          <w:tcPr>
            <w:tcW w:w="2376" w:type="dxa"/>
          </w:tcPr>
          <w:p w14:paraId="7E03C931" w14:textId="77777777" w:rsidR="00A31AD3" w:rsidRPr="00E54B73" w:rsidRDefault="00A31AD3" w:rsidP="00E54B73">
            <w:pPr>
              <w:spacing w:line="360" w:lineRule="auto"/>
              <w:jc w:val="left"/>
              <w:rPr>
                <w:rFonts w:cs="Arial"/>
                <w:szCs w:val="24"/>
                <w:highlight w:val="yellow"/>
              </w:rPr>
            </w:pPr>
          </w:p>
        </w:tc>
        <w:tc>
          <w:tcPr>
            <w:tcW w:w="7581" w:type="dxa"/>
            <w:gridSpan w:val="3"/>
          </w:tcPr>
          <w:p w14:paraId="724A579B" w14:textId="69EA9832" w:rsidR="00A31AD3" w:rsidRPr="00E54B73" w:rsidRDefault="00F03FAD" w:rsidP="00C70050">
            <w:pPr>
              <w:pStyle w:val="BodyText"/>
              <w:tabs>
                <w:tab w:val="left" w:pos="456"/>
              </w:tabs>
              <w:spacing w:line="360" w:lineRule="auto"/>
              <w:jc w:val="both"/>
              <w:rPr>
                <w:rFonts w:ascii="Arial" w:hAnsi="Arial" w:cs="Arial"/>
                <w:b w:val="0"/>
                <w:bCs w:val="0"/>
                <w:sz w:val="24"/>
              </w:rPr>
            </w:pPr>
            <w:r>
              <w:rPr>
                <w:rFonts w:ascii="Arial" w:hAnsi="Arial" w:cs="Arial"/>
                <w:b w:val="0"/>
                <w:bCs w:val="0"/>
                <w:sz w:val="24"/>
              </w:rPr>
              <w:tab/>
            </w:r>
            <w:r w:rsidR="00A31AD3" w:rsidRPr="00E54B73">
              <w:rPr>
                <w:rFonts w:ascii="Arial" w:hAnsi="Arial" w:cs="Arial"/>
                <w:b w:val="0"/>
                <w:bCs w:val="0"/>
                <w:sz w:val="24"/>
              </w:rPr>
              <w:t>(4) 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A31AD3" w:rsidRPr="00E54B73" w14:paraId="276BCB0B" w14:textId="77777777" w:rsidTr="00C1226D">
        <w:tc>
          <w:tcPr>
            <w:tcW w:w="2376" w:type="dxa"/>
          </w:tcPr>
          <w:p w14:paraId="5DD5677A" w14:textId="77777777" w:rsidR="00A31AD3" w:rsidRPr="00E54B73" w:rsidRDefault="00A31AD3" w:rsidP="00E54B73">
            <w:pPr>
              <w:spacing w:line="360" w:lineRule="auto"/>
              <w:jc w:val="left"/>
              <w:rPr>
                <w:rFonts w:cs="Arial"/>
                <w:szCs w:val="24"/>
                <w:highlight w:val="yellow"/>
              </w:rPr>
            </w:pPr>
          </w:p>
        </w:tc>
        <w:tc>
          <w:tcPr>
            <w:tcW w:w="7581" w:type="dxa"/>
            <w:gridSpan w:val="3"/>
          </w:tcPr>
          <w:p w14:paraId="5EEF8FC8" w14:textId="77777777" w:rsidR="00A31AD3" w:rsidRPr="00E54B73" w:rsidRDefault="00A31AD3" w:rsidP="00E54B73">
            <w:pPr>
              <w:pStyle w:val="BodyText"/>
              <w:spacing w:line="360" w:lineRule="auto"/>
              <w:jc w:val="both"/>
              <w:rPr>
                <w:rFonts w:ascii="Arial" w:hAnsi="Arial" w:cs="Arial"/>
                <w:b w:val="0"/>
                <w:bCs w:val="0"/>
                <w:sz w:val="24"/>
                <w:highlight w:val="yellow"/>
              </w:rPr>
            </w:pPr>
          </w:p>
        </w:tc>
      </w:tr>
      <w:tr w:rsidR="00A31AD3" w:rsidRPr="00E54B73" w14:paraId="6DA7C58E" w14:textId="77777777" w:rsidTr="00C1226D">
        <w:tc>
          <w:tcPr>
            <w:tcW w:w="2376" w:type="dxa"/>
          </w:tcPr>
          <w:p w14:paraId="6D59213C" w14:textId="77777777" w:rsidR="00A31AD3" w:rsidRPr="00E54B73" w:rsidRDefault="00A31AD3" w:rsidP="00E54B73">
            <w:pPr>
              <w:spacing w:line="360" w:lineRule="auto"/>
              <w:jc w:val="left"/>
              <w:rPr>
                <w:rFonts w:cs="Arial"/>
                <w:szCs w:val="24"/>
              </w:rPr>
            </w:pPr>
            <w:r w:rsidRPr="00E54B73">
              <w:rPr>
                <w:rFonts w:cs="Arial"/>
                <w:szCs w:val="24"/>
              </w:rPr>
              <w:t xml:space="preserve">Απαγόρευση πλήρωσης κενών </w:t>
            </w:r>
          </w:p>
          <w:p w14:paraId="0F5CFC80" w14:textId="77777777" w:rsidR="00A31AD3" w:rsidRPr="00E54B73" w:rsidRDefault="00A31AD3" w:rsidP="00E54B73">
            <w:pPr>
              <w:spacing w:line="360" w:lineRule="auto"/>
              <w:jc w:val="left"/>
              <w:rPr>
                <w:rFonts w:cs="Arial"/>
                <w:szCs w:val="24"/>
                <w:highlight w:val="yellow"/>
              </w:rPr>
            </w:pPr>
            <w:r w:rsidRPr="00E54B73">
              <w:rPr>
                <w:rFonts w:cs="Arial"/>
                <w:szCs w:val="24"/>
              </w:rPr>
              <w:t>θέσεων.</w:t>
            </w:r>
          </w:p>
        </w:tc>
        <w:tc>
          <w:tcPr>
            <w:tcW w:w="7581" w:type="dxa"/>
            <w:gridSpan w:val="3"/>
          </w:tcPr>
          <w:p w14:paraId="7D4F7E28" w14:textId="1ED6D2AC" w:rsidR="00A31AD3" w:rsidRPr="00E54B73" w:rsidRDefault="00A8341D" w:rsidP="00F03FAD">
            <w:pPr>
              <w:pStyle w:val="BodyText"/>
              <w:tabs>
                <w:tab w:val="left" w:pos="567"/>
              </w:tabs>
              <w:spacing w:line="360" w:lineRule="auto"/>
              <w:jc w:val="both"/>
              <w:rPr>
                <w:rFonts w:ascii="Arial" w:hAnsi="Arial" w:cs="Arial"/>
                <w:b w:val="0"/>
                <w:bCs w:val="0"/>
                <w:sz w:val="24"/>
                <w:highlight w:val="yellow"/>
              </w:rPr>
            </w:pPr>
            <w:r w:rsidRPr="00E54B73">
              <w:rPr>
                <w:rFonts w:ascii="Arial" w:hAnsi="Arial" w:cs="Arial"/>
                <w:b w:val="0"/>
                <w:bCs w:val="0"/>
                <w:sz w:val="24"/>
              </w:rPr>
              <w:t>5</w:t>
            </w:r>
            <w:r w:rsidR="00A31AD3" w:rsidRPr="00E54B73">
              <w:rPr>
                <w:rFonts w:ascii="Arial" w:hAnsi="Arial" w:cs="Arial"/>
                <w:b w:val="0"/>
                <w:bCs w:val="0"/>
                <w:sz w:val="24"/>
              </w:rPr>
              <w:t>.</w:t>
            </w:r>
            <w:r w:rsidR="00F03FAD">
              <w:rPr>
                <w:rFonts w:ascii="Arial" w:hAnsi="Arial" w:cs="Arial"/>
                <w:b w:val="0"/>
                <w:bCs w:val="0"/>
                <w:sz w:val="24"/>
              </w:rPr>
              <w:tab/>
            </w:r>
            <w:r w:rsidR="00A31AD3" w:rsidRPr="00E54B73">
              <w:rPr>
                <w:rFonts w:ascii="Arial" w:hAnsi="Arial" w:cs="Arial"/>
                <w:b w:val="0"/>
                <w:bCs w:val="0"/>
                <w:sz w:val="24"/>
              </w:rPr>
              <w:t xml:space="preserve">Ανεξαρτήτως των διατάξεων οποιουδήποτε άλλου Νόμου, δεν επιτρέπεται η πλήρωση κενών θέσεων που προβλέπονται στον παρόντα Νόμο, οι οποίες παραμένουν κενές για πέντε (5) συνεχή </w:t>
            </w:r>
            <w:r w:rsidR="00F03FAD">
              <w:rPr>
                <w:rFonts w:ascii="Arial" w:hAnsi="Arial" w:cs="Arial"/>
                <w:b w:val="0"/>
                <w:bCs w:val="0"/>
                <w:sz w:val="24"/>
              </w:rPr>
              <w:t>έτη</w:t>
            </w:r>
            <w:r w:rsidR="00A31AD3" w:rsidRPr="00E54B73">
              <w:rPr>
                <w:rFonts w:ascii="Arial" w:hAnsi="Arial" w:cs="Arial"/>
                <w:b w:val="0"/>
                <w:bCs w:val="0"/>
                <w:sz w:val="24"/>
              </w:rPr>
              <w:t xml:space="preserve"> και άνω και για τις οποίες δεν έχει αρμοδίως αρχίσει η διαδικασία </w:t>
            </w:r>
            <w:r w:rsidR="00A31AD3" w:rsidRPr="00E54B73">
              <w:rPr>
                <w:rFonts w:ascii="Arial" w:hAnsi="Arial" w:cs="Arial"/>
                <w:b w:val="0"/>
                <w:bCs w:val="0"/>
                <w:sz w:val="24"/>
              </w:rPr>
              <w:lastRenderedPageBreak/>
              <w:t>πλήρωσής τους.</w:t>
            </w:r>
          </w:p>
        </w:tc>
      </w:tr>
      <w:tr w:rsidR="00A31AD3" w:rsidRPr="00E54B73" w14:paraId="03F21929" w14:textId="77777777" w:rsidTr="00C1226D">
        <w:tc>
          <w:tcPr>
            <w:tcW w:w="2376" w:type="dxa"/>
          </w:tcPr>
          <w:p w14:paraId="5852D0B2" w14:textId="77777777" w:rsidR="00A31AD3" w:rsidRPr="00E54B73" w:rsidRDefault="00A31AD3" w:rsidP="00E54B73">
            <w:pPr>
              <w:spacing w:line="360" w:lineRule="auto"/>
              <w:jc w:val="left"/>
              <w:rPr>
                <w:rFonts w:cs="Arial"/>
                <w:szCs w:val="24"/>
                <w:highlight w:val="yellow"/>
              </w:rPr>
            </w:pPr>
          </w:p>
        </w:tc>
        <w:tc>
          <w:tcPr>
            <w:tcW w:w="7581" w:type="dxa"/>
            <w:gridSpan w:val="3"/>
          </w:tcPr>
          <w:p w14:paraId="7C1D1D18" w14:textId="77777777" w:rsidR="00A31AD3" w:rsidRPr="00E54B73" w:rsidRDefault="00A31AD3" w:rsidP="00E54B73">
            <w:pPr>
              <w:pStyle w:val="BodyText"/>
              <w:spacing w:line="360" w:lineRule="auto"/>
              <w:jc w:val="both"/>
              <w:rPr>
                <w:rFonts w:ascii="Arial" w:hAnsi="Arial" w:cs="Arial"/>
                <w:b w:val="0"/>
                <w:bCs w:val="0"/>
                <w:sz w:val="24"/>
                <w:highlight w:val="yellow"/>
              </w:rPr>
            </w:pPr>
          </w:p>
        </w:tc>
      </w:tr>
      <w:tr w:rsidR="00A31AD3" w:rsidRPr="00E54B73" w14:paraId="50932C2E" w14:textId="77777777" w:rsidTr="00C1226D">
        <w:tc>
          <w:tcPr>
            <w:tcW w:w="2376" w:type="dxa"/>
          </w:tcPr>
          <w:p w14:paraId="79BBDBAF" w14:textId="77777777" w:rsidR="00A31AD3" w:rsidRPr="00E54B73" w:rsidRDefault="00A31AD3" w:rsidP="00E54B73">
            <w:pPr>
              <w:spacing w:line="360" w:lineRule="auto"/>
              <w:jc w:val="left"/>
              <w:rPr>
                <w:rFonts w:cs="Arial"/>
                <w:szCs w:val="24"/>
              </w:rPr>
            </w:pPr>
            <w:r w:rsidRPr="00E54B73">
              <w:rPr>
                <w:rFonts w:cs="Arial"/>
                <w:szCs w:val="24"/>
              </w:rPr>
              <w:t>Λειτουργοί που ασκούν έλεγχο πάνω στα κονδύλια.</w:t>
            </w:r>
          </w:p>
          <w:p w14:paraId="36E7C5B5" w14:textId="77777777" w:rsidR="00A31AD3" w:rsidRPr="00E54B73" w:rsidRDefault="00C00838" w:rsidP="00E54B73">
            <w:pPr>
              <w:spacing w:line="360" w:lineRule="auto"/>
              <w:jc w:val="left"/>
              <w:rPr>
                <w:rFonts w:cs="Arial"/>
                <w:szCs w:val="24"/>
              </w:rPr>
            </w:pPr>
            <w:r w:rsidRPr="00E54B73">
              <w:rPr>
                <w:rFonts w:cs="Arial"/>
                <w:szCs w:val="24"/>
              </w:rPr>
              <w:t>Δεύτερο</w:t>
            </w:r>
            <w:r w:rsidR="00A31AD3" w:rsidRPr="00E54B73">
              <w:rPr>
                <w:rFonts w:cs="Arial"/>
                <w:szCs w:val="24"/>
              </w:rPr>
              <w:t>ς Πίνακας.</w:t>
            </w:r>
          </w:p>
          <w:p w14:paraId="7498716A" w14:textId="77777777" w:rsidR="00A31AD3" w:rsidRPr="00E54B73" w:rsidRDefault="00A31AD3" w:rsidP="00E54B73">
            <w:pPr>
              <w:spacing w:line="360" w:lineRule="auto"/>
              <w:jc w:val="left"/>
              <w:rPr>
                <w:rFonts w:cs="Arial"/>
                <w:szCs w:val="24"/>
              </w:rPr>
            </w:pPr>
            <w:r w:rsidRPr="00E54B73">
              <w:rPr>
                <w:rFonts w:cs="Arial"/>
                <w:szCs w:val="24"/>
              </w:rPr>
              <w:t>Μέρος Α.</w:t>
            </w:r>
          </w:p>
        </w:tc>
        <w:tc>
          <w:tcPr>
            <w:tcW w:w="7581" w:type="dxa"/>
            <w:gridSpan w:val="3"/>
          </w:tcPr>
          <w:p w14:paraId="1743E659" w14:textId="1C264A23" w:rsidR="00A31AD3" w:rsidRPr="00E54B73" w:rsidRDefault="00A8341D" w:rsidP="00DB717A">
            <w:pPr>
              <w:pStyle w:val="BodyText"/>
              <w:tabs>
                <w:tab w:val="left" w:pos="567"/>
              </w:tabs>
              <w:spacing w:line="360" w:lineRule="auto"/>
              <w:jc w:val="both"/>
              <w:rPr>
                <w:rFonts w:ascii="Arial" w:hAnsi="Arial" w:cs="Arial"/>
                <w:b w:val="0"/>
                <w:bCs w:val="0"/>
                <w:sz w:val="24"/>
              </w:rPr>
            </w:pPr>
            <w:r w:rsidRPr="00E54B73">
              <w:rPr>
                <w:rFonts w:ascii="Arial" w:hAnsi="Arial" w:cs="Arial"/>
                <w:b w:val="0"/>
                <w:bCs w:val="0"/>
                <w:sz w:val="24"/>
              </w:rPr>
              <w:t>6</w:t>
            </w:r>
            <w:r w:rsidR="00A31AD3" w:rsidRPr="00E54B73">
              <w:rPr>
                <w:rFonts w:ascii="Arial" w:hAnsi="Arial" w:cs="Arial"/>
                <w:b w:val="0"/>
                <w:bCs w:val="0"/>
                <w:sz w:val="24"/>
              </w:rPr>
              <w:t>.</w:t>
            </w:r>
            <w:r w:rsidR="00DB717A">
              <w:rPr>
                <w:rFonts w:ascii="Arial" w:hAnsi="Arial" w:cs="Arial"/>
                <w:b w:val="0"/>
                <w:bCs w:val="0"/>
                <w:sz w:val="24"/>
              </w:rPr>
              <w:tab/>
            </w:r>
            <w:r w:rsidR="00A31AD3" w:rsidRPr="00E54B73">
              <w:rPr>
                <w:rFonts w:ascii="Arial" w:hAnsi="Arial" w:cs="Arial"/>
                <w:b w:val="0"/>
                <w:bCs w:val="0"/>
                <w:sz w:val="24"/>
              </w:rPr>
              <w:t xml:space="preserve">Οι λειτουργοί που αναφέρονται </w:t>
            </w:r>
            <w:r w:rsidR="00DB717A">
              <w:rPr>
                <w:rFonts w:ascii="Arial" w:hAnsi="Arial" w:cs="Arial"/>
                <w:b w:val="0"/>
                <w:bCs w:val="0"/>
                <w:sz w:val="24"/>
              </w:rPr>
              <w:t>στο</w:t>
            </w:r>
            <w:r w:rsidR="00A31AD3" w:rsidRPr="00E54B73">
              <w:rPr>
                <w:rFonts w:ascii="Arial" w:hAnsi="Arial" w:cs="Arial"/>
                <w:b w:val="0"/>
                <w:bCs w:val="0"/>
                <w:sz w:val="24"/>
              </w:rPr>
              <w:t xml:space="preserve"> Μέρος </w:t>
            </w:r>
            <w:r w:rsidR="00DB717A">
              <w:rPr>
                <w:rFonts w:ascii="Arial" w:hAnsi="Arial" w:cs="Arial"/>
                <w:b w:val="0"/>
                <w:bCs w:val="0"/>
                <w:sz w:val="24"/>
              </w:rPr>
              <w:t>Α του Δεύτερου Πίνακα</w:t>
            </w:r>
            <w:r w:rsidR="00A31AD3" w:rsidRPr="00E54B73">
              <w:rPr>
                <w:rFonts w:ascii="Arial" w:hAnsi="Arial" w:cs="Arial"/>
                <w:b w:val="0"/>
                <w:bCs w:val="0"/>
                <w:sz w:val="24"/>
              </w:rPr>
              <w:t xml:space="preserve">, ορίζονται ως οι λειτουργοί που ασκούν έλεγχο πάνω στα κονδύλια του </w:t>
            </w:r>
            <w:r w:rsidR="00F2510F" w:rsidRPr="00E54B73">
              <w:rPr>
                <w:rFonts w:ascii="Arial" w:hAnsi="Arial" w:cs="Arial"/>
                <w:b w:val="0"/>
                <w:bCs w:val="0"/>
                <w:sz w:val="24"/>
              </w:rPr>
              <w:t xml:space="preserve">Κυπριακού </w:t>
            </w:r>
            <w:r w:rsidR="00A31AD3" w:rsidRPr="00E54B73">
              <w:rPr>
                <w:rFonts w:ascii="Arial" w:hAnsi="Arial" w:cs="Arial"/>
                <w:b w:val="0"/>
                <w:bCs w:val="0"/>
                <w:sz w:val="24"/>
              </w:rPr>
              <w:t>Οργανισμού Αγροτικών Πληρωμών.</w:t>
            </w:r>
          </w:p>
          <w:p w14:paraId="22E89B1B" w14:textId="77777777" w:rsidR="00A31AD3" w:rsidRPr="00E54B73" w:rsidRDefault="00A31AD3" w:rsidP="00E54B73">
            <w:pPr>
              <w:pStyle w:val="BodyText"/>
              <w:spacing w:line="360" w:lineRule="auto"/>
              <w:jc w:val="both"/>
              <w:rPr>
                <w:rFonts w:ascii="Arial" w:hAnsi="Arial" w:cs="Arial"/>
                <w:b w:val="0"/>
                <w:bCs w:val="0"/>
                <w:sz w:val="24"/>
              </w:rPr>
            </w:pPr>
          </w:p>
        </w:tc>
      </w:tr>
      <w:tr w:rsidR="00A31AD3" w:rsidRPr="00E54B73" w14:paraId="22518BEF" w14:textId="77777777" w:rsidTr="00C1226D">
        <w:tc>
          <w:tcPr>
            <w:tcW w:w="2376" w:type="dxa"/>
          </w:tcPr>
          <w:p w14:paraId="3912C497" w14:textId="77777777" w:rsidR="00A31AD3" w:rsidRPr="00E54B73" w:rsidRDefault="00A31AD3" w:rsidP="00E54B73">
            <w:pPr>
              <w:spacing w:line="360" w:lineRule="auto"/>
              <w:jc w:val="left"/>
              <w:rPr>
                <w:rFonts w:cs="Arial"/>
                <w:szCs w:val="24"/>
              </w:rPr>
            </w:pPr>
          </w:p>
        </w:tc>
        <w:tc>
          <w:tcPr>
            <w:tcW w:w="7581" w:type="dxa"/>
            <w:gridSpan w:val="3"/>
          </w:tcPr>
          <w:p w14:paraId="200CB391" w14:textId="77777777" w:rsidR="00A31AD3" w:rsidRPr="00E54B73" w:rsidRDefault="00A31AD3" w:rsidP="00E54B73">
            <w:pPr>
              <w:pStyle w:val="BodyText"/>
              <w:spacing w:line="360" w:lineRule="auto"/>
              <w:jc w:val="both"/>
              <w:rPr>
                <w:rFonts w:ascii="Arial" w:hAnsi="Arial" w:cs="Arial"/>
                <w:b w:val="0"/>
                <w:bCs w:val="0"/>
                <w:sz w:val="24"/>
                <w:highlight w:val="yellow"/>
              </w:rPr>
            </w:pPr>
          </w:p>
        </w:tc>
      </w:tr>
      <w:tr w:rsidR="00A31AD3" w:rsidRPr="00E54B73" w14:paraId="75BF81BD" w14:textId="77777777" w:rsidTr="00C1226D">
        <w:tc>
          <w:tcPr>
            <w:tcW w:w="2376" w:type="dxa"/>
          </w:tcPr>
          <w:p w14:paraId="2D720387" w14:textId="77777777" w:rsidR="00A31AD3" w:rsidRPr="00E54B73" w:rsidRDefault="00A31AD3" w:rsidP="00E54B73">
            <w:pPr>
              <w:spacing w:line="360" w:lineRule="auto"/>
              <w:jc w:val="left"/>
              <w:rPr>
                <w:rFonts w:cs="Arial"/>
                <w:szCs w:val="24"/>
              </w:rPr>
            </w:pPr>
            <w:r w:rsidRPr="00E54B73">
              <w:rPr>
                <w:rFonts w:cs="Arial"/>
                <w:szCs w:val="24"/>
              </w:rPr>
              <w:t xml:space="preserve">Λειτουργοί υπεύθυνοι για την είσπραξη των εσόδων. </w:t>
            </w:r>
          </w:p>
          <w:p w14:paraId="09FE1243" w14:textId="77777777" w:rsidR="00A31AD3" w:rsidRPr="00E54B73" w:rsidRDefault="00C00838" w:rsidP="00E54B73">
            <w:pPr>
              <w:spacing w:line="360" w:lineRule="auto"/>
              <w:jc w:val="left"/>
              <w:rPr>
                <w:rFonts w:cs="Arial"/>
                <w:szCs w:val="24"/>
              </w:rPr>
            </w:pPr>
            <w:r w:rsidRPr="00E54B73">
              <w:rPr>
                <w:rFonts w:cs="Arial"/>
                <w:szCs w:val="24"/>
              </w:rPr>
              <w:t>Δεύτερος</w:t>
            </w:r>
            <w:r w:rsidR="00A31AD3" w:rsidRPr="00E54B73">
              <w:rPr>
                <w:rFonts w:cs="Arial"/>
                <w:szCs w:val="24"/>
              </w:rPr>
              <w:t xml:space="preserve"> Πίνακας. Μέρος Β.</w:t>
            </w:r>
          </w:p>
        </w:tc>
        <w:tc>
          <w:tcPr>
            <w:tcW w:w="7581" w:type="dxa"/>
            <w:gridSpan w:val="3"/>
          </w:tcPr>
          <w:p w14:paraId="730F3B00" w14:textId="5A1D8B74" w:rsidR="00A31AD3" w:rsidRPr="00E54B73" w:rsidRDefault="00A8341D" w:rsidP="00DB717A">
            <w:pPr>
              <w:pStyle w:val="BodyText"/>
              <w:tabs>
                <w:tab w:val="left" w:pos="567"/>
              </w:tabs>
              <w:spacing w:line="360" w:lineRule="auto"/>
              <w:jc w:val="both"/>
              <w:rPr>
                <w:rFonts w:ascii="Arial" w:hAnsi="Arial" w:cs="Arial"/>
                <w:b w:val="0"/>
                <w:bCs w:val="0"/>
                <w:sz w:val="24"/>
              </w:rPr>
            </w:pPr>
            <w:r w:rsidRPr="00E54B73">
              <w:rPr>
                <w:rFonts w:ascii="Arial" w:hAnsi="Arial" w:cs="Arial"/>
                <w:b w:val="0"/>
                <w:bCs w:val="0"/>
                <w:sz w:val="24"/>
              </w:rPr>
              <w:t>7</w:t>
            </w:r>
            <w:r w:rsidR="00A31AD3" w:rsidRPr="00E54B73">
              <w:rPr>
                <w:rFonts w:ascii="Arial" w:hAnsi="Arial" w:cs="Arial"/>
                <w:b w:val="0"/>
                <w:bCs w:val="0"/>
                <w:sz w:val="24"/>
              </w:rPr>
              <w:t>.</w:t>
            </w:r>
            <w:r w:rsidR="00DB717A">
              <w:rPr>
                <w:rFonts w:ascii="Arial" w:hAnsi="Arial" w:cs="Arial"/>
                <w:b w:val="0"/>
                <w:bCs w:val="0"/>
                <w:sz w:val="24"/>
              </w:rPr>
              <w:tab/>
            </w:r>
            <w:r w:rsidR="00A31AD3" w:rsidRPr="00E54B73">
              <w:rPr>
                <w:rFonts w:ascii="Arial" w:hAnsi="Arial" w:cs="Arial"/>
                <w:b w:val="0"/>
                <w:bCs w:val="0"/>
                <w:sz w:val="24"/>
              </w:rPr>
              <w:t xml:space="preserve">Οι λειτουργοί που αναφέρονται στο </w:t>
            </w:r>
            <w:r w:rsidR="00E867F3" w:rsidRPr="00E54B73">
              <w:rPr>
                <w:rFonts w:ascii="Arial" w:hAnsi="Arial" w:cs="Arial"/>
                <w:b w:val="0"/>
                <w:bCs w:val="0"/>
                <w:sz w:val="24"/>
              </w:rPr>
              <w:t xml:space="preserve">Μέρος Β </w:t>
            </w:r>
            <w:r w:rsidR="00E867F3">
              <w:rPr>
                <w:rFonts w:ascii="Arial" w:hAnsi="Arial" w:cs="Arial"/>
                <w:b w:val="0"/>
                <w:bCs w:val="0"/>
                <w:sz w:val="24"/>
              </w:rPr>
              <w:t xml:space="preserve">του </w:t>
            </w:r>
            <w:r w:rsidR="00CB0CDE" w:rsidRPr="00E54B73">
              <w:rPr>
                <w:rFonts w:ascii="Arial" w:hAnsi="Arial" w:cs="Arial"/>
                <w:b w:val="0"/>
                <w:bCs w:val="0"/>
                <w:sz w:val="24"/>
              </w:rPr>
              <w:t>Δεύτερο</w:t>
            </w:r>
            <w:r w:rsidR="000A0B9A">
              <w:rPr>
                <w:rFonts w:ascii="Arial" w:hAnsi="Arial" w:cs="Arial"/>
                <w:b w:val="0"/>
                <w:bCs w:val="0"/>
                <w:sz w:val="24"/>
              </w:rPr>
              <w:t>υ</w:t>
            </w:r>
            <w:r w:rsidR="00A31AD3" w:rsidRPr="00E54B73">
              <w:rPr>
                <w:rFonts w:ascii="Arial" w:hAnsi="Arial" w:cs="Arial"/>
                <w:b w:val="0"/>
                <w:bCs w:val="0"/>
                <w:sz w:val="24"/>
              </w:rPr>
              <w:t xml:space="preserve"> Πίνακα, ορίζονται ως οι λειτουργοί υπεύθυνοι για την είσπραξη εσόδων του </w:t>
            </w:r>
            <w:r w:rsidR="00F2510F" w:rsidRPr="00E54B73">
              <w:rPr>
                <w:rFonts w:ascii="Arial" w:hAnsi="Arial" w:cs="Arial"/>
                <w:b w:val="0"/>
                <w:bCs w:val="0"/>
                <w:sz w:val="24"/>
              </w:rPr>
              <w:t xml:space="preserve">Κυπριακού </w:t>
            </w:r>
            <w:r w:rsidR="00A31AD3" w:rsidRPr="00E54B73">
              <w:rPr>
                <w:rFonts w:ascii="Arial" w:hAnsi="Arial" w:cs="Arial"/>
                <w:b w:val="0"/>
                <w:bCs w:val="0"/>
                <w:sz w:val="24"/>
              </w:rPr>
              <w:t>Οργανισμού Αγροτικών Πληρωμών.</w:t>
            </w:r>
          </w:p>
          <w:p w14:paraId="2A5764B7" w14:textId="77777777" w:rsidR="00A31AD3" w:rsidRPr="00E54B73" w:rsidRDefault="00A31AD3" w:rsidP="00E54B73">
            <w:pPr>
              <w:pStyle w:val="BodyText"/>
              <w:spacing w:line="360" w:lineRule="auto"/>
              <w:jc w:val="both"/>
              <w:rPr>
                <w:rFonts w:ascii="Arial" w:hAnsi="Arial" w:cs="Arial"/>
                <w:b w:val="0"/>
                <w:bCs w:val="0"/>
                <w:sz w:val="24"/>
              </w:rPr>
            </w:pPr>
          </w:p>
        </w:tc>
      </w:tr>
      <w:tr w:rsidR="00A31AD3" w:rsidRPr="00E54B73" w14:paraId="23504C70" w14:textId="77777777" w:rsidTr="00C1226D">
        <w:tc>
          <w:tcPr>
            <w:tcW w:w="2376" w:type="dxa"/>
          </w:tcPr>
          <w:p w14:paraId="4EE137E1" w14:textId="77777777" w:rsidR="00A31AD3" w:rsidRPr="00E54B73" w:rsidRDefault="00A31AD3" w:rsidP="00E54B73">
            <w:pPr>
              <w:spacing w:line="360" w:lineRule="auto"/>
              <w:jc w:val="left"/>
              <w:rPr>
                <w:rFonts w:cs="Arial"/>
                <w:szCs w:val="24"/>
                <w:highlight w:val="yellow"/>
              </w:rPr>
            </w:pPr>
          </w:p>
        </w:tc>
        <w:tc>
          <w:tcPr>
            <w:tcW w:w="7581" w:type="dxa"/>
            <w:gridSpan w:val="3"/>
          </w:tcPr>
          <w:p w14:paraId="31299545" w14:textId="77777777" w:rsidR="00A31AD3" w:rsidRPr="00E54B73" w:rsidRDefault="00A31AD3" w:rsidP="00E54B73">
            <w:pPr>
              <w:pStyle w:val="BodyText"/>
              <w:spacing w:line="360" w:lineRule="auto"/>
              <w:jc w:val="both"/>
              <w:rPr>
                <w:rFonts w:ascii="Arial" w:hAnsi="Arial" w:cs="Arial"/>
                <w:b w:val="0"/>
                <w:bCs w:val="0"/>
                <w:sz w:val="24"/>
                <w:highlight w:val="yellow"/>
              </w:rPr>
            </w:pPr>
          </w:p>
        </w:tc>
      </w:tr>
      <w:tr w:rsidR="00A31AD3" w:rsidRPr="00E54B73" w14:paraId="52FE1B2B" w14:textId="77777777" w:rsidTr="00C1226D">
        <w:tc>
          <w:tcPr>
            <w:tcW w:w="2376" w:type="dxa"/>
          </w:tcPr>
          <w:p w14:paraId="5A912C65" w14:textId="77777777" w:rsidR="00A31AD3" w:rsidRPr="00E54B73" w:rsidRDefault="00A31AD3" w:rsidP="00E54B73">
            <w:pPr>
              <w:spacing w:line="360" w:lineRule="auto"/>
              <w:jc w:val="left"/>
              <w:rPr>
                <w:rFonts w:cs="Arial"/>
                <w:szCs w:val="24"/>
              </w:rPr>
            </w:pPr>
            <w:r w:rsidRPr="00E54B73">
              <w:rPr>
                <w:rFonts w:cs="Arial"/>
                <w:szCs w:val="24"/>
              </w:rPr>
              <w:t>Όροι και άλλη ορολογία που χρησιμοποιείται στον παρόντα Νόμο.</w:t>
            </w:r>
          </w:p>
        </w:tc>
        <w:tc>
          <w:tcPr>
            <w:tcW w:w="7581" w:type="dxa"/>
            <w:gridSpan w:val="3"/>
          </w:tcPr>
          <w:p w14:paraId="0E60F204" w14:textId="3F110ADD" w:rsidR="00A31AD3" w:rsidRPr="00E54B73" w:rsidRDefault="00A8341D" w:rsidP="000A0B9A">
            <w:pPr>
              <w:pStyle w:val="BodyText"/>
              <w:tabs>
                <w:tab w:val="left" w:pos="567"/>
              </w:tabs>
              <w:spacing w:line="360" w:lineRule="auto"/>
              <w:jc w:val="both"/>
              <w:rPr>
                <w:rFonts w:ascii="Arial" w:hAnsi="Arial" w:cs="Arial"/>
                <w:b w:val="0"/>
                <w:bCs w:val="0"/>
                <w:sz w:val="24"/>
              </w:rPr>
            </w:pPr>
            <w:r w:rsidRPr="00E54B73">
              <w:rPr>
                <w:rFonts w:ascii="Arial" w:hAnsi="Arial" w:cs="Arial"/>
                <w:b w:val="0"/>
                <w:bCs w:val="0"/>
                <w:sz w:val="24"/>
              </w:rPr>
              <w:t>8</w:t>
            </w:r>
            <w:r w:rsidR="00A31AD3" w:rsidRPr="00E54B73">
              <w:rPr>
                <w:rFonts w:ascii="Arial" w:hAnsi="Arial" w:cs="Arial"/>
                <w:b w:val="0"/>
                <w:bCs w:val="0"/>
                <w:sz w:val="24"/>
              </w:rPr>
              <w:t>.</w:t>
            </w:r>
            <w:r w:rsidR="000A0B9A">
              <w:rPr>
                <w:rFonts w:ascii="Arial" w:hAnsi="Arial" w:cs="Arial"/>
                <w:b w:val="0"/>
                <w:bCs w:val="0"/>
                <w:sz w:val="24"/>
              </w:rPr>
              <w:tab/>
            </w:r>
            <w:r w:rsidR="00A31AD3" w:rsidRPr="00E54B73">
              <w:rPr>
                <w:rFonts w:ascii="Arial" w:hAnsi="Arial" w:cs="Arial"/>
                <w:b w:val="0"/>
                <w:bCs w:val="0"/>
                <w:sz w:val="24"/>
              </w:rPr>
              <w:t xml:space="preserve">Όροι, τίτλοι θέσεων ή άλλη ορολογία που χρησιμοποιείται στους Πίνακες του παρόντος Νόμου δεν </w:t>
            </w:r>
            <w:r w:rsidR="00EF7065">
              <w:rPr>
                <w:rFonts w:ascii="Arial" w:hAnsi="Arial" w:cs="Arial"/>
                <w:b w:val="0"/>
                <w:bCs w:val="0"/>
                <w:sz w:val="24"/>
              </w:rPr>
              <w:t xml:space="preserve">δύναται </w:t>
            </w:r>
            <w:r w:rsidR="00A31AD3" w:rsidRPr="00E54B73">
              <w:rPr>
                <w:rFonts w:ascii="Arial" w:hAnsi="Arial" w:cs="Arial"/>
                <w:b w:val="0"/>
                <w:bCs w:val="0"/>
                <w:sz w:val="24"/>
              </w:rPr>
              <w:t>να τροποποιηθούν ή διαφοροποιηθούν με οποιο</w:t>
            </w:r>
            <w:r w:rsidR="0078442D">
              <w:rPr>
                <w:rFonts w:ascii="Arial" w:hAnsi="Arial" w:cs="Arial"/>
                <w:b w:val="0"/>
                <w:bCs w:val="0"/>
                <w:sz w:val="24"/>
              </w:rPr>
              <w:t>ν</w:t>
            </w:r>
            <w:r w:rsidR="00A31AD3" w:rsidRPr="00E54B73">
              <w:rPr>
                <w:rFonts w:ascii="Arial" w:hAnsi="Arial" w:cs="Arial"/>
                <w:b w:val="0"/>
                <w:bCs w:val="0"/>
                <w:sz w:val="24"/>
              </w:rPr>
              <w:t xml:space="preserve">δήποτε άλλο τρόπο χωρίς </w:t>
            </w:r>
            <w:r w:rsidR="00EF7065">
              <w:rPr>
                <w:rFonts w:ascii="Arial" w:hAnsi="Arial" w:cs="Arial"/>
                <w:b w:val="0"/>
                <w:bCs w:val="0"/>
                <w:sz w:val="24"/>
              </w:rPr>
              <w:t xml:space="preserve">την </w:t>
            </w:r>
            <w:r w:rsidR="00A31AD3" w:rsidRPr="00E54B73">
              <w:rPr>
                <w:rFonts w:ascii="Arial" w:hAnsi="Arial" w:cs="Arial"/>
                <w:b w:val="0"/>
                <w:bCs w:val="0"/>
                <w:sz w:val="24"/>
              </w:rPr>
              <w:t xml:space="preserve">τροποποίηση του παρόντος Νόμου. </w:t>
            </w:r>
          </w:p>
          <w:p w14:paraId="38313655" w14:textId="77777777" w:rsidR="00A31AD3" w:rsidRPr="00E54B73" w:rsidRDefault="00A31AD3" w:rsidP="00E54B73">
            <w:pPr>
              <w:pStyle w:val="BodyText"/>
              <w:spacing w:line="360" w:lineRule="auto"/>
              <w:jc w:val="both"/>
              <w:rPr>
                <w:rFonts w:ascii="Arial" w:hAnsi="Arial" w:cs="Arial"/>
                <w:b w:val="0"/>
                <w:bCs w:val="0"/>
                <w:sz w:val="24"/>
              </w:rPr>
            </w:pPr>
          </w:p>
        </w:tc>
      </w:tr>
      <w:tr w:rsidR="00A31AD3" w:rsidRPr="00E54B73" w14:paraId="3D552E0D" w14:textId="77777777" w:rsidTr="00C1226D">
        <w:tc>
          <w:tcPr>
            <w:tcW w:w="2376" w:type="dxa"/>
          </w:tcPr>
          <w:p w14:paraId="7965149D" w14:textId="77777777" w:rsidR="00A31AD3" w:rsidRPr="00E54B73" w:rsidRDefault="00A31AD3" w:rsidP="00E54B73">
            <w:pPr>
              <w:spacing w:line="360" w:lineRule="auto"/>
              <w:jc w:val="left"/>
              <w:rPr>
                <w:rFonts w:cs="Arial"/>
                <w:szCs w:val="24"/>
                <w:highlight w:val="yellow"/>
              </w:rPr>
            </w:pPr>
          </w:p>
        </w:tc>
        <w:tc>
          <w:tcPr>
            <w:tcW w:w="7581" w:type="dxa"/>
            <w:gridSpan w:val="3"/>
          </w:tcPr>
          <w:p w14:paraId="35D4BCA1" w14:textId="77777777" w:rsidR="00A31AD3" w:rsidRPr="00E54B73" w:rsidRDefault="00A31AD3" w:rsidP="00E54B73">
            <w:pPr>
              <w:pStyle w:val="BodyText"/>
              <w:spacing w:line="360" w:lineRule="auto"/>
              <w:jc w:val="both"/>
              <w:rPr>
                <w:rFonts w:ascii="Arial" w:hAnsi="Arial" w:cs="Arial"/>
                <w:b w:val="0"/>
                <w:bCs w:val="0"/>
                <w:sz w:val="24"/>
                <w:highlight w:val="yellow"/>
              </w:rPr>
            </w:pPr>
          </w:p>
        </w:tc>
      </w:tr>
      <w:tr w:rsidR="00A31AD3" w:rsidRPr="00E54B73" w14:paraId="732DF1B8" w14:textId="77777777" w:rsidTr="00C1226D">
        <w:tc>
          <w:tcPr>
            <w:tcW w:w="2376" w:type="dxa"/>
          </w:tcPr>
          <w:p w14:paraId="07D48018" w14:textId="27151220" w:rsidR="00A31AD3" w:rsidRPr="00E54B73" w:rsidRDefault="00A31AD3" w:rsidP="00E54B73">
            <w:pPr>
              <w:spacing w:line="360" w:lineRule="auto"/>
              <w:jc w:val="left"/>
              <w:rPr>
                <w:rFonts w:cs="Arial"/>
                <w:szCs w:val="24"/>
              </w:rPr>
            </w:pPr>
            <w:r w:rsidRPr="00E54B73">
              <w:rPr>
                <w:rFonts w:cs="Arial"/>
                <w:szCs w:val="24"/>
              </w:rPr>
              <w:t xml:space="preserve">Διάθεση ειδικώς </w:t>
            </w:r>
            <w:proofErr w:type="spellStart"/>
            <w:r w:rsidRPr="00E54B73">
              <w:rPr>
                <w:rFonts w:cs="Arial"/>
                <w:szCs w:val="24"/>
              </w:rPr>
              <w:t>εισπραττομένων</w:t>
            </w:r>
            <w:proofErr w:type="spellEnd"/>
            <w:r w:rsidRPr="00E54B73">
              <w:rPr>
                <w:rFonts w:cs="Arial"/>
                <w:szCs w:val="24"/>
              </w:rPr>
              <w:t xml:space="preserve"> ή </w:t>
            </w:r>
            <w:proofErr w:type="spellStart"/>
            <w:r w:rsidRPr="00E54B73">
              <w:rPr>
                <w:rFonts w:cs="Arial"/>
                <w:szCs w:val="24"/>
              </w:rPr>
              <w:t>εμβαζόμενων</w:t>
            </w:r>
            <w:proofErr w:type="spellEnd"/>
            <w:r w:rsidRPr="00E54B73">
              <w:rPr>
                <w:rFonts w:cs="Arial"/>
                <w:szCs w:val="24"/>
              </w:rPr>
              <w:t xml:space="preserve"> ποσών προς υλοποίηση συγκεκριμένων προγραμμάτων ή/και σκοπών.</w:t>
            </w:r>
          </w:p>
        </w:tc>
        <w:tc>
          <w:tcPr>
            <w:tcW w:w="7581" w:type="dxa"/>
            <w:gridSpan w:val="3"/>
          </w:tcPr>
          <w:p w14:paraId="7E42C440" w14:textId="5AC9E825" w:rsidR="00A31AD3" w:rsidRPr="00E54B73" w:rsidRDefault="00A8341D" w:rsidP="00C70050">
            <w:pPr>
              <w:pStyle w:val="BodyText"/>
              <w:tabs>
                <w:tab w:val="left" w:pos="456"/>
              </w:tabs>
              <w:spacing w:line="360" w:lineRule="auto"/>
              <w:jc w:val="both"/>
              <w:rPr>
                <w:rFonts w:ascii="Arial" w:hAnsi="Arial" w:cs="Arial"/>
                <w:b w:val="0"/>
                <w:sz w:val="24"/>
              </w:rPr>
            </w:pPr>
            <w:r w:rsidRPr="00E54B73">
              <w:rPr>
                <w:rFonts w:ascii="Arial" w:hAnsi="Arial" w:cs="Arial"/>
                <w:b w:val="0"/>
                <w:bCs w:val="0"/>
                <w:sz w:val="24"/>
              </w:rPr>
              <w:t>9</w:t>
            </w:r>
            <w:r w:rsidR="00A31AD3" w:rsidRPr="00E54B73">
              <w:rPr>
                <w:rFonts w:ascii="Arial" w:hAnsi="Arial" w:cs="Arial"/>
                <w:b w:val="0"/>
                <w:bCs w:val="0"/>
                <w:sz w:val="24"/>
              </w:rPr>
              <w:t>.-</w:t>
            </w:r>
            <w:r w:rsidR="00C70050">
              <w:rPr>
                <w:rFonts w:ascii="Arial" w:hAnsi="Arial" w:cs="Arial"/>
                <w:b w:val="0"/>
                <w:bCs w:val="0"/>
                <w:sz w:val="24"/>
              </w:rPr>
              <w:tab/>
            </w:r>
            <w:r w:rsidR="00A31AD3" w:rsidRPr="00E54B73">
              <w:rPr>
                <w:rFonts w:ascii="Arial" w:hAnsi="Arial" w:cs="Arial"/>
                <w:b w:val="0"/>
                <w:bCs w:val="0"/>
                <w:sz w:val="24"/>
              </w:rPr>
              <w:t xml:space="preserve">(1) </w:t>
            </w:r>
            <w:r w:rsidR="00A31AD3" w:rsidRPr="00E54B73">
              <w:rPr>
                <w:rFonts w:ascii="Arial" w:hAnsi="Arial" w:cs="Arial"/>
                <w:b w:val="0"/>
                <w:sz w:val="24"/>
              </w:rPr>
              <w:t>Σε περίπτωση κατά την οποία εμβάζονται ή εισπράττονται οποιαδήποτε χρηματικά ποσά για υλ</w:t>
            </w:r>
            <w:r w:rsidR="001409B2" w:rsidRPr="00E54B73">
              <w:rPr>
                <w:rFonts w:ascii="Arial" w:hAnsi="Arial" w:cs="Arial"/>
                <w:b w:val="0"/>
                <w:sz w:val="24"/>
              </w:rPr>
              <w:t xml:space="preserve">οποίηση συγκεκριμένων σκοπών </w:t>
            </w:r>
            <w:r w:rsidR="00A31AD3" w:rsidRPr="00E54B73">
              <w:rPr>
                <w:rFonts w:ascii="Arial" w:hAnsi="Arial" w:cs="Arial"/>
                <w:b w:val="0"/>
                <w:sz w:val="24"/>
              </w:rPr>
              <w:t>ή</w:t>
            </w:r>
            <w:r w:rsidR="001409B2" w:rsidRPr="00E54B73">
              <w:rPr>
                <w:rFonts w:ascii="Arial" w:hAnsi="Arial" w:cs="Arial"/>
                <w:b w:val="0"/>
                <w:sz w:val="24"/>
              </w:rPr>
              <w:t xml:space="preserve">/και </w:t>
            </w:r>
            <w:r w:rsidR="00A31AD3" w:rsidRPr="00E54B73">
              <w:rPr>
                <w:rFonts w:ascii="Arial" w:hAnsi="Arial" w:cs="Arial"/>
                <w:b w:val="0"/>
                <w:sz w:val="24"/>
              </w:rPr>
              <w:t xml:space="preserve">προγραμμάτων </w:t>
            </w:r>
            <w:r w:rsidR="001409B2" w:rsidRPr="00E54B73">
              <w:rPr>
                <w:rFonts w:ascii="Arial" w:hAnsi="Arial" w:cs="Arial"/>
                <w:b w:val="0"/>
                <w:sz w:val="24"/>
              </w:rPr>
              <w:t>ή/</w:t>
            </w:r>
            <w:r w:rsidR="00A31AD3" w:rsidRPr="00E54B73">
              <w:rPr>
                <w:rFonts w:ascii="Arial" w:hAnsi="Arial" w:cs="Arial"/>
                <w:b w:val="0"/>
                <w:sz w:val="24"/>
              </w:rPr>
              <w:t xml:space="preserve">και τη συγχρηματοδότησή τους από ενωσιακούς πόρους, τα ποσά αυτά κατατίθενται στο Ταμείο Λειτουργίας του </w:t>
            </w:r>
            <w:r w:rsidR="00F2510F" w:rsidRPr="00E54B73">
              <w:rPr>
                <w:rFonts w:ascii="Arial" w:hAnsi="Arial" w:cs="Arial"/>
                <w:b w:val="0"/>
                <w:sz w:val="24"/>
              </w:rPr>
              <w:t xml:space="preserve">Κυπριακού </w:t>
            </w:r>
            <w:r w:rsidR="00A31AD3" w:rsidRPr="00E54B73">
              <w:rPr>
                <w:rFonts w:ascii="Arial" w:hAnsi="Arial" w:cs="Arial"/>
                <w:b w:val="0"/>
                <w:sz w:val="24"/>
              </w:rPr>
              <w:t xml:space="preserve">Οργανισμού Αγροτικών Πληρωμών και σε πίστωση εσόδων του </w:t>
            </w:r>
            <w:r w:rsidR="00EF7065">
              <w:rPr>
                <w:rFonts w:ascii="Arial" w:hAnsi="Arial" w:cs="Arial"/>
                <w:b w:val="0"/>
                <w:sz w:val="24"/>
              </w:rPr>
              <w:t>π</w:t>
            </w:r>
            <w:r w:rsidR="00A31AD3" w:rsidRPr="00E54B73">
              <w:rPr>
                <w:rFonts w:ascii="Arial" w:hAnsi="Arial" w:cs="Arial"/>
                <w:b w:val="0"/>
                <w:sz w:val="24"/>
              </w:rPr>
              <w:t>ροϋπολογισμού.</w:t>
            </w:r>
          </w:p>
          <w:p w14:paraId="626FB98B" w14:textId="77777777" w:rsidR="00A31AD3" w:rsidRPr="00E54B73" w:rsidRDefault="00A31AD3" w:rsidP="00E54B73">
            <w:pPr>
              <w:pStyle w:val="BodyText"/>
              <w:spacing w:line="360" w:lineRule="auto"/>
              <w:jc w:val="both"/>
              <w:rPr>
                <w:rFonts w:ascii="Arial" w:hAnsi="Arial" w:cs="Arial"/>
                <w:b w:val="0"/>
                <w:bCs w:val="0"/>
                <w:sz w:val="24"/>
              </w:rPr>
            </w:pPr>
          </w:p>
        </w:tc>
      </w:tr>
      <w:tr w:rsidR="00EF7065" w:rsidRPr="00E54B73" w14:paraId="428DD946" w14:textId="77777777" w:rsidTr="00C1226D">
        <w:tc>
          <w:tcPr>
            <w:tcW w:w="2376" w:type="dxa"/>
          </w:tcPr>
          <w:p w14:paraId="52CD513E" w14:textId="77777777" w:rsidR="00EF7065" w:rsidRPr="00E54B73" w:rsidRDefault="00EF7065" w:rsidP="00E54B73">
            <w:pPr>
              <w:spacing w:line="360" w:lineRule="auto"/>
              <w:jc w:val="left"/>
              <w:rPr>
                <w:rFonts w:cs="Arial"/>
                <w:szCs w:val="24"/>
              </w:rPr>
            </w:pPr>
          </w:p>
        </w:tc>
        <w:tc>
          <w:tcPr>
            <w:tcW w:w="7581" w:type="dxa"/>
            <w:gridSpan w:val="3"/>
          </w:tcPr>
          <w:p w14:paraId="29B291BD" w14:textId="77777777" w:rsidR="00EF7065" w:rsidRPr="00E54B73" w:rsidRDefault="00EF7065" w:rsidP="00E54B73">
            <w:pPr>
              <w:pStyle w:val="BodyText"/>
              <w:spacing w:line="360" w:lineRule="auto"/>
              <w:jc w:val="both"/>
              <w:rPr>
                <w:rFonts w:ascii="Arial" w:hAnsi="Arial" w:cs="Arial"/>
                <w:b w:val="0"/>
                <w:bCs w:val="0"/>
                <w:sz w:val="24"/>
              </w:rPr>
            </w:pPr>
          </w:p>
        </w:tc>
      </w:tr>
      <w:tr w:rsidR="00A31AD3" w:rsidRPr="00E54B73" w14:paraId="50D1C2F4" w14:textId="77777777" w:rsidTr="00C1226D">
        <w:tc>
          <w:tcPr>
            <w:tcW w:w="2376" w:type="dxa"/>
          </w:tcPr>
          <w:p w14:paraId="449F1315" w14:textId="77777777" w:rsidR="00A31AD3" w:rsidRPr="00E54B73" w:rsidRDefault="00A31AD3" w:rsidP="00E54B73">
            <w:pPr>
              <w:spacing w:line="360" w:lineRule="auto"/>
              <w:jc w:val="left"/>
              <w:rPr>
                <w:rFonts w:cs="Arial"/>
                <w:szCs w:val="24"/>
                <w:highlight w:val="yellow"/>
              </w:rPr>
            </w:pPr>
          </w:p>
        </w:tc>
        <w:tc>
          <w:tcPr>
            <w:tcW w:w="7581" w:type="dxa"/>
            <w:gridSpan w:val="3"/>
          </w:tcPr>
          <w:p w14:paraId="25ABF48E" w14:textId="74827E22" w:rsidR="00A31AD3" w:rsidRPr="00E54B73" w:rsidRDefault="00A31AD3" w:rsidP="00C70050">
            <w:pPr>
              <w:pStyle w:val="BodyText"/>
              <w:tabs>
                <w:tab w:val="left" w:pos="456"/>
              </w:tabs>
              <w:spacing w:line="360" w:lineRule="auto"/>
              <w:jc w:val="both"/>
              <w:rPr>
                <w:rFonts w:ascii="Arial" w:hAnsi="Arial" w:cs="Arial"/>
                <w:b w:val="0"/>
                <w:bCs w:val="0"/>
                <w:sz w:val="24"/>
              </w:rPr>
            </w:pPr>
            <w:r w:rsidRPr="00E54B73">
              <w:rPr>
                <w:rFonts w:ascii="Arial" w:hAnsi="Arial" w:cs="Arial"/>
                <w:b w:val="0"/>
                <w:bCs w:val="0"/>
                <w:sz w:val="24"/>
              </w:rPr>
              <w:tab/>
              <w:t xml:space="preserve">(2) </w:t>
            </w:r>
            <w:r w:rsidRPr="00E54B73">
              <w:rPr>
                <w:rFonts w:ascii="Arial" w:hAnsi="Arial" w:cs="Arial"/>
                <w:b w:val="0"/>
                <w:sz w:val="24"/>
              </w:rPr>
              <w:t xml:space="preserve">H </w:t>
            </w:r>
            <w:r w:rsidRPr="00E54B73">
              <w:rPr>
                <w:rFonts w:ascii="Arial" w:hAnsi="Arial" w:cs="Arial"/>
                <w:b w:val="0"/>
                <w:bCs w:val="0"/>
                <w:sz w:val="24"/>
              </w:rPr>
              <w:t>σχετική</w:t>
            </w:r>
            <w:r w:rsidRPr="00E54B73">
              <w:rPr>
                <w:rFonts w:ascii="Arial" w:hAnsi="Arial" w:cs="Arial"/>
                <w:b w:val="0"/>
                <w:sz w:val="24"/>
              </w:rPr>
              <w:t xml:space="preserve"> δαπάνη για την υλοποίηση των σκοπών ή</w:t>
            </w:r>
            <w:r w:rsidR="001409B2" w:rsidRPr="00E54B73">
              <w:rPr>
                <w:rFonts w:ascii="Arial" w:hAnsi="Arial" w:cs="Arial"/>
                <w:b w:val="0"/>
                <w:sz w:val="24"/>
              </w:rPr>
              <w:t>/και</w:t>
            </w:r>
            <w:r w:rsidRPr="00E54B73">
              <w:rPr>
                <w:rFonts w:ascii="Arial" w:hAnsi="Arial" w:cs="Arial"/>
                <w:b w:val="0"/>
                <w:sz w:val="24"/>
              </w:rPr>
              <w:t xml:space="preserve"> προγραμμάτων </w:t>
            </w:r>
            <w:r w:rsidR="001409B2" w:rsidRPr="00E54B73">
              <w:rPr>
                <w:rFonts w:ascii="Arial" w:hAnsi="Arial" w:cs="Arial"/>
                <w:b w:val="0"/>
                <w:sz w:val="24"/>
              </w:rPr>
              <w:t>ή/</w:t>
            </w:r>
            <w:r w:rsidRPr="00E54B73">
              <w:rPr>
                <w:rFonts w:ascii="Arial" w:hAnsi="Arial" w:cs="Arial"/>
                <w:b w:val="0"/>
                <w:sz w:val="24"/>
              </w:rPr>
              <w:t xml:space="preserve">και η συγχρηματοδότησή τους από ενωσιακούς πόρους για τα οποία το συγκεκριμένο χρηματικό ποσό έχει </w:t>
            </w:r>
            <w:proofErr w:type="spellStart"/>
            <w:r w:rsidRPr="00E54B73">
              <w:rPr>
                <w:rFonts w:ascii="Arial" w:hAnsi="Arial" w:cs="Arial"/>
                <w:b w:val="0"/>
                <w:sz w:val="24"/>
              </w:rPr>
              <w:t>εμβασθεί</w:t>
            </w:r>
            <w:proofErr w:type="spellEnd"/>
            <w:r w:rsidRPr="00E54B73">
              <w:rPr>
                <w:rFonts w:ascii="Arial" w:hAnsi="Arial" w:cs="Arial"/>
                <w:b w:val="0"/>
                <w:sz w:val="24"/>
              </w:rPr>
              <w:t xml:space="preserve"> ή εισπραχθεί, χρεώνεται σε κατάλληλο άρθρο ή άρθρα δαπανών του </w:t>
            </w:r>
            <w:r w:rsidRPr="00E54B73">
              <w:rPr>
                <w:rFonts w:ascii="Arial" w:hAnsi="Arial" w:cs="Arial"/>
                <w:b w:val="0"/>
                <w:sz w:val="24"/>
              </w:rPr>
              <w:lastRenderedPageBreak/>
              <w:t>προϋπολογισμού.</w:t>
            </w:r>
          </w:p>
        </w:tc>
      </w:tr>
      <w:tr w:rsidR="00A31AD3" w:rsidRPr="00E54B73" w14:paraId="3483E80A" w14:textId="77777777" w:rsidTr="00C1226D">
        <w:tc>
          <w:tcPr>
            <w:tcW w:w="2376" w:type="dxa"/>
          </w:tcPr>
          <w:p w14:paraId="1A30DC8A" w14:textId="77777777" w:rsidR="00A31AD3" w:rsidRPr="00E54B73" w:rsidRDefault="00A31AD3" w:rsidP="00E54B73">
            <w:pPr>
              <w:spacing w:line="360" w:lineRule="auto"/>
              <w:jc w:val="left"/>
              <w:rPr>
                <w:rFonts w:cs="Arial"/>
                <w:szCs w:val="24"/>
                <w:highlight w:val="yellow"/>
              </w:rPr>
            </w:pPr>
          </w:p>
        </w:tc>
        <w:tc>
          <w:tcPr>
            <w:tcW w:w="7581" w:type="dxa"/>
            <w:gridSpan w:val="3"/>
          </w:tcPr>
          <w:p w14:paraId="5F896210" w14:textId="77777777" w:rsidR="00A31AD3" w:rsidRPr="00E54B73" w:rsidRDefault="00A31AD3" w:rsidP="00E54B73">
            <w:pPr>
              <w:pStyle w:val="BodyText"/>
              <w:tabs>
                <w:tab w:val="left" w:pos="332"/>
              </w:tabs>
              <w:spacing w:line="360" w:lineRule="auto"/>
              <w:jc w:val="both"/>
              <w:rPr>
                <w:rFonts w:ascii="Arial" w:hAnsi="Arial" w:cs="Arial"/>
                <w:b w:val="0"/>
                <w:bCs w:val="0"/>
                <w:sz w:val="24"/>
                <w:highlight w:val="yellow"/>
              </w:rPr>
            </w:pPr>
          </w:p>
        </w:tc>
      </w:tr>
      <w:tr w:rsidR="00A31AD3" w:rsidRPr="00E54B73" w14:paraId="144826B8" w14:textId="77777777" w:rsidTr="00C1226D">
        <w:tc>
          <w:tcPr>
            <w:tcW w:w="2376" w:type="dxa"/>
          </w:tcPr>
          <w:p w14:paraId="515A0E33" w14:textId="77777777" w:rsidR="00456769" w:rsidRDefault="00A31AD3" w:rsidP="00E54B73">
            <w:pPr>
              <w:spacing w:line="360" w:lineRule="auto"/>
              <w:jc w:val="left"/>
              <w:rPr>
                <w:rFonts w:cs="Arial"/>
                <w:szCs w:val="24"/>
              </w:rPr>
            </w:pPr>
            <w:r w:rsidRPr="00E54B73">
              <w:rPr>
                <w:rFonts w:cs="Arial"/>
                <w:szCs w:val="24"/>
              </w:rPr>
              <w:t>Μείωση</w:t>
            </w:r>
          </w:p>
          <w:p w14:paraId="43699482" w14:textId="06DF9724" w:rsidR="00A31AD3" w:rsidRPr="00E54B73" w:rsidRDefault="00A31AD3" w:rsidP="00E54B73">
            <w:pPr>
              <w:spacing w:line="360" w:lineRule="auto"/>
              <w:jc w:val="left"/>
              <w:rPr>
                <w:rFonts w:cs="Arial"/>
                <w:szCs w:val="24"/>
              </w:rPr>
            </w:pPr>
            <w:r w:rsidRPr="00E54B73">
              <w:rPr>
                <w:rFonts w:cs="Arial"/>
                <w:szCs w:val="24"/>
              </w:rPr>
              <w:t xml:space="preserve">κλιμάκων εισδοχής. </w:t>
            </w:r>
          </w:p>
          <w:p w14:paraId="44732701" w14:textId="77777777" w:rsidR="00A31AD3" w:rsidRPr="00E54B73" w:rsidRDefault="00A31AD3" w:rsidP="00E54B73">
            <w:pPr>
              <w:spacing w:line="360" w:lineRule="auto"/>
              <w:jc w:val="left"/>
              <w:rPr>
                <w:rFonts w:cs="Arial"/>
                <w:szCs w:val="24"/>
              </w:rPr>
            </w:pPr>
          </w:p>
          <w:p w14:paraId="10AC1ACC" w14:textId="77777777" w:rsidR="00A31AD3" w:rsidRPr="00E54B73" w:rsidRDefault="00A31AD3" w:rsidP="00E54B73">
            <w:pPr>
              <w:spacing w:line="360" w:lineRule="auto"/>
              <w:jc w:val="left"/>
              <w:rPr>
                <w:rFonts w:cs="Arial"/>
                <w:szCs w:val="24"/>
              </w:rPr>
            </w:pPr>
          </w:p>
          <w:p w14:paraId="358CB7E3" w14:textId="77777777" w:rsidR="00A31AD3" w:rsidRPr="00E54B73" w:rsidRDefault="00A31AD3" w:rsidP="00E54B73">
            <w:pPr>
              <w:spacing w:line="360" w:lineRule="auto"/>
              <w:jc w:val="left"/>
              <w:rPr>
                <w:rFonts w:cs="Arial"/>
                <w:szCs w:val="24"/>
              </w:rPr>
            </w:pPr>
          </w:p>
          <w:p w14:paraId="727746A5" w14:textId="77777777" w:rsidR="00A31AD3" w:rsidRPr="00E54B73" w:rsidRDefault="00A31AD3" w:rsidP="00E54B73">
            <w:pPr>
              <w:spacing w:line="360" w:lineRule="auto"/>
              <w:jc w:val="left"/>
              <w:rPr>
                <w:rFonts w:cs="Arial"/>
                <w:szCs w:val="24"/>
              </w:rPr>
            </w:pPr>
          </w:p>
          <w:p w14:paraId="64DE1735" w14:textId="77777777" w:rsidR="00687641" w:rsidRPr="00E54B73" w:rsidRDefault="00687641" w:rsidP="00E54B73">
            <w:pPr>
              <w:spacing w:line="360" w:lineRule="auto"/>
              <w:jc w:val="left"/>
              <w:rPr>
                <w:rFonts w:cs="Arial"/>
                <w:szCs w:val="24"/>
              </w:rPr>
            </w:pPr>
          </w:p>
          <w:p w14:paraId="372D426B" w14:textId="61F19A0F" w:rsidR="00A31AD3" w:rsidRDefault="00A31AD3" w:rsidP="00E54B73">
            <w:pPr>
              <w:spacing w:line="360" w:lineRule="auto"/>
              <w:jc w:val="left"/>
              <w:rPr>
                <w:rFonts w:cs="Arial"/>
                <w:szCs w:val="24"/>
              </w:rPr>
            </w:pPr>
          </w:p>
          <w:p w14:paraId="0CB0242B" w14:textId="5C683C9E" w:rsidR="00456769" w:rsidRDefault="00456769" w:rsidP="00E54B73">
            <w:pPr>
              <w:spacing w:line="360" w:lineRule="auto"/>
              <w:jc w:val="left"/>
              <w:rPr>
                <w:rFonts w:cs="Arial"/>
                <w:szCs w:val="24"/>
              </w:rPr>
            </w:pPr>
          </w:p>
          <w:p w14:paraId="25EA5FAD" w14:textId="2B65475E" w:rsidR="00456769" w:rsidRDefault="00456769" w:rsidP="00E54B73">
            <w:pPr>
              <w:spacing w:line="360" w:lineRule="auto"/>
              <w:jc w:val="left"/>
              <w:rPr>
                <w:rFonts w:cs="Arial"/>
                <w:szCs w:val="24"/>
              </w:rPr>
            </w:pPr>
          </w:p>
          <w:p w14:paraId="676F9A9E" w14:textId="3F8B8573" w:rsidR="00456769" w:rsidRDefault="00456769" w:rsidP="00E54B73">
            <w:pPr>
              <w:spacing w:line="360" w:lineRule="auto"/>
              <w:jc w:val="left"/>
              <w:rPr>
                <w:rFonts w:cs="Arial"/>
                <w:szCs w:val="24"/>
              </w:rPr>
            </w:pPr>
          </w:p>
          <w:p w14:paraId="668B75C0" w14:textId="77777777" w:rsidR="00456769" w:rsidRPr="00E54B73" w:rsidRDefault="00456769" w:rsidP="00E54B73">
            <w:pPr>
              <w:spacing w:line="360" w:lineRule="auto"/>
              <w:jc w:val="left"/>
              <w:rPr>
                <w:rFonts w:cs="Arial"/>
                <w:szCs w:val="24"/>
              </w:rPr>
            </w:pPr>
          </w:p>
          <w:p w14:paraId="5E59C781" w14:textId="77777777" w:rsidR="00A31AD3" w:rsidRPr="00E54B73" w:rsidRDefault="00A31AD3" w:rsidP="00E54B73">
            <w:pPr>
              <w:spacing w:line="360" w:lineRule="auto"/>
              <w:jc w:val="left"/>
              <w:rPr>
                <w:rFonts w:cs="Arial"/>
                <w:szCs w:val="24"/>
              </w:rPr>
            </w:pPr>
            <w:r w:rsidRPr="00E54B73">
              <w:rPr>
                <w:rFonts w:cs="Arial"/>
                <w:szCs w:val="24"/>
              </w:rPr>
              <w:t>Παράρτημα.</w:t>
            </w:r>
          </w:p>
        </w:tc>
        <w:tc>
          <w:tcPr>
            <w:tcW w:w="7581" w:type="dxa"/>
            <w:gridSpan w:val="3"/>
          </w:tcPr>
          <w:p w14:paraId="35478864" w14:textId="2F42D1A2" w:rsidR="00A31AD3" w:rsidRPr="00E54B73" w:rsidRDefault="00A31AD3" w:rsidP="002E2D3E">
            <w:pPr>
              <w:pStyle w:val="BodyText"/>
              <w:tabs>
                <w:tab w:val="left" w:pos="464"/>
              </w:tabs>
              <w:spacing w:line="360" w:lineRule="auto"/>
              <w:jc w:val="both"/>
              <w:rPr>
                <w:rFonts w:ascii="Arial" w:hAnsi="Arial" w:cs="Arial"/>
                <w:b w:val="0"/>
                <w:bCs w:val="0"/>
                <w:sz w:val="24"/>
              </w:rPr>
            </w:pPr>
            <w:r w:rsidRPr="00E54B73">
              <w:rPr>
                <w:rFonts w:ascii="Arial" w:hAnsi="Arial" w:cs="Arial"/>
                <w:b w:val="0"/>
                <w:bCs w:val="0"/>
                <w:sz w:val="24"/>
              </w:rPr>
              <w:t>1</w:t>
            </w:r>
            <w:r w:rsidR="00A8341D" w:rsidRPr="00E54B73">
              <w:rPr>
                <w:rFonts w:ascii="Arial" w:hAnsi="Arial" w:cs="Arial"/>
                <w:b w:val="0"/>
                <w:bCs w:val="0"/>
                <w:sz w:val="24"/>
              </w:rPr>
              <w:t>0</w:t>
            </w:r>
            <w:r w:rsidRPr="00E54B73">
              <w:rPr>
                <w:rFonts w:ascii="Arial" w:hAnsi="Arial" w:cs="Arial"/>
                <w:b w:val="0"/>
                <w:bCs w:val="0"/>
                <w:sz w:val="24"/>
              </w:rPr>
              <w:t>.-</w:t>
            </w:r>
            <w:r w:rsidR="002E2D3E">
              <w:rPr>
                <w:rFonts w:ascii="Arial" w:hAnsi="Arial" w:cs="Arial"/>
                <w:b w:val="0"/>
                <w:bCs w:val="0"/>
                <w:sz w:val="24"/>
              </w:rPr>
              <w:tab/>
            </w:r>
            <w:r w:rsidRPr="00E54B73">
              <w:rPr>
                <w:rFonts w:ascii="Arial" w:hAnsi="Arial" w:cs="Arial"/>
                <w:b w:val="0"/>
                <w:bCs w:val="0"/>
                <w:sz w:val="24"/>
              </w:rPr>
              <w:t xml:space="preserve">(1) Ανεξαρτήτως των διατάξεων οποιουδήποτε άλλου </w:t>
            </w:r>
            <w:r w:rsidR="009D68D0">
              <w:rPr>
                <w:rFonts w:ascii="Arial" w:hAnsi="Arial" w:cs="Arial"/>
                <w:b w:val="0"/>
                <w:bCs w:val="0"/>
                <w:sz w:val="24"/>
              </w:rPr>
              <w:t>Ν</w:t>
            </w:r>
            <w:r w:rsidRPr="00E54B73">
              <w:rPr>
                <w:rFonts w:ascii="Arial" w:hAnsi="Arial" w:cs="Arial"/>
                <w:b w:val="0"/>
                <w:bCs w:val="0"/>
                <w:sz w:val="24"/>
              </w:rPr>
              <w:t xml:space="preserve">όμου ή </w:t>
            </w:r>
            <w:r w:rsidR="00456769">
              <w:rPr>
                <w:rFonts w:ascii="Arial" w:hAnsi="Arial" w:cs="Arial"/>
                <w:b w:val="0"/>
                <w:bCs w:val="0"/>
                <w:sz w:val="24"/>
              </w:rPr>
              <w:t>Κ</w:t>
            </w:r>
            <w:r w:rsidRPr="00E54B73">
              <w:rPr>
                <w:rFonts w:ascii="Arial" w:hAnsi="Arial" w:cs="Arial"/>
                <w:b w:val="0"/>
                <w:bCs w:val="0"/>
                <w:sz w:val="24"/>
              </w:rPr>
              <w:t>ανονισμών που ρυθμίζ</w:t>
            </w:r>
            <w:r w:rsidR="00456769">
              <w:rPr>
                <w:rFonts w:ascii="Arial" w:hAnsi="Arial" w:cs="Arial"/>
                <w:b w:val="0"/>
                <w:bCs w:val="0"/>
                <w:sz w:val="24"/>
              </w:rPr>
              <w:t>ουν</w:t>
            </w:r>
            <w:r w:rsidRPr="00E54B73">
              <w:rPr>
                <w:rFonts w:ascii="Arial" w:hAnsi="Arial" w:cs="Arial"/>
                <w:b w:val="0"/>
                <w:bCs w:val="0"/>
                <w:sz w:val="24"/>
              </w:rPr>
              <w:t xml:space="preserve"> τη μισθοδοσία των θέσεων, πρόσωπα που από την 1</w:t>
            </w:r>
            <w:r w:rsidRPr="00E54B73">
              <w:rPr>
                <w:rFonts w:ascii="Arial" w:hAnsi="Arial" w:cs="Arial"/>
                <w:b w:val="0"/>
                <w:bCs w:val="0"/>
                <w:sz w:val="24"/>
                <w:vertAlign w:val="superscript"/>
              </w:rPr>
              <w:t>η</w:t>
            </w:r>
            <w:r w:rsidRPr="00E54B73">
              <w:rPr>
                <w:rFonts w:ascii="Arial" w:hAnsi="Arial" w:cs="Arial"/>
                <w:b w:val="0"/>
                <w:bCs w:val="0"/>
                <w:sz w:val="24"/>
              </w:rPr>
              <w:t xml:space="preserve"> Ιανουαρίου 2012 και στο εξής διορίζονται σε θέσεις Πρώτου Διορισμού ή Πρώτου Διορισμού και Προαγωγής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του </w:t>
            </w:r>
            <w:r w:rsidR="00F2510F" w:rsidRPr="00E54B73">
              <w:rPr>
                <w:rFonts w:ascii="Arial" w:hAnsi="Arial" w:cs="Arial"/>
                <w:b w:val="0"/>
                <w:bCs w:val="0"/>
                <w:sz w:val="24"/>
              </w:rPr>
              <w:t xml:space="preserve">Κυπριακού </w:t>
            </w:r>
            <w:r w:rsidRPr="00E54B73">
              <w:rPr>
                <w:rFonts w:ascii="Arial" w:hAnsi="Arial" w:cs="Arial"/>
                <w:b w:val="0"/>
                <w:bCs w:val="0"/>
                <w:sz w:val="24"/>
              </w:rPr>
              <w:t>Οργανισμού Αγροτικών Πληρωμών λαμβάνουν, κατά τα δύο (2) πρώτα έτη της υπηρεσίας ή απασχόλησής τους, ετήσιο βασικό μισθό ανάλογα με τη μισθοδοτική κλίμακα της θέσης στην οποία διορίζονται ή προάγονται ή προσλαμβάνονται, όπως δεικνύεται στο Παράρτημα.</w:t>
            </w:r>
          </w:p>
        </w:tc>
      </w:tr>
      <w:tr w:rsidR="00A31AD3" w:rsidRPr="00E54B73" w14:paraId="654AFAF9" w14:textId="77777777" w:rsidTr="00C1226D">
        <w:tc>
          <w:tcPr>
            <w:tcW w:w="2376" w:type="dxa"/>
          </w:tcPr>
          <w:p w14:paraId="2F0211C6" w14:textId="77777777" w:rsidR="00A31AD3" w:rsidRPr="00E54B73" w:rsidRDefault="00A31AD3" w:rsidP="00E54B73">
            <w:pPr>
              <w:spacing w:line="360" w:lineRule="auto"/>
              <w:jc w:val="left"/>
              <w:rPr>
                <w:rFonts w:cs="Arial"/>
                <w:szCs w:val="24"/>
                <w:highlight w:val="yellow"/>
              </w:rPr>
            </w:pPr>
          </w:p>
        </w:tc>
        <w:tc>
          <w:tcPr>
            <w:tcW w:w="7581" w:type="dxa"/>
            <w:gridSpan w:val="3"/>
          </w:tcPr>
          <w:p w14:paraId="7D70A3DB" w14:textId="77777777" w:rsidR="00A31AD3" w:rsidRPr="00E54B73" w:rsidRDefault="00A31AD3" w:rsidP="00E54B73">
            <w:pPr>
              <w:pStyle w:val="BodyText"/>
              <w:spacing w:line="360" w:lineRule="auto"/>
              <w:jc w:val="both"/>
              <w:rPr>
                <w:rFonts w:ascii="Arial" w:hAnsi="Arial" w:cs="Arial"/>
                <w:b w:val="0"/>
                <w:bCs w:val="0"/>
                <w:sz w:val="24"/>
                <w:highlight w:val="yellow"/>
              </w:rPr>
            </w:pPr>
          </w:p>
        </w:tc>
      </w:tr>
      <w:tr w:rsidR="00A31AD3" w:rsidRPr="00E54B73" w14:paraId="5BA283FD" w14:textId="77777777" w:rsidTr="00C1226D">
        <w:tc>
          <w:tcPr>
            <w:tcW w:w="2376" w:type="dxa"/>
          </w:tcPr>
          <w:p w14:paraId="088B0A63" w14:textId="77777777" w:rsidR="00A31AD3" w:rsidRPr="00E54B73" w:rsidRDefault="00A31AD3" w:rsidP="00E54B73">
            <w:pPr>
              <w:spacing w:line="360" w:lineRule="auto"/>
              <w:jc w:val="left"/>
              <w:rPr>
                <w:rFonts w:cs="Arial"/>
                <w:szCs w:val="24"/>
                <w:highlight w:val="yellow"/>
              </w:rPr>
            </w:pPr>
          </w:p>
        </w:tc>
        <w:tc>
          <w:tcPr>
            <w:tcW w:w="7581" w:type="dxa"/>
            <w:gridSpan w:val="3"/>
          </w:tcPr>
          <w:p w14:paraId="591A28F7" w14:textId="77E5A07E" w:rsidR="00A31AD3" w:rsidRPr="00E54B73" w:rsidRDefault="00456769" w:rsidP="00C70050">
            <w:pPr>
              <w:pStyle w:val="BodyText"/>
              <w:tabs>
                <w:tab w:val="left" w:pos="456"/>
              </w:tabs>
              <w:spacing w:line="360" w:lineRule="auto"/>
              <w:jc w:val="both"/>
              <w:rPr>
                <w:rFonts w:ascii="Arial" w:hAnsi="Arial" w:cs="Arial"/>
                <w:b w:val="0"/>
                <w:bCs w:val="0"/>
                <w:sz w:val="24"/>
              </w:rPr>
            </w:pPr>
            <w:r>
              <w:rPr>
                <w:rFonts w:ascii="Arial" w:hAnsi="Arial" w:cs="Arial"/>
                <w:b w:val="0"/>
                <w:bCs w:val="0"/>
                <w:sz w:val="24"/>
              </w:rPr>
              <w:tab/>
            </w:r>
            <w:r w:rsidR="00A31AD3" w:rsidRPr="00E54B73">
              <w:rPr>
                <w:rFonts w:ascii="Arial" w:hAnsi="Arial" w:cs="Arial"/>
                <w:b w:val="0"/>
                <w:bCs w:val="0"/>
                <w:sz w:val="24"/>
              </w:rPr>
              <w:t xml:space="preserve">(2) Με τη συμπλήρωση είκοσι τεσσάρων (24) μηνών υπηρεσίας ή απασχόλησης στους υπό αναφορά βασικούς μισθούς, ο εργοδοτούμενος τοποθετείται στην αρχική βαθμίδα της μισθοδοτικής κλίμακας της θέσης, όπως αυτή αναφέρεται στο οικείο </w:t>
            </w:r>
            <w:r>
              <w:rPr>
                <w:rFonts w:ascii="Arial" w:hAnsi="Arial" w:cs="Arial"/>
                <w:b w:val="0"/>
                <w:bCs w:val="0"/>
                <w:sz w:val="24"/>
              </w:rPr>
              <w:t>σ</w:t>
            </w:r>
            <w:r w:rsidR="00A31AD3" w:rsidRPr="00E54B73">
              <w:rPr>
                <w:rFonts w:ascii="Arial" w:hAnsi="Arial" w:cs="Arial"/>
                <w:b w:val="0"/>
                <w:bCs w:val="0"/>
                <w:sz w:val="24"/>
              </w:rPr>
              <w:t xml:space="preserve">χέδιο </w:t>
            </w:r>
            <w:r>
              <w:rPr>
                <w:rFonts w:ascii="Arial" w:hAnsi="Arial" w:cs="Arial"/>
                <w:b w:val="0"/>
                <w:bCs w:val="0"/>
                <w:sz w:val="24"/>
              </w:rPr>
              <w:t>υ</w:t>
            </w:r>
            <w:r w:rsidR="00A31AD3" w:rsidRPr="00E54B73">
              <w:rPr>
                <w:rFonts w:ascii="Arial" w:hAnsi="Arial" w:cs="Arial"/>
                <w:b w:val="0"/>
                <w:bCs w:val="0"/>
                <w:sz w:val="24"/>
              </w:rPr>
              <w:t xml:space="preserve">πηρεσίας ή σε σημείωση στον παρόντα Νόμο: </w:t>
            </w:r>
          </w:p>
        </w:tc>
      </w:tr>
      <w:tr w:rsidR="00A31AD3" w:rsidRPr="00E54B73" w14:paraId="4A1079C6" w14:textId="77777777" w:rsidTr="00C1226D">
        <w:tc>
          <w:tcPr>
            <w:tcW w:w="2376" w:type="dxa"/>
          </w:tcPr>
          <w:p w14:paraId="04AE6F35" w14:textId="77777777" w:rsidR="00A31AD3" w:rsidRPr="00E54B73" w:rsidRDefault="00A31AD3" w:rsidP="00E54B73">
            <w:pPr>
              <w:spacing w:line="360" w:lineRule="auto"/>
              <w:jc w:val="left"/>
              <w:rPr>
                <w:rFonts w:cs="Arial"/>
                <w:szCs w:val="24"/>
                <w:highlight w:val="yellow"/>
              </w:rPr>
            </w:pPr>
          </w:p>
        </w:tc>
        <w:tc>
          <w:tcPr>
            <w:tcW w:w="7581" w:type="dxa"/>
            <w:gridSpan w:val="3"/>
          </w:tcPr>
          <w:p w14:paraId="32ED061E" w14:textId="77777777" w:rsidR="00A31AD3" w:rsidRPr="00E54B73" w:rsidRDefault="00A31AD3" w:rsidP="00E54B73">
            <w:pPr>
              <w:pStyle w:val="BodyText"/>
              <w:spacing w:line="360" w:lineRule="auto"/>
              <w:jc w:val="both"/>
              <w:rPr>
                <w:rFonts w:ascii="Arial" w:hAnsi="Arial" w:cs="Arial"/>
                <w:b w:val="0"/>
                <w:bCs w:val="0"/>
                <w:sz w:val="24"/>
                <w:highlight w:val="yellow"/>
              </w:rPr>
            </w:pPr>
          </w:p>
        </w:tc>
      </w:tr>
      <w:tr w:rsidR="00A31AD3" w:rsidRPr="00E54B73" w14:paraId="60F85236" w14:textId="77777777" w:rsidTr="00C1226D">
        <w:tc>
          <w:tcPr>
            <w:tcW w:w="2376" w:type="dxa"/>
          </w:tcPr>
          <w:p w14:paraId="751C88B4" w14:textId="77777777" w:rsidR="00A31AD3" w:rsidRPr="00E54B73" w:rsidRDefault="00A31AD3" w:rsidP="00E54B73">
            <w:pPr>
              <w:spacing w:line="360" w:lineRule="auto"/>
              <w:jc w:val="left"/>
              <w:rPr>
                <w:rFonts w:cs="Arial"/>
                <w:szCs w:val="24"/>
                <w:highlight w:val="yellow"/>
              </w:rPr>
            </w:pPr>
          </w:p>
        </w:tc>
        <w:tc>
          <w:tcPr>
            <w:tcW w:w="7581" w:type="dxa"/>
            <w:gridSpan w:val="3"/>
          </w:tcPr>
          <w:p w14:paraId="62B5512F" w14:textId="234F619A" w:rsidR="00A31AD3" w:rsidRPr="00E54B73" w:rsidRDefault="005509E2" w:rsidP="00E54B73">
            <w:pPr>
              <w:pStyle w:val="BodyText"/>
              <w:tabs>
                <w:tab w:val="left" w:pos="600"/>
              </w:tabs>
              <w:spacing w:line="360" w:lineRule="auto"/>
              <w:jc w:val="both"/>
              <w:rPr>
                <w:rFonts w:ascii="Arial" w:hAnsi="Arial" w:cs="Arial"/>
                <w:b w:val="0"/>
                <w:bCs w:val="0"/>
                <w:sz w:val="24"/>
              </w:rPr>
            </w:pPr>
            <w:r>
              <w:rPr>
                <w:rFonts w:ascii="Arial" w:hAnsi="Arial" w:cs="Arial"/>
                <w:b w:val="0"/>
                <w:bCs w:val="0"/>
                <w:sz w:val="24"/>
              </w:rPr>
              <w:tab/>
            </w:r>
            <w:r w:rsidR="00A31AD3" w:rsidRPr="00E54B73">
              <w:rPr>
                <w:rFonts w:ascii="Arial" w:hAnsi="Arial" w:cs="Arial"/>
                <w:b w:val="0"/>
                <w:bCs w:val="0"/>
                <w:sz w:val="24"/>
              </w:rPr>
              <w:t>Νοείται ότι, ενδεχόμενη προηγούμενη υπηρεσία ή απασχόληση σε μειωμένη κλίμακα εισδοχής συμψηφίζεται με την υπηρεσία ή απασχόληση σε μειωμένη κλίμακα εισδοχής άλλης θέσης ή καθεστώτος απασχόλησης,</w:t>
            </w:r>
            <w:r w:rsidR="00474CBC" w:rsidRPr="00E54B73">
              <w:rPr>
                <w:rFonts w:ascii="Arial" w:hAnsi="Arial" w:cs="Arial"/>
                <w:b w:val="0"/>
                <w:bCs w:val="0"/>
                <w:sz w:val="24"/>
              </w:rPr>
              <w:t xml:space="preserve"> στον ίδιο εργοδότη,</w:t>
            </w:r>
            <w:r w:rsidR="00A31AD3" w:rsidRPr="00E54B73">
              <w:rPr>
                <w:rFonts w:ascii="Arial" w:hAnsi="Arial" w:cs="Arial"/>
                <w:b w:val="0"/>
                <w:bCs w:val="0"/>
                <w:sz w:val="24"/>
              </w:rPr>
              <w:t xml:space="preserve"> για σκοπούς συμπλήρωσης των είκοσι τεσσάρων (24) μηνών: </w:t>
            </w:r>
          </w:p>
        </w:tc>
      </w:tr>
      <w:tr w:rsidR="00A31AD3" w:rsidRPr="00E54B73" w14:paraId="4414E5FB" w14:textId="77777777" w:rsidTr="00C1226D">
        <w:tc>
          <w:tcPr>
            <w:tcW w:w="2376" w:type="dxa"/>
          </w:tcPr>
          <w:p w14:paraId="3176CF2A" w14:textId="77777777" w:rsidR="00A31AD3" w:rsidRPr="00E54B73" w:rsidRDefault="00A31AD3" w:rsidP="00E54B73">
            <w:pPr>
              <w:spacing w:line="360" w:lineRule="auto"/>
              <w:jc w:val="left"/>
              <w:rPr>
                <w:rFonts w:cs="Arial"/>
                <w:szCs w:val="24"/>
                <w:highlight w:val="yellow"/>
              </w:rPr>
            </w:pPr>
          </w:p>
        </w:tc>
        <w:tc>
          <w:tcPr>
            <w:tcW w:w="7581" w:type="dxa"/>
            <w:gridSpan w:val="3"/>
          </w:tcPr>
          <w:p w14:paraId="35F6472A" w14:textId="77777777" w:rsidR="00A31AD3" w:rsidRPr="00E54B73" w:rsidRDefault="00A31AD3" w:rsidP="00E54B73">
            <w:pPr>
              <w:pStyle w:val="BodyText"/>
              <w:tabs>
                <w:tab w:val="left" w:pos="1201"/>
              </w:tabs>
              <w:spacing w:line="360" w:lineRule="auto"/>
              <w:jc w:val="both"/>
              <w:rPr>
                <w:rFonts w:ascii="Arial" w:hAnsi="Arial" w:cs="Arial"/>
                <w:b w:val="0"/>
                <w:bCs w:val="0"/>
                <w:sz w:val="24"/>
                <w:highlight w:val="yellow"/>
              </w:rPr>
            </w:pPr>
          </w:p>
        </w:tc>
      </w:tr>
      <w:tr w:rsidR="00A31AD3" w:rsidRPr="00E54B73" w14:paraId="598628DD" w14:textId="77777777" w:rsidTr="00C1226D">
        <w:tc>
          <w:tcPr>
            <w:tcW w:w="2376" w:type="dxa"/>
          </w:tcPr>
          <w:p w14:paraId="70C7B236" w14:textId="77777777" w:rsidR="00A31AD3" w:rsidRPr="00E54B73" w:rsidRDefault="00A31AD3" w:rsidP="00E54B73">
            <w:pPr>
              <w:spacing w:line="360" w:lineRule="auto"/>
              <w:jc w:val="left"/>
              <w:rPr>
                <w:rFonts w:cs="Arial"/>
                <w:szCs w:val="24"/>
                <w:highlight w:val="yellow"/>
              </w:rPr>
            </w:pPr>
          </w:p>
        </w:tc>
        <w:tc>
          <w:tcPr>
            <w:tcW w:w="7581" w:type="dxa"/>
            <w:gridSpan w:val="3"/>
          </w:tcPr>
          <w:p w14:paraId="380CAE44" w14:textId="697E09EB" w:rsidR="00A31AD3" w:rsidRPr="00E54B73" w:rsidRDefault="005509E2" w:rsidP="002E2D3E">
            <w:pPr>
              <w:pStyle w:val="BodyText"/>
              <w:tabs>
                <w:tab w:val="left" w:pos="456"/>
                <w:tab w:val="left" w:pos="600"/>
              </w:tabs>
              <w:spacing w:line="360" w:lineRule="auto"/>
              <w:jc w:val="both"/>
              <w:rPr>
                <w:rFonts w:ascii="Arial" w:hAnsi="Arial" w:cs="Arial"/>
                <w:b w:val="0"/>
                <w:bCs w:val="0"/>
                <w:sz w:val="24"/>
              </w:rPr>
            </w:pPr>
            <w:r>
              <w:rPr>
                <w:rFonts w:ascii="Arial" w:hAnsi="Arial" w:cs="Arial"/>
                <w:b w:val="0"/>
                <w:bCs w:val="0"/>
                <w:sz w:val="24"/>
              </w:rPr>
              <w:tab/>
            </w:r>
            <w:r w:rsidR="00A31AD3" w:rsidRPr="00E54B73">
              <w:rPr>
                <w:rFonts w:ascii="Arial" w:hAnsi="Arial" w:cs="Arial"/>
                <w:b w:val="0"/>
                <w:bCs w:val="0"/>
                <w:sz w:val="24"/>
              </w:rPr>
              <w:t>Νοείται περαιτέρω ότι, για σκοπούς συμπλήρωσης των είκοσι τεσσάρων (24)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tc>
      </w:tr>
      <w:tr w:rsidR="00A31AD3" w:rsidRPr="00E54B73" w14:paraId="1C97163E" w14:textId="77777777" w:rsidTr="00C1226D">
        <w:tc>
          <w:tcPr>
            <w:tcW w:w="2376" w:type="dxa"/>
          </w:tcPr>
          <w:p w14:paraId="0ADA8F0A" w14:textId="77777777" w:rsidR="00A31AD3" w:rsidRPr="00E54B73" w:rsidRDefault="00A31AD3" w:rsidP="00E54B73">
            <w:pPr>
              <w:spacing w:line="360" w:lineRule="auto"/>
              <w:jc w:val="left"/>
              <w:rPr>
                <w:rFonts w:cs="Arial"/>
                <w:szCs w:val="24"/>
                <w:highlight w:val="yellow"/>
              </w:rPr>
            </w:pPr>
          </w:p>
        </w:tc>
        <w:tc>
          <w:tcPr>
            <w:tcW w:w="7581" w:type="dxa"/>
            <w:gridSpan w:val="3"/>
          </w:tcPr>
          <w:p w14:paraId="7DAE238F" w14:textId="77777777" w:rsidR="00A31AD3" w:rsidRPr="00E54B73" w:rsidRDefault="00A31AD3" w:rsidP="00E54B73">
            <w:pPr>
              <w:pStyle w:val="BodyText"/>
              <w:tabs>
                <w:tab w:val="left" w:pos="1201"/>
              </w:tabs>
              <w:spacing w:line="360" w:lineRule="auto"/>
              <w:jc w:val="both"/>
              <w:rPr>
                <w:rFonts w:ascii="Arial" w:hAnsi="Arial" w:cs="Arial"/>
                <w:b w:val="0"/>
                <w:bCs w:val="0"/>
                <w:sz w:val="24"/>
                <w:highlight w:val="yellow"/>
              </w:rPr>
            </w:pPr>
          </w:p>
        </w:tc>
      </w:tr>
      <w:tr w:rsidR="00A31AD3" w:rsidRPr="00E54B73" w14:paraId="5CFA1529" w14:textId="77777777" w:rsidTr="00C1226D">
        <w:tc>
          <w:tcPr>
            <w:tcW w:w="2376" w:type="dxa"/>
          </w:tcPr>
          <w:p w14:paraId="6B3D1493" w14:textId="77777777" w:rsidR="00A31AD3" w:rsidRPr="00E54B73" w:rsidRDefault="00A31AD3" w:rsidP="00E54B73">
            <w:pPr>
              <w:spacing w:line="360" w:lineRule="auto"/>
              <w:jc w:val="left"/>
              <w:rPr>
                <w:rFonts w:cs="Arial"/>
                <w:szCs w:val="24"/>
                <w:highlight w:val="yellow"/>
              </w:rPr>
            </w:pPr>
          </w:p>
        </w:tc>
        <w:tc>
          <w:tcPr>
            <w:tcW w:w="7581" w:type="dxa"/>
            <w:gridSpan w:val="3"/>
          </w:tcPr>
          <w:p w14:paraId="214B3341" w14:textId="20EE17B4" w:rsidR="00A31AD3" w:rsidRPr="00E54B73" w:rsidRDefault="005509E2" w:rsidP="00C70050">
            <w:pPr>
              <w:pStyle w:val="BodyText"/>
              <w:tabs>
                <w:tab w:val="left" w:pos="289"/>
                <w:tab w:val="left" w:pos="476"/>
              </w:tabs>
              <w:spacing w:line="360" w:lineRule="auto"/>
              <w:jc w:val="both"/>
              <w:rPr>
                <w:rFonts w:ascii="Arial" w:hAnsi="Arial" w:cs="Arial"/>
                <w:b w:val="0"/>
                <w:bCs w:val="0"/>
                <w:sz w:val="24"/>
              </w:rPr>
            </w:pPr>
            <w:r>
              <w:rPr>
                <w:rFonts w:ascii="Arial" w:hAnsi="Arial" w:cs="Arial"/>
                <w:b w:val="0"/>
                <w:bCs w:val="0"/>
                <w:sz w:val="24"/>
              </w:rPr>
              <w:tab/>
            </w:r>
            <w:r w:rsidR="00C70050">
              <w:rPr>
                <w:rFonts w:ascii="Arial" w:hAnsi="Arial" w:cs="Arial"/>
                <w:b w:val="0"/>
                <w:bCs w:val="0"/>
                <w:sz w:val="24"/>
              </w:rPr>
              <w:tab/>
            </w:r>
            <w:r w:rsidR="00A31AD3" w:rsidRPr="00E54B73">
              <w:rPr>
                <w:rFonts w:ascii="Arial" w:hAnsi="Arial" w:cs="Arial"/>
                <w:b w:val="0"/>
                <w:bCs w:val="0"/>
                <w:sz w:val="24"/>
              </w:rPr>
              <w:t>(3) Για</w:t>
            </w:r>
            <w:r w:rsidR="00A31AD3" w:rsidRPr="00E54B73">
              <w:rPr>
                <w:rFonts w:ascii="Arial" w:hAnsi="Arial" w:cs="Arial"/>
                <w:b w:val="0"/>
                <w:sz w:val="24"/>
              </w:rPr>
              <w:t xml:space="preserve"> τους σκοπούς του παρόντος άρθρου, ο όρος «θέσεις» </w:t>
            </w:r>
            <w:r w:rsidR="00A31AD3" w:rsidRPr="00E54B73">
              <w:rPr>
                <w:rFonts w:ascii="Arial" w:hAnsi="Arial" w:cs="Arial"/>
                <w:b w:val="0"/>
                <w:sz w:val="24"/>
              </w:rPr>
              <w:lastRenderedPageBreak/>
              <w:t xml:space="preserve">περιλαμβάνει μόνιμες θέσεις στον </w:t>
            </w:r>
            <w:r w:rsidR="00F2510F" w:rsidRPr="00E54B73">
              <w:rPr>
                <w:rFonts w:ascii="Arial" w:hAnsi="Arial" w:cs="Arial"/>
                <w:b w:val="0"/>
                <w:sz w:val="24"/>
              </w:rPr>
              <w:t xml:space="preserve">Κυπριακό </w:t>
            </w:r>
            <w:r w:rsidR="00A31AD3" w:rsidRPr="00E54B73">
              <w:rPr>
                <w:rFonts w:ascii="Arial" w:hAnsi="Arial" w:cs="Arial"/>
                <w:b w:val="0"/>
                <w:sz w:val="24"/>
              </w:rPr>
              <w:t xml:space="preserve">Οργανισμό Αγροτικών Πληρωμών με τις υπό αναφορά κλίμακες εισδοχής και ο όρος «πρόσωπα που προσλαμβάνονται πάνω σε έκτακτη βάση ή με σύμβαση» περιλαμβάνει </w:t>
            </w:r>
            <w:r w:rsidR="001D3331" w:rsidRPr="00E54B73">
              <w:rPr>
                <w:rFonts w:ascii="Arial" w:hAnsi="Arial" w:cs="Arial"/>
                <w:b w:val="0"/>
                <w:sz w:val="24"/>
              </w:rPr>
              <w:t>εργοδοτούμενους</w:t>
            </w:r>
            <w:r w:rsidR="00A31AD3" w:rsidRPr="00E54B73">
              <w:rPr>
                <w:rFonts w:ascii="Arial" w:hAnsi="Arial" w:cs="Arial"/>
                <w:b w:val="0"/>
                <w:sz w:val="24"/>
              </w:rPr>
              <w:t xml:space="preserve"> σε έκτακτη βάση ή </w:t>
            </w:r>
            <w:r w:rsidR="001D3331" w:rsidRPr="00E54B73">
              <w:rPr>
                <w:rFonts w:ascii="Arial" w:hAnsi="Arial" w:cs="Arial"/>
                <w:b w:val="0"/>
                <w:sz w:val="24"/>
              </w:rPr>
              <w:t>εργοδοτούμενους</w:t>
            </w:r>
            <w:r w:rsidR="00A31AD3" w:rsidRPr="00E54B73">
              <w:rPr>
                <w:rFonts w:ascii="Arial" w:hAnsi="Arial" w:cs="Arial"/>
                <w:b w:val="0"/>
                <w:sz w:val="24"/>
              </w:rPr>
              <w:t xml:space="preserve"> καθορισμένης διάρκειας ή </w:t>
            </w:r>
            <w:r w:rsidR="001D3331" w:rsidRPr="00E54B73">
              <w:rPr>
                <w:rFonts w:ascii="Arial" w:hAnsi="Arial" w:cs="Arial"/>
                <w:b w:val="0"/>
                <w:sz w:val="24"/>
              </w:rPr>
              <w:t>εργοδοτούμενους</w:t>
            </w:r>
            <w:r w:rsidR="00A31AD3" w:rsidRPr="00E54B73">
              <w:rPr>
                <w:rFonts w:ascii="Arial" w:hAnsi="Arial" w:cs="Arial"/>
                <w:b w:val="0"/>
                <w:sz w:val="24"/>
              </w:rPr>
              <w:t xml:space="preserve"> αορίστου χρόνου ή και άλλους με παρόμοιο καθεστώς απασχόλησης που προσλαμβάνονται, σύμφωνα με τον κατά περίπτωση Νόμο:</w:t>
            </w:r>
          </w:p>
        </w:tc>
      </w:tr>
      <w:tr w:rsidR="00A31AD3" w:rsidRPr="00E54B73" w14:paraId="7F7F9AB8" w14:textId="77777777" w:rsidTr="00C1226D">
        <w:tc>
          <w:tcPr>
            <w:tcW w:w="2376" w:type="dxa"/>
          </w:tcPr>
          <w:p w14:paraId="010AA9DA" w14:textId="77777777" w:rsidR="00A31AD3" w:rsidRPr="00E54B73" w:rsidRDefault="00A31AD3" w:rsidP="00E54B73">
            <w:pPr>
              <w:spacing w:line="360" w:lineRule="auto"/>
              <w:jc w:val="left"/>
              <w:rPr>
                <w:rFonts w:cs="Arial"/>
                <w:szCs w:val="24"/>
                <w:highlight w:val="yellow"/>
              </w:rPr>
            </w:pPr>
          </w:p>
        </w:tc>
        <w:tc>
          <w:tcPr>
            <w:tcW w:w="7581" w:type="dxa"/>
            <w:gridSpan w:val="3"/>
          </w:tcPr>
          <w:p w14:paraId="1122CF83" w14:textId="77777777" w:rsidR="00A31AD3" w:rsidRPr="00E54B73" w:rsidRDefault="00A31AD3" w:rsidP="00E54B73">
            <w:pPr>
              <w:pStyle w:val="BodyText"/>
              <w:tabs>
                <w:tab w:val="left" w:pos="1201"/>
              </w:tabs>
              <w:spacing w:line="360" w:lineRule="auto"/>
              <w:jc w:val="both"/>
              <w:rPr>
                <w:rFonts w:ascii="Arial" w:hAnsi="Arial" w:cs="Arial"/>
                <w:b w:val="0"/>
                <w:bCs w:val="0"/>
                <w:sz w:val="24"/>
                <w:highlight w:val="yellow"/>
              </w:rPr>
            </w:pPr>
          </w:p>
        </w:tc>
      </w:tr>
      <w:tr w:rsidR="00A31AD3" w:rsidRPr="00E54B73" w14:paraId="3C71FC72" w14:textId="77777777" w:rsidTr="00C1226D">
        <w:tc>
          <w:tcPr>
            <w:tcW w:w="2376" w:type="dxa"/>
          </w:tcPr>
          <w:p w14:paraId="5D5F9125" w14:textId="77777777" w:rsidR="00A31AD3" w:rsidRPr="00E54B73" w:rsidRDefault="00A31AD3" w:rsidP="00E54B73">
            <w:pPr>
              <w:spacing w:line="360" w:lineRule="auto"/>
              <w:jc w:val="left"/>
              <w:rPr>
                <w:rFonts w:cs="Arial"/>
                <w:szCs w:val="24"/>
                <w:highlight w:val="yellow"/>
              </w:rPr>
            </w:pPr>
          </w:p>
        </w:tc>
        <w:tc>
          <w:tcPr>
            <w:tcW w:w="7581" w:type="dxa"/>
            <w:gridSpan w:val="3"/>
          </w:tcPr>
          <w:p w14:paraId="36502A42" w14:textId="41DF411C" w:rsidR="00A31AD3" w:rsidRPr="00E54B73" w:rsidRDefault="005509E2" w:rsidP="00E54B73">
            <w:pPr>
              <w:pStyle w:val="BodyText"/>
              <w:tabs>
                <w:tab w:val="left" w:pos="884"/>
              </w:tabs>
              <w:spacing w:line="360" w:lineRule="auto"/>
              <w:jc w:val="both"/>
              <w:rPr>
                <w:rFonts w:ascii="Arial" w:hAnsi="Arial" w:cs="Arial"/>
                <w:b w:val="0"/>
                <w:bCs w:val="0"/>
                <w:sz w:val="24"/>
              </w:rPr>
            </w:pPr>
            <w:r>
              <w:rPr>
                <w:rFonts w:ascii="Arial" w:hAnsi="Arial" w:cs="Arial"/>
                <w:b w:val="0"/>
                <w:bCs w:val="0"/>
                <w:sz w:val="24"/>
              </w:rPr>
              <w:tab/>
            </w:r>
            <w:r w:rsidR="00A31AD3" w:rsidRPr="00E54B73">
              <w:rPr>
                <w:rFonts w:ascii="Arial" w:hAnsi="Arial" w:cs="Arial"/>
                <w:b w:val="0"/>
                <w:bCs w:val="0"/>
                <w:sz w:val="24"/>
              </w:rPr>
              <w:t xml:space="preserve">Νοείται ότι, </w:t>
            </w:r>
            <w:r>
              <w:rPr>
                <w:rFonts w:ascii="Arial" w:hAnsi="Arial" w:cs="Arial"/>
                <w:b w:val="0"/>
                <w:bCs w:val="0"/>
                <w:sz w:val="24"/>
              </w:rPr>
              <w:t>οι διατάξεις του παρόντος άρθρου</w:t>
            </w:r>
            <w:r w:rsidR="00A31AD3" w:rsidRPr="00E54B73">
              <w:rPr>
                <w:rFonts w:ascii="Arial" w:hAnsi="Arial" w:cs="Arial"/>
                <w:b w:val="0"/>
                <w:bCs w:val="0"/>
                <w:sz w:val="24"/>
              </w:rPr>
              <w:t xml:space="preserve"> δεν τυγχάν</w:t>
            </w:r>
            <w:r>
              <w:rPr>
                <w:rFonts w:ascii="Arial" w:hAnsi="Arial" w:cs="Arial"/>
                <w:b w:val="0"/>
                <w:bCs w:val="0"/>
                <w:sz w:val="24"/>
              </w:rPr>
              <w:t>ουν</w:t>
            </w:r>
            <w:r w:rsidR="00A31AD3" w:rsidRPr="00E54B73">
              <w:rPr>
                <w:rFonts w:ascii="Arial" w:hAnsi="Arial" w:cs="Arial"/>
                <w:b w:val="0"/>
                <w:bCs w:val="0"/>
                <w:sz w:val="24"/>
              </w:rPr>
              <w:t xml:space="preserve"> εφαρμογής στις περιπτώσεις-</w:t>
            </w:r>
          </w:p>
        </w:tc>
      </w:tr>
      <w:tr w:rsidR="00A31AD3" w:rsidRPr="00E54B73" w14:paraId="251B698F" w14:textId="77777777" w:rsidTr="00C1226D">
        <w:tc>
          <w:tcPr>
            <w:tcW w:w="2376" w:type="dxa"/>
          </w:tcPr>
          <w:p w14:paraId="7BEE6C6A" w14:textId="77777777" w:rsidR="00A31AD3" w:rsidRPr="00E54B73" w:rsidRDefault="00A31AD3" w:rsidP="00E54B73">
            <w:pPr>
              <w:spacing w:line="360" w:lineRule="auto"/>
              <w:jc w:val="left"/>
              <w:rPr>
                <w:rFonts w:cs="Arial"/>
                <w:szCs w:val="24"/>
                <w:highlight w:val="yellow"/>
              </w:rPr>
            </w:pPr>
          </w:p>
        </w:tc>
        <w:tc>
          <w:tcPr>
            <w:tcW w:w="7581" w:type="dxa"/>
            <w:gridSpan w:val="3"/>
          </w:tcPr>
          <w:p w14:paraId="04C217E5" w14:textId="77777777" w:rsidR="00A31AD3" w:rsidRPr="00E54B73" w:rsidRDefault="00A31AD3" w:rsidP="00E54B73">
            <w:pPr>
              <w:pStyle w:val="BodyText"/>
              <w:tabs>
                <w:tab w:val="left" w:pos="917"/>
              </w:tabs>
              <w:spacing w:line="360" w:lineRule="auto"/>
              <w:jc w:val="both"/>
              <w:rPr>
                <w:rFonts w:ascii="Arial" w:hAnsi="Arial" w:cs="Arial"/>
                <w:b w:val="0"/>
                <w:bCs w:val="0"/>
                <w:sz w:val="24"/>
                <w:highlight w:val="yellow"/>
              </w:rPr>
            </w:pPr>
          </w:p>
        </w:tc>
      </w:tr>
      <w:tr w:rsidR="00A31AD3" w:rsidRPr="00E54B73" w14:paraId="2CFA4303" w14:textId="77777777" w:rsidTr="005509E2">
        <w:tc>
          <w:tcPr>
            <w:tcW w:w="2376" w:type="dxa"/>
          </w:tcPr>
          <w:p w14:paraId="27AD63B9" w14:textId="77777777" w:rsidR="00A31AD3" w:rsidRPr="00E54B73" w:rsidRDefault="00A31AD3" w:rsidP="00E54B73">
            <w:pPr>
              <w:spacing w:line="360" w:lineRule="auto"/>
              <w:jc w:val="left"/>
              <w:rPr>
                <w:rFonts w:cs="Arial"/>
                <w:szCs w:val="24"/>
                <w:highlight w:val="yellow"/>
              </w:rPr>
            </w:pPr>
          </w:p>
        </w:tc>
        <w:tc>
          <w:tcPr>
            <w:tcW w:w="1418" w:type="dxa"/>
            <w:gridSpan w:val="2"/>
          </w:tcPr>
          <w:p w14:paraId="41D782B4" w14:textId="77777777" w:rsidR="00A31AD3" w:rsidRPr="00E54B73" w:rsidRDefault="00A31AD3" w:rsidP="00E54B73">
            <w:pPr>
              <w:pStyle w:val="BodyText"/>
              <w:tabs>
                <w:tab w:val="left" w:pos="917"/>
              </w:tabs>
              <w:spacing w:line="360" w:lineRule="auto"/>
              <w:jc w:val="right"/>
              <w:rPr>
                <w:rFonts w:ascii="Arial" w:hAnsi="Arial" w:cs="Arial"/>
                <w:b w:val="0"/>
                <w:bCs w:val="0"/>
                <w:sz w:val="24"/>
              </w:rPr>
            </w:pPr>
            <w:r w:rsidRPr="00E54B73">
              <w:rPr>
                <w:rFonts w:ascii="Arial" w:hAnsi="Arial" w:cs="Arial"/>
                <w:b w:val="0"/>
                <w:bCs w:val="0"/>
                <w:sz w:val="24"/>
                <w:lang w:val="en-US"/>
              </w:rPr>
              <w:t>(</w:t>
            </w:r>
            <w:r w:rsidRPr="00E54B73">
              <w:rPr>
                <w:rFonts w:ascii="Arial" w:hAnsi="Arial" w:cs="Arial"/>
                <w:b w:val="0"/>
                <w:bCs w:val="0"/>
                <w:sz w:val="24"/>
              </w:rPr>
              <w:t>α)</w:t>
            </w:r>
          </w:p>
        </w:tc>
        <w:tc>
          <w:tcPr>
            <w:tcW w:w="6163" w:type="dxa"/>
          </w:tcPr>
          <w:p w14:paraId="03BE0CB6" w14:textId="0236240A" w:rsidR="00663205" w:rsidRPr="00E54B73" w:rsidRDefault="005509E2" w:rsidP="00E54B73">
            <w:pPr>
              <w:pStyle w:val="BodyText"/>
              <w:spacing w:line="360" w:lineRule="auto"/>
              <w:jc w:val="both"/>
              <w:rPr>
                <w:rFonts w:ascii="Arial" w:hAnsi="Arial" w:cs="Arial"/>
                <w:b w:val="0"/>
                <w:sz w:val="24"/>
              </w:rPr>
            </w:pPr>
            <w:r>
              <w:rPr>
                <w:rFonts w:ascii="Arial" w:hAnsi="Arial" w:cs="Arial"/>
                <w:b w:val="0"/>
                <w:sz w:val="24"/>
              </w:rPr>
              <w:t>υ</w:t>
            </w:r>
            <w:r w:rsidR="00A31AD3" w:rsidRPr="00E54B73">
              <w:rPr>
                <w:rFonts w:ascii="Arial" w:hAnsi="Arial" w:cs="Arial"/>
                <w:b w:val="0"/>
                <w:sz w:val="24"/>
              </w:rPr>
              <w:t>παλλήλων που κατέχουν μόνιμη θέση</w:t>
            </w:r>
            <w:r w:rsidR="008602AF" w:rsidRPr="00E54B73">
              <w:rPr>
                <w:rFonts w:ascii="Arial" w:hAnsi="Arial" w:cs="Arial"/>
                <w:b w:val="0"/>
                <w:sz w:val="24"/>
              </w:rPr>
              <w:t>, οι οποίοι είτε διορίστηκαν πριν την 1</w:t>
            </w:r>
            <w:r w:rsidRPr="005509E2">
              <w:rPr>
                <w:rFonts w:ascii="Arial" w:hAnsi="Arial" w:cs="Arial"/>
                <w:b w:val="0"/>
                <w:sz w:val="24"/>
                <w:vertAlign w:val="superscript"/>
              </w:rPr>
              <w:t>η</w:t>
            </w:r>
            <w:r>
              <w:rPr>
                <w:rFonts w:ascii="Arial" w:hAnsi="Arial" w:cs="Arial"/>
                <w:b w:val="0"/>
                <w:sz w:val="24"/>
              </w:rPr>
              <w:t xml:space="preserve"> Ιανουαρίου </w:t>
            </w:r>
            <w:r w:rsidR="008602AF" w:rsidRPr="00E54B73">
              <w:rPr>
                <w:rFonts w:ascii="Arial" w:hAnsi="Arial" w:cs="Arial"/>
                <w:b w:val="0"/>
                <w:sz w:val="24"/>
              </w:rPr>
              <w:t xml:space="preserve">2012 είτε διορίστηκαν μετά την </w:t>
            </w:r>
            <w:r>
              <w:rPr>
                <w:rFonts w:ascii="Arial" w:hAnsi="Arial" w:cs="Arial"/>
                <w:b w:val="0"/>
                <w:sz w:val="24"/>
              </w:rPr>
              <w:t>ημερομηνία αυτή</w:t>
            </w:r>
            <w:r w:rsidR="008602AF" w:rsidRPr="00E54B73">
              <w:rPr>
                <w:rFonts w:ascii="Arial" w:hAnsi="Arial" w:cs="Arial"/>
                <w:b w:val="0"/>
                <w:sz w:val="24"/>
              </w:rPr>
              <w:t xml:space="preserve"> και</w:t>
            </w:r>
            <w:r w:rsidR="009C666B" w:rsidRPr="00E54B73">
              <w:rPr>
                <w:rFonts w:ascii="Arial" w:hAnsi="Arial" w:cs="Arial"/>
                <w:b w:val="0"/>
                <w:sz w:val="24"/>
              </w:rPr>
              <w:t xml:space="preserve"> υπηρέτησαν συνολικά για </w:t>
            </w:r>
            <w:r w:rsidRPr="00E54B73">
              <w:rPr>
                <w:rFonts w:ascii="Arial" w:hAnsi="Arial" w:cs="Arial"/>
                <w:b w:val="0"/>
                <w:sz w:val="24"/>
              </w:rPr>
              <w:t>είκοσι</w:t>
            </w:r>
            <w:r>
              <w:rPr>
                <w:rFonts w:ascii="Arial" w:hAnsi="Arial" w:cs="Arial"/>
                <w:b w:val="0"/>
                <w:sz w:val="24"/>
              </w:rPr>
              <w:t xml:space="preserve"> </w:t>
            </w:r>
            <w:r w:rsidR="009C666B" w:rsidRPr="00E54B73">
              <w:rPr>
                <w:rFonts w:ascii="Arial" w:hAnsi="Arial" w:cs="Arial"/>
                <w:b w:val="0"/>
                <w:sz w:val="24"/>
              </w:rPr>
              <w:t xml:space="preserve">τέσσερις </w:t>
            </w:r>
            <w:r>
              <w:rPr>
                <w:rFonts w:ascii="Arial" w:hAnsi="Arial" w:cs="Arial"/>
                <w:b w:val="0"/>
                <w:sz w:val="24"/>
              </w:rPr>
              <w:t xml:space="preserve">(24) </w:t>
            </w:r>
            <w:r w:rsidR="009C666B" w:rsidRPr="00E54B73">
              <w:rPr>
                <w:rFonts w:ascii="Arial" w:hAnsi="Arial" w:cs="Arial"/>
                <w:b w:val="0"/>
                <w:sz w:val="24"/>
              </w:rPr>
              <w:t>μήνες σε μειωμένη κλίμακα εισδοχής</w:t>
            </w:r>
            <w:r w:rsidR="003C4DF3" w:rsidRPr="00E54B73">
              <w:rPr>
                <w:rFonts w:ascii="Arial" w:hAnsi="Arial" w:cs="Arial"/>
                <w:b w:val="0"/>
                <w:sz w:val="24"/>
              </w:rPr>
              <w:t>,</w:t>
            </w:r>
            <w:r w:rsidR="009C666B" w:rsidRPr="00E54B73">
              <w:rPr>
                <w:rFonts w:ascii="Arial" w:hAnsi="Arial" w:cs="Arial"/>
                <w:b w:val="0"/>
                <w:sz w:val="24"/>
              </w:rPr>
              <w:t xml:space="preserve"> και,</w:t>
            </w:r>
            <w:r w:rsidR="003C4DF3" w:rsidRPr="00E54B73">
              <w:rPr>
                <w:rFonts w:ascii="Arial" w:hAnsi="Arial" w:cs="Arial"/>
                <w:b w:val="0"/>
                <w:sz w:val="24"/>
              </w:rPr>
              <w:t xml:space="preserve"> χωρίς να μεσολαβήσει διακοπή,</w:t>
            </w:r>
            <w:r w:rsidR="008602AF" w:rsidRPr="00E54B73">
              <w:rPr>
                <w:rFonts w:ascii="Arial" w:hAnsi="Arial" w:cs="Arial"/>
                <w:b w:val="0"/>
                <w:sz w:val="24"/>
              </w:rPr>
              <w:t xml:space="preserve"> διορίζονται </w:t>
            </w:r>
            <w:r w:rsidR="00A31AD3" w:rsidRPr="00E54B73">
              <w:rPr>
                <w:rFonts w:ascii="Arial" w:hAnsi="Arial" w:cs="Arial"/>
                <w:b w:val="0"/>
                <w:sz w:val="24"/>
              </w:rPr>
              <w:t>ή προάγονται σε άλλη θέση ή αποσπώνται για οποιο</w:t>
            </w:r>
            <w:r>
              <w:rPr>
                <w:rFonts w:ascii="Arial" w:hAnsi="Arial" w:cs="Arial"/>
                <w:b w:val="0"/>
                <w:sz w:val="24"/>
              </w:rPr>
              <w:t>ν</w:t>
            </w:r>
            <w:r w:rsidR="00A31AD3" w:rsidRPr="00E54B73">
              <w:rPr>
                <w:rFonts w:ascii="Arial" w:hAnsi="Arial" w:cs="Arial"/>
                <w:b w:val="0"/>
                <w:sz w:val="24"/>
              </w:rPr>
              <w:t>δήποτε σκοπό</w:t>
            </w:r>
            <w:r w:rsidR="004139B0" w:rsidRPr="00E54B73">
              <w:rPr>
                <w:rFonts w:ascii="Arial" w:hAnsi="Arial" w:cs="Arial"/>
                <w:b w:val="0"/>
                <w:sz w:val="24"/>
              </w:rPr>
              <w:t xml:space="preserve"> ή προσλαμβάνονται σε έκτακτη βάση ή με σύμβαση</w:t>
            </w:r>
            <w:r w:rsidR="00A31AD3" w:rsidRPr="00E54B73">
              <w:rPr>
                <w:rFonts w:ascii="Arial" w:hAnsi="Arial" w:cs="Arial"/>
                <w:b w:val="0"/>
                <w:sz w:val="24"/>
                <w:vertAlign w:val="superscript"/>
              </w:rPr>
              <w:t>.</w:t>
            </w:r>
          </w:p>
        </w:tc>
      </w:tr>
      <w:tr w:rsidR="005509E2" w:rsidRPr="00E54B73" w14:paraId="42DC1A6B" w14:textId="77777777" w:rsidTr="005509E2">
        <w:tc>
          <w:tcPr>
            <w:tcW w:w="2376" w:type="dxa"/>
          </w:tcPr>
          <w:p w14:paraId="578F35C4" w14:textId="77777777" w:rsidR="005509E2" w:rsidRPr="00E54B73" w:rsidRDefault="005509E2" w:rsidP="00E54B73">
            <w:pPr>
              <w:spacing w:line="360" w:lineRule="auto"/>
              <w:jc w:val="left"/>
              <w:rPr>
                <w:rFonts w:cs="Arial"/>
                <w:szCs w:val="24"/>
                <w:highlight w:val="yellow"/>
              </w:rPr>
            </w:pPr>
          </w:p>
        </w:tc>
        <w:tc>
          <w:tcPr>
            <w:tcW w:w="1418" w:type="dxa"/>
            <w:gridSpan w:val="2"/>
          </w:tcPr>
          <w:p w14:paraId="2C0E7F97" w14:textId="77777777" w:rsidR="005509E2" w:rsidRPr="001625D4" w:rsidRDefault="005509E2" w:rsidP="00E54B73">
            <w:pPr>
              <w:pStyle w:val="BodyText"/>
              <w:tabs>
                <w:tab w:val="left" w:pos="917"/>
              </w:tabs>
              <w:spacing w:line="360" w:lineRule="auto"/>
              <w:jc w:val="right"/>
              <w:rPr>
                <w:rFonts w:ascii="Arial" w:hAnsi="Arial" w:cs="Arial"/>
                <w:b w:val="0"/>
                <w:bCs w:val="0"/>
                <w:sz w:val="24"/>
              </w:rPr>
            </w:pPr>
          </w:p>
        </w:tc>
        <w:tc>
          <w:tcPr>
            <w:tcW w:w="6163" w:type="dxa"/>
          </w:tcPr>
          <w:p w14:paraId="43418019" w14:textId="77777777" w:rsidR="005509E2" w:rsidRDefault="005509E2" w:rsidP="00E54B73">
            <w:pPr>
              <w:pStyle w:val="BodyText"/>
              <w:spacing w:line="360" w:lineRule="auto"/>
              <w:jc w:val="both"/>
              <w:rPr>
                <w:rFonts w:ascii="Arial" w:hAnsi="Arial" w:cs="Arial"/>
                <w:b w:val="0"/>
                <w:sz w:val="24"/>
              </w:rPr>
            </w:pPr>
          </w:p>
        </w:tc>
      </w:tr>
      <w:tr w:rsidR="00A31AD3" w:rsidRPr="00E54B73" w14:paraId="6453B447" w14:textId="77777777" w:rsidTr="005509E2">
        <w:tc>
          <w:tcPr>
            <w:tcW w:w="2376" w:type="dxa"/>
          </w:tcPr>
          <w:p w14:paraId="17E999F7" w14:textId="77777777" w:rsidR="00A31AD3" w:rsidRPr="00E54B73" w:rsidRDefault="00A31AD3" w:rsidP="00E54B73">
            <w:pPr>
              <w:spacing w:line="360" w:lineRule="auto"/>
              <w:jc w:val="left"/>
              <w:rPr>
                <w:rFonts w:cs="Arial"/>
                <w:szCs w:val="24"/>
                <w:highlight w:val="yellow"/>
              </w:rPr>
            </w:pPr>
          </w:p>
        </w:tc>
        <w:tc>
          <w:tcPr>
            <w:tcW w:w="1418" w:type="dxa"/>
            <w:gridSpan w:val="2"/>
          </w:tcPr>
          <w:p w14:paraId="77C46454" w14:textId="77777777" w:rsidR="00A31AD3" w:rsidRPr="00E54B73" w:rsidRDefault="00A31AD3" w:rsidP="00E54B73">
            <w:pPr>
              <w:pStyle w:val="BodyText"/>
              <w:tabs>
                <w:tab w:val="left" w:pos="917"/>
              </w:tabs>
              <w:spacing w:line="360" w:lineRule="auto"/>
              <w:jc w:val="right"/>
              <w:rPr>
                <w:rFonts w:ascii="Arial" w:hAnsi="Arial" w:cs="Arial"/>
                <w:b w:val="0"/>
                <w:bCs w:val="0"/>
                <w:sz w:val="24"/>
              </w:rPr>
            </w:pPr>
            <w:r w:rsidRPr="00E54B73">
              <w:rPr>
                <w:rFonts w:ascii="Arial" w:hAnsi="Arial" w:cs="Arial"/>
                <w:b w:val="0"/>
                <w:bCs w:val="0"/>
                <w:sz w:val="24"/>
              </w:rPr>
              <w:t>(β)</w:t>
            </w:r>
          </w:p>
        </w:tc>
        <w:tc>
          <w:tcPr>
            <w:tcW w:w="6163" w:type="dxa"/>
          </w:tcPr>
          <w:p w14:paraId="4449F548" w14:textId="39B4911A" w:rsidR="00663205" w:rsidRPr="00E54B73" w:rsidRDefault="00766402" w:rsidP="00E54B73">
            <w:pPr>
              <w:pStyle w:val="BodyText"/>
              <w:spacing w:line="360" w:lineRule="auto"/>
              <w:jc w:val="both"/>
              <w:rPr>
                <w:rFonts w:ascii="Arial" w:hAnsi="Arial" w:cs="Arial"/>
                <w:b w:val="0"/>
                <w:sz w:val="24"/>
              </w:rPr>
            </w:pPr>
            <w:r w:rsidRPr="00E54B73">
              <w:rPr>
                <w:rFonts w:ascii="Arial" w:hAnsi="Arial" w:cs="Arial"/>
                <w:b w:val="0"/>
                <w:sz w:val="24"/>
              </w:rPr>
              <w:t>έ</w:t>
            </w:r>
            <w:r w:rsidR="00A31AD3" w:rsidRPr="00E54B73">
              <w:rPr>
                <w:rFonts w:ascii="Arial" w:hAnsi="Arial" w:cs="Arial"/>
                <w:b w:val="0"/>
                <w:sz w:val="24"/>
              </w:rPr>
              <w:t>κτακτ</w:t>
            </w:r>
            <w:r w:rsidR="00DA5A03" w:rsidRPr="00E54B73">
              <w:rPr>
                <w:rFonts w:ascii="Arial" w:hAnsi="Arial" w:cs="Arial"/>
                <w:b w:val="0"/>
                <w:sz w:val="24"/>
              </w:rPr>
              <w:t>ου</w:t>
            </w:r>
            <w:r w:rsidRPr="00E54B73">
              <w:rPr>
                <w:rFonts w:ascii="Arial" w:hAnsi="Arial" w:cs="Arial"/>
                <w:b w:val="0"/>
                <w:sz w:val="24"/>
              </w:rPr>
              <w:t xml:space="preserve"> υπαλλήλ</w:t>
            </w:r>
            <w:r w:rsidR="00DA5A03" w:rsidRPr="00E54B73">
              <w:rPr>
                <w:rFonts w:ascii="Arial" w:hAnsi="Arial" w:cs="Arial"/>
                <w:b w:val="0"/>
                <w:sz w:val="24"/>
              </w:rPr>
              <w:t>ου</w:t>
            </w:r>
            <w:r w:rsidR="00A31AD3" w:rsidRPr="00E54B73">
              <w:rPr>
                <w:rFonts w:ascii="Arial" w:hAnsi="Arial" w:cs="Arial"/>
                <w:b w:val="0"/>
                <w:sz w:val="24"/>
              </w:rPr>
              <w:t xml:space="preserve"> ή με σύμβαση προσωπικού</w:t>
            </w:r>
            <w:r w:rsidRPr="00E54B73">
              <w:rPr>
                <w:rFonts w:ascii="Arial" w:hAnsi="Arial" w:cs="Arial"/>
                <w:b w:val="0"/>
                <w:sz w:val="24"/>
              </w:rPr>
              <w:t xml:space="preserve">, </w:t>
            </w:r>
            <w:r w:rsidR="00DA5A03" w:rsidRPr="00E54B73">
              <w:rPr>
                <w:rFonts w:ascii="Arial" w:hAnsi="Arial" w:cs="Arial"/>
                <w:b w:val="0"/>
                <w:sz w:val="24"/>
              </w:rPr>
              <w:t>που</w:t>
            </w:r>
            <w:r w:rsidRPr="00E54B73">
              <w:rPr>
                <w:rFonts w:ascii="Arial" w:hAnsi="Arial" w:cs="Arial"/>
                <w:b w:val="0"/>
                <w:sz w:val="24"/>
              </w:rPr>
              <w:t xml:space="preserve"> είτε </w:t>
            </w:r>
            <w:r w:rsidR="00DA5A03" w:rsidRPr="00E54B73">
              <w:rPr>
                <w:rFonts w:ascii="Arial" w:hAnsi="Arial" w:cs="Arial"/>
                <w:b w:val="0"/>
                <w:sz w:val="24"/>
              </w:rPr>
              <w:t>εργοδοτήθηκε</w:t>
            </w:r>
            <w:r w:rsidRPr="00E54B73">
              <w:rPr>
                <w:rFonts w:ascii="Arial" w:hAnsi="Arial" w:cs="Arial"/>
                <w:b w:val="0"/>
                <w:sz w:val="24"/>
              </w:rPr>
              <w:t xml:space="preserve"> πριν από την </w:t>
            </w:r>
            <w:r w:rsidR="009830E9" w:rsidRPr="00E54B73">
              <w:rPr>
                <w:rFonts w:ascii="Arial" w:hAnsi="Arial" w:cs="Arial"/>
                <w:b w:val="0"/>
                <w:sz w:val="24"/>
              </w:rPr>
              <w:t>1</w:t>
            </w:r>
            <w:r w:rsidR="009830E9" w:rsidRPr="005509E2">
              <w:rPr>
                <w:rFonts w:ascii="Arial" w:hAnsi="Arial" w:cs="Arial"/>
                <w:b w:val="0"/>
                <w:sz w:val="24"/>
                <w:vertAlign w:val="superscript"/>
              </w:rPr>
              <w:t>η</w:t>
            </w:r>
            <w:r w:rsidR="009830E9">
              <w:rPr>
                <w:rFonts w:ascii="Arial" w:hAnsi="Arial" w:cs="Arial"/>
                <w:b w:val="0"/>
                <w:sz w:val="24"/>
              </w:rPr>
              <w:t xml:space="preserve"> Ιανουαρίου </w:t>
            </w:r>
            <w:r w:rsidR="009830E9" w:rsidRPr="00E54B73">
              <w:rPr>
                <w:rFonts w:ascii="Arial" w:hAnsi="Arial" w:cs="Arial"/>
                <w:b w:val="0"/>
                <w:sz w:val="24"/>
              </w:rPr>
              <w:t xml:space="preserve">2012 </w:t>
            </w:r>
            <w:r w:rsidR="00474CBC" w:rsidRPr="00E54B73">
              <w:rPr>
                <w:rFonts w:ascii="Arial" w:hAnsi="Arial" w:cs="Arial"/>
                <w:b w:val="0"/>
                <w:sz w:val="24"/>
              </w:rPr>
              <w:t xml:space="preserve">στον </w:t>
            </w:r>
            <w:r w:rsidR="00F2510F" w:rsidRPr="00E54B73">
              <w:rPr>
                <w:rFonts w:ascii="Arial" w:hAnsi="Arial" w:cs="Arial"/>
                <w:b w:val="0"/>
                <w:sz w:val="24"/>
              </w:rPr>
              <w:t xml:space="preserve">Κυπριακό </w:t>
            </w:r>
            <w:r w:rsidR="00474CBC" w:rsidRPr="00E54B73">
              <w:rPr>
                <w:rFonts w:ascii="Arial" w:hAnsi="Arial" w:cs="Arial"/>
                <w:b w:val="0"/>
                <w:sz w:val="24"/>
              </w:rPr>
              <w:t>Οργανισμό</w:t>
            </w:r>
            <w:r w:rsidR="00F2510F" w:rsidRPr="00E54B73">
              <w:rPr>
                <w:rFonts w:ascii="Arial" w:hAnsi="Arial" w:cs="Arial"/>
                <w:b w:val="0"/>
                <w:sz w:val="24"/>
              </w:rPr>
              <w:t xml:space="preserve"> Αγροτικών Πληρωμών</w:t>
            </w:r>
            <w:r w:rsidR="00474CBC" w:rsidRPr="00E54B73">
              <w:rPr>
                <w:rFonts w:ascii="Arial" w:hAnsi="Arial" w:cs="Arial"/>
                <w:b w:val="0"/>
                <w:sz w:val="24"/>
              </w:rPr>
              <w:t xml:space="preserve"> είτε προσλήφθηκ</w:t>
            </w:r>
            <w:r w:rsidR="00DA5A03" w:rsidRPr="00E54B73">
              <w:rPr>
                <w:rFonts w:ascii="Arial" w:hAnsi="Arial" w:cs="Arial"/>
                <w:b w:val="0"/>
                <w:sz w:val="24"/>
              </w:rPr>
              <w:t>ε</w:t>
            </w:r>
            <w:r w:rsidR="00474CBC" w:rsidRPr="00E54B73">
              <w:rPr>
                <w:rFonts w:ascii="Arial" w:hAnsi="Arial" w:cs="Arial"/>
                <w:b w:val="0"/>
                <w:sz w:val="24"/>
              </w:rPr>
              <w:t xml:space="preserve"> μετά την </w:t>
            </w:r>
            <w:r w:rsidR="000C1B83">
              <w:rPr>
                <w:rFonts w:ascii="Arial" w:hAnsi="Arial" w:cs="Arial"/>
                <w:b w:val="0"/>
                <w:sz w:val="24"/>
              </w:rPr>
              <w:t xml:space="preserve">ημερομηνία αυτή </w:t>
            </w:r>
            <w:r w:rsidR="00474CBC" w:rsidRPr="00E54B73">
              <w:rPr>
                <w:rFonts w:ascii="Arial" w:hAnsi="Arial" w:cs="Arial"/>
                <w:b w:val="0"/>
                <w:sz w:val="24"/>
              </w:rPr>
              <w:t>και</w:t>
            </w:r>
            <w:r w:rsidRPr="00E54B73">
              <w:rPr>
                <w:rFonts w:ascii="Arial" w:hAnsi="Arial" w:cs="Arial"/>
                <w:b w:val="0"/>
                <w:sz w:val="24"/>
              </w:rPr>
              <w:t xml:space="preserve"> </w:t>
            </w:r>
            <w:r w:rsidR="00A31AD3" w:rsidRPr="00E54B73">
              <w:rPr>
                <w:rFonts w:ascii="Arial" w:hAnsi="Arial" w:cs="Arial"/>
                <w:b w:val="0"/>
                <w:sz w:val="24"/>
              </w:rPr>
              <w:t>απασχολ</w:t>
            </w:r>
            <w:r w:rsidRPr="00E54B73">
              <w:rPr>
                <w:rFonts w:ascii="Arial" w:hAnsi="Arial" w:cs="Arial"/>
                <w:b w:val="0"/>
                <w:sz w:val="24"/>
              </w:rPr>
              <w:t>ήθηκ</w:t>
            </w:r>
            <w:r w:rsidR="00DA5A03" w:rsidRPr="00E54B73">
              <w:rPr>
                <w:rFonts w:ascii="Arial" w:hAnsi="Arial" w:cs="Arial"/>
                <w:b w:val="0"/>
                <w:sz w:val="24"/>
              </w:rPr>
              <w:t>ε</w:t>
            </w:r>
            <w:r w:rsidRPr="00E54B73">
              <w:rPr>
                <w:rFonts w:ascii="Arial" w:hAnsi="Arial" w:cs="Arial"/>
                <w:b w:val="0"/>
                <w:sz w:val="24"/>
              </w:rPr>
              <w:t xml:space="preserve"> </w:t>
            </w:r>
            <w:r w:rsidR="00474CBC" w:rsidRPr="00E54B73">
              <w:rPr>
                <w:rFonts w:ascii="Arial" w:hAnsi="Arial" w:cs="Arial"/>
                <w:b w:val="0"/>
                <w:sz w:val="24"/>
              </w:rPr>
              <w:t xml:space="preserve">συνολικά </w:t>
            </w:r>
            <w:r w:rsidRPr="00E54B73">
              <w:rPr>
                <w:rFonts w:ascii="Arial" w:hAnsi="Arial" w:cs="Arial"/>
                <w:b w:val="0"/>
                <w:sz w:val="24"/>
              </w:rPr>
              <w:t>για ε</w:t>
            </w:r>
            <w:r w:rsidR="00951957" w:rsidRPr="00E54B73">
              <w:rPr>
                <w:rFonts w:ascii="Arial" w:hAnsi="Arial" w:cs="Arial"/>
                <w:b w:val="0"/>
                <w:sz w:val="24"/>
              </w:rPr>
              <w:t>ί</w:t>
            </w:r>
            <w:r w:rsidRPr="00E54B73">
              <w:rPr>
                <w:rFonts w:ascii="Arial" w:hAnsi="Arial" w:cs="Arial"/>
                <w:b w:val="0"/>
                <w:sz w:val="24"/>
              </w:rPr>
              <w:t>κοσι</w:t>
            </w:r>
            <w:r w:rsidR="00951957" w:rsidRPr="00E54B73">
              <w:rPr>
                <w:rFonts w:ascii="Arial" w:hAnsi="Arial" w:cs="Arial"/>
                <w:b w:val="0"/>
                <w:sz w:val="24"/>
              </w:rPr>
              <w:t xml:space="preserve"> </w:t>
            </w:r>
            <w:r w:rsidRPr="00E54B73">
              <w:rPr>
                <w:rFonts w:ascii="Arial" w:hAnsi="Arial" w:cs="Arial"/>
                <w:b w:val="0"/>
                <w:sz w:val="24"/>
              </w:rPr>
              <w:t xml:space="preserve">τέσσερις </w:t>
            </w:r>
            <w:r w:rsidR="000C1B83">
              <w:rPr>
                <w:rFonts w:ascii="Arial" w:hAnsi="Arial" w:cs="Arial"/>
                <w:b w:val="0"/>
                <w:sz w:val="24"/>
              </w:rPr>
              <w:t xml:space="preserve">(24) </w:t>
            </w:r>
            <w:r w:rsidRPr="00E54B73">
              <w:rPr>
                <w:rFonts w:ascii="Arial" w:hAnsi="Arial" w:cs="Arial"/>
                <w:b w:val="0"/>
                <w:sz w:val="24"/>
              </w:rPr>
              <w:t xml:space="preserve">μήνες σε μειωμένη κλίμακα εισδοχής </w:t>
            </w:r>
            <w:r w:rsidR="00A31AD3" w:rsidRPr="00E54B73">
              <w:rPr>
                <w:rFonts w:ascii="Arial" w:hAnsi="Arial" w:cs="Arial"/>
                <w:b w:val="0"/>
                <w:sz w:val="24"/>
              </w:rPr>
              <w:t>και διορίζ</w:t>
            </w:r>
            <w:r w:rsidR="00DA5A03" w:rsidRPr="00E54B73">
              <w:rPr>
                <w:rFonts w:ascii="Arial" w:hAnsi="Arial" w:cs="Arial"/>
                <w:b w:val="0"/>
                <w:sz w:val="24"/>
              </w:rPr>
              <w:t>ετ</w:t>
            </w:r>
            <w:r w:rsidR="00A31AD3" w:rsidRPr="00E54B73">
              <w:rPr>
                <w:rFonts w:ascii="Arial" w:hAnsi="Arial" w:cs="Arial"/>
                <w:b w:val="0"/>
                <w:sz w:val="24"/>
              </w:rPr>
              <w:t>αι σε θέση χωρίς να έχει μεσολαβήσει</w:t>
            </w:r>
            <w:r w:rsidRPr="00E54B73">
              <w:rPr>
                <w:rFonts w:ascii="Arial" w:hAnsi="Arial" w:cs="Arial"/>
                <w:b w:val="0"/>
                <w:sz w:val="24"/>
              </w:rPr>
              <w:t xml:space="preserve"> διακοπή μεταξύ της ημερομηνίας διορισμού και της απασχόλησης σε έκτακτη βάση ή με σύμβαση</w:t>
            </w:r>
            <w:r w:rsidRPr="00E54B73">
              <w:rPr>
                <w:rFonts w:ascii="Arial" w:hAnsi="Arial" w:cs="Arial"/>
                <w:b w:val="0"/>
                <w:sz w:val="24"/>
                <w:vertAlign w:val="superscript"/>
              </w:rPr>
              <w:t>.</w:t>
            </w:r>
          </w:p>
        </w:tc>
      </w:tr>
      <w:tr w:rsidR="005509E2" w:rsidRPr="00E54B73" w14:paraId="4F31D8FD" w14:textId="77777777" w:rsidTr="005509E2">
        <w:tc>
          <w:tcPr>
            <w:tcW w:w="2376" w:type="dxa"/>
          </w:tcPr>
          <w:p w14:paraId="7C1C6EBF" w14:textId="77777777" w:rsidR="005509E2" w:rsidRPr="00E54B73" w:rsidRDefault="005509E2" w:rsidP="00E54B73">
            <w:pPr>
              <w:spacing w:line="360" w:lineRule="auto"/>
              <w:jc w:val="left"/>
              <w:rPr>
                <w:rFonts w:cs="Arial"/>
                <w:szCs w:val="24"/>
                <w:highlight w:val="yellow"/>
              </w:rPr>
            </w:pPr>
          </w:p>
        </w:tc>
        <w:tc>
          <w:tcPr>
            <w:tcW w:w="1418" w:type="dxa"/>
            <w:gridSpan w:val="2"/>
          </w:tcPr>
          <w:p w14:paraId="69D191B1" w14:textId="77777777" w:rsidR="005509E2" w:rsidRPr="00E54B73" w:rsidRDefault="005509E2" w:rsidP="00E54B73">
            <w:pPr>
              <w:pStyle w:val="BodyText"/>
              <w:tabs>
                <w:tab w:val="left" w:pos="917"/>
              </w:tabs>
              <w:spacing w:line="360" w:lineRule="auto"/>
              <w:jc w:val="right"/>
              <w:rPr>
                <w:rFonts w:ascii="Arial" w:hAnsi="Arial" w:cs="Arial"/>
                <w:b w:val="0"/>
                <w:bCs w:val="0"/>
                <w:sz w:val="24"/>
              </w:rPr>
            </w:pPr>
          </w:p>
        </w:tc>
        <w:tc>
          <w:tcPr>
            <w:tcW w:w="6163" w:type="dxa"/>
          </w:tcPr>
          <w:p w14:paraId="27CF1A54" w14:textId="77777777" w:rsidR="005509E2" w:rsidRPr="00E54B73" w:rsidRDefault="005509E2" w:rsidP="00E54B73">
            <w:pPr>
              <w:pStyle w:val="BodyText"/>
              <w:spacing w:line="360" w:lineRule="auto"/>
              <w:jc w:val="both"/>
              <w:rPr>
                <w:rFonts w:ascii="Arial" w:hAnsi="Arial" w:cs="Arial"/>
                <w:b w:val="0"/>
                <w:sz w:val="24"/>
              </w:rPr>
            </w:pPr>
          </w:p>
        </w:tc>
      </w:tr>
      <w:tr w:rsidR="00766402" w:rsidRPr="00E54B73" w14:paraId="7F8F1B06" w14:textId="77777777" w:rsidTr="005509E2">
        <w:tc>
          <w:tcPr>
            <w:tcW w:w="2376" w:type="dxa"/>
          </w:tcPr>
          <w:p w14:paraId="7A3801EC" w14:textId="77777777" w:rsidR="00766402" w:rsidRPr="00E54B73" w:rsidRDefault="00766402" w:rsidP="00E54B73">
            <w:pPr>
              <w:spacing w:line="360" w:lineRule="auto"/>
              <w:jc w:val="left"/>
              <w:rPr>
                <w:rFonts w:cs="Arial"/>
                <w:szCs w:val="24"/>
                <w:highlight w:val="yellow"/>
              </w:rPr>
            </w:pPr>
          </w:p>
        </w:tc>
        <w:tc>
          <w:tcPr>
            <w:tcW w:w="1418" w:type="dxa"/>
            <w:gridSpan w:val="2"/>
          </w:tcPr>
          <w:p w14:paraId="51AEBDC9" w14:textId="77777777" w:rsidR="00766402" w:rsidRPr="00E54B73" w:rsidRDefault="00766402" w:rsidP="00E54B73">
            <w:pPr>
              <w:pStyle w:val="BodyText"/>
              <w:tabs>
                <w:tab w:val="left" w:pos="917"/>
              </w:tabs>
              <w:spacing w:line="360" w:lineRule="auto"/>
              <w:jc w:val="right"/>
              <w:rPr>
                <w:rFonts w:ascii="Arial" w:hAnsi="Arial" w:cs="Arial"/>
                <w:b w:val="0"/>
                <w:bCs w:val="0"/>
                <w:sz w:val="24"/>
              </w:rPr>
            </w:pPr>
            <w:r w:rsidRPr="00E54B73">
              <w:rPr>
                <w:rFonts w:ascii="Arial" w:hAnsi="Arial" w:cs="Arial"/>
                <w:b w:val="0"/>
                <w:bCs w:val="0"/>
                <w:sz w:val="24"/>
              </w:rPr>
              <w:t>(γ)</w:t>
            </w:r>
          </w:p>
        </w:tc>
        <w:tc>
          <w:tcPr>
            <w:tcW w:w="6163" w:type="dxa"/>
          </w:tcPr>
          <w:p w14:paraId="37B39605" w14:textId="64FBE06F" w:rsidR="00766402" w:rsidRPr="00E54B73" w:rsidRDefault="00766402" w:rsidP="00E54B73">
            <w:pPr>
              <w:pStyle w:val="BodyText"/>
              <w:spacing w:line="360" w:lineRule="auto"/>
              <w:jc w:val="both"/>
              <w:rPr>
                <w:rFonts w:ascii="Arial" w:hAnsi="Arial" w:cs="Arial"/>
                <w:b w:val="0"/>
                <w:sz w:val="24"/>
              </w:rPr>
            </w:pPr>
            <w:r w:rsidRPr="00E54B73">
              <w:rPr>
                <w:rFonts w:ascii="Arial" w:hAnsi="Arial" w:cs="Arial"/>
                <w:b w:val="0"/>
                <w:sz w:val="24"/>
              </w:rPr>
              <w:t>έκτακτ</w:t>
            </w:r>
            <w:r w:rsidR="006577F0" w:rsidRPr="00E54B73">
              <w:rPr>
                <w:rFonts w:ascii="Arial" w:hAnsi="Arial" w:cs="Arial"/>
                <w:b w:val="0"/>
                <w:sz w:val="24"/>
              </w:rPr>
              <w:t>ου</w:t>
            </w:r>
            <w:r w:rsidRPr="00E54B73">
              <w:rPr>
                <w:rFonts w:ascii="Arial" w:hAnsi="Arial" w:cs="Arial"/>
                <w:b w:val="0"/>
                <w:sz w:val="24"/>
              </w:rPr>
              <w:t xml:space="preserve"> υπαλλήλ</w:t>
            </w:r>
            <w:r w:rsidR="006577F0" w:rsidRPr="00E54B73">
              <w:rPr>
                <w:rFonts w:ascii="Arial" w:hAnsi="Arial" w:cs="Arial"/>
                <w:b w:val="0"/>
                <w:sz w:val="24"/>
              </w:rPr>
              <w:t>ου</w:t>
            </w:r>
            <w:r w:rsidRPr="00E54B73">
              <w:rPr>
                <w:rFonts w:ascii="Arial" w:hAnsi="Arial" w:cs="Arial"/>
                <w:b w:val="0"/>
                <w:sz w:val="24"/>
              </w:rPr>
              <w:t xml:space="preserve"> ή με σύμβαση προσωπικού</w:t>
            </w:r>
            <w:r w:rsidR="00943BC6">
              <w:rPr>
                <w:rFonts w:ascii="Arial" w:hAnsi="Arial" w:cs="Arial"/>
                <w:b w:val="0"/>
                <w:sz w:val="24"/>
              </w:rPr>
              <w:t>,</w:t>
            </w:r>
            <w:r w:rsidRPr="00E54B73">
              <w:rPr>
                <w:rFonts w:ascii="Arial" w:hAnsi="Arial" w:cs="Arial"/>
                <w:b w:val="0"/>
                <w:sz w:val="24"/>
              </w:rPr>
              <w:t xml:space="preserve"> του οποίου διαφοροποιούνται οι όροι απασχόλησης</w:t>
            </w:r>
            <w:r w:rsidR="00474CBC" w:rsidRPr="00E54B73">
              <w:rPr>
                <w:rFonts w:ascii="Arial" w:hAnsi="Arial" w:cs="Arial"/>
                <w:b w:val="0"/>
                <w:sz w:val="24"/>
              </w:rPr>
              <w:t xml:space="preserve"> χωρίς να έχει μεσολαβήσει διακοπή της απασχόλησης στον </w:t>
            </w:r>
            <w:r w:rsidR="00F2510F" w:rsidRPr="00E54B73">
              <w:rPr>
                <w:rFonts w:ascii="Arial" w:hAnsi="Arial" w:cs="Arial"/>
                <w:b w:val="0"/>
                <w:sz w:val="24"/>
              </w:rPr>
              <w:t>Κυπριακό Οργανισμό Αγροτικών Πληρωμών</w:t>
            </w:r>
            <w:r w:rsidRPr="00E54B73">
              <w:rPr>
                <w:rFonts w:ascii="Arial" w:hAnsi="Arial" w:cs="Arial"/>
                <w:b w:val="0"/>
                <w:sz w:val="24"/>
              </w:rPr>
              <w:t xml:space="preserve"> και</w:t>
            </w:r>
            <w:r w:rsidR="00474CBC" w:rsidRPr="00E54B73">
              <w:rPr>
                <w:rFonts w:ascii="Arial" w:hAnsi="Arial" w:cs="Arial"/>
                <w:b w:val="0"/>
                <w:sz w:val="24"/>
              </w:rPr>
              <w:t xml:space="preserve"> είτε </w:t>
            </w:r>
            <w:r w:rsidR="00474CBC" w:rsidRPr="00E54B73">
              <w:rPr>
                <w:rFonts w:ascii="Arial" w:hAnsi="Arial" w:cs="Arial"/>
                <w:b w:val="0"/>
                <w:sz w:val="24"/>
              </w:rPr>
              <w:lastRenderedPageBreak/>
              <w:t xml:space="preserve">είχε προσληφθεί πριν την </w:t>
            </w:r>
            <w:r w:rsidR="009830E9" w:rsidRPr="00E54B73">
              <w:rPr>
                <w:rFonts w:ascii="Arial" w:hAnsi="Arial" w:cs="Arial"/>
                <w:b w:val="0"/>
                <w:sz w:val="24"/>
              </w:rPr>
              <w:t>1</w:t>
            </w:r>
            <w:r w:rsidR="009830E9" w:rsidRPr="005509E2">
              <w:rPr>
                <w:rFonts w:ascii="Arial" w:hAnsi="Arial" w:cs="Arial"/>
                <w:b w:val="0"/>
                <w:sz w:val="24"/>
                <w:vertAlign w:val="superscript"/>
              </w:rPr>
              <w:t>η</w:t>
            </w:r>
            <w:r w:rsidR="009830E9">
              <w:rPr>
                <w:rFonts w:ascii="Arial" w:hAnsi="Arial" w:cs="Arial"/>
                <w:b w:val="0"/>
                <w:sz w:val="24"/>
              </w:rPr>
              <w:t xml:space="preserve"> Ιανουαρίου </w:t>
            </w:r>
            <w:r w:rsidR="009830E9" w:rsidRPr="00E54B73">
              <w:rPr>
                <w:rFonts w:ascii="Arial" w:hAnsi="Arial" w:cs="Arial"/>
                <w:b w:val="0"/>
                <w:sz w:val="24"/>
              </w:rPr>
              <w:t xml:space="preserve">2012 </w:t>
            </w:r>
            <w:r w:rsidR="00474CBC" w:rsidRPr="00E54B73">
              <w:rPr>
                <w:rFonts w:ascii="Arial" w:hAnsi="Arial" w:cs="Arial"/>
                <w:b w:val="0"/>
                <w:sz w:val="24"/>
              </w:rPr>
              <w:t xml:space="preserve">είτε είχε προσληφθεί μετά την </w:t>
            </w:r>
            <w:r w:rsidR="000C1B83">
              <w:rPr>
                <w:rFonts w:ascii="Arial" w:hAnsi="Arial" w:cs="Arial"/>
                <w:b w:val="0"/>
                <w:sz w:val="24"/>
              </w:rPr>
              <w:t xml:space="preserve">ημερομηνία αυτή </w:t>
            </w:r>
            <w:r w:rsidR="00474CBC" w:rsidRPr="00E54B73">
              <w:rPr>
                <w:rFonts w:ascii="Arial" w:hAnsi="Arial" w:cs="Arial"/>
                <w:b w:val="0"/>
                <w:sz w:val="24"/>
              </w:rPr>
              <w:t>και έχει</w:t>
            </w:r>
            <w:r w:rsidRPr="00E54B73">
              <w:rPr>
                <w:rFonts w:ascii="Arial" w:hAnsi="Arial" w:cs="Arial"/>
                <w:b w:val="0"/>
                <w:sz w:val="24"/>
              </w:rPr>
              <w:t xml:space="preserve"> ήδη απασχοληθεί συνολικά για </w:t>
            </w:r>
            <w:r w:rsidR="007A05F7" w:rsidRPr="00E54B73">
              <w:rPr>
                <w:rFonts w:ascii="Arial" w:hAnsi="Arial" w:cs="Arial"/>
                <w:b w:val="0"/>
                <w:sz w:val="24"/>
              </w:rPr>
              <w:t>είκοσι</w:t>
            </w:r>
            <w:r w:rsidR="007A05F7">
              <w:rPr>
                <w:rFonts w:ascii="Arial" w:hAnsi="Arial" w:cs="Arial"/>
                <w:b w:val="0"/>
                <w:sz w:val="24"/>
              </w:rPr>
              <w:t xml:space="preserve"> </w:t>
            </w:r>
            <w:r w:rsidRPr="00E54B73">
              <w:rPr>
                <w:rFonts w:ascii="Arial" w:hAnsi="Arial" w:cs="Arial"/>
                <w:b w:val="0"/>
                <w:sz w:val="24"/>
              </w:rPr>
              <w:t xml:space="preserve">τέσσερις </w:t>
            </w:r>
            <w:r w:rsidR="007A05F7">
              <w:rPr>
                <w:rFonts w:ascii="Arial" w:hAnsi="Arial" w:cs="Arial"/>
                <w:b w:val="0"/>
                <w:sz w:val="24"/>
              </w:rPr>
              <w:t xml:space="preserve">(24) </w:t>
            </w:r>
            <w:r w:rsidRPr="00E54B73">
              <w:rPr>
                <w:rFonts w:ascii="Arial" w:hAnsi="Arial" w:cs="Arial"/>
                <w:b w:val="0"/>
                <w:sz w:val="24"/>
              </w:rPr>
              <w:t>μήνες σε μειωμένη κλίμακα εισδοχής</w:t>
            </w:r>
            <w:r w:rsidRPr="00E54B73">
              <w:rPr>
                <w:rFonts w:ascii="Arial" w:hAnsi="Arial" w:cs="Arial"/>
                <w:b w:val="0"/>
                <w:sz w:val="24"/>
                <w:vertAlign w:val="superscript"/>
              </w:rPr>
              <w:t>.</w:t>
            </w:r>
          </w:p>
        </w:tc>
      </w:tr>
      <w:tr w:rsidR="005509E2" w:rsidRPr="00E54B73" w14:paraId="57BA647B" w14:textId="77777777" w:rsidTr="005509E2">
        <w:tc>
          <w:tcPr>
            <w:tcW w:w="2376" w:type="dxa"/>
          </w:tcPr>
          <w:p w14:paraId="1E778EDE" w14:textId="77777777" w:rsidR="005509E2" w:rsidRPr="00E54B73" w:rsidRDefault="005509E2" w:rsidP="00E54B73">
            <w:pPr>
              <w:spacing w:line="360" w:lineRule="auto"/>
              <w:jc w:val="left"/>
              <w:rPr>
                <w:rFonts w:cs="Arial"/>
                <w:szCs w:val="24"/>
                <w:highlight w:val="yellow"/>
              </w:rPr>
            </w:pPr>
          </w:p>
        </w:tc>
        <w:tc>
          <w:tcPr>
            <w:tcW w:w="1418" w:type="dxa"/>
            <w:gridSpan w:val="2"/>
          </w:tcPr>
          <w:p w14:paraId="6BB0ABF1" w14:textId="77777777" w:rsidR="005509E2" w:rsidRPr="00E54B73" w:rsidRDefault="005509E2" w:rsidP="00E54B73">
            <w:pPr>
              <w:pStyle w:val="BodyText"/>
              <w:tabs>
                <w:tab w:val="left" w:pos="917"/>
              </w:tabs>
              <w:spacing w:line="360" w:lineRule="auto"/>
              <w:jc w:val="right"/>
              <w:rPr>
                <w:rFonts w:ascii="Arial" w:hAnsi="Arial" w:cs="Arial"/>
                <w:b w:val="0"/>
                <w:bCs w:val="0"/>
                <w:sz w:val="24"/>
              </w:rPr>
            </w:pPr>
          </w:p>
        </w:tc>
        <w:tc>
          <w:tcPr>
            <w:tcW w:w="6163" w:type="dxa"/>
          </w:tcPr>
          <w:p w14:paraId="73C13FD3" w14:textId="77777777" w:rsidR="005509E2" w:rsidRPr="00E54B73" w:rsidRDefault="005509E2" w:rsidP="00E54B73">
            <w:pPr>
              <w:pStyle w:val="BodyText"/>
              <w:spacing w:line="360" w:lineRule="auto"/>
              <w:jc w:val="both"/>
              <w:rPr>
                <w:rFonts w:ascii="Arial" w:hAnsi="Arial" w:cs="Arial"/>
                <w:b w:val="0"/>
                <w:sz w:val="24"/>
              </w:rPr>
            </w:pPr>
          </w:p>
        </w:tc>
      </w:tr>
      <w:tr w:rsidR="00766402" w:rsidRPr="00E54B73" w14:paraId="78377C7F" w14:textId="77777777" w:rsidTr="005509E2">
        <w:tc>
          <w:tcPr>
            <w:tcW w:w="2376" w:type="dxa"/>
          </w:tcPr>
          <w:p w14:paraId="300CB3E2" w14:textId="77777777" w:rsidR="00766402" w:rsidRPr="00E54B73" w:rsidRDefault="00766402" w:rsidP="00E54B73">
            <w:pPr>
              <w:spacing w:line="360" w:lineRule="auto"/>
              <w:jc w:val="left"/>
              <w:rPr>
                <w:rFonts w:cs="Arial"/>
                <w:szCs w:val="24"/>
                <w:highlight w:val="yellow"/>
              </w:rPr>
            </w:pPr>
          </w:p>
        </w:tc>
        <w:tc>
          <w:tcPr>
            <w:tcW w:w="1418" w:type="dxa"/>
            <w:gridSpan w:val="2"/>
          </w:tcPr>
          <w:p w14:paraId="725DC4EF" w14:textId="77777777" w:rsidR="00766402" w:rsidRPr="00E54B73" w:rsidRDefault="00766402" w:rsidP="00E54B73">
            <w:pPr>
              <w:pStyle w:val="BodyText"/>
              <w:tabs>
                <w:tab w:val="left" w:pos="917"/>
              </w:tabs>
              <w:spacing w:line="360" w:lineRule="auto"/>
              <w:jc w:val="right"/>
              <w:rPr>
                <w:rFonts w:ascii="Arial" w:hAnsi="Arial" w:cs="Arial"/>
                <w:b w:val="0"/>
                <w:bCs w:val="0"/>
                <w:sz w:val="24"/>
              </w:rPr>
            </w:pPr>
            <w:r w:rsidRPr="00E54B73">
              <w:rPr>
                <w:rFonts w:ascii="Arial" w:hAnsi="Arial" w:cs="Arial"/>
                <w:b w:val="0"/>
                <w:bCs w:val="0"/>
                <w:sz w:val="24"/>
              </w:rPr>
              <w:t>(δ)</w:t>
            </w:r>
          </w:p>
        </w:tc>
        <w:tc>
          <w:tcPr>
            <w:tcW w:w="6163" w:type="dxa"/>
          </w:tcPr>
          <w:p w14:paraId="1258EAE1" w14:textId="171286B0" w:rsidR="00766402" w:rsidRPr="00E54B73" w:rsidRDefault="00766402" w:rsidP="00E54B73">
            <w:pPr>
              <w:pStyle w:val="BodyText"/>
              <w:spacing w:line="360" w:lineRule="auto"/>
              <w:jc w:val="both"/>
              <w:rPr>
                <w:rFonts w:ascii="Arial" w:hAnsi="Arial" w:cs="Arial"/>
                <w:b w:val="0"/>
                <w:sz w:val="24"/>
              </w:rPr>
            </w:pPr>
            <w:r w:rsidRPr="00E54B73">
              <w:rPr>
                <w:rFonts w:ascii="Arial" w:hAnsi="Arial" w:cs="Arial"/>
                <w:b w:val="0"/>
                <w:sz w:val="24"/>
              </w:rPr>
              <w:t xml:space="preserve">ωρομίσθιου προσωπικού </w:t>
            </w:r>
            <w:r w:rsidR="00B57655" w:rsidRPr="00E54B73">
              <w:rPr>
                <w:rFonts w:ascii="Arial" w:hAnsi="Arial" w:cs="Arial"/>
                <w:b w:val="0"/>
                <w:sz w:val="24"/>
              </w:rPr>
              <w:t xml:space="preserve">του </w:t>
            </w:r>
            <w:r w:rsidR="00F2510F" w:rsidRPr="00E54B73">
              <w:rPr>
                <w:rFonts w:ascii="Arial" w:hAnsi="Arial" w:cs="Arial"/>
                <w:b w:val="0"/>
                <w:sz w:val="24"/>
              </w:rPr>
              <w:t xml:space="preserve">Κυπριακού </w:t>
            </w:r>
            <w:r w:rsidR="00B57655" w:rsidRPr="00E54B73">
              <w:rPr>
                <w:rFonts w:ascii="Arial" w:hAnsi="Arial" w:cs="Arial"/>
                <w:b w:val="0"/>
                <w:sz w:val="24"/>
              </w:rPr>
              <w:t>Οργανισμού</w:t>
            </w:r>
            <w:r w:rsidR="00F2510F" w:rsidRPr="00E54B73">
              <w:rPr>
                <w:rFonts w:ascii="Arial" w:hAnsi="Arial" w:cs="Arial"/>
                <w:b w:val="0"/>
                <w:sz w:val="24"/>
              </w:rPr>
              <w:t xml:space="preserve"> Αγροτικών Πληρωμών</w:t>
            </w:r>
            <w:r w:rsidR="00B57655" w:rsidRPr="00E54B73">
              <w:rPr>
                <w:rFonts w:ascii="Arial" w:hAnsi="Arial" w:cs="Arial"/>
                <w:b w:val="0"/>
                <w:sz w:val="24"/>
              </w:rPr>
              <w:t xml:space="preserve"> </w:t>
            </w:r>
            <w:r w:rsidRPr="00E54B73">
              <w:rPr>
                <w:rFonts w:ascii="Arial" w:hAnsi="Arial" w:cs="Arial"/>
                <w:b w:val="0"/>
                <w:sz w:val="24"/>
              </w:rPr>
              <w:t>που διορίζεται σε μόνιμη θέση χωρίς να έχει μεσολαβήσει διακοπή της απασχόλησης</w:t>
            </w:r>
            <w:r w:rsidR="00146655" w:rsidRPr="00E54B73">
              <w:rPr>
                <w:rFonts w:ascii="Arial" w:hAnsi="Arial" w:cs="Arial"/>
                <w:b w:val="0"/>
                <w:sz w:val="24"/>
                <w:vertAlign w:val="superscript"/>
              </w:rPr>
              <w:t xml:space="preserve">. </w:t>
            </w:r>
            <w:r w:rsidR="00146655" w:rsidRPr="00E54B73">
              <w:rPr>
                <w:rFonts w:ascii="Arial" w:hAnsi="Arial" w:cs="Arial"/>
                <w:b w:val="0"/>
                <w:sz w:val="24"/>
              </w:rPr>
              <w:t>και</w:t>
            </w:r>
          </w:p>
        </w:tc>
      </w:tr>
      <w:tr w:rsidR="005509E2" w:rsidRPr="00E54B73" w14:paraId="25E35FAC" w14:textId="77777777" w:rsidTr="005509E2">
        <w:tc>
          <w:tcPr>
            <w:tcW w:w="2376" w:type="dxa"/>
          </w:tcPr>
          <w:p w14:paraId="57B9F70C" w14:textId="77777777" w:rsidR="005509E2" w:rsidRPr="00E54B73" w:rsidRDefault="005509E2" w:rsidP="00E54B73">
            <w:pPr>
              <w:spacing w:line="360" w:lineRule="auto"/>
              <w:jc w:val="left"/>
              <w:rPr>
                <w:rFonts w:cs="Arial"/>
                <w:szCs w:val="24"/>
                <w:highlight w:val="yellow"/>
              </w:rPr>
            </w:pPr>
          </w:p>
        </w:tc>
        <w:tc>
          <w:tcPr>
            <w:tcW w:w="1418" w:type="dxa"/>
            <w:gridSpan w:val="2"/>
          </w:tcPr>
          <w:p w14:paraId="144764CC" w14:textId="77777777" w:rsidR="005509E2" w:rsidRPr="00E54B73" w:rsidRDefault="005509E2" w:rsidP="00E54B73">
            <w:pPr>
              <w:pStyle w:val="BodyText"/>
              <w:tabs>
                <w:tab w:val="left" w:pos="917"/>
              </w:tabs>
              <w:spacing w:line="360" w:lineRule="auto"/>
              <w:jc w:val="right"/>
              <w:rPr>
                <w:rFonts w:ascii="Arial" w:hAnsi="Arial" w:cs="Arial"/>
                <w:b w:val="0"/>
                <w:bCs w:val="0"/>
                <w:sz w:val="24"/>
              </w:rPr>
            </w:pPr>
          </w:p>
        </w:tc>
        <w:tc>
          <w:tcPr>
            <w:tcW w:w="6163" w:type="dxa"/>
          </w:tcPr>
          <w:p w14:paraId="11F2ACFF" w14:textId="77777777" w:rsidR="005509E2" w:rsidRPr="00E54B73" w:rsidRDefault="005509E2" w:rsidP="00E54B73">
            <w:pPr>
              <w:pStyle w:val="BodyText"/>
              <w:spacing w:line="360" w:lineRule="auto"/>
              <w:jc w:val="both"/>
              <w:rPr>
                <w:rFonts w:ascii="Arial" w:hAnsi="Arial" w:cs="Arial"/>
                <w:b w:val="0"/>
                <w:sz w:val="24"/>
              </w:rPr>
            </w:pPr>
          </w:p>
        </w:tc>
      </w:tr>
      <w:tr w:rsidR="00A31AD3" w:rsidRPr="00E54B73" w14:paraId="219E0CA9" w14:textId="77777777" w:rsidTr="005509E2">
        <w:tc>
          <w:tcPr>
            <w:tcW w:w="2376" w:type="dxa"/>
          </w:tcPr>
          <w:p w14:paraId="03B00E46" w14:textId="77777777" w:rsidR="00A31AD3" w:rsidRPr="00E54B73" w:rsidRDefault="00A31AD3" w:rsidP="00E54B73">
            <w:pPr>
              <w:spacing w:line="360" w:lineRule="auto"/>
              <w:jc w:val="left"/>
              <w:rPr>
                <w:rFonts w:cs="Arial"/>
                <w:szCs w:val="24"/>
                <w:highlight w:val="yellow"/>
              </w:rPr>
            </w:pPr>
          </w:p>
        </w:tc>
        <w:tc>
          <w:tcPr>
            <w:tcW w:w="1418" w:type="dxa"/>
            <w:gridSpan w:val="2"/>
          </w:tcPr>
          <w:p w14:paraId="142049E8" w14:textId="77777777" w:rsidR="00A31AD3" w:rsidRPr="00E54B73" w:rsidRDefault="00A31AD3" w:rsidP="00E54B73">
            <w:pPr>
              <w:pStyle w:val="BodyText"/>
              <w:tabs>
                <w:tab w:val="left" w:pos="917"/>
              </w:tabs>
              <w:spacing w:line="360" w:lineRule="auto"/>
              <w:jc w:val="right"/>
              <w:rPr>
                <w:rFonts w:ascii="Arial" w:hAnsi="Arial" w:cs="Arial"/>
                <w:b w:val="0"/>
                <w:bCs w:val="0"/>
                <w:sz w:val="24"/>
              </w:rPr>
            </w:pPr>
            <w:r w:rsidRPr="00E54B73">
              <w:rPr>
                <w:rFonts w:ascii="Arial" w:hAnsi="Arial" w:cs="Arial"/>
                <w:b w:val="0"/>
                <w:bCs w:val="0"/>
                <w:sz w:val="24"/>
              </w:rPr>
              <w:t>(</w:t>
            </w:r>
            <w:r w:rsidR="00146655" w:rsidRPr="00E54B73">
              <w:rPr>
                <w:rFonts w:ascii="Arial" w:hAnsi="Arial" w:cs="Arial"/>
                <w:b w:val="0"/>
                <w:bCs w:val="0"/>
                <w:sz w:val="24"/>
              </w:rPr>
              <w:t>ε</w:t>
            </w:r>
            <w:r w:rsidRPr="00E54B73">
              <w:rPr>
                <w:rFonts w:ascii="Arial" w:hAnsi="Arial" w:cs="Arial"/>
                <w:b w:val="0"/>
                <w:bCs w:val="0"/>
                <w:sz w:val="24"/>
              </w:rPr>
              <w:t>)</w:t>
            </w:r>
          </w:p>
        </w:tc>
        <w:tc>
          <w:tcPr>
            <w:tcW w:w="6163" w:type="dxa"/>
          </w:tcPr>
          <w:p w14:paraId="35BFFEC8" w14:textId="0E5888E1" w:rsidR="00A31AD3" w:rsidRPr="00E54B73" w:rsidRDefault="00A31AD3" w:rsidP="00E54B73">
            <w:pPr>
              <w:pStyle w:val="BodyText"/>
              <w:spacing w:line="360" w:lineRule="auto"/>
              <w:jc w:val="both"/>
              <w:rPr>
                <w:rFonts w:ascii="Arial" w:hAnsi="Arial" w:cs="Arial"/>
                <w:b w:val="0"/>
                <w:sz w:val="24"/>
              </w:rPr>
            </w:pPr>
            <w:r w:rsidRPr="00E54B73">
              <w:rPr>
                <w:rFonts w:ascii="Arial" w:hAnsi="Arial" w:cs="Arial"/>
                <w:b w:val="0"/>
                <w:sz w:val="24"/>
              </w:rPr>
              <w:t>μόνιμου υπαλλήλου της κρατικής υπηρεσίας ή νομικού προσώπου δημοσίου δικαίου</w:t>
            </w:r>
            <w:r w:rsidR="00943BC6">
              <w:rPr>
                <w:rFonts w:ascii="Arial" w:hAnsi="Arial" w:cs="Arial"/>
                <w:b w:val="0"/>
                <w:sz w:val="24"/>
              </w:rPr>
              <w:t>,</w:t>
            </w:r>
            <w:r w:rsidRPr="00E54B73">
              <w:rPr>
                <w:rFonts w:ascii="Arial" w:hAnsi="Arial" w:cs="Arial"/>
                <w:b w:val="0"/>
                <w:sz w:val="24"/>
              </w:rPr>
              <w:t xml:space="preserve"> που διορίζεται σε μόνιμη θέση</w:t>
            </w:r>
            <w:r w:rsidR="00B57655" w:rsidRPr="00E54B73">
              <w:rPr>
                <w:rFonts w:ascii="Arial" w:hAnsi="Arial" w:cs="Arial"/>
                <w:b w:val="0"/>
                <w:sz w:val="24"/>
              </w:rPr>
              <w:t xml:space="preserve"> στον </w:t>
            </w:r>
            <w:r w:rsidR="00F2510F" w:rsidRPr="00E54B73">
              <w:rPr>
                <w:rFonts w:ascii="Arial" w:hAnsi="Arial" w:cs="Arial"/>
                <w:b w:val="0"/>
                <w:sz w:val="24"/>
              </w:rPr>
              <w:t>Κυπριακό Οργανισμό Αγροτικών Πληρωμών</w:t>
            </w:r>
            <w:r w:rsidRPr="00E54B73">
              <w:rPr>
                <w:rFonts w:ascii="Arial" w:hAnsi="Arial" w:cs="Arial"/>
                <w:b w:val="0"/>
                <w:sz w:val="24"/>
              </w:rPr>
              <w:t xml:space="preserve"> χωρίς να έχει μεσολαβήσει διακοπή της απασχόλησης</w:t>
            </w:r>
            <w:r w:rsidR="00146655" w:rsidRPr="00E54B73">
              <w:rPr>
                <w:rFonts w:ascii="Arial" w:hAnsi="Arial" w:cs="Arial"/>
                <w:b w:val="0"/>
                <w:sz w:val="24"/>
              </w:rPr>
              <w:t xml:space="preserve">, και, είτε είχε διοριστεί πριν την </w:t>
            </w:r>
            <w:r w:rsidR="009830E9" w:rsidRPr="00E54B73">
              <w:rPr>
                <w:rFonts w:ascii="Arial" w:hAnsi="Arial" w:cs="Arial"/>
                <w:b w:val="0"/>
                <w:sz w:val="24"/>
              </w:rPr>
              <w:t>1</w:t>
            </w:r>
            <w:r w:rsidR="009830E9" w:rsidRPr="005509E2">
              <w:rPr>
                <w:rFonts w:ascii="Arial" w:hAnsi="Arial" w:cs="Arial"/>
                <w:b w:val="0"/>
                <w:sz w:val="24"/>
                <w:vertAlign w:val="superscript"/>
              </w:rPr>
              <w:t>η</w:t>
            </w:r>
            <w:r w:rsidR="009830E9">
              <w:rPr>
                <w:rFonts w:ascii="Arial" w:hAnsi="Arial" w:cs="Arial"/>
                <w:b w:val="0"/>
                <w:sz w:val="24"/>
              </w:rPr>
              <w:t xml:space="preserve"> Ιανουαρίου </w:t>
            </w:r>
            <w:r w:rsidR="009830E9" w:rsidRPr="00E54B73">
              <w:rPr>
                <w:rFonts w:ascii="Arial" w:hAnsi="Arial" w:cs="Arial"/>
                <w:b w:val="0"/>
                <w:sz w:val="24"/>
              </w:rPr>
              <w:t xml:space="preserve">2012 </w:t>
            </w:r>
            <w:r w:rsidR="00146655" w:rsidRPr="00E54B73">
              <w:rPr>
                <w:rFonts w:ascii="Arial" w:hAnsi="Arial" w:cs="Arial"/>
                <w:b w:val="0"/>
                <w:sz w:val="24"/>
              </w:rPr>
              <w:t xml:space="preserve">στην κρατική υπηρεσία ή στο νομικό πρόσωπο δημοσίου δικαίου είτε είχε απασχοληθεί στην κρατική υπηρεσία ή στο νομικό πρόσωπο δημοσίου δικαίου συνολικά για </w:t>
            </w:r>
            <w:r w:rsidR="007A05F7" w:rsidRPr="00E54B73">
              <w:rPr>
                <w:rFonts w:ascii="Arial" w:hAnsi="Arial" w:cs="Arial"/>
                <w:b w:val="0"/>
                <w:sz w:val="24"/>
              </w:rPr>
              <w:t>είκοσι</w:t>
            </w:r>
            <w:r w:rsidR="007A05F7">
              <w:rPr>
                <w:rFonts w:ascii="Arial" w:hAnsi="Arial" w:cs="Arial"/>
                <w:b w:val="0"/>
                <w:sz w:val="24"/>
              </w:rPr>
              <w:t xml:space="preserve"> </w:t>
            </w:r>
            <w:r w:rsidR="00146655" w:rsidRPr="00E54B73">
              <w:rPr>
                <w:rFonts w:ascii="Arial" w:hAnsi="Arial" w:cs="Arial"/>
                <w:b w:val="0"/>
                <w:sz w:val="24"/>
              </w:rPr>
              <w:t xml:space="preserve">τέσσερις </w:t>
            </w:r>
            <w:r w:rsidR="007A05F7">
              <w:rPr>
                <w:rFonts w:ascii="Arial" w:hAnsi="Arial" w:cs="Arial"/>
                <w:b w:val="0"/>
                <w:sz w:val="24"/>
              </w:rPr>
              <w:t xml:space="preserve">(24) </w:t>
            </w:r>
            <w:r w:rsidR="00146655" w:rsidRPr="00E54B73">
              <w:rPr>
                <w:rFonts w:ascii="Arial" w:hAnsi="Arial" w:cs="Arial"/>
                <w:b w:val="0"/>
                <w:sz w:val="24"/>
              </w:rPr>
              <w:t xml:space="preserve">μήνες σε μειωμένη κλίμακα εισδοχής πριν διοριστεί στον </w:t>
            </w:r>
            <w:r w:rsidR="00F2510F" w:rsidRPr="00E54B73">
              <w:rPr>
                <w:rFonts w:ascii="Arial" w:hAnsi="Arial" w:cs="Arial"/>
                <w:b w:val="0"/>
                <w:sz w:val="24"/>
              </w:rPr>
              <w:t>Κυπριακό Οργανισμό Αγροτικών Πληρωμών</w:t>
            </w:r>
            <w:r w:rsidR="00951957" w:rsidRPr="00E54B73">
              <w:rPr>
                <w:rFonts w:ascii="Arial" w:hAnsi="Arial" w:cs="Arial"/>
                <w:b w:val="0"/>
                <w:sz w:val="24"/>
              </w:rPr>
              <w:t>:</w:t>
            </w:r>
            <w:r w:rsidR="005509E2">
              <w:rPr>
                <w:rFonts w:ascii="Arial" w:hAnsi="Arial" w:cs="Arial"/>
                <w:b w:val="0"/>
                <w:sz w:val="24"/>
              </w:rPr>
              <w:tab/>
            </w:r>
          </w:p>
        </w:tc>
      </w:tr>
      <w:tr w:rsidR="006926E0" w:rsidRPr="00E54B73" w14:paraId="5B24BA89" w14:textId="77777777" w:rsidTr="005509E2">
        <w:tc>
          <w:tcPr>
            <w:tcW w:w="2376" w:type="dxa"/>
          </w:tcPr>
          <w:p w14:paraId="3A002CCB" w14:textId="77777777" w:rsidR="006926E0" w:rsidRPr="00E54B73" w:rsidRDefault="006926E0" w:rsidP="00E54B73">
            <w:pPr>
              <w:spacing w:line="360" w:lineRule="auto"/>
              <w:jc w:val="left"/>
              <w:rPr>
                <w:rFonts w:cs="Arial"/>
                <w:szCs w:val="24"/>
                <w:highlight w:val="yellow"/>
              </w:rPr>
            </w:pPr>
          </w:p>
        </w:tc>
        <w:tc>
          <w:tcPr>
            <w:tcW w:w="1418" w:type="dxa"/>
            <w:gridSpan w:val="2"/>
          </w:tcPr>
          <w:p w14:paraId="33C33CDE" w14:textId="77777777" w:rsidR="006926E0" w:rsidRPr="00E54B73" w:rsidRDefault="006926E0" w:rsidP="00E54B73">
            <w:pPr>
              <w:pStyle w:val="BodyText"/>
              <w:tabs>
                <w:tab w:val="left" w:pos="917"/>
              </w:tabs>
              <w:spacing w:line="360" w:lineRule="auto"/>
              <w:jc w:val="right"/>
              <w:rPr>
                <w:rFonts w:ascii="Arial" w:hAnsi="Arial" w:cs="Arial"/>
                <w:b w:val="0"/>
                <w:bCs w:val="0"/>
                <w:sz w:val="24"/>
              </w:rPr>
            </w:pPr>
          </w:p>
        </w:tc>
        <w:tc>
          <w:tcPr>
            <w:tcW w:w="6163" w:type="dxa"/>
          </w:tcPr>
          <w:p w14:paraId="6402D14F" w14:textId="77777777" w:rsidR="006926E0" w:rsidRPr="00E54B73" w:rsidRDefault="006926E0" w:rsidP="00E54B73">
            <w:pPr>
              <w:pStyle w:val="BodyText"/>
              <w:spacing w:line="360" w:lineRule="auto"/>
              <w:jc w:val="both"/>
              <w:rPr>
                <w:rFonts w:ascii="Arial" w:hAnsi="Arial" w:cs="Arial"/>
                <w:b w:val="0"/>
                <w:sz w:val="24"/>
              </w:rPr>
            </w:pPr>
          </w:p>
        </w:tc>
      </w:tr>
      <w:tr w:rsidR="006926E0" w:rsidRPr="00E54B73" w14:paraId="32B0E4F1" w14:textId="77777777" w:rsidTr="001A1094">
        <w:tc>
          <w:tcPr>
            <w:tcW w:w="2376" w:type="dxa"/>
          </w:tcPr>
          <w:p w14:paraId="5A3F09BA" w14:textId="77777777" w:rsidR="006926E0" w:rsidRPr="00E54B73" w:rsidRDefault="006926E0" w:rsidP="00E54B73">
            <w:pPr>
              <w:spacing w:line="360" w:lineRule="auto"/>
              <w:jc w:val="left"/>
              <w:rPr>
                <w:rFonts w:cs="Arial"/>
                <w:szCs w:val="24"/>
                <w:highlight w:val="yellow"/>
              </w:rPr>
            </w:pPr>
          </w:p>
        </w:tc>
        <w:tc>
          <w:tcPr>
            <w:tcW w:w="7581" w:type="dxa"/>
            <w:gridSpan w:val="3"/>
          </w:tcPr>
          <w:p w14:paraId="203BD6EC" w14:textId="1F4548A4" w:rsidR="006926E0" w:rsidRPr="00E54B73" w:rsidRDefault="006926E0" w:rsidP="00E54B73">
            <w:pPr>
              <w:pStyle w:val="BodyText"/>
              <w:spacing w:line="360" w:lineRule="auto"/>
              <w:jc w:val="both"/>
              <w:rPr>
                <w:rFonts w:ascii="Arial" w:hAnsi="Arial" w:cs="Arial"/>
                <w:b w:val="0"/>
                <w:sz w:val="24"/>
              </w:rPr>
            </w:pPr>
            <w:r>
              <w:rPr>
                <w:rFonts w:ascii="Arial" w:hAnsi="Arial" w:cs="Arial"/>
                <w:b w:val="0"/>
                <w:sz w:val="24"/>
              </w:rPr>
              <w:tab/>
            </w:r>
            <w:bookmarkStart w:id="0" w:name="_GoBack"/>
            <w:bookmarkEnd w:id="0"/>
            <w:r w:rsidRPr="00E54B73">
              <w:rPr>
                <w:rFonts w:ascii="Arial" w:hAnsi="Arial" w:cs="Arial"/>
                <w:b w:val="0"/>
                <w:sz w:val="24"/>
              </w:rPr>
              <w:t xml:space="preserve">Νοείται </w:t>
            </w:r>
            <w:r>
              <w:rPr>
                <w:rFonts w:ascii="Arial" w:hAnsi="Arial" w:cs="Arial"/>
                <w:b w:val="0"/>
                <w:sz w:val="24"/>
              </w:rPr>
              <w:t xml:space="preserve">περαιτέρω </w:t>
            </w:r>
            <w:r w:rsidRPr="00E54B73">
              <w:rPr>
                <w:rFonts w:ascii="Arial" w:hAnsi="Arial" w:cs="Arial"/>
                <w:b w:val="0"/>
                <w:sz w:val="24"/>
              </w:rPr>
              <w:t>ότι</w:t>
            </w:r>
            <w:r>
              <w:rPr>
                <w:rFonts w:ascii="Arial" w:hAnsi="Arial" w:cs="Arial"/>
                <w:b w:val="0"/>
                <w:sz w:val="24"/>
              </w:rPr>
              <w:t>,</w:t>
            </w:r>
            <w:r w:rsidRPr="00E54B73">
              <w:rPr>
                <w:rFonts w:ascii="Arial" w:hAnsi="Arial" w:cs="Arial"/>
                <w:b w:val="0"/>
                <w:sz w:val="24"/>
              </w:rPr>
              <w:t xml:space="preserve"> υπηρεσία σε μειωμένη κλίμακα εισδοχής στην κρατική υπηρεσία ή σε οργανισμό δημοσίου δικαίου συμψηφίζεται με υπηρεσία σε μειωμένη κλίμακα εισδοχής στον Κυπριακό Οργανισμό Αγροτικών Πληρωμών για σκοπούς συμπλήρωσης των είκοσι τεσσάρων </w:t>
            </w:r>
            <w:r>
              <w:rPr>
                <w:rFonts w:ascii="Arial" w:hAnsi="Arial" w:cs="Arial"/>
                <w:b w:val="0"/>
                <w:sz w:val="24"/>
              </w:rPr>
              <w:t xml:space="preserve">(24) </w:t>
            </w:r>
            <w:r w:rsidRPr="00E54B73">
              <w:rPr>
                <w:rFonts w:ascii="Arial" w:hAnsi="Arial" w:cs="Arial"/>
                <w:b w:val="0"/>
                <w:sz w:val="24"/>
              </w:rPr>
              <w:t>μηνών.</w:t>
            </w:r>
          </w:p>
        </w:tc>
      </w:tr>
      <w:tr w:rsidR="00A31AD3" w:rsidRPr="00E54B73" w14:paraId="4E5C7B14" w14:textId="77777777" w:rsidTr="005509E2">
        <w:tc>
          <w:tcPr>
            <w:tcW w:w="2376" w:type="dxa"/>
          </w:tcPr>
          <w:p w14:paraId="4758663E" w14:textId="77777777" w:rsidR="00A31AD3" w:rsidRPr="00E54B73" w:rsidRDefault="00A31AD3" w:rsidP="00E54B73">
            <w:pPr>
              <w:spacing w:line="360" w:lineRule="auto"/>
              <w:jc w:val="left"/>
              <w:rPr>
                <w:rFonts w:cs="Arial"/>
                <w:szCs w:val="24"/>
                <w:highlight w:val="yellow"/>
              </w:rPr>
            </w:pPr>
          </w:p>
        </w:tc>
        <w:tc>
          <w:tcPr>
            <w:tcW w:w="1418" w:type="dxa"/>
            <w:gridSpan w:val="2"/>
          </w:tcPr>
          <w:p w14:paraId="255730DE" w14:textId="77777777" w:rsidR="00A31AD3" w:rsidRPr="00E54B73" w:rsidRDefault="00A31AD3" w:rsidP="00E54B73">
            <w:pPr>
              <w:pStyle w:val="BodyText"/>
              <w:tabs>
                <w:tab w:val="left" w:pos="917"/>
              </w:tabs>
              <w:spacing w:line="360" w:lineRule="auto"/>
              <w:jc w:val="right"/>
              <w:rPr>
                <w:rFonts w:ascii="Arial" w:hAnsi="Arial" w:cs="Arial"/>
                <w:b w:val="0"/>
                <w:bCs w:val="0"/>
                <w:sz w:val="24"/>
                <w:highlight w:val="yellow"/>
              </w:rPr>
            </w:pPr>
          </w:p>
        </w:tc>
        <w:tc>
          <w:tcPr>
            <w:tcW w:w="6163" w:type="dxa"/>
          </w:tcPr>
          <w:p w14:paraId="1CFA6E0C" w14:textId="77777777" w:rsidR="00A31AD3" w:rsidRPr="00E54B73" w:rsidRDefault="00A31AD3" w:rsidP="00E54B73">
            <w:pPr>
              <w:pStyle w:val="BodyText"/>
              <w:spacing w:line="360" w:lineRule="auto"/>
              <w:jc w:val="both"/>
              <w:rPr>
                <w:rFonts w:ascii="Arial" w:hAnsi="Arial" w:cs="Arial"/>
                <w:b w:val="0"/>
                <w:sz w:val="24"/>
                <w:highlight w:val="yellow"/>
              </w:rPr>
            </w:pPr>
          </w:p>
        </w:tc>
      </w:tr>
      <w:tr w:rsidR="00A31AD3" w:rsidRPr="00E54B73" w14:paraId="284AA6FA" w14:textId="77777777" w:rsidTr="00C1226D">
        <w:tc>
          <w:tcPr>
            <w:tcW w:w="2376" w:type="dxa"/>
          </w:tcPr>
          <w:p w14:paraId="4CEA9B5C" w14:textId="77777777" w:rsidR="00A31AD3" w:rsidRPr="00E54B73" w:rsidRDefault="00A31AD3" w:rsidP="00E54B73">
            <w:pPr>
              <w:spacing w:line="360" w:lineRule="auto"/>
              <w:jc w:val="left"/>
              <w:rPr>
                <w:rFonts w:cs="Arial"/>
                <w:szCs w:val="24"/>
                <w:highlight w:val="yellow"/>
              </w:rPr>
            </w:pPr>
          </w:p>
        </w:tc>
        <w:tc>
          <w:tcPr>
            <w:tcW w:w="7581" w:type="dxa"/>
            <w:gridSpan w:val="3"/>
          </w:tcPr>
          <w:p w14:paraId="5F57043E" w14:textId="31D375B7" w:rsidR="00A31AD3" w:rsidRPr="00E54B73" w:rsidRDefault="007A05F7" w:rsidP="002E2D3E">
            <w:pPr>
              <w:pStyle w:val="BodyText"/>
              <w:tabs>
                <w:tab w:val="left" w:pos="456"/>
              </w:tabs>
              <w:spacing w:line="360" w:lineRule="auto"/>
              <w:jc w:val="both"/>
              <w:rPr>
                <w:rFonts w:ascii="Arial" w:hAnsi="Arial" w:cs="Arial"/>
                <w:b w:val="0"/>
                <w:sz w:val="24"/>
              </w:rPr>
            </w:pPr>
            <w:r>
              <w:rPr>
                <w:rFonts w:ascii="Arial" w:hAnsi="Arial" w:cs="Arial"/>
                <w:b w:val="0"/>
                <w:sz w:val="24"/>
              </w:rPr>
              <w:tab/>
            </w:r>
            <w:r w:rsidR="00A31AD3" w:rsidRPr="00E54B73">
              <w:rPr>
                <w:rFonts w:ascii="Arial" w:hAnsi="Arial" w:cs="Arial"/>
                <w:b w:val="0"/>
                <w:sz w:val="24"/>
              </w:rPr>
              <w:t xml:space="preserve">(4) Ο </w:t>
            </w:r>
            <w:r w:rsidR="00A31AD3" w:rsidRPr="00E54B73">
              <w:rPr>
                <w:rFonts w:ascii="Arial" w:hAnsi="Arial" w:cs="Arial"/>
                <w:b w:val="0"/>
                <w:bCs w:val="0"/>
                <w:sz w:val="24"/>
              </w:rPr>
              <w:t>Υπουργός</w:t>
            </w:r>
            <w:r w:rsidR="00A31AD3" w:rsidRPr="00E54B73">
              <w:rPr>
                <w:rFonts w:ascii="Arial" w:hAnsi="Arial" w:cs="Arial"/>
                <w:b w:val="0"/>
                <w:sz w:val="24"/>
              </w:rPr>
              <w:t xml:space="preserve">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A31AD3" w:rsidRPr="00E54B73" w14:paraId="5A72F4F4" w14:textId="77777777" w:rsidTr="00C1226D">
        <w:tc>
          <w:tcPr>
            <w:tcW w:w="2376" w:type="dxa"/>
          </w:tcPr>
          <w:p w14:paraId="52F4803D" w14:textId="77777777" w:rsidR="00A31AD3" w:rsidRPr="00E54B73" w:rsidRDefault="00A31AD3" w:rsidP="00E54B73">
            <w:pPr>
              <w:spacing w:line="360" w:lineRule="auto"/>
              <w:jc w:val="left"/>
              <w:rPr>
                <w:rFonts w:cs="Arial"/>
                <w:szCs w:val="24"/>
                <w:highlight w:val="yellow"/>
              </w:rPr>
            </w:pPr>
          </w:p>
        </w:tc>
        <w:tc>
          <w:tcPr>
            <w:tcW w:w="7581" w:type="dxa"/>
            <w:gridSpan w:val="3"/>
          </w:tcPr>
          <w:p w14:paraId="08E87F94" w14:textId="77777777" w:rsidR="00A31AD3" w:rsidRPr="00E54B73" w:rsidRDefault="00A31AD3" w:rsidP="00E54B73">
            <w:pPr>
              <w:pStyle w:val="BodyText"/>
              <w:spacing w:line="360" w:lineRule="auto"/>
              <w:jc w:val="both"/>
              <w:rPr>
                <w:rFonts w:ascii="Arial" w:hAnsi="Arial" w:cs="Arial"/>
                <w:b w:val="0"/>
                <w:sz w:val="24"/>
                <w:highlight w:val="yellow"/>
              </w:rPr>
            </w:pPr>
          </w:p>
        </w:tc>
      </w:tr>
      <w:tr w:rsidR="00A31AD3" w:rsidRPr="00E54B73" w14:paraId="6D84180A" w14:textId="77777777" w:rsidTr="00C1226D">
        <w:tc>
          <w:tcPr>
            <w:tcW w:w="2376" w:type="dxa"/>
          </w:tcPr>
          <w:p w14:paraId="072C2A95" w14:textId="77777777" w:rsidR="00A31AD3" w:rsidRPr="00E54B73" w:rsidRDefault="00A31AD3" w:rsidP="00E54B73">
            <w:pPr>
              <w:spacing w:line="360" w:lineRule="auto"/>
              <w:jc w:val="left"/>
              <w:rPr>
                <w:rFonts w:cs="Arial"/>
                <w:szCs w:val="24"/>
              </w:rPr>
            </w:pPr>
            <w:r w:rsidRPr="00E54B73">
              <w:rPr>
                <w:rFonts w:cs="Arial"/>
                <w:szCs w:val="24"/>
              </w:rPr>
              <w:t xml:space="preserve">Αναπροσαρμογή </w:t>
            </w:r>
            <w:r w:rsidRPr="00E54B73">
              <w:rPr>
                <w:rFonts w:cs="Arial"/>
                <w:szCs w:val="24"/>
              </w:rPr>
              <w:lastRenderedPageBreak/>
              <w:t>του ύψους των απολαβών.</w:t>
            </w:r>
          </w:p>
          <w:p w14:paraId="446A45DC" w14:textId="77777777" w:rsidR="00A31AD3" w:rsidRPr="00E54B73" w:rsidRDefault="00A31AD3" w:rsidP="00E54B73">
            <w:pPr>
              <w:spacing w:line="360" w:lineRule="auto"/>
              <w:jc w:val="left"/>
              <w:rPr>
                <w:rFonts w:cs="Arial"/>
                <w:szCs w:val="24"/>
              </w:rPr>
            </w:pPr>
          </w:p>
        </w:tc>
        <w:tc>
          <w:tcPr>
            <w:tcW w:w="7581" w:type="dxa"/>
            <w:gridSpan w:val="3"/>
          </w:tcPr>
          <w:p w14:paraId="3C06D773" w14:textId="7C0BF2D7" w:rsidR="00A31AD3" w:rsidRPr="00E54B73" w:rsidRDefault="00A31AD3" w:rsidP="00E54B73">
            <w:pPr>
              <w:pStyle w:val="BodyText"/>
              <w:spacing w:line="360" w:lineRule="auto"/>
              <w:jc w:val="both"/>
              <w:rPr>
                <w:rFonts w:ascii="Arial" w:hAnsi="Arial" w:cs="Arial"/>
                <w:b w:val="0"/>
                <w:sz w:val="24"/>
              </w:rPr>
            </w:pPr>
            <w:r w:rsidRPr="00E54B73">
              <w:rPr>
                <w:rFonts w:ascii="Arial" w:hAnsi="Arial" w:cs="Arial"/>
                <w:b w:val="0"/>
                <w:sz w:val="24"/>
              </w:rPr>
              <w:lastRenderedPageBreak/>
              <w:t>1</w:t>
            </w:r>
            <w:r w:rsidR="00A8341D" w:rsidRPr="00E54B73">
              <w:rPr>
                <w:rFonts w:ascii="Arial" w:hAnsi="Arial" w:cs="Arial"/>
                <w:b w:val="0"/>
                <w:sz w:val="24"/>
              </w:rPr>
              <w:t>1</w:t>
            </w:r>
            <w:r w:rsidRPr="00E54B73">
              <w:rPr>
                <w:rFonts w:ascii="Arial" w:hAnsi="Arial" w:cs="Arial"/>
                <w:b w:val="0"/>
                <w:sz w:val="24"/>
              </w:rPr>
              <w:t>.-(1) Ανεξ</w:t>
            </w:r>
            <w:r w:rsidR="001D3331" w:rsidRPr="00E54B73">
              <w:rPr>
                <w:rFonts w:ascii="Arial" w:hAnsi="Arial" w:cs="Arial"/>
                <w:b w:val="0"/>
                <w:sz w:val="24"/>
              </w:rPr>
              <w:t>αρτήτως</w:t>
            </w:r>
            <w:r w:rsidRPr="00E54B73">
              <w:rPr>
                <w:rFonts w:ascii="Arial" w:hAnsi="Arial" w:cs="Arial"/>
                <w:b w:val="0"/>
                <w:sz w:val="24"/>
              </w:rPr>
              <w:t xml:space="preserve"> </w:t>
            </w:r>
            <w:r w:rsidR="001D3331" w:rsidRPr="00E54B73">
              <w:rPr>
                <w:rFonts w:ascii="Arial" w:hAnsi="Arial" w:cs="Arial"/>
                <w:b w:val="0"/>
                <w:sz w:val="24"/>
              </w:rPr>
              <w:t>των</w:t>
            </w:r>
            <w:r w:rsidRPr="00E54B73">
              <w:rPr>
                <w:rFonts w:ascii="Arial" w:hAnsi="Arial" w:cs="Arial"/>
                <w:b w:val="0"/>
                <w:sz w:val="24"/>
              </w:rPr>
              <w:t xml:space="preserve"> διατάξε</w:t>
            </w:r>
            <w:r w:rsidR="001D3331" w:rsidRPr="00E54B73">
              <w:rPr>
                <w:rFonts w:ascii="Arial" w:hAnsi="Arial" w:cs="Arial"/>
                <w:b w:val="0"/>
                <w:sz w:val="24"/>
              </w:rPr>
              <w:t>ων</w:t>
            </w:r>
            <w:r w:rsidRPr="00E54B73">
              <w:rPr>
                <w:rFonts w:ascii="Arial" w:hAnsi="Arial" w:cs="Arial"/>
                <w:b w:val="0"/>
                <w:sz w:val="24"/>
              </w:rPr>
              <w:t xml:space="preserve"> οποιουδήποτε άλλου </w:t>
            </w:r>
            <w:r w:rsidR="007A05F7">
              <w:rPr>
                <w:rFonts w:ascii="Arial" w:hAnsi="Arial" w:cs="Arial"/>
                <w:b w:val="0"/>
                <w:sz w:val="24"/>
              </w:rPr>
              <w:t>Ν</w:t>
            </w:r>
            <w:r w:rsidRPr="00E54B73">
              <w:rPr>
                <w:rFonts w:ascii="Arial" w:hAnsi="Arial" w:cs="Arial"/>
                <w:b w:val="0"/>
                <w:sz w:val="24"/>
              </w:rPr>
              <w:t xml:space="preserve">όμου ή </w:t>
            </w:r>
            <w:r w:rsidR="007A05F7">
              <w:rPr>
                <w:rFonts w:ascii="Arial" w:hAnsi="Arial" w:cs="Arial"/>
                <w:b w:val="0"/>
                <w:sz w:val="24"/>
              </w:rPr>
              <w:lastRenderedPageBreak/>
              <w:t>Κ</w:t>
            </w:r>
            <w:r w:rsidRPr="00E54B73">
              <w:rPr>
                <w:rFonts w:ascii="Arial" w:hAnsi="Arial" w:cs="Arial"/>
                <w:b w:val="0"/>
                <w:sz w:val="24"/>
              </w:rPr>
              <w:t>ανονισμών που ρυθμίζ</w:t>
            </w:r>
            <w:r w:rsidR="007A05F7">
              <w:rPr>
                <w:rFonts w:ascii="Arial" w:hAnsi="Arial" w:cs="Arial"/>
                <w:b w:val="0"/>
                <w:sz w:val="24"/>
              </w:rPr>
              <w:t>ουν</w:t>
            </w:r>
            <w:r w:rsidRPr="00E54B73">
              <w:rPr>
                <w:rFonts w:ascii="Arial" w:hAnsi="Arial" w:cs="Arial"/>
                <w:b w:val="0"/>
                <w:sz w:val="24"/>
              </w:rPr>
              <w:t xml:space="preserve"> θέματα μισθοδοσίας, ο μισθός ή η αντιμισθία ή η αποζημίωση ή η χορηγία των αξιωματούχων και των υπαλλήλων του </w:t>
            </w:r>
            <w:r w:rsidR="00F2510F" w:rsidRPr="00E54B73">
              <w:rPr>
                <w:rFonts w:ascii="Arial" w:hAnsi="Arial" w:cs="Arial"/>
                <w:b w:val="0"/>
                <w:sz w:val="24"/>
              </w:rPr>
              <w:t xml:space="preserve">Κυπριακού </w:t>
            </w:r>
            <w:r w:rsidRPr="00E54B73">
              <w:rPr>
                <w:rFonts w:ascii="Arial" w:hAnsi="Arial" w:cs="Arial"/>
                <w:b w:val="0"/>
                <w:sz w:val="24"/>
              </w:rPr>
              <w:t>Οργανισμού Αγροτικών Πληρωμών οποιασδήποτε βαθμίδας, οι οποίοι υπάγονται σε Σχέδιο Συντάξεων του</w:t>
            </w:r>
            <w:r w:rsidR="00F2510F" w:rsidRPr="00E54B73">
              <w:rPr>
                <w:rFonts w:ascii="Arial" w:hAnsi="Arial" w:cs="Arial"/>
                <w:b w:val="0"/>
                <w:sz w:val="24"/>
              </w:rPr>
              <w:t xml:space="preserve"> Κυπριακού</w:t>
            </w:r>
            <w:r w:rsidRPr="00E54B73">
              <w:rPr>
                <w:rFonts w:ascii="Arial" w:hAnsi="Arial" w:cs="Arial"/>
                <w:b w:val="0"/>
                <w:sz w:val="24"/>
              </w:rPr>
              <w:t xml:space="preserve"> Οργανισμού Αγροτικών Πληρωμών και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στον </w:t>
            </w:r>
            <w:r w:rsidR="00E76D51" w:rsidRPr="00E54B73">
              <w:rPr>
                <w:rFonts w:ascii="Arial" w:hAnsi="Arial" w:cs="Arial"/>
                <w:b w:val="0"/>
                <w:sz w:val="24"/>
              </w:rPr>
              <w:t xml:space="preserve">Κυπριακό </w:t>
            </w:r>
            <w:r w:rsidRPr="00E54B73">
              <w:rPr>
                <w:rFonts w:ascii="Arial" w:hAnsi="Arial" w:cs="Arial"/>
                <w:b w:val="0"/>
                <w:sz w:val="24"/>
              </w:rPr>
              <w:t xml:space="preserve">Οργανισμό Αγροτικών Πληρωμών, ανάλογα με την υπηρεσία </w:t>
            </w:r>
            <w:proofErr w:type="spellStart"/>
            <w:r w:rsidRPr="00E54B73">
              <w:rPr>
                <w:rFonts w:ascii="Arial" w:hAnsi="Arial" w:cs="Arial"/>
                <w:b w:val="0"/>
                <w:sz w:val="24"/>
              </w:rPr>
              <w:t>έκαστου</w:t>
            </w:r>
            <w:proofErr w:type="spellEnd"/>
            <w:r w:rsidRPr="00E54B73">
              <w:rPr>
                <w:rFonts w:ascii="Arial" w:hAnsi="Arial" w:cs="Arial"/>
                <w:b w:val="0"/>
                <w:sz w:val="24"/>
              </w:rPr>
              <w:t xml:space="preserve"> αξιωματούχου ή υπαλλήλου.</w:t>
            </w:r>
          </w:p>
        </w:tc>
      </w:tr>
      <w:tr w:rsidR="00A31AD3" w:rsidRPr="00E54B73" w14:paraId="00369C00" w14:textId="77777777" w:rsidTr="00C1226D">
        <w:tc>
          <w:tcPr>
            <w:tcW w:w="2376" w:type="dxa"/>
          </w:tcPr>
          <w:p w14:paraId="7F9B197C" w14:textId="77777777" w:rsidR="00A31AD3" w:rsidRPr="00E54B73" w:rsidRDefault="00A31AD3" w:rsidP="00E54B73">
            <w:pPr>
              <w:spacing w:line="360" w:lineRule="auto"/>
              <w:jc w:val="left"/>
              <w:rPr>
                <w:rFonts w:cs="Arial"/>
                <w:szCs w:val="24"/>
                <w:highlight w:val="yellow"/>
              </w:rPr>
            </w:pPr>
          </w:p>
        </w:tc>
        <w:tc>
          <w:tcPr>
            <w:tcW w:w="7581" w:type="dxa"/>
            <w:gridSpan w:val="3"/>
          </w:tcPr>
          <w:p w14:paraId="7C2DB2F0" w14:textId="77777777" w:rsidR="00A31AD3" w:rsidRPr="00E54B73" w:rsidRDefault="00A31AD3" w:rsidP="00E54B73">
            <w:pPr>
              <w:pStyle w:val="BodyText"/>
              <w:spacing w:line="360" w:lineRule="auto"/>
              <w:jc w:val="both"/>
              <w:rPr>
                <w:rFonts w:ascii="Arial" w:hAnsi="Arial" w:cs="Arial"/>
                <w:b w:val="0"/>
                <w:sz w:val="24"/>
                <w:highlight w:val="yellow"/>
              </w:rPr>
            </w:pPr>
          </w:p>
        </w:tc>
      </w:tr>
      <w:tr w:rsidR="00A31AD3" w:rsidRPr="00E54B73" w14:paraId="3B906C3B" w14:textId="77777777" w:rsidTr="00C1226D">
        <w:tc>
          <w:tcPr>
            <w:tcW w:w="2376" w:type="dxa"/>
          </w:tcPr>
          <w:p w14:paraId="4A0B5463" w14:textId="77777777" w:rsidR="00A31AD3" w:rsidRPr="00E54B73" w:rsidRDefault="00A31AD3" w:rsidP="00E54B73">
            <w:pPr>
              <w:spacing w:line="360" w:lineRule="auto"/>
              <w:jc w:val="left"/>
              <w:rPr>
                <w:rFonts w:cs="Arial"/>
                <w:szCs w:val="24"/>
                <w:highlight w:val="yellow"/>
              </w:rPr>
            </w:pPr>
          </w:p>
        </w:tc>
        <w:tc>
          <w:tcPr>
            <w:tcW w:w="7581" w:type="dxa"/>
            <w:gridSpan w:val="3"/>
          </w:tcPr>
          <w:p w14:paraId="2FB13023" w14:textId="3EDE6E3A" w:rsidR="00A31AD3" w:rsidRPr="00E54B73" w:rsidRDefault="00D92F36" w:rsidP="00C70050">
            <w:pPr>
              <w:pStyle w:val="BodyText"/>
              <w:tabs>
                <w:tab w:val="left" w:pos="314"/>
                <w:tab w:val="left" w:pos="464"/>
              </w:tabs>
              <w:spacing w:line="360" w:lineRule="auto"/>
              <w:jc w:val="both"/>
              <w:rPr>
                <w:rFonts w:ascii="Arial" w:hAnsi="Arial" w:cs="Arial"/>
                <w:b w:val="0"/>
                <w:sz w:val="24"/>
              </w:rPr>
            </w:pPr>
            <w:r>
              <w:rPr>
                <w:rFonts w:ascii="Arial" w:hAnsi="Arial" w:cs="Arial"/>
                <w:b w:val="0"/>
                <w:sz w:val="24"/>
              </w:rPr>
              <w:tab/>
            </w:r>
            <w:r w:rsidR="00C70050">
              <w:rPr>
                <w:rFonts w:ascii="Arial" w:hAnsi="Arial" w:cs="Arial"/>
                <w:b w:val="0"/>
                <w:sz w:val="24"/>
              </w:rPr>
              <w:tab/>
            </w:r>
            <w:r w:rsidR="00A31AD3" w:rsidRPr="00E54B73">
              <w:rPr>
                <w:rFonts w:ascii="Arial" w:hAnsi="Arial" w:cs="Arial"/>
                <w:b w:val="0"/>
                <w:sz w:val="24"/>
              </w:rPr>
              <w:t xml:space="preserve">(2) Ο </w:t>
            </w:r>
            <w:r w:rsidR="00A31AD3" w:rsidRPr="00E54B73">
              <w:rPr>
                <w:rFonts w:ascii="Arial" w:hAnsi="Arial" w:cs="Arial"/>
                <w:b w:val="0"/>
                <w:bCs w:val="0"/>
                <w:sz w:val="24"/>
              </w:rPr>
              <w:t>Υπουργός</w:t>
            </w:r>
            <w:r w:rsidR="00A31AD3" w:rsidRPr="00E54B73">
              <w:rPr>
                <w:rFonts w:ascii="Arial" w:hAnsi="Arial" w:cs="Arial"/>
                <w:b w:val="0"/>
                <w:sz w:val="24"/>
              </w:rPr>
              <w:t xml:space="preserve">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A31AD3" w:rsidRPr="00E54B73" w14:paraId="410A69BA" w14:textId="77777777" w:rsidTr="00C1226D">
        <w:tc>
          <w:tcPr>
            <w:tcW w:w="2376" w:type="dxa"/>
          </w:tcPr>
          <w:p w14:paraId="2E94F225" w14:textId="77777777" w:rsidR="00A31AD3" w:rsidRPr="00E54B73" w:rsidRDefault="00A31AD3" w:rsidP="00E54B73">
            <w:pPr>
              <w:spacing w:line="360" w:lineRule="auto"/>
              <w:jc w:val="left"/>
              <w:rPr>
                <w:rFonts w:cs="Arial"/>
                <w:szCs w:val="24"/>
                <w:highlight w:val="yellow"/>
              </w:rPr>
            </w:pPr>
          </w:p>
        </w:tc>
        <w:tc>
          <w:tcPr>
            <w:tcW w:w="7581" w:type="dxa"/>
            <w:gridSpan w:val="3"/>
          </w:tcPr>
          <w:p w14:paraId="231A3FB3" w14:textId="77777777" w:rsidR="00A31AD3" w:rsidRPr="00E54B73" w:rsidRDefault="00A31AD3" w:rsidP="00E54B73">
            <w:pPr>
              <w:pStyle w:val="BodyText"/>
              <w:spacing w:line="360" w:lineRule="auto"/>
              <w:jc w:val="both"/>
              <w:rPr>
                <w:rFonts w:ascii="Arial" w:hAnsi="Arial" w:cs="Arial"/>
                <w:b w:val="0"/>
                <w:sz w:val="24"/>
                <w:highlight w:val="yellow"/>
              </w:rPr>
            </w:pPr>
          </w:p>
        </w:tc>
      </w:tr>
      <w:tr w:rsidR="00A31AD3" w:rsidRPr="00E54B73" w14:paraId="490603BA" w14:textId="77777777" w:rsidTr="00C1226D">
        <w:tc>
          <w:tcPr>
            <w:tcW w:w="2376" w:type="dxa"/>
          </w:tcPr>
          <w:p w14:paraId="4786EB26" w14:textId="77777777" w:rsidR="00A31AD3" w:rsidRPr="00E54B73" w:rsidRDefault="00A31AD3" w:rsidP="00E54B73">
            <w:pPr>
              <w:spacing w:line="360" w:lineRule="auto"/>
              <w:jc w:val="left"/>
              <w:rPr>
                <w:rFonts w:cs="Arial"/>
                <w:szCs w:val="24"/>
              </w:rPr>
            </w:pPr>
            <w:r w:rsidRPr="00E54B73">
              <w:rPr>
                <w:rFonts w:cs="Arial"/>
                <w:szCs w:val="24"/>
              </w:rPr>
              <w:t>Φορολόγηση επιδομάτων.</w:t>
            </w:r>
          </w:p>
        </w:tc>
        <w:tc>
          <w:tcPr>
            <w:tcW w:w="7581" w:type="dxa"/>
            <w:gridSpan w:val="3"/>
            <w:shd w:val="clear" w:color="auto" w:fill="auto"/>
          </w:tcPr>
          <w:p w14:paraId="1DF7DDD5" w14:textId="093B04CE" w:rsidR="00A31AD3" w:rsidRPr="00E54B73" w:rsidRDefault="00A31AD3" w:rsidP="00D92F36">
            <w:pPr>
              <w:pStyle w:val="BodyText"/>
              <w:tabs>
                <w:tab w:val="left" w:pos="567"/>
              </w:tabs>
              <w:spacing w:line="360" w:lineRule="auto"/>
              <w:jc w:val="both"/>
              <w:rPr>
                <w:rFonts w:ascii="Arial" w:hAnsi="Arial" w:cs="Arial"/>
                <w:b w:val="0"/>
                <w:sz w:val="24"/>
              </w:rPr>
            </w:pPr>
            <w:r w:rsidRPr="00E54B73">
              <w:rPr>
                <w:rFonts w:ascii="Arial" w:hAnsi="Arial" w:cs="Arial"/>
                <w:b w:val="0"/>
                <w:sz w:val="24"/>
              </w:rPr>
              <w:t>1</w:t>
            </w:r>
            <w:r w:rsidR="00A8341D" w:rsidRPr="00E54B73">
              <w:rPr>
                <w:rFonts w:ascii="Arial" w:hAnsi="Arial" w:cs="Arial"/>
                <w:b w:val="0"/>
                <w:sz w:val="24"/>
              </w:rPr>
              <w:t>2</w:t>
            </w:r>
            <w:r w:rsidRPr="00E54B73">
              <w:rPr>
                <w:rFonts w:ascii="Arial" w:hAnsi="Arial" w:cs="Arial"/>
                <w:b w:val="0"/>
                <w:sz w:val="24"/>
              </w:rPr>
              <w:t>.</w:t>
            </w:r>
            <w:r w:rsidR="00D92F36">
              <w:rPr>
                <w:rFonts w:ascii="Arial" w:hAnsi="Arial" w:cs="Arial"/>
                <w:b w:val="0"/>
                <w:sz w:val="24"/>
              </w:rPr>
              <w:tab/>
            </w:r>
            <w:r w:rsidRPr="00E54B73">
              <w:rPr>
                <w:rFonts w:ascii="Arial" w:hAnsi="Arial" w:cs="Arial"/>
                <w:b w:val="0"/>
                <w:sz w:val="24"/>
              </w:rPr>
              <w:t xml:space="preserve">Ανεξαρτήτως των διατάξεων οποιουδήποτε άλλου </w:t>
            </w:r>
            <w:r w:rsidR="00D92F36">
              <w:rPr>
                <w:rFonts w:ascii="Arial" w:hAnsi="Arial" w:cs="Arial"/>
                <w:b w:val="0"/>
                <w:sz w:val="24"/>
              </w:rPr>
              <w:t>Ν</w:t>
            </w:r>
            <w:r w:rsidRPr="00E54B73">
              <w:rPr>
                <w:rFonts w:ascii="Arial" w:hAnsi="Arial" w:cs="Arial"/>
                <w:b w:val="0"/>
                <w:sz w:val="24"/>
              </w:rPr>
              <w:t xml:space="preserve">όμου ή </w:t>
            </w:r>
            <w:r w:rsidR="00D92F36">
              <w:rPr>
                <w:rFonts w:ascii="Arial" w:hAnsi="Arial" w:cs="Arial"/>
                <w:b w:val="0"/>
                <w:sz w:val="24"/>
              </w:rPr>
              <w:t>Κ</w:t>
            </w:r>
            <w:r w:rsidRPr="00E54B73">
              <w:rPr>
                <w:rFonts w:ascii="Arial" w:hAnsi="Arial" w:cs="Arial"/>
                <w:b w:val="0"/>
                <w:sz w:val="24"/>
              </w:rPr>
              <w:t>ανονισμών, τα επιδόματα παραστάσεως και φιλοξενίας υπόκεινται σε φόρο εισοδήματος.</w:t>
            </w:r>
          </w:p>
        </w:tc>
      </w:tr>
      <w:tr w:rsidR="00A31AD3" w:rsidRPr="00E54B73" w14:paraId="08D3664F" w14:textId="77777777" w:rsidTr="00C1226D">
        <w:tc>
          <w:tcPr>
            <w:tcW w:w="2376" w:type="dxa"/>
          </w:tcPr>
          <w:p w14:paraId="06C9DE20" w14:textId="77777777" w:rsidR="00A31AD3" w:rsidRPr="00E54B73" w:rsidRDefault="00A31AD3" w:rsidP="00E54B73">
            <w:pPr>
              <w:spacing w:line="360" w:lineRule="auto"/>
              <w:jc w:val="left"/>
              <w:rPr>
                <w:rFonts w:cs="Arial"/>
                <w:szCs w:val="24"/>
                <w:highlight w:val="yellow"/>
              </w:rPr>
            </w:pPr>
          </w:p>
        </w:tc>
        <w:tc>
          <w:tcPr>
            <w:tcW w:w="7581" w:type="dxa"/>
            <w:gridSpan w:val="3"/>
          </w:tcPr>
          <w:p w14:paraId="095B2627" w14:textId="77777777" w:rsidR="00A31AD3" w:rsidRPr="00E54B73" w:rsidRDefault="00A31AD3" w:rsidP="00E54B73">
            <w:pPr>
              <w:pStyle w:val="BodyText"/>
              <w:spacing w:line="360" w:lineRule="auto"/>
              <w:jc w:val="both"/>
              <w:rPr>
                <w:rFonts w:ascii="Arial" w:hAnsi="Arial" w:cs="Arial"/>
                <w:b w:val="0"/>
                <w:sz w:val="24"/>
                <w:highlight w:val="yellow"/>
              </w:rPr>
            </w:pPr>
          </w:p>
        </w:tc>
      </w:tr>
      <w:tr w:rsidR="00A31AD3" w:rsidRPr="00E54B73" w14:paraId="3D400EC4" w14:textId="77777777" w:rsidTr="00C1226D">
        <w:tc>
          <w:tcPr>
            <w:tcW w:w="2376" w:type="dxa"/>
          </w:tcPr>
          <w:p w14:paraId="3108AAC2" w14:textId="77777777" w:rsidR="00A31AD3" w:rsidRPr="00E54B73" w:rsidRDefault="00A31AD3" w:rsidP="00E54B73">
            <w:pPr>
              <w:spacing w:line="360" w:lineRule="auto"/>
              <w:jc w:val="left"/>
              <w:rPr>
                <w:rFonts w:cs="Arial"/>
                <w:szCs w:val="24"/>
              </w:rPr>
            </w:pPr>
            <w:r w:rsidRPr="00E54B73">
              <w:rPr>
                <w:rFonts w:cs="Arial"/>
                <w:szCs w:val="24"/>
              </w:rPr>
              <w:t>Απαγόρευση προσλήψεων ωρομίσθιου προσωπικού και προσωπικού για την κάλυψη έκτακτων και εποχικών αναγκών.</w:t>
            </w:r>
          </w:p>
        </w:tc>
        <w:tc>
          <w:tcPr>
            <w:tcW w:w="7581" w:type="dxa"/>
            <w:gridSpan w:val="3"/>
          </w:tcPr>
          <w:p w14:paraId="348BA7F3" w14:textId="40962DDB" w:rsidR="00A31AD3" w:rsidRPr="00E54B73" w:rsidRDefault="00A31AD3" w:rsidP="00C70050">
            <w:pPr>
              <w:pStyle w:val="BodyText"/>
              <w:tabs>
                <w:tab w:val="left" w:pos="457"/>
              </w:tabs>
              <w:spacing w:line="360" w:lineRule="auto"/>
              <w:jc w:val="both"/>
              <w:rPr>
                <w:rFonts w:ascii="Arial" w:hAnsi="Arial" w:cs="Arial"/>
                <w:b w:val="0"/>
                <w:sz w:val="24"/>
              </w:rPr>
            </w:pPr>
            <w:r w:rsidRPr="00E54B73">
              <w:rPr>
                <w:rFonts w:ascii="Arial" w:hAnsi="Arial" w:cs="Arial"/>
                <w:b w:val="0"/>
                <w:sz w:val="24"/>
              </w:rPr>
              <w:t>1</w:t>
            </w:r>
            <w:r w:rsidR="00A8341D" w:rsidRPr="00E54B73">
              <w:rPr>
                <w:rFonts w:ascii="Arial" w:hAnsi="Arial" w:cs="Arial"/>
                <w:b w:val="0"/>
                <w:sz w:val="24"/>
              </w:rPr>
              <w:t>3</w:t>
            </w:r>
            <w:r w:rsidRPr="00E54B73">
              <w:rPr>
                <w:rFonts w:ascii="Arial" w:hAnsi="Arial" w:cs="Arial"/>
                <w:b w:val="0"/>
                <w:sz w:val="24"/>
              </w:rPr>
              <w:t>.-(1) Ανεξαρτήτως των διατάξεων</w:t>
            </w:r>
            <w:r w:rsidR="00C01E4D" w:rsidRPr="00E54B73">
              <w:rPr>
                <w:rFonts w:ascii="Arial" w:hAnsi="Arial" w:cs="Arial"/>
                <w:b w:val="0"/>
                <w:sz w:val="24"/>
              </w:rPr>
              <w:t xml:space="preserve"> </w:t>
            </w:r>
            <w:r w:rsidR="00B0466B" w:rsidRPr="00E54B73">
              <w:rPr>
                <w:rFonts w:ascii="Arial" w:hAnsi="Arial" w:cs="Arial"/>
                <w:b w:val="0"/>
                <w:sz w:val="24"/>
              </w:rPr>
              <w:t xml:space="preserve">του παρόντος Νόμου και οποιουδήποτε άλλου </w:t>
            </w:r>
            <w:r w:rsidRPr="00E54B73">
              <w:rPr>
                <w:rFonts w:ascii="Arial" w:hAnsi="Arial" w:cs="Arial"/>
                <w:b w:val="0"/>
                <w:sz w:val="24"/>
              </w:rPr>
              <w:t xml:space="preserve">σε ισχύ </w:t>
            </w:r>
            <w:r w:rsidR="00D92F36">
              <w:rPr>
                <w:rFonts w:ascii="Arial" w:hAnsi="Arial" w:cs="Arial"/>
                <w:b w:val="0"/>
                <w:sz w:val="24"/>
              </w:rPr>
              <w:t>Ν</w:t>
            </w:r>
            <w:r w:rsidRPr="00E54B73">
              <w:rPr>
                <w:rFonts w:ascii="Arial" w:hAnsi="Arial" w:cs="Arial"/>
                <w:b w:val="0"/>
                <w:sz w:val="24"/>
              </w:rPr>
              <w:t xml:space="preserve">όμου ή </w:t>
            </w:r>
            <w:r w:rsidR="00D92F36">
              <w:rPr>
                <w:rFonts w:ascii="Arial" w:hAnsi="Arial" w:cs="Arial"/>
                <w:b w:val="0"/>
                <w:sz w:val="24"/>
              </w:rPr>
              <w:t>Κ</w:t>
            </w:r>
            <w:r w:rsidRPr="00E54B73">
              <w:rPr>
                <w:rFonts w:ascii="Arial" w:hAnsi="Arial" w:cs="Arial"/>
                <w:b w:val="0"/>
                <w:sz w:val="24"/>
              </w:rPr>
              <w:t>ανονισμών που εκδίδονται δυνάμει αυτού, ουδεμία δαπάνη διενεργείται για την πρόσληψη έκτακτων υπαλλήλων, έκτακτου προσωπικού για εποχικές ανάγκες, εργοδοτουμένων καθορισμένης διάρκειας και προσώπων για την κάλυψη έκτακτων αναγκών.</w:t>
            </w:r>
          </w:p>
          <w:p w14:paraId="6CB6D617" w14:textId="77777777" w:rsidR="00A31AD3" w:rsidRPr="00E54B73" w:rsidRDefault="00A31AD3" w:rsidP="00E54B73">
            <w:pPr>
              <w:pStyle w:val="BodyText"/>
              <w:spacing w:line="360" w:lineRule="auto"/>
              <w:jc w:val="both"/>
              <w:rPr>
                <w:rFonts w:ascii="Arial" w:hAnsi="Arial" w:cs="Arial"/>
                <w:b w:val="0"/>
                <w:sz w:val="24"/>
              </w:rPr>
            </w:pPr>
          </w:p>
        </w:tc>
      </w:tr>
      <w:tr w:rsidR="00A31AD3" w:rsidRPr="00E54B73" w14:paraId="18C99AF3" w14:textId="77777777" w:rsidTr="00C1226D">
        <w:tc>
          <w:tcPr>
            <w:tcW w:w="2376" w:type="dxa"/>
          </w:tcPr>
          <w:p w14:paraId="5D8349F2" w14:textId="77777777" w:rsidR="00A31AD3" w:rsidRPr="00E54B73" w:rsidRDefault="00A31AD3" w:rsidP="00E54B73">
            <w:pPr>
              <w:spacing w:line="360" w:lineRule="auto"/>
              <w:jc w:val="left"/>
              <w:rPr>
                <w:rFonts w:cs="Arial"/>
                <w:szCs w:val="24"/>
                <w:highlight w:val="yellow"/>
              </w:rPr>
            </w:pPr>
          </w:p>
        </w:tc>
        <w:tc>
          <w:tcPr>
            <w:tcW w:w="7581" w:type="dxa"/>
            <w:gridSpan w:val="3"/>
          </w:tcPr>
          <w:p w14:paraId="10B8B377" w14:textId="77777777" w:rsidR="00A31AD3" w:rsidRPr="00E54B73" w:rsidRDefault="00A31AD3" w:rsidP="00E54B73">
            <w:pPr>
              <w:pStyle w:val="BodyText"/>
              <w:tabs>
                <w:tab w:val="left" w:pos="457"/>
              </w:tabs>
              <w:spacing w:line="360" w:lineRule="auto"/>
              <w:jc w:val="both"/>
              <w:rPr>
                <w:rFonts w:ascii="Arial" w:hAnsi="Arial" w:cs="Arial"/>
                <w:b w:val="0"/>
                <w:sz w:val="24"/>
                <w:highlight w:val="yellow"/>
              </w:rPr>
            </w:pPr>
          </w:p>
        </w:tc>
      </w:tr>
      <w:tr w:rsidR="00A31AD3" w:rsidRPr="00E54B73" w14:paraId="2748708D" w14:textId="77777777" w:rsidTr="00C1226D">
        <w:tc>
          <w:tcPr>
            <w:tcW w:w="2376" w:type="dxa"/>
          </w:tcPr>
          <w:p w14:paraId="094A1108" w14:textId="77777777" w:rsidR="00A31AD3" w:rsidRPr="00E54B73" w:rsidRDefault="00A31AD3" w:rsidP="00E54B73">
            <w:pPr>
              <w:spacing w:line="360" w:lineRule="auto"/>
              <w:jc w:val="left"/>
              <w:rPr>
                <w:rFonts w:cs="Arial"/>
                <w:szCs w:val="24"/>
                <w:highlight w:val="yellow"/>
              </w:rPr>
            </w:pPr>
          </w:p>
        </w:tc>
        <w:tc>
          <w:tcPr>
            <w:tcW w:w="7581" w:type="dxa"/>
            <w:gridSpan w:val="3"/>
          </w:tcPr>
          <w:p w14:paraId="797C0E95" w14:textId="79A7E4B8" w:rsidR="00A31AD3" w:rsidRPr="00E54B73" w:rsidRDefault="00D92F36" w:rsidP="00C70050">
            <w:pPr>
              <w:pStyle w:val="BodyText"/>
              <w:tabs>
                <w:tab w:val="left" w:pos="314"/>
                <w:tab w:val="left" w:pos="464"/>
              </w:tabs>
              <w:spacing w:line="360" w:lineRule="auto"/>
              <w:jc w:val="both"/>
              <w:rPr>
                <w:rFonts w:ascii="Arial" w:hAnsi="Arial" w:cs="Arial"/>
                <w:b w:val="0"/>
                <w:sz w:val="24"/>
              </w:rPr>
            </w:pPr>
            <w:r>
              <w:rPr>
                <w:rFonts w:ascii="Arial" w:hAnsi="Arial" w:cs="Arial"/>
                <w:b w:val="0"/>
                <w:sz w:val="24"/>
              </w:rPr>
              <w:tab/>
            </w:r>
            <w:r w:rsidR="00C70050">
              <w:rPr>
                <w:rFonts w:ascii="Arial" w:hAnsi="Arial" w:cs="Arial"/>
                <w:b w:val="0"/>
                <w:sz w:val="24"/>
              </w:rPr>
              <w:tab/>
            </w:r>
            <w:r w:rsidR="00A31AD3" w:rsidRPr="00E54B73">
              <w:rPr>
                <w:rFonts w:ascii="Arial" w:hAnsi="Arial" w:cs="Arial"/>
                <w:b w:val="0"/>
                <w:sz w:val="24"/>
              </w:rPr>
              <w:t xml:space="preserve">(2) Ανεξαρτήτως των διατάξεων του παρόντος Νόμου και οποιουδήποτε άλλου σε ισχύ </w:t>
            </w:r>
            <w:r w:rsidR="003A6653">
              <w:rPr>
                <w:rFonts w:ascii="Arial" w:hAnsi="Arial" w:cs="Arial"/>
                <w:b w:val="0"/>
                <w:sz w:val="24"/>
              </w:rPr>
              <w:t>Ν</w:t>
            </w:r>
            <w:r w:rsidR="00A31AD3" w:rsidRPr="00E54B73">
              <w:rPr>
                <w:rFonts w:ascii="Arial" w:hAnsi="Arial" w:cs="Arial"/>
                <w:b w:val="0"/>
                <w:sz w:val="24"/>
              </w:rPr>
              <w:t xml:space="preserve">όμου ή </w:t>
            </w:r>
            <w:r w:rsidR="003A6653">
              <w:rPr>
                <w:rFonts w:ascii="Arial" w:hAnsi="Arial" w:cs="Arial"/>
                <w:b w:val="0"/>
                <w:sz w:val="24"/>
              </w:rPr>
              <w:t>Κ</w:t>
            </w:r>
            <w:r w:rsidR="00A31AD3" w:rsidRPr="00E54B73">
              <w:rPr>
                <w:rFonts w:ascii="Arial" w:hAnsi="Arial" w:cs="Arial"/>
                <w:b w:val="0"/>
                <w:sz w:val="24"/>
              </w:rPr>
              <w:t xml:space="preserve">ανονισμών που εκδίδονται δυνάμει αυτού, ουδεμία δαπάνη διενεργείται για την πρόσληψη ωρομίσθιου προσωπικού για </w:t>
            </w:r>
            <w:r>
              <w:rPr>
                <w:rFonts w:ascii="Arial" w:hAnsi="Arial" w:cs="Arial"/>
                <w:b w:val="0"/>
                <w:sz w:val="24"/>
              </w:rPr>
              <w:t xml:space="preserve">την </w:t>
            </w:r>
            <w:r w:rsidR="00A31AD3" w:rsidRPr="00E54B73">
              <w:rPr>
                <w:rFonts w:ascii="Arial" w:hAnsi="Arial" w:cs="Arial"/>
                <w:b w:val="0"/>
                <w:sz w:val="24"/>
              </w:rPr>
              <w:t xml:space="preserve">κάλυψη εποχικών ή έκτακτων </w:t>
            </w:r>
            <w:r w:rsidR="00A31AD3" w:rsidRPr="00E54B73">
              <w:rPr>
                <w:rFonts w:ascii="Arial" w:hAnsi="Arial" w:cs="Arial"/>
                <w:b w:val="0"/>
                <w:sz w:val="24"/>
              </w:rPr>
              <w:lastRenderedPageBreak/>
              <w:t>αναγκών:</w:t>
            </w:r>
          </w:p>
        </w:tc>
      </w:tr>
      <w:tr w:rsidR="00A31AD3" w:rsidRPr="00E54B73" w14:paraId="3C038BDF" w14:textId="77777777" w:rsidTr="00C1226D">
        <w:tc>
          <w:tcPr>
            <w:tcW w:w="2376" w:type="dxa"/>
          </w:tcPr>
          <w:p w14:paraId="2112A5F8" w14:textId="77777777" w:rsidR="00A31AD3" w:rsidRPr="00E54B73" w:rsidRDefault="00A31AD3" w:rsidP="00E54B73">
            <w:pPr>
              <w:spacing w:line="360" w:lineRule="auto"/>
              <w:jc w:val="left"/>
              <w:rPr>
                <w:rFonts w:cs="Arial"/>
                <w:szCs w:val="24"/>
                <w:highlight w:val="yellow"/>
              </w:rPr>
            </w:pPr>
          </w:p>
        </w:tc>
        <w:tc>
          <w:tcPr>
            <w:tcW w:w="7581" w:type="dxa"/>
            <w:gridSpan w:val="3"/>
          </w:tcPr>
          <w:p w14:paraId="6375DF47" w14:textId="77777777" w:rsidR="00A31AD3" w:rsidRPr="00E54B73" w:rsidRDefault="00A31AD3" w:rsidP="00E54B73">
            <w:pPr>
              <w:pStyle w:val="BodyText"/>
              <w:tabs>
                <w:tab w:val="left" w:pos="457"/>
              </w:tabs>
              <w:spacing w:line="360" w:lineRule="auto"/>
              <w:jc w:val="both"/>
              <w:rPr>
                <w:rFonts w:ascii="Arial" w:hAnsi="Arial" w:cs="Arial"/>
                <w:b w:val="0"/>
                <w:sz w:val="24"/>
                <w:highlight w:val="yellow"/>
              </w:rPr>
            </w:pPr>
          </w:p>
        </w:tc>
      </w:tr>
      <w:tr w:rsidR="00A31AD3" w:rsidRPr="00E54B73" w14:paraId="7F72922C" w14:textId="77777777" w:rsidTr="00C1226D">
        <w:tc>
          <w:tcPr>
            <w:tcW w:w="2376" w:type="dxa"/>
          </w:tcPr>
          <w:p w14:paraId="6F19C51F" w14:textId="77777777" w:rsidR="00A31AD3" w:rsidRPr="00E54B73" w:rsidRDefault="00A31AD3" w:rsidP="00E54B73">
            <w:pPr>
              <w:spacing w:line="360" w:lineRule="auto"/>
              <w:jc w:val="left"/>
              <w:rPr>
                <w:rFonts w:cs="Arial"/>
                <w:szCs w:val="24"/>
                <w:highlight w:val="yellow"/>
              </w:rPr>
            </w:pPr>
          </w:p>
        </w:tc>
        <w:tc>
          <w:tcPr>
            <w:tcW w:w="7581" w:type="dxa"/>
            <w:gridSpan w:val="3"/>
          </w:tcPr>
          <w:p w14:paraId="4AFA4D41" w14:textId="4DDBC284" w:rsidR="00A31AD3" w:rsidRPr="00E54B73" w:rsidRDefault="00D92F36" w:rsidP="00D92F36">
            <w:pPr>
              <w:pStyle w:val="BodyText"/>
              <w:tabs>
                <w:tab w:val="left" w:pos="301"/>
                <w:tab w:val="left" w:pos="600"/>
              </w:tabs>
              <w:spacing w:line="360" w:lineRule="auto"/>
              <w:jc w:val="both"/>
              <w:rPr>
                <w:rFonts w:ascii="Arial" w:hAnsi="Arial" w:cs="Arial"/>
                <w:b w:val="0"/>
                <w:sz w:val="24"/>
              </w:rPr>
            </w:pPr>
            <w:r>
              <w:rPr>
                <w:rFonts w:ascii="Arial" w:hAnsi="Arial" w:cs="Arial"/>
                <w:b w:val="0"/>
                <w:sz w:val="24"/>
              </w:rPr>
              <w:tab/>
            </w:r>
            <w:r>
              <w:rPr>
                <w:rFonts w:ascii="Arial" w:hAnsi="Arial" w:cs="Arial"/>
                <w:b w:val="0"/>
                <w:sz w:val="24"/>
              </w:rPr>
              <w:tab/>
            </w:r>
            <w:r w:rsidR="00A31AD3" w:rsidRPr="00E54B73">
              <w:rPr>
                <w:rFonts w:ascii="Arial" w:hAnsi="Arial" w:cs="Arial"/>
                <w:b w:val="0"/>
                <w:sz w:val="24"/>
              </w:rPr>
              <w:t xml:space="preserve">Νοείται </w:t>
            </w:r>
            <w:r w:rsidR="00A31AD3" w:rsidRPr="00E54B73">
              <w:rPr>
                <w:rFonts w:ascii="Arial" w:hAnsi="Arial" w:cs="Arial"/>
                <w:b w:val="0"/>
                <w:bCs w:val="0"/>
                <w:sz w:val="24"/>
              </w:rPr>
              <w:t>ότι</w:t>
            </w:r>
            <w:r w:rsidR="00A31AD3" w:rsidRPr="00E54B73">
              <w:rPr>
                <w:rFonts w:ascii="Arial" w:hAnsi="Arial" w:cs="Arial"/>
                <w:b w:val="0"/>
                <w:sz w:val="24"/>
              </w:rPr>
              <w:t>, οι διατάξεις του παρόντος άρθρου δεν επηρεάζουν με οποιο</w:t>
            </w:r>
            <w:r>
              <w:rPr>
                <w:rFonts w:ascii="Arial" w:hAnsi="Arial" w:cs="Arial"/>
                <w:b w:val="0"/>
                <w:sz w:val="24"/>
              </w:rPr>
              <w:t>ν</w:t>
            </w:r>
            <w:r w:rsidR="00A31AD3" w:rsidRPr="00E54B73">
              <w:rPr>
                <w:rFonts w:ascii="Arial" w:hAnsi="Arial" w:cs="Arial"/>
                <w:b w:val="0"/>
                <w:sz w:val="24"/>
              </w:rPr>
              <w:t>δήποτε τρόπο την ανανέωση συμβολαίων υπηρετούντων έκτακτων υπαλλήλων ή ωρομίσθιου προσωπικού για την κάλυψη εποχικών ή έκτακτων αναγκών.</w:t>
            </w:r>
          </w:p>
        </w:tc>
      </w:tr>
      <w:tr w:rsidR="00D92F36" w:rsidRPr="00E54B73" w14:paraId="0790B2B3" w14:textId="77777777" w:rsidTr="00C1226D">
        <w:tc>
          <w:tcPr>
            <w:tcW w:w="2376" w:type="dxa"/>
          </w:tcPr>
          <w:p w14:paraId="4249A577" w14:textId="77777777" w:rsidR="00D92F36" w:rsidRPr="00E54B73" w:rsidRDefault="00D92F36" w:rsidP="00E54B73">
            <w:pPr>
              <w:spacing w:line="360" w:lineRule="auto"/>
              <w:jc w:val="left"/>
              <w:rPr>
                <w:rFonts w:cs="Arial"/>
                <w:szCs w:val="24"/>
                <w:highlight w:val="yellow"/>
              </w:rPr>
            </w:pPr>
          </w:p>
        </w:tc>
        <w:tc>
          <w:tcPr>
            <w:tcW w:w="7581" w:type="dxa"/>
            <w:gridSpan w:val="3"/>
          </w:tcPr>
          <w:p w14:paraId="1E5D97AE" w14:textId="77777777" w:rsidR="00D92F36" w:rsidRDefault="00D92F36" w:rsidP="00E54B73">
            <w:pPr>
              <w:pStyle w:val="BodyText"/>
              <w:tabs>
                <w:tab w:val="left" w:pos="600"/>
              </w:tabs>
              <w:spacing w:line="360" w:lineRule="auto"/>
              <w:jc w:val="both"/>
              <w:rPr>
                <w:rFonts w:ascii="Arial" w:hAnsi="Arial" w:cs="Arial"/>
                <w:b w:val="0"/>
                <w:sz w:val="24"/>
              </w:rPr>
            </w:pPr>
          </w:p>
        </w:tc>
      </w:tr>
      <w:tr w:rsidR="00A31AD3" w:rsidRPr="00E54B73" w14:paraId="7434ACC7" w14:textId="77777777" w:rsidTr="00C1226D">
        <w:tc>
          <w:tcPr>
            <w:tcW w:w="2376" w:type="dxa"/>
          </w:tcPr>
          <w:p w14:paraId="695EA0D6" w14:textId="77777777" w:rsidR="00A31AD3" w:rsidRPr="00E54B73" w:rsidRDefault="00A31AD3" w:rsidP="00E54B73">
            <w:pPr>
              <w:spacing w:line="360" w:lineRule="auto"/>
              <w:jc w:val="left"/>
              <w:rPr>
                <w:rFonts w:cs="Arial"/>
                <w:szCs w:val="24"/>
                <w:highlight w:val="yellow"/>
              </w:rPr>
            </w:pPr>
          </w:p>
        </w:tc>
        <w:tc>
          <w:tcPr>
            <w:tcW w:w="7581" w:type="dxa"/>
            <w:gridSpan w:val="3"/>
          </w:tcPr>
          <w:p w14:paraId="1FBEC267" w14:textId="79B90063" w:rsidR="00A31AD3" w:rsidRPr="00E54B73" w:rsidRDefault="00D92F36" w:rsidP="00C70050">
            <w:pPr>
              <w:pStyle w:val="BodyText"/>
              <w:tabs>
                <w:tab w:val="left" w:pos="301"/>
                <w:tab w:val="left" w:pos="464"/>
              </w:tabs>
              <w:spacing w:line="360" w:lineRule="auto"/>
              <w:jc w:val="both"/>
              <w:rPr>
                <w:rFonts w:ascii="Arial" w:hAnsi="Arial" w:cs="Arial"/>
                <w:b w:val="0"/>
                <w:sz w:val="24"/>
              </w:rPr>
            </w:pPr>
            <w:r>
              <w:rPr>
                <w:rFonts w:ascii="Arial" w:hAnsi="Arial" w:cs="Arial"/>
                <w:b w:val="0"/>
                <w:sz w:val="24"/>
              </w:rPr>
              <w:tab/>
            </w:r>
            <w:r w:rsidR="00C70050">
              <w:rPr>
                <w:rFonts w:ascii="Arial" w:hAnsi="Arial" w:cs="Arial"/>
                <w:b w:val="0"/>
                <w:sz w:val="24"/>
              </w:rPr>
              <w:tab/>
            </w:r>
            <w:r w:rsidR="00A31AD3" w:rsidRPr="00E54B73">
              <w:rPr>
                <w:rFonts w:ascii="Arial" w:hAnsi="Arial" w:cs="Arial"/>
                <w:b w:val="0"/>
                <w:sz w:val="24"/>
              </w:rPr>
              <w:t xml:space="preserve">(3) Ο Υπουργός </w:t>
            </w:r>
            <w:r w:rsidR="00CE358E" w:rsidRPr="00E54B73">
              <w:rPr>
                <w:rFonts w:ascii="Arial" w:hAnsi="Arial" w:cs="Arial"/>
                <w:b w:val="0"/>
                <w:sz w:val="24"/>
              </w:rPr>
              <w:t>Γεωργίας, Αγροτικής Ανάπτυξης και Περιβάλλοντος</w:t>
            </w:r>
            <w:r w:rsidR="00CE358E" w:rsidRPr="00E54B73">
              <w:rPr>
                <w:rFonts w:ascii="Arial" w:hAnsi="Arial" w:cs="Arial"/>
                <w:sz w:val="24"/>
              </w:rPr>
              <w:t xml:space="preserve"> </w:t>
            </w:r>
            <w:r w:rsidR="00A31AD3" w:rsidRPr="00E54B73">
              <w:rPr>
                <w:rFonts w:ascii="Arial" w:hAnsi="Arial" w:cs="Arial"/>
                <w:b w:val="0"/>
                <w:sz w:val="24"/>
              </w:rPr>
              <w:t>μετά από ε</w:t>
            </w:r>
            <w:r w:rsidR="00CE358E" w:rsidRPr="00E54B73">
              <w:rPr>
                <w:rFonts w:ascii="Arial" w:hAnsi="Arial" w:cs="Arial"/>
                <w:b w:val="0"/>
                <w:sz w:val="24"/>
              </w:rPr>
              <w:t xml:space="preserve">ξέταση σχετικού αιτήματος </w:t>
            </w:r>
            <w:r w:rsidR="004F7C04" w:rsidRPr="00E54B73">
              <w:rPr>
                <w:rFonts w:ascii="Arial" w:hAnsi="Arial" w:cs="Arial"/>
                <w:b w:val="0"/>
                <w:sz w:val="24"/>
              </w:rPr>
              <w:t>του Επιτρόπου Αγροτικών</w:t>
            </w:r>
            <w:r w:rsidR="004A19EF" w:rsidRPr="00E54B73">
              <w:rPr>
                <w:rFonts w:ascii="Arial" w:hAnsi="Arial" w:cs="Arial"/>
                <w:b w:val="0"/>
                <w:sz w:val="24"/>
              </w:rPr>
              <w:t xml:space="preserve"> </w:t>
            </w:r>
            <w:r w:rsidR="004F7C04" w:rsidRPr="00E54B73">
              <w:rPr>
                <w:rFonts w:ascii="Arial" w:hAnsi="Arial" w:cs="Arial"/>
                <w:b w:val="0"/>
                <w:sz w:val="24"/>
              </w:rPr>
              <w:t>Πληρωμών</w:t>
            </w:r>
            <w:r w:rsidR="00A31AD3" w:rsidRPr="00E54B73">
              <w:rPr>
                <w:rFonts w:ascii="Arial" w:hAnsi="Arial" w:cs="Arial"/>
                <w:b w:val="0"/>
                <w:sz w:val="24"/>
              </w:rPr>
              <w:t xml:space="preserve"> δύναται να </w:t>
            </w:r>
            <w:r w:rsidR="00CE358E" w:rsidRPr="00E54B73">
              <w:rPr>
                <w:rFonts w:ascii="Arial" w:hAnsi="Arial" w:cs="Arial"/>
                <w:b w:val="0"/>
                <w:sz w:val="24"/>
              </w:rPr>
              <w:t xml:space="preserve">εισηγηθεί στον Υπουργό </w:t>
            </w:r>
            <w:r w:rsidR="00A31AD3" w:rsidRPr="00E54B73">
              <w:rPr>
                <w:rFonts w:ascii="Arial" w:hAnsi="Arial" w:cs="Arial"/>
                <w:b w:val="0"/>
                <w:sz w:val="24"/>
              </w:rPr>
              <w:t xml:space="preserve">Οικονομικών </w:t>
            </w:r>
            <w:r w:rsidR="00CE358E" w:rsidRPr="00E54B73">
              <w:rPr>
                <w:rFonts w:ascii="Arial" w:hAnsi="Arial" w:cs="Arial"/>
                <w:b w:val="0"/>
                <w:sz w:val="24"/>
              </w:rPr>
              <w:t>την εξαίρεση από την απαγόρευση πλήρωσης μόνιμης ωρομίσθιας θέσης.</w:t>
            </w:r>
          </w:p>
        </w:tc>
      </w:tr>
      <w:tr w:rsidR="00D92F36" w:rsidRPr="00E54B73" w14:paraId="0E28CA0B" w14:textId="77777777" w:rsidTr="00C1226D">
        <w:tc>
          <w:tcPr>
            <w:tcW w:w="2376" w:type="dxa"/>
          </w:tcPr>
          <w:p w14:paraId="5D4C38DA" w14:textId="77777777" w:rsidR="00D92F36" w:rsidRPr="00E54B73" w:rsidRDefault="00D92F36" w:rsidP="00E54B73">
            <w:pPr>
              <w:spacing w:line="360" w:lineRule="auto"/>
              <w:jc w:val="left"/>
              <w:rPr>
                <w:rFonts w:cs="Arial"/>
                <w:szCs w:val="24"/>
                <w:highlight w:val="yellow"/>
              </w:rPr>
            </w:pPr>
          </w:p>
        </w:tc>
        <w:tc>
          <w:tcPr>
            <w:tcW w:w="7581" w:type="dxa"/>
            <w:gridSpan w:val="3"/>
          </w:tcPr>
          <w:p w14:paraId="502DF54F" w14:textId="77777777" w:rsidR="00D92F36" w:rsidRPr="00E54B73" w:rsidRDefault="00D92F36" w:rsidP="00E54B73">
            <w:pPr>
              <w:pStyle w:val="BodyText"/>
              <w:spacing w:line="360" w:lineRule="auto"/>
              <w:jc w:val="both"/>
              <w:rPr>
                <w:rFonts w:ascii="Arial" w:hAnsi="Arial" w:cs="Arial"/>
                <w:b w:val="0"/>
                <w:sz w:val="24"/>
              </w:rPr>
            </w:pPr>
          </w:p>
        </w:tc>
      </w:tr>
      <w:tr w:rsidR="00A31AD3" w:rsidRPr="00E54B73" w14:paraId="7DBE5ECC" w14:textId="77777777" w:rsidTr="00C1226D">
        <w:tc>
          <w:tcPr>
            <w:tcW w:w="2376" w:type="dxa"/>
          </w:tcPr>
          <w:p w14:paraId="23D53373" w14:textId="77777777" w:rsidR="00A31AD3" w:rsidRPr="00E54B73" w:rsidRDefault="00A31AD3" w:rsidP="00E54B73">
            <w:pPr>
              <w:spacing w:line="360" w:lineRule="auto"/>
              <w:jc w:val="left"/>
              <w:rPr>
                <w:rFonts w:cs="Arial"/>
                <w:szCs w:val="24"/>
                <w:highlight w:val="yellow"/>
              </w:rPr>
            </w:pPr>
          </w:p>
        </w:tc>
        <w:tc>
          <w:tcPr>
            <w:tcW w:w="7581" w:type="dxa"/>
            <w:gridSpan w:val="3"/>
          </w:tcPr>
          <w:p w14:paraId="45237EA5" w14:textId="1B369A39" w:rsidR="00A31AD3" w:rsidRPr="00E54B73" w:rsidRDefault="00D92F36" w:rsidP="007570D5">
            <w:pPr>
              <w:pStyle w:val="BodyText"/>
              <w:tabs>
                <w:tab w:val="left" w:pos="289"/>
                <w:tab w:val="left" w:pos="456"/>
              </w:tabs>
              <w:spacing w:line="360" w:lineRule="auto"/>
              <w:jc w:val="both"/>
              <w:rPr>
                <w:rFonts w:ascii="Arial" w:hAnsi="Arial" w:cs="Arial"/>
                <w:b w:val="0"/>
                <w:sz w:val="24"/>
              </w:rPr>
            </w:pPr>
            <w:r>
              <w:rPr>
                <w:rFonts w:ascii="Arial" w:hAnsi="Arial" w:cs="Arial"/>
                <w:b w:val="0"/>
                <w:sz w:val="24"/>
              </w:rPr>
              <w:tab/>
            </w:r>
            <w:r w:rsidR="007570D5">
              <w:rPr>
                <w:rFonts w:ascii="Arial" w:hAnsi="Arial" w:cs="Arial"/>
                <w:b w:val="0"/>
                <w:sz w:val="24"/>
              </w:rPr>
              <w:tab/>
            </w:r>
            <w:r w:rsidR="00A31AD3" w:rsidRPr="00E54B73">
              <w:rPr>
                <w:rFonts w:ascii="Arial" w:hAnsi="Arial" w:cs="Arial"/>
                <w:b w:val="0"/>
                <w:sz w:val="24"/>
              </w:rPr>
              <w:t xml:space="preserve">(4) </w:t>
            </w:r>
            <w:r w:rsidR="00CE358E" w:rsidRPr="00E54B73">
              <w:rPr>
                <w:rFonts w:ascii="Arial" w:hAnsi="Arial" w:cs="Arial"/>
                <w:b w:val="0"/>
                <w:sz w:val="24"/>
              </w:rPr>
              <w:t>Ο Υπουργός</w:t>
            </w:r>
            <w:r w:rsidR="00A31AD3" w:rsidRPr="00E54B73">
              <w:rPr>
                <w:rFonts w:ascii="Arial" w:hAnsi="Arial" w:cs="Arial"/>
                <w:b w:val="0"/>
                <w:sz w:val="24"/>
              </w:rPr>
              <w:t xml:space="preserve"> Οικονομικών</w:t>
            </w:r>
            <w:r w:rsidR="00CE358E" w:rsidRPr="00E54B73">
              <w:rPr>
                <w:rFonts w:ascii="Arial" w:hAnsi="Arial" w:cs="Arial"/>
                <w:b w:val="0"/>
                <w:sz w:val="24"/>
              </w:rPr>
              <w:t xml:space="preserve"> ενημερώνει γραπτώς τον Υπουργό Γεωργίας, Αγροτικής Ανάπτυξης και Περιβάλλοντος </w:t>
            </w:r>
            <w:r w:rsidR="00A31AD3" w:rsidRPr="00E54B73">
              <w:rPr>
                <w:rFonts w:ascii="Arial" w:hAnsi="Arial" w:cs="Arial"/>
                <w:b w:val="0"/>
                <w:sz w:val="24"/>
              </w:rPr>
              <w:t>για</w:t>
            </w:r>
            <w:r w:rsidR="00CE358E" w:rsidRPr="00E54B73">
              <w:rPr>
                <w:rFonts w:ascii="Arial" w:hAnsi="Arial" w:cs="Arial"/>
                <w:b w:val="0"/>
                <w:sz w:val="24"/>
              </w:rPr>
              <w:t xml:space="preserve"> την απόφαση του σε σχέση με την</w:t>
            </w:r>
            <w:r w:rsidR="00A31AD3" w:rsidRPr="00E54B73">
              <w:rPr>
                <w:rFonts w:ascii="Arial" w:hAnsi="Arial" w:cs="Arial"/>
                <w:b w:val="0"/>
                <w:sz w:val="24"/>
              </w:rPr>
              <w:t xml:space="preserve"> εξαίρεση από την απαγόρευση πλήρωσης </w:t>
            </w:r>
            <w:r w:rsidR="00CE358E" w:rsidRPr="00E54B73">
              <w:rPr>
                <w:rFonts w:ascii="Arial" w:hAnsi="Arial" w:cs="Arial"/>
                <w:b w:val="0"/>
                <w:sz w:val="24"/>
              </w:rPr>
              <w:t>της συγκεκριμένης μόνιμης θέσης ωρομίσθιου προσωπικού.</w:t>
            </w:r>
          </w:p>
        </w:tc>
      </w:tr>
      <w:tr w:rsidR="00A31AD3" w:rsidRPr="00E54B73" w14:paraId="3DDD19F6" w14:textId="77777777" w:rsidTr="00C1226D">
        <w:tc>
          <w:tcPr>
            <w:tcW w:w="2376" w:type="dxa"/>
          </w:tcPr>
          <w:p w14:paraId="0B47B6AB" w14:textId="77777777" w:rsidR="00A31AD3" w:rsidRPr="00E54B73" w:rsidRDefault="00A31AD3" w:rsidP="00E54B73">
            <w:pPr>
              <w:spacing w:line="360" w:lineRule="auto"/>
              <w:jc w:val="left"/>
              <w:rPr>
                <w:rFonts w:cs="Arial"/>
                <w:szCs w:val="24"/>
                <w:highlight w:val="yellow"/>
              </w:rPr>
            </w:pPr>
          </w:p>
        </w:tc>
        <w:tc>
          <w:tcPr>
            <w:tcW w:w="7581" w:type="dxa"/>
            <w:gridSpan w:val="3"/>
          </w:tcPr>
          <w:p w14:paraId="593769A7" w14:textId="77777777" w:rsidR="00A31AD3" w:rsidRPr="00E54B73" w:rsidRDefault="00A31AD3" w:rsidP="00E54B73">
            <w:pPr>
              <w:pStyle w:val="BodyText"/>
              <w:spacing w:line="360" w:lineRule="auto"/>
              <w:jc w:val="both"/>
              <w:rPr>
                <w:rFonts w:ascii="Arial" w:hAnsi="Arial" w:cs="Arial"/>
                <w:b w:val="0"/>
                <w:sz w:val="24"/>
                <w:highlight w:val="yellow"/>
              </w:rPr>
            </w:pPr>
          </w:p>
        </w:tc>
      </w:tr>
      <w:tr w:rsidR="00A31AD3" w:rsidRPr="00E54B73" w14:paraId="183E6607" w14:textId="77777777" w:rsidTr="00C1226D">
        <w:trPr>
          <w:trHeight w:val="3487"/>
        </w:trPr>
        <w:tc>
          <w:tcPr>
            <w:tcW w:w="2376" w:type="dxa"/>
          </w:tcPr>
          <w:p w14:paraId="0DDA4A5C" w14:textId="6A36B8D3" w:rsidR="007570D5" w:rsidRPr="00E54B73" w:rsidRDefault="00A31AD3" w:rsidP="00E54B73">
            <w:pPr>
              <w:spacing w:line="360" w:lineRule="auto"/>
              <w:jc w:val="left"/>
              <w:rPr>
                <w:rFonts w:cs="Arial"/>
                <w:szCs w:val="24"/>
              </w:rPr>
            </w:pPr>
            <w:r w:rsidRPr="00E54B73">
              <w:rPr>
                <w:rFonts w:cs="Arial"/>
                <w:szCs w:val="24"/>
              </w:rPr>
              <w:t xml:space="preserve">Απαγόρευση πλήρωσης κενών θέσεων Πρώτου Διορισμού, </w:t>
            </w:r>
            <w:r w:rsidR="009E4D1B">
              <w:rPr>
                <w:rFonts w:cs="Arial"/>
                <w:szCs w:val="24"/>
              </w:rPr>
              <w:t xml:space="preserve">Πρώτου Διορισμού </w:t>
            </w:r>
            <w:r w:rsidRPr="00E54B73">
              <w:rPr>
                <w:rFonts w:cs="Arial"/>
                <w:szCs w:val="24"/>
              </w:rPr>
              <w:t>και Προαγωγής</w:t>
            </w:r>
            <w:r w:rsidR="009E4D1B">
              <w:rPr>
                <w:rFonts w:cs="Arial"/>
                <w:szCs w:val="24"/>
              </w:rPr>
              <w:t xml:space="preserve"> και Προαγωγής</w:t>
            </w:r>
            <w:r w:rsidRPr="00E54B73">
              <w:rPr>
                <w:rFonts w:cs="Arial"/>
                <w:szCs w:val="24"/>
              </w:rPr>
              <w:t>.</w:t>
            </w:r>
          </w:p>
          <w:p w14:paraId="5E536E7E" w14:textId="77777777" w:rsidR="00A31AD3" w:rsidRPr="00E54B73" w:rsidRDefault="00A31AD3" w:rsidP="007570D5">
            <w:pPr>
              <w:spacing w:line="360" w:lineRule="auto"/>
              <w:ind w:right="113"/>
              <w:jc w:val="right"/>
              <w:rPr>
                <w:rFonts w:cs="Arial"/>
                <w:szCs w:val="24"/>
              </w:rPr>
            </w:pPr>
            <w:r w:rsidRPr="00E54B73">
              <w:rPr>
                <w:rFonts w:cs="Arial"/>
                <w:szCs w:val="24"/>
              </w:rPr>
              <w:t>21(Ι) του 2013</w:t>
            </w:r>
          </w:p>
          <w:p w14:paraId="41C2C791" w14:textId="77777777" w:rsidR="00A31AD3" w:rsidRPr="00E54B73" w:rsidRDefault="00A31AD3" w:rsidP="007570D5">
            <w:pPr>
              <w:spacing w:line="360" w:lineRule="auto"/>
              <w:ind w:right="113"/>
              <w:jc w:val="right"/>
              <w:rPr>
                <w:rFonts w:cs="Arial"/>
                <w:szCs w:val="24"/>
              </w:rPr>
            </w:pPr>
            <w:r w:rsidRPr="00E54B73">
              <w:rPr>
                <w:rFonts w:cs="Arial"/>
                <w:szCs w:val="24"/>
              </w:rPr>
              <w:t>153(Ι) του 2013</w:t>
            </w:r>
          </w:p>
          <w:p w14:paraId="686EDFD0" w14:textId="77777777" w:rsidR="00A31AD3" w:rsidRPr="00E54B73" w:rsidRDefault="00A31AD3" w:rsidP="007570D5">
            <w:pPr>
              <w:spacing w:line="360" w:lineRule="auto"/>
              <w:ind w:right="113"/>
              <w:jc w:val="right"/>
              <w:rPr>
                <w:rFonts w:cs="Arial"/>
                <w:szCs w:val="24"/>
              </w:rPr>
            </w:pPr>
            <w:r w:rsidRPr="00E54B73">
              <w:rPr>
                <w:rFonts w:cs="Arial"/>
                <w:szCs w:val="24"/>
              </w:rPr>
              <w:t>169(Ι) του 2013</w:t>
            </w:r>
          </w:p>
          <w:p w14:paraId="008D1C1D" w14:textId="77777777" w:rsidR="00A31AD3" w:rsidRPr="00E54B73" w:rsidRDefault="00A31AD3" w:rsidP="007570D5">
            <w:pPr>
              <w:spacing w:line="360" w:lineRule="auto"/>
              <w:ind w:right="113"/>
              <w:jc w:val="right"/>
              <w:rPr>
                <w:rFonts w:cs="Arial"/>
                <w:szCs w:val="24"/>
              </w:rPr>
            </w:pPr>
            <w:r w:rsidRPr="00E54B73">
              <w:rPr>
                <w:rFonts w:cs="Arial"/>
                <w:szCs w:val="24"/>
              </w:rPr>
              <w:t>157(Ι) του 2014</w:t>
            </w:r>
          </w:p>
          <w:p w14:paraId="407C2714" w14:textId="77777777" w:rsidR="00A31AD3" w:rsidRPr="00E54B73" w:rsidRDefault="00A31AD3" w:rsidP="007570D5">
            <w:pPr>
              <w:spacing w:line="360" w:lineRule="auto"/>
              <w:ind w:right="113"/>
              <w:jc w:val="right"/>
              <w:rPr>
                <w:rFonts w:cs="Arial"/>
                <w:szCs w:val="24"/>
              </w:rPr>
            </w:pPr>
            <w:r w:rsidRPr="00E54B73">
              <w:rPr>
                <w:rFonts w:cs="Arial"/>
                <w:szCs w:val="24"/>
              </w:rPr>
              <w:t>202(Ι) του 2014</w:t>
            </w:r>
          </w:p>
          <w:p w14:paraId="75F3F9FD" w14:textId="77777777" w:rsidR="00A31AD3" w:rsidRPr="00E54B73" w:rsidRDefault="00A31AD3" w:rsidP="007570D5">
            <w:pPr>
              <w:spacing w:line="360" w:lineRule="auto"/>
              <w:ind w:right="113"/>
              <w:jc w:val="right"/>
              <w:rPr>
                <w:rFonts w:cs="Arial"/>
                <w:szCs w:val="24"/>
              </w:rPr>
            </w:pPr>
            <w:r w:rsidRPr="00E54B73">
              <w:rPr>
                <w:rFonts w:cs="Arial"/>
                <w:szCs w:val="24"/>
              </w:rPr>
              <w:t>195(Ι) του 2015</w:t>
            </w:r>
          </w:p>
          <w:p w14:paraId="2BCA4E68" w14:textId="77777777" w:rsidR="00A31AD3" w:rsidRPr="00E54B73" w:rsidRDefault="00A31AD3" w:rsidP="007570D5">
            <w:pPr>
              <w:spacing w:line="360" w:lineRule="auto"/>
              <w:ind w:right="57"/>
              <w:jc w:val="right"/>
              <w:rPr>
                <w:rFonts w:cs="Arial"/>
                <w:szCs w:val="24"/>
              </w:rPr>
            </w:pPr>
            <w:r w:rsidRPr="00E54B73">
              <w:rPr>
                <w:rFonts w:cs="Arial"/>
                <w:szCs w:val="24"/>
              </w:rPr>
              <w:t>60(Ι) του 2017.</w:t>
            </w:r>
          </w:p>
        </w:tc>
        <w:tc>
          <w:tcPr>
            <w:tcW w:w="7581" w:type="dxa"/>
            <w:gridSpan w:val="3"/>
          </w:tcPr>
          <w:p w14:paraId="5D4FBF5B" w14:textId="7698CDD8" w:rsidR="00353247" w:rsidRPr="00E54B73" w:rsidRDefault="00A31AD3" w:rsidP="007570D5">
            <w:pPr>
              <w:pStyle w:val="BodyText"/>
              <w:tabs>
                <w:tab w:val="left" w:pos="315"/>
              </w:tabs>
              <w:spacing w:line="360" w:lineRule="auto"/>
              <w:jc w:val="both"/>
              <w:rPr>
                <w:rFonts w:ascii="Arial" w:eastAsia="Calibri" w:hAnsi="Arial" w:cs="Arial"/>
                <w:b w:val="0"/>
                <w:bCs w:val="0"/>
                <w:sz w:val="24"/>
              </w:rPr>
            </w:pPr>
            <w:r w:rsidRPr="00E54B73">
              <w:rPr>
                <w:rFonts w:ascii="Arial" w:hAnsi="Arial" w:cs="Arial"/>
                <w:b w:val="0"/>
                <w:sz w:val="24"/>
              </w:rPr>
              <w:t>1</w:t>
            </w:r>
            <w:r w:rsidR="00A8341D" w:rsidRPr="00E54B73">
              <w:rPr>
                <w:rFonts w:ascii="Arial" w:hAnsi="Arial" w:cs="Arial"/>
                <w:b w:val="0"/>
                <w:sz w:val="24"/>
              </w:rPr>
              <w:t>4</w:t>
            </w:r>
            <w:r w:rsidRPr="00E54B73">
              <w:rPr>
                <w:rFonts w:ascii="Arial" w:hAnsi="Arial" w:cs="Arial"/>
                <w:b w:val="0"/>
                <w:sz w:val="24"/>
              </w:rPr>
              <w:t xml:space="preserve">.-(1) Ανεξαρτήτως των διατάξεων οποιουδήποτε </w:t>
            </w:r>
            <w:r w:rsidR="007570D5">
              <w:rPr>
                <w:rFonts w:ascii="Arial" w:hAnsi="Arial" w:cs="Arial"/>
                <w:b w:val="0"/>
                <w:sz w:val="24"/>
              </w:rPr>
              <w:t>Ν</w:t>
            </w:r>
            <w:r w:rsidRPr="00E54B73">
              <w:rPr>
                <w:rFonts w:ascii="Arial" w:hAnsi="Arial" w:cs="Arial"/>
                <w:b w:val="0"/>
                <w:sz w:val="24"/>
              </w:rPr>
              <w:t xml:space="preserve">όμου και των </w:t>
            </w:r>
            <w:r w:rsidR="007570D5">
              <w:rPr>
                <w:rFonts w:ascii="Arial" w:hAnsi="Arial" w:cs="Arial"/>
                <w:b w:val="0"/>
                <w:sz w:val="24"/>
              </w:rPr>
              <w:t>Κ</w:t>
            </w:r>
            <w:r w:rsidRPr="00E54B73">
              <w:rPr>
                <w:rFonts w:ascii="Arial" w:hAnsi="Arial" w:cs="Arial"/>
                <w:b w:val="0"/>
                <w:sz w:val="24"/>
              </w:rPr>
              <w:t>ανονισμών</w:t>
            </w:r>
            <w:r w:rsidR="00F05F12" w:rsidRPr="00E54B73">
              <w:rPr>
                <w:rFonts w:ascii="Arial" w:hAnsi="Arial" w:cs="Arial"/>
                <w:b w:val="0"/>
                <w:sz w:val="24"/>
              </w:rPr>
              <w:t xml:space="preserve"> που</w:t>
            </w:r>
            <w:r w:rsidR="00B0466B" w:rsidRPr="00E54B73">
              <w:rPr>
                <w:rFonts w:ascii="Arial" w:hAnsi="Arial" w:cs="Arial"/>
                <w:b w:val="0"/>
                <w:sz w:val="24"/>
              </w:rPr>
              <w:t xml:space="preserve"> </w:t>
            </w:r>
            <w:r w:rsidR="00B0466B" w:rsidRPr="00E54B73">
              <w:rPr>
                <w:rFonts w:ascii="Arial" w:eastAsia="Calibri" w:hAnsi="Arial" w:cs="Arial"/>
                <w:b w:val="0"/>
                <w:bCs w:val="0"/>
                <w:sz w:val="24"/>
              </w:rPr>
              <w:t>εκδίδονται δυνάμει αυτού</w:t>
            </w:r>
            <w:r w:rsidRPr="00E54B73">
              <w:rPr>
                <w:rFonts w:ascii="Arial" w:hAnsi="Arial" w:cs="Arial"/>
                <w:b w:val="0"/>
                <w:sz w:val="24"/>
              </w:rPr>
              <w:t xml:space="preserve">, </w:t>
            </w:r>
            <w:r w:rsidR="00B0466B" w:rsidRPr="00E54B73">
              <w:rPr>
                <w:rFonts w:ascii="Arial" w:eastAsia="Calibri" w:hAnsi="Arial" w:cs="Arial"/>
                <w:b w:val="0"/>
                <w:bCs w:val="0"/>
                <w:sz w:val="24"/>
              </w:rPr>
              <w:t>κατά την περίοδο που λήγει την 31</w:t>
            </w:r>
            <w:r w:rsidR="00B0466B" w:rsidRPr="00E54B73">
              <w:rPr>
                <w:rFonts w:ascii="Arial" w:eastAsia="Calibri" w:hAnsi="Arial" w:cs="Arial"/>
                <w:b w:val="0"/>
                <w:bCs w:val="0"/>
                <w:sz w:val="24"/>
                <w:vertAlign w:val="superscript"/>
              </w:rPr>
              <w:t>η</w:t>
            </w:r>
            <w:r w:rsidR="00B0466B" w:rsidRPr="00E54B73">
              <w:rPr>
                <w:rFonts w:ascii="Arial" w:eastAsia="Calibri" w:hAnsi="Arial" w:cs="Arial"/>
                <w:b w:val="0"/>
                <w:bCs w:val="0"/>
                <w:sz w:val="24"/>
              </w:rPr>
              <w:t xml:space="preserve"> Δεκεμβρίου 20</w:t>
            </w:r>
            <w:r w:rsidR="00ED7C63" w:rsidRPr="00E54B73">
              <w:rPr>
                <w:rFonts w:ascii="Arial" w:eastAsia="Calibri" w:hAnsi="Arial" w:cs="Arial"/>
                <w:b w:val="0"/>
                <w:bCs w:val="0"/>
                <w:sz w:val="24"/>
              </w:rPr>
              <w:t>2</w:t>
            </w:r>
            <w:r w:rsidR="008D7D6F" w:rsidRPr="00E54B73">
              <w:rPr>
                <w:rFonts w:ascii="Arial" w:eastAsia="Calibri" w:hAnsi="Arial" w:cs="Arial"/>
                <w:b w:val="0"/>
                <w:bCs w:val="0"/>
                <w:sz w:val="24"/>
              </w:rPr>
              <w:t>2</w:t>
            </w:r>
            <w:r w:rsidR="00B0466B" w:rsidRPr="00E54B73">
              <w:rPr>
                <w:rFonts w:ascii="Arial" w:eastAsia="Calibri" w:hAnsi="Arial" w:cs="Arial"/>
                <w:b w:val="0"/>
                <w:bCs w:val="0"/>
                <w:sz w:val="24"/>
              </w:rPr>
              <w:t xml:space="preserve"> απαγορεύεται </w:t>
            </w:r>
            <w:r w:rsidR="00F05F12" w:rsidRPr="00E54B73">
              <w:rPr>
                <w:rFonts w:ascii="Arial" w:hAnsi="Arial" w:cs="Arial"/>
                <w:b w:val="0"/>
                <w:sz w:val="24"/>
              </w:rPr>
              <w:t>η πλήρωση θέσεων Π</w:t>
            </w:r>
            <w:r w:rsidRPr="00E54B73">
              <w:rPr>
                <w:rFonts w:ascii="Arial" w:hAnsi="Arial" w:cs="Arial"/>
                <w:b w:val="0"/>
                <w:sz w:val="24"/>
              </w:rPr>
              <w:t xml:space="preserve">ρώτου </w:t>
            </w:r>
            <w:r w:rsidR="00F05F12" w:rsidRPr="00E54B73">
              <w:rPr>
                <w:rFonts w:ascii="Arial" w:hAnsi="Arial" w:cs="Arial"/>
                <w:b w:val="0"/>
                <w:sz w:val="24"/>
              </w:rPr>
              <w:t>Δ</w:t>
            </w:r>
            <w:r w:rsidRPr="00E54B73">
              <w:rPr>
                <w:rFonts w:ascii="Arial" w:hAnsi="Arial" w:cs="Arial"/>
                <w:b w:val="0"/>
                <w:sz w:val="24"/>
              </w:rPr>
              <w:t>ιορισμού</w:t>
            </w:r>
            <w:r w:rsidR="00B0466B" w:rsidRPr="00E54B73">
              <w:rPr>
                <w:rFonts w:ascii="Arial" w:hAnsi="Arial" w:cs="Arial"/>
                <w:b w:val="0"/>
                <w:sz w:val="24"/>
              </w:rPr>
              <w:t xml:space="preserve">, </w:t>
            </w:r>
            <w:r w:rsidR="00F05F12" w:rsidRPr="00E54B73">
              <w:rPr>
                <w:rFonts w:ascii="Arial" w:hAnsi="Arial" w:cs="Arial"/>
                <w:b w:val="0"/>
                <w:sz w:val="24"/>
              </w:rPr>
              <w:t>Π</w:t>
            </w:r>
            <w:r w:rsidR="00B0466B" w:rsidRPr="00E54B73">
              <w:rPr>
                <w:rFonts w:ascii="Arial" w:hAnsi="Arial" w:cs="Arial"/>
                <w:b w:val="0"/>
                <w:sz w:val="24"/>
              </w:rPr>
              <w:t>ροαγωγής και</w:t>
            </w:r>
            <w:r w:rsidRPr="00E54B73">
              <w:rPr>
                <w:rFonts w:ascii="Arial" w:hAnsi="Arial" w:cs="Arial"/>
                <w:b w:val="0"/>
                <w:sz w:val="24"/>
              </w:rPr>
              <w:t xml:space="preserve"> </w:t>
            </w:r>
            <w:r w:rsidR="00F05F12" w:rsidRPr="00E54B73">
              <w:rPr>
                <w:rFonts w:ascii="Arial" w:hAnsi="Arial" w:cs="Arial"/>
                <w:b w:val="0"/>
                <w:sz w:val="24"/>
              </w:rPr>
              <w:t>Π</w:t>
            </w:r>
            <w:r w:rsidRPr="00E54B73">
              <w:rPr>
                <w:rFonts w:ascii="Arial" w:hAnsi="Arial" w:cs="Arial"/>
                <w:b w:val="0"/>
                <w:sz w:val="24"/>
              </w:rPr>
              <w:t xml:space="preserve">ρώτου </w:t>
            </w:r>
            <w:r w:rsidR="00F05F12" w:rsidRPr="00E54B73">
              <w:rPr>
                <w:rFonts w:ascii="Arial" w:hAnsi="Arial" w:cs="Arial"/>
                <w:b w:val="0"/>
                <w:sz w:val="24"/>
              </w:rPr>
              <w:t>Δ</w:t>
            </w:r>
            <w:r w:rsidRPr="00E54B73">
              <w:rPr>
                <w:rFonts w:ascii="Arial" w:hAnsi="Arial" w:cs="Arial"/>
                <w:b w:val="0"/>
                <w:sz w:val="24"/>
              </w:rPr>
              <w:t xml:space="preserve">ιορισμού και </w:t>
            </w:r>
            <w:r w:rsidR="00F05F12" w:rsidRPr="00E54B73">
              <w:rPr>
                <w:rFonts w:ascii="Arial" w:hAnsi="Arial" w:cs="Arial"/>
                <w:b w:val="0"/>
                <w:sz w:val="24"/>
              </w:rPr>
              <w:t>Π</w:t>
            </w:r>
            <w:r w:rsidRPr="00E54B73">
              <w:rPr>
                <w:rFonts w:ascii="Arial" w:hAnsi="Arial" w:cs="Arial"/>
                <w:b w:val="0"/>
                <w:sz w:val="24"/>
              </w:rPr>
              <w:t>ροαγωγής που περιλαμβάνονται στον παρόντα Νόμο</w:t>
            </w:r>
            <w:r w:rsidR="00B0466B" w:rsidRPr="00E54B73">
              <w:rPr>
                <w:rFonts w:ascii="Arial" w:hAnsi="Arial" w:cs="Arial"/>
                <w:b w:val="0"/>
                <w:sz w:val="24"/>
              </w:rPr>
              <w:t>,</w:t>
            </w:r>
            <w:r w:rsidRPr="00E54B73">
              <w:rPr>
                <w:rFonts w:ascii="Arial" w:hAnsi="Arial" w:cs="Arial"/>
                <w:b w:val="0"/>
                <w:sz w:val="24"/>
              </w:rPr>
              <w:t xml:space="preserve"> οι οποίες θα κενωθούν ή οι οποίες </w:t>
            </w:r>
            <w:r w:rsidR="00B0466B" w:rsidRPr="00E54B73">
              <w:rPr>
                <w:rFonts w:ascii="Arial" w:hAnsi="Arial" w:cs="Arial"/>
                <w:b w:val="0"/>
                <w:sz w:val="24"/>
              </w:rPr>
              <w:t xml:space="preserve">είναι κενές </w:t>
            </w:r>
            <w:r w:rsidRPr="00E54B73">
              <w:rPr>
                <w:rFonts w:ascii="Arial" w:hAnsi="Arial" w:cs="Arial"/>
                <w:b w:val="0"/>
                <w:sz w:val="24"/>
              </w:rPr>
              <w:t>κατά την ημερομηνία έναρξης της ισχύος του παρόντος Νόμου</w:t>
            </w:r>
            <w:r w:rsidR="00B0466B" w:rsidRPr="00E54B73">
              <w:rPr>
                <w:rFonts w:ascii="Arial" w:hAnsi="Arial" w:cs="Arial"/>
                <w:b w:val="0"/>
                <w:sz w:val="24"/>
              </w:rPr>
              <w:t>,</w:t>
            </w:r>
            <w:r w:rsidRPr="00E54B73">
              <w:rPr>
                <w:rFonts w:ascii="Arial" w:hAnsi="Arial" w:cs="Arial"/>
                <w:b w:val="0"/>
                <w:sz w:val="24"/>
              </w:rPr>
              <w:t xml:space="preserve"> ανεξ</w:t>
            </w:r>
            <w:r w:rsidR="00B0466B" w:rsidRPr="00E54B73">
              <w:rPr>
                <w:rFonts w:ascii="Arial" w:hAnsi="Arial" w:cs="Arial"/>
                <w:b w:val="0"/>
                <w:sz w:val="24"/>
              </w:rPr>
              <w:t>ά</w:t>
            </w:r>
            <w:r w:rsidRPr="00E54B73">
              <w:rPr>
                <w:rFonts w:ascii="Arial" w:hAnsi="Arial" w:cs="Arial"/>
                <w:b w:val="0"/>
                <w:sz w:val="24"/>
              </w:rPr>
              <w:t>ρτ</w:t>
            </w:r>
            <w:r w:rsidR="00B0466B" w:rsidRPr="00E54B73">
              <w:rPr>
                <w:rFonts w:ascii="Arial" w:hAnsi="Arial" w:cs="Arial"/>
                <w:b w:val="0"/>
                <w:sz w:val="24"/>
              </w:rPr>
              <w:t>ητα του</w:t>
            </w:r>
            <w:r w:rsidRPr="00E54B73">
              <w:rPr>
                <w:rFonts w:ascii="Arial" w:hAnsi="Arial" w:cs="Arial"/>
                <w:b w:val="0"/>
                <w:sz w:val="24"/>
              </w:rPr>
              <w:t xml:space="preserve"> εάν έχει αρχίσει η διαδικασία πλήρωσής τους,</w:t>
            </w:r>
            <w:r w:rsidR="00B0466B" w:rsidRPr="00E54B73">
              <w:rPr>
                <w:rFonts w:ascii="Arial" w:hAnsi="Arial" w:cs="Arial"/>
                <w:b w:val="0"/>
                <w:sz w:val="24"/>
              </w:rPr>
              <w:t xml:space="preserve"> </w:t>
            </w:r>
            <w:r w:rsidR="00B0466B" w:rsidRPr="00E54B73">
              <w:rPr>
                <w:rFonts w:ascii="Arial" w:eastAsia="Calibri" w:hAnsi="Arial" w:cs="Arial"/>
                <w:b w:val="0"/>
                <w:bCs w:val="0"/>
                <w:sz w:val="24"/>
              </w:rPr>
              <w:t xml:space="preserve">σύμφωνα με τις </w:t>
            </w:r>
            <w:r w:rsidR="00353247" w:rsidRPr="00E54B73">
              <w:rPr>
                <w:rFonts w:ascii="Arial" w:eastAsia="Calibri" w:hAnsi="Arial" w:cs="Arial"/>
                <w:b w:val="0"/>
                <w:bCs w:val="0"/>
                <w:sz w:val="24"/>
              </w:rPr>
              <w:t>διατάξεις</w:t>
            </w:r>
            <w:r w:rsidR="00B0466B" w:rsidRPr="00E54B73">
              <w:rPr>
                <w:rFonts w:ascii="Arial" w:eastAsia="Calibri" w:hAnsi="Arial" w:cs="Arial"/>
                <w:b w:val="0"/>
                <w:bCs w:val="0"/>
                <w:sz w:val="24"/>
              </w:rPr>
              <w:t xml:space="preserve"> τ</w:t>
            </w:r>
            <w:r w:rsidR="00353247" w:rsidRPr="00E54B73">
              <w:rPr>
                <w:rFonts w:ascii="Arial" w:eastAsia="Calibri" w:hAnsi="Arial" w:cs="Arial"/>
                <w:b w:val="0"/>
                <w:bCs w:val="0"/>
                <w:sz w:val="24"/>
              </w:rPr>
              <w:t>ου</w:t>
            </w:r>
            <w:r w:rsidR="00B0466B" w:rsidRPr="00E54B73">
              <w:rPr>
                <w:rFonts w:ascii="Arial" w:eastAsia="Calibri" w:hAnsi="Arial" w:cs="Arial"/>
                <w:b w:val="0"/>
                <w:bCs w:val="0"/>
                <w:sz w:val="24"/>
              </w:rPr>
              <w:t xml:space="preserve"> περί της Απαγόρευσης Πλήρωσης Κενών Θέσεων στο Δημόσιο και Ευρύτερο Δημόσιο Τομέα (Ειδικές Διατάξεις) Νόμ</w:t>
            </w:r>
            <w:r w:rsidR="00353247" w:rsidRPr="00E54B73">
              <w:rPr>
                <w:rFonts w:ascii="Arial" w:eastAsia="Calibri" w:hAnsi="Arial" w:cs="Arial"/>
                <w:b w:val="0"/>
                <w:bCs w:val="0"/>
                <w:sz w:val="24"/>
              </w:rPr>
              <w:t>ου</w:t>
            </w:r>
            <w:r w:rsidR="00B0466B" w:rsidRPr="00E54B73">
              <w:rPr>
                <w:rFonts w:ascii="Arial" w:eastAsia="Calibri" w:hAnsi="Arial" w:cs="Arial"/>
                <w:b w:val="0"/>
                <w:bCs w:val="0"/>
                <w:sz w:val="24"/>
              </w:rPr>
              <w:t>.</w:t>
            </w:r>
          </w:p>
          <w:p w14:paraId="28228DC7" w14:textId="77777777" w:rsidR="00353247" w:rsidRPr="00E54B73" w:rsidRDefault="00353247" w:rsidP="00E54B73">
            <w:pPr>
              <w:pStyle w:val="BodyText"/>
              <w:tabs>
                <w:tab w:val="left" w:pos="492"/>
              </w:tabs>
              <w:spacing w:line="360" w:lineRule="auto"/>
              <w:jc w:val="both"/>
              <w:rPr>
                <w:rFonts w:ascii="Arial" w:eastAsia="Calibri" w:hAnsi="Arial" w:cs="Arial"/>
                <w:b w:val="0"/>
                <w:bCs w:val="0"/>
                <w:sz w:val="24"/>
              </w:rPr>
            </w:pPr>
          </w:p>
          <w:p w14:paraId="0B2EAA0D" w14:textId="06DCA448" w:rsidR="00353247" w:rsidRPr="00E54B73" w:rsidRDefault="00353247" w:rsidP="00E54B73">
            <w:pPr>
              <w:pStyle w:val="BodyText"/>
              <w:tabs>
                <w:tab w:val="left" w:pos="492"/>
              </w:tabs>
              <w:spacing w:line="360" w:lineRule="auto"/>
              <w:jc w:val="both"/>
              <w:rPr>
                <w:rFonts w:ascii="Arial" w:hAnsi="Arial" w:cs="Arial"/>
                <w:b w:val="0"/>
                <w:sz w:val="24"/>
              </w:rPr>
            </w:pPr>
          </w:p>
        </w:tc>
      </w:tr>
      <w:tr w:rsidR="007570D5" w:rsidRPr="00E54B73" w14:paraId="1D46C7E2" w14:textId="77777777" w:rsidTr="007570D5">
        <w:trPr>
          <w:trHeight w:val="274"/>
        </w:trPr>
        <w:tc>
          <w:tcPr>
            <w:tcW w:w="2376" w:type="dxa"/>
          </w:tcPr>
          <w:p w14:paraId="44425D7D" w14:textId="77777777" w:rsidR="007570D5" w:rsidRPr="00E54B73" w:rsidRDefault="007570D5" w:rsidP="00E54B73">
            <w:pPr>
              <w:spacing w:line="360" w:lineRule="auto"/>
              <w:jc w:val="left"/>
              <w:rPr>
                <w:rFonts w:cs="Arial"/>
                <w:szCs w:val="24"/>
              </w:rPr>
            </w:pPr>
          </w:p>
        </w:tc>
        <w:tc>
          <w:tcPr>
            <w:tcW w:w="7581" w:type="dxa"/>
            <w:gridSpan w:val="3"/>
          </w:tcPr>
          <w:p w14:paraId="41094FCA" w14:textId="77777777" w:rsidR="007570D5" w:rsidRPr="00E54B73" w:rsidRDefault="007570D5" w:rsidP="00E54B73">
            <w:pPr>
              <w:pStyle w:val="BodyText"/>
              <w:tabs>
                <w:tab w:val="left" w:pos="492"/>
              </w:tabs>
              <w:spacing w:line="360" w:lineRule="auto"/>
              <w:jc w:val="both"/>
              <w:rPr>
                <w:rFonts w:ascii="Arial" w:hAnsi="Arial" w:cs="Arial"/>
                <w:b w:val="0"/>
                <w:sz w:val="24"/>
              </w:rPr>
            </w:pPr>
          </w:p>
        </w:tc>
      </w:tr>
      <w:tr w:rsidR="00A31AD3" w:rsidRPr="00E54B73" w14:paraId="773106B7" w14:textId="77777777" w:rsidTr="00C1226D">
        <w:tc>
          <w:tcPr>
            <w:tcW w:w="2376" w:type="dxa"/>
          </w:tcPr>
          <w:p w14:paraId="2CDCE1F3" w14:textId="77777777" w:rsidR="00A31AD3" w:rsidRPr="00E54B73" w:rsidRDefault="00A31AD3" w:rsidP="00E54B73">
            <w:pPr>
              <w:spacing w:line="360" w:lineRule="auto"/>
              <w:jc w:val="left"/>
              <w:rPr>
                <w:rFonts w:cs="Arial"/>
                <w:szCs w:val="24"/>
                <w:highlight w:val="yellow"/>
              </w:rPr>
            </w:pPr>
          </w:p>
        </w:tc>
        <w:tc>
          <w:tcPr>
            <w:tcW w:w="7581" w:type="dxa"/>
            <w:gridSpan w:val="3"/>
          </w:tcPr>
          <w:p w14:paraId="30D50517" w14:textId="7D0E9C24" w:rsidR="00A31AD3" w:rsidRPr="00E54B73" w:rsidRDefault="007570D5" w:rsidP="00C70050">
            <w:pPr>
              <w:pStyle w:val="BodyText"/>
              <w:tabs>
                <w:tab w:val="left" w:pos="464"/>
              </w:tabs>
              <w:spacing w:line="360" w:lineRule="auto"/>
              <w:jc w:val="both"/>
              <w:rPr>
                <w:rFonts w:ascii="Arial" w:hAnsi="Arial" w:cs="Arial"/>
                <w:b w:val="0"/>
                <w:sz w:val="24"/>
              </w:rPr>
            </w:pPr>
            <w:r>
              <w:rPr>
                <w:rFonts w:ascii="Arial" w:hAnsi="Arial" w:cs="Arial"/>
                <w:b w:val="0"/>
                <w:sz w:val="24"/>
              </w:rPr>
              <w:tab/>
            </w:r>
            <w:r w:rsidR="00353247" w:rsidRPr="00E54B73">
              <w:rPr>
                <w:rFonts w:ascii="Arial" w:hAnsi="Arial" w:cs="Arial"/>
                <w:b w:val="0"/>
                <w:sz w:val="24"/>
              </w:rPr>
              <w:t>(2) Παρά</w:t>
            </w:r>
            <w:r w:rsidR="00353247" w:rsidRPr="00E54B73">
              <w:rPr>
                <w:rFonts w:ascii="Arial" w:eastAsia="Calibri" w:hAnsi="Arial" w:cs="Arial"/>
                <w:b w:val="0"/>
                <w:bCs w:val="0"/>
                <w:sz w:val="24"/>
              </w:rPr>
              <w:t xml:space="preserve"> τις διατάξεις του </w:t>
            </w:r>
            <w:r w:rsidR="00C70050">
              <w:rPr>
                <w:rFonts w:ascii="Arial" w:eastAsia="Calibri" w:hAnsi="Arial" w:cs="Arial"/>
                <w:b w:val="0"/>
                <w:bCs w:val="0"/>
                <w:sz w:val="24"/>
              </w:rPr>
              <w:t xml:space="preserve">νόμου που αναφέρεται στο εδάφιο </w:t>
            </w:r>
            <w:r w:rsidR="00DA4470">
              <w:rPr>
                <w:rFonts w:ascii="Arial" w:eastAsia="Calibri" w:hAnsi="Arial" w:cs="Arial"/>
                <w:b w:val="0"/>
                <w:bCs w:val="0"/>
                <w:sz w:val="24"/>
              </w:rPr>
              <w:t>(1</w:t>
            </w:r>
            <w:r w:rsidR="00C70050">
              <w:rPr>
                <w:rFonts w:ascii="Arial" w:eastAsia="Calibri" w:hAnsi="Arial" w:cs="Arial"/>
                <w:b w:val="0"/>
                <w:bCs w:val="0"/>
                <w:sz w:val="24"/>
              </w:rPr>
              <w:t>)</w:t>
            </w:r>
            <w:r w:rsidR="00DA4470">
              <w:rPr>
                <w:rFonts w:ascii="Arial" w:eastAsia="Calibri" w:hAnsi="Arial" w:cs="Arial"/>
                <w:b w:val="0"/>
                <w:bCs w:val="0"/>
                <w:sz w:val="24"/>
              </w:rPr>
              <w:t>,</w:t>
            </w:r>
            <w:r w:rsidR="00C70050">
              <w:rPr>
                <w:rFonts w:ascii="Arial" w:eastAsia="Calibri" w:hAnsi="Arial" w:cs="Arial"/>
                <w:b w:val="0"/>
                <w:bCs w:val="0"/>
                <w:sz w:val="24"/>
              </w:rPr>
              <w:t xml:space="preserve"> </w:t>
            </w:r>
            <w:r w:rsidR="00353247" w:rsidRPr="00E54B73">
              <w:rPr>
                <w:rFonts w:ascii="Arial" w:eastAsia="Calibri" w:hAnsi="Arial" w:cs="Arial"/>
                <w:b w:val="0"/>
                <w:bCs w:val="0"/>
                <w:sz w:val="24"/>
              </w:rPr>
              <w:lastRenderedPageBreak/>
              <w:t>είναι δυνατή η έναρξη και/ή η συνέχιση διαδικασίας πλήρωσης κενής ή κενούμενης θέσης Πρώτου Διορισμού ή θέσης Πρώτου Διορισμού και Προαγωγής ή θέσης Προαγωγής, μόνο στην περίπτωση που η αρμόδια για κάθε θέση αρχή υποβάλει προηγουμένως αιτιολογημένο αίτημα για να της επιτραπεί η έναρξη ή/και η συνέχιση πλήρωσης κενής ή κενωθείσας θέσης, σύμφωνα με την προβλεπόμενη διαδικασία στον υπό αναφορά Νόμο.</w:t>
            </w:r>
          </w:p>
        </w:tc>
      </w:tr>
      <w:tr w:rsidR="00353247" w:rsidRPr="00E54B73" w14:paraId="0C04C732" w14:textId="77777777" w:rsidTr="00C1226D">
        <w:tc>
          <w:tcPr>
            <w:tcW w:w="2376" w:type="dxa"/>
          </w:tcPr>
          <w:p w14:paraId="73B9C0B0" w14:textId="77777777" w:rsidR="00353247" w:rsidRPr="00E54B73" w:rsidRDefault="00353247" w:rsidP="00E54B73">
            <w:pPr>
              <w:spacing w:line="360" w:lineRule="auto"/>
              <w:jc w:val="left"/>
              <w:rPr>
                <w:rFonts w:cs="Arial"/>
                <w:szCs w:val="24"/>
                <w:highlight w:val="yellow"/>
              </w:rPr>
            </w:pPr>
          </w:p>
        </w:tc>
        <w:tc>
          <w:tcPr>
            <w:tcW w:w="7581" w:type="dxa"/>
            <w:gridSpan w:val="3"/>
          </w:tcPr>
          <w:p w14:paraId="3822041E" w14:textId="77777777" w:rsidR="00353247" w:rsidRPr="00E54B73" w:rsidRDefault="00353247" w:rsidP="00E54B73">
            <w:pPr>
              <w:pStyle w:val="BodyText"/>
              <w:tabs>
                <w:tab w:val="left" w:pos="492"/>
              </w:tabs>
              <w:spacing w:line="360" w:lineRule="auto"/>
              <w:jc w:val="both"/>
              <w:rPr>
                <w:rFonts w:ascii="Arial" w:hAnsi="Arial" w:cs="Arial"/>
                <w:b w:val="0"/>
                <w:sz w:val="24"/>
                <w:highlight w:val="yellow"/>
              </w:rPr>
            </w:pPr>
          </w:p>
        </w:tc>
      </w:tr>
      <w:tr w:rsidR="00A31AD3" w:rsidRPr="00E54B73" w14:paraId="13BFA07E" w14:textId="77777777" w:rsidTr="00C1226D">
        <w:tc>
          <w:tcPr>
            <w:tcW w:w="2376" w:type="dxa"/>
          </w:tcPr>
          <w:p w14:paraId="2EDB7FA3" w14:textId="77777777" w:rsidR="00A31AD3" w:rsidRPr="00E54B73" w:rsidRDefault="00A31AD3" w:rsidP="00E54B73">
            <w:pPr>
              <w:spacing w:line="360" w:lineRule="auto"/>
              <w:jc w:val="left"/>
              <w:rPr>
                <w:rFonts w:cs="Arial"/>
                <w:szCs w:val="24"/>
                <w:highlight w:val="yellow"/>
              </w:rPr>
            </w:pPr>
          </w:p>
        </w:tc>
        <w:tc>
          <w:tcPr>
            <w:tcW w:w="7581" w:type="dxa"/>
            <w:gridSpan w:val="3"/>
          </w:tcPr>
          <w:p w14:paraId="35BC4C15" w14:textId="7CA09ED2" w:rsidR="00A31AD3" w:rsidRPr="00E54B73" w:rsidRDefault="00C70050" w:rsidP="00C70050">
            <w:pPr>
              <w:pStyle w:val="BodyText"/>
              <w:tabs>
                <w:tab w:val="left" w:pos="464"/>
              </w:tabs>
              <w:spacing w:line="360" w:lineRule="auto"/>
              <w:jc w:val="both"/>
              <w:rPr>
                <w:rFonts w:ascii="Arial" w:hAnsi="Arial" w:cs="Arial"/>
                <w:b w:val="0"/>
                <w:sz w:val="24"/>
              </w:rPr>
            </w:pPr>
            <w:r>
              <w:rPr>
                <w:rFonts w:ascii="Arial" w:hAnsi="Arial" w:cs="Arial"/>
                <w:b w:val="0"/>
                <w:sz w:val="24"/>
              </w:rPr>
              <w:tab/>
            </w:r>
            <w:r w:rsidR="00A31AD3" w:rsidRPr="00E54B73">
              <w:rPr>
                <w:rFonts w:ascii="Arial" w:hAnsi="Arial" w:cs="Arial"/>
                <w:b w:val="0"/>
                <w:sz w:val="24"/>
              </w:rPr>
              <w:t>(</w:t>
            </w:r>
            <w:r w:rsidR="00353247" w:rsidRPr="00E54B73">
              <w:rPr>
                <w:rFonts w:ascii="Arial" w:hAnsi="Arial" w:cs="Arial"/>
                <w:b w:val="0"/>
                <w:sz w:val="24"/>
              </w:rPr>
              <w:t>3</w:t>
            </w:r>
            <w:r w:rsidR="00A31AD3" w:rsidRPr="00E54B73">
              <w:rPr>
                <w:rFonts w:ascii="Arial" w:hAnsi="Arial" w:cs="Arial"/>
                <w:b w:val="0"/>
                <w:sz w:val="24"/>
              </w:rPr>
              <w:t xml:space="preserve">) Θέσεις στον </w:t>
            </w:r>
            <w:r w:rsidR="00833D10" w:rsidRPr="00E54B73">
              <w:rPr>
                <w:rFonts w:ascii="Arial" w:hAnsi="Arial" w:cs="Arial"/>
                <w:b w:val="0"/>
                <w:sz w:val="24"/>
              </w:rPr>
              <w:t xml:space="preserve">Κυπριακό </w:t>
            </w:r>
            <w:r w:rsidR="00A31AD3" w:rsidRPr="00E54B73">
              <w:rPr>
                <w:rFonts w:ascii="Arial" w:hAnsi="Arial" w:cs="Arial"/>
                <w:b w:val="0"/>
                <w:sz w:val="24"/>
              </w:rPr>
              <w:t>Οργανισμό Αγροτικών Πληρωμών, η πλήρωση των οποίων αναστάλθηκε δυνάμει των διατάξεων του εδαφίου (1) και δεν έχουν δημοσιευτεί, δημοσιεύονται αμέσως μετά τον τερματισμό της αναστολής ή την άρση της αναστολής δυνάμει</w:t>
            </w:r>
            <w:r>
              <w:rPr>
                <w:rFonts w:ascii="Arial" w:hAnsi="Arial" w:cs="Arial"/>
                <w:b w:val="0"/>
                <w:sz w:val="24"/>
              </w:rPr>
              <w:t xml:space="preserve"> των διατάξεων</w:t>
            </w:r>
            <w:r w:rsidR="00A31AD3" w:rsidRPr="00E54B73">
              <w:rPr>
                <w:rFonts w:ascii="Arial" w:hAnsi="Arial" w:cs="Arial"/>
                <w:b w:val="0"/>
                <w:sz w:val="24"/>
              </w:rPr>
              <w:t xml:space="preserve"> του παρόντος άρθρου, ανάλογα με την περίπτωση.</w:t>
            </w:r>
          </w:p>
        </w:tc>
      </w:tr>
      <w:tr w:rsidR="00A31AD3" w:rsidRPr="00E54B73" w14:paraId="0B420288" w14:textId="77777777" w:rsidTr="00C1226D">
        <w:tc>
          <w:tcPr>
            <w:tcW w:w="2376" w:type="dxa"/>
          </w:tcPr>
          <w:p w14:paraId="397CB39A" w14:textId="77777777" w:rsidR="00A31AD3" w:rsidRPr="00E54B73" w:rsidRDefault="00A31AD3" w:rsidP="00E54B73">
            <w:pPr>
              <w:spacing w:line="360" w:lineRule="auto"/>
              <w:jc w:val="left"/>
              <w:rPr>
                <w:rFonts w:cs="Arial"/>
                <w:szCs w:val="24"/>
                <w:highlight w:val="yellow"/>
              </w:rPr>
            </w:pPr>
          </w:p>
        </w:tc>
        <w:tc>
          <w:tcPr>
            <w:tcW w:w="7581" w:type="dxa"/>
            <w:gridSpan w:val="3"/>
          </w:tcPr>
          <w:p w14:paraId="0002ECC5" w14:textId="77777777" w:rsidR="00A31AD3" w:rsidRPr="00E54B73" w:rsidRDefault="00A31AD3" w:rsidP="00E54B73">
            <w:pPr>
              <w:pStyle w:val="BodyText"/>
              <w:tabs>
                <w:tab w:val="left" w:pos="492"/>
              </w:tabs>
              <w:spacing w:line="360" w:lineRule="auto"/>
              <w:jc w:val="both"/>
              <w:rPr>
                <w:rFonts w:ascii="Arial" w:hAnsi="Arial" w:cs="Arial"/>
                <w:b w:val="0"/>
                <w:sz w:val="24"/>
                <w:highlight w:val="yellow"/>
              </w:rPr>
            </w:pPr>
          </w:p>
        </w:tc>
      </w:tr>
      <w:tr w:rsidR="00A31AD3" w:rsidRPr="00E54B73" w14:paraId="0485B2A4" w14:textId="77777777" w:rsidTr="00C1226D">
        <w:tc>
          <w:tcPr>
            <w:tcW w:w="2376" w:type="dxa"/>
          </w:tcPr>
          <w:p w14:paraId="7E67E163" w14:textId="77777777" w:rsidR="00A31AD3" w:rsidRPr="00E54B73" w:rsidRDefault="00A31AD3" w:rsidP="00E54B73">
            <w:pPr>
              <w:spacing w:line="360" w:lineRule="auto"/>
              <w:jc w:val="left"/>
              <w:rPr>
                <w:rFonts w:cs="Arial"/>
                <w:szCs w:val="24"/>
              </w:rPr>
            </w:pPr>
            <w:r w:rsidRPr="00E54B73">
              <w:rPr>
                <w:rFonts w:cs="Arial"/>
                <w:szCs w:val="24"/>
              </w:rPr>
              <w:t>Απαγόρευση απασχόλησης συνταξιούχων προσώπων.</w:t>
            </w:r>
          </w:p>
          <w:p w14:paraId="723E93A9" w14:textId="77777777" w:rsidR="00A31AD3" w:rsidRPr="00E54B73" w:rsidRDefault="00A31AD3" w:rsidP="00C70050">
            <w:pPr>
              <w:spacing w:line="360" w:lineRule="auto"/>
              <w:ind w:right="113"/>
              <w:jc w:val="right"/>
              <w:rPr>
                <w:rFonts w:cs="Arial"/>
                <w:szCs w:val="24"/>
              </w:rPr>
            </w:pPr>
            <w:r w:rsidRPr="00E54B73">
              <w:rPr>
                <w:rFonts w:cs="Arial"/>
                <w:szCs w:val="24"/>
              </w:rPr>
              <w:t>97(Ι) του 1997</w:t>
            </w:r>
          </w:p>
          <w:p w14:paraId="65B3B580" w14:textId="77777777" w:rsidR="00A31AD3" w:rsidRPr="00E54B73" w:rsidRDefault="00A31AD3" w:rsidP="00C70050">
            <w:pPr>
              <w:spacing w:line="360" w:lineRule="auto"/>
              <w:ind w:right="113"/>
              <w:jc w:val="right"/>
              <w:rPr>
                <w:rFonts w:cs="Arial"/>
                <w:szCs w:val="24"/>
              </w:rPr>
            </w:pPr>
            <w:r w:rsidRPr="00E54B73">
              <w:rPr>
                <w:rFonts w:cs="Arial"/>
                <w:szCs w:val="24"/>
              </w:rPr>
              <w:t>3(Ι) του 1998</w:t>
            </w:r>
          </w:p>
          <w:p w14:paraId="3A46DA20" w14:textId="77777777" w:rsidR="00A31AD3" w:rsidRPr="00E54B73" w:rsidRDefault="00A31AD3" w:rsidP="00C70050">
            <w:pPr>
              <w:spacing w:line="360" w:lineRule="auto"/>
              <w:ind w:right="113"/>
              <w:jc w:val="right"/>
              <w:rPr>
                <w:rFonts w:cs="Arial"/>
                <w:szCs w:val="24"/>
              </w:rPr>
            </w:pPr>
            <w:r w:rsidRPr="00E54B73">
              <w:rPr>
                <w:rFonts w:cs="Arial"/>
                <w:szCs w:val="24"/>
              </w:rPr>
              <w:t>77(Ι) του 1999</w:t>
            </w:r>
          </w:p>
          <w:p w14:paraId="4B2AC34F" w14:textId="77777777" w:rsidR="00A31AD3" w:rsidRPr="00E54B73" w:rsidRDefault="00A31AD3" w:rsidP="00C70050">
            <w:pPr>
              <w:spacing w:line="360" w:lineRule="auto"/>
              <w:ind w:right="113"/>
              <w:jc w:val="right"/>
              <w:rPr>
                <w:rFonts w:cs="Arial"/>
                <w:szCs w:val="24"/>
              </w:rPr>
            </w:pPr>
            <w:r w:rsidRPr="00E54B73">
              <w:rPr>
                <w:rFonts w:cs="Arial"/>
                <w:szCs w:val="24"/>
              </w:rPr>
              <w:t>141(Ι) του 2001</w:t>
            </w:r>
          </w:p>
          <w:p w14:paraId="429384B1" w14:textId="77777777" w:rsidR="00A31AD3" w:rsidRPr="00E54B73" w:rsidRDefault="00A31AD3" w:rsidP="00C70050">
            <w:pPr>
              <w:spacing w:line="360" w:lineRule="auto"/>
              <w:ind w:right="113"/>
              <w:jc w:val="right"/>
              <w:rPr>
                <w:rFonts w:cs="Arial"/>
                <w:szCs w:val="24"/>
              </w:rPr>
            </w:pPr>
            <w:r w:rsidRPr="00E54B73">
              <w:rPr>
                <w:rFonts w:cs="Arial"/>
                <w:szCs w:val="24"/>
              </w:rPr>
              <w:t>69(Ι) του 2005</w:t>
            </w:r>
          </w:p>
          <w:p w14:paraId="30564FB8" w14:textId="77777777" w:rsidR="00A31AD3" w:rsidRPr="00E54B73" w:rsidRDefault="00A31AD3" w:rsidP="00C70050">
            <w:pPr>
              <w:spacing w:line="360" w:lineRule="auto"/>
              <w:ind w:right="113"/>
              <w:jc w:val="right"/>
              <w:rPr>
                <w:rFonts w:cs="Arial"/>
                <w:szCs w:val="24"/>
              </w:rPr>
            </w:pPr>
            <w:r w:rsidRPr="00E54B73">
              <w:rPr>
                <w:rFonts w:cs="Arial"/>
                <w:szCs w:val="24"/>
              </w:rPr>
              <w:t>37(Ι) του 2010</w:t>
            </w:r>
          </w:p>
          <w:p w14:paraId="7A3D2261" w14:textId="77777777" w:rsidR="00A31AD3" w:rsidRPr="00E54B73" w:rsidRDefault="00A31AD3" w:rsidP="00C70050">
            <w:pPr>
              <w:spacing w:line="360" w:lineRule="auto"/>
              <w:ind w:right="113"/>
              <w:jc w:val="right"/>
              <w:rPr>
                <w:rFonts w:cs="Arial"/>
                <w:szCs w:val="24"/>
              </w:rPr>
            </w:pPr>
            <w:r w:rsidRPr="00E54B73">
              <w:rPr>
                <w:rFonts w:cs="Arial"/>
                <w:szCs w:val="24"/>
              </w:rPr>
              <w:t>94(Ι) του 2010</w:t>
            </w:r>
          </w:p>
          <w:p w14:paraId="165CC998" w14:textId="77777777" w:rsidR="00A31AD3" w:rsidRPr="00E54B73" w:rsidRDefault="00A31AD3" w:rsidP="00C70050">
            <w:pPr>
              <w:spacing w:line="360" w:lineRule="auto"/>
              <w:ind w:right="113"/>
              <w:jc w:val="right"/>
              <w:rPr>
                <w:rFonts w:cs="Arial"/>
                <w:szCs w:val="24"/>
              </w:rPr>
            </w:pPr>
            <w:r w:rsidRPr="00E54B73">
              <w:rPr>
                <w:rFonts w:cs="Arial"/>
                <w:szCs w:val="24"/>
              </w:rPr>
              <w:t>31(Ι) του 2012</w:t>
            </w:r>
          </w:p>
          <w:p w14:paraId="00AE847E" w14:textId="77777777" w:rsidR="00A31AD3" w:rsidRPr="00E54B73" w:rsidRDefault="00A31AD3" w:rsidP="00C70050">
            <w:pPr>
              <w:spacing w:line="360" w:lineRule="auto"/>
              <w:ind w:right="57"/>
              <w:jc w:val="right"/>
              <w:rPr>
                <w:rFonts w:cs="Arial"/>
                <w:szCs w:val="24"/>
              </w:rPr>
            </w:pPr>
            <w:r w:rsidRPr="00E54B73">
              <w:rPr>
                <w:rFonts w:cs="Arial"/>
                <w:szCs w:val="24"/>
              </w:rPr>
              <w:t>131(Ι) του 2012.</w:t>
            </w:r>
          </w:p>
        </w:tc>
        <w:tc>
          <w:tcPr>
            <w:tcW w:w="7581" w:type="dxa"/>
            <w:gridSpan w:val="3"/>
          </w:tcPr>
          <w:p w14:paraId="421D990F" w14:textId="4B0DEC2A" w:rsidR="00A31AD3" w:rsidRPr="00E54B73" w:rsidRDefault="00A31AD3" w:rsidP="002E2D3E">
            <w:pPr>
              <w:pStyle w:val="BodyText"/>
              <w:tabs>
                <w:tab w:val="left" w:pos="567"/>
              </w:tabs>
              <w:spacing w:line="360" w:lineRule="auto"/>
              <w:jc w:val="both"/>
              <w:rPr>
                <w:rFonts w:ascii="Arial" w:hAnsi="Arial" w:cs="Arial"/>
                <w:b w:val="0"/>
                <w:sz w:val="24"/>
              </w:rPr>
            </w:pPr>
            <w:r w:rsidRPr="00E54B73">
              <w:rPr>
                <w:rFonts w:ascii="Arial" w:hAnsi="Arial" w:cs="Arial"/>
                <w:b w:val="0"/>
                <w:sz w:val="24"/>
              </w:rPr>
              <w:t>1</w:t>
            </w:r>
            <w:r w:rsidR="00A8341D" w:rsidRPr="00E54B73">
              <w:rPr>
                <w:rFonts w:ascii="Arial" w:hAnsi="Arial" w:cs="Arial"/>
                <w:b w:val="0"/>
                <w:sz w:val="24"/>
              </w:rPr>
              <w:t>5</w:t>
            </w:r>
            <w:r w:rsidRPr="00E54B73">
              <w:rPr>
                <w:rFonts w:ascii="Arial" w:hAnsi="Arial" w:cs="Arial"/>
                <w:b w:val="0"/>
                <w:sz w:val="24"/>
              </w:rPr>
              <w:t>.</w:t>
            </w:r>
            <w:r w:rsidR="00C70050">
              <w:rPr>
                <w:rFonts w:ascii="Arial" w:hAnsi="Arial" w:cs="Arial"/>
                <w:b w:val="0"/>
                <w:sz w:val="24"/>
              </w:rPr>
              <w:tab/>
            </w:r>
            <w:r w:rsidRPr="00E54B73">
              <w:rPr>
                <w:rFonts w:ascii="Arial" w:hAnsi="Arial" w:cs="Arial"/>
                <w:b w:val="0"/>
                <w:sz w:val="24"/>
              </w:rPr>
              <w:t>Απαγορεύεται η διενέργεια οποιασδήποτε δαπάνης κάτω από οποιο</w:t>
            </w:r>
            <w:r w:rsidR="00C70050">
              <w:rPr>
                <w:rFonts w:ascii="Arial" w:hAnsi="Arial" w:cs="Arial"/>
                <w:b w:val="0"/>
                <w:sz w:val="24"/>
              </w:rPr>
              <w:t>ν</w:t>
            </w:r>
            <w:r w:rsidRPr="00E54B73">
              <w:rPr>
                <w:rFonts w:ascii="Arial" w:hAnsi="Arial" w:cs="Arial"/>
                <w:b w:val="0"/>
                <w:sz w:val="24"/>
              </w:rPr>
              <w:t>δήποτε άρθρο και Κεφάλαιο του παρόντος Νόμου για την απασχόληση με οποιο</w:t>
            </w:r>
            <w:r w:rsidR="004F6CFF">
              <w:rPr>
                <w:rFonts w:ascii="Arial" w:hAnsi="Arial" w:cs="Arial"/>
                <w:b w:val="0"/>
                <w:sz w:val="24"/>
              </w:rPr>
              <w:t>ν</w:t>
            </w:r>
            <w:r w:rsidRPr="00E54B73">
              <w:rPr>
                <w:rFonts w:ascii="Arial" w:hAnsi="Arial" w:cs="Arial"/>
                <w:b w:val="0"/>
                <w:sz w:val="24"/>
              </w:rPr>
              <w:t>δήποτε τρόπο συνταξιούχου προσώπου, σύμφωνα με τις διατάξεις του περί Συντάξεων Νόμου:</w:t>
            </w:r>
          </w:p>
        </w:tc>
      </w:tr>
      <w:tr w:rsidR="00A31AD3" w:rsidRPr="00E54B73" w14:paraId="2350E814" w14:textId="77777777" w:rsidTr="00C1226D">
        <w:tc>
          <w:tcPr>
            <w:tcW w:w="2376" w:type="dxa"/>
          </w:tcPr>
          <w:p w14:paraId="1822E285" w14:textId="77777777" w:rsidR="00A31AD3" w:rsidRPr="00E54B73" w:rsidRDefault="00A31AD3" w:rsidP="00E54B73">
            <w:pPr>
              <w:spacing w:line="360" w:lineRule="auto"/>
              <w:jc w:val="left"/>
              <w:rPr>
                <w:rFonts w:cs="Arial"/>
                <w:szCs w:val="24"/>
                <w:highlight w:val="yellow"/>
              </w:rPr>
            </w:pPr>
          </w:p>
        </w:tc>
        <w:tc>
          <w:tcPr>
            <w:tcW w:w="7581" w:type="dxa"/>
            <w:gridSpan w:val="3"/>
          </w:tcPr>
          <w:p w14:paraId="0D58D0DA" w14:textId="77777777" w:rsidR="00A31AD3" w:rsidRPr="00E54B73" w:rsidRDefault="00A31AD3" w:rsidP="00E54B73">
            <w:pPr>
              <w:pStyle w:val="BodyText"/>
              <w:tabs>
                <w:tab w:val="left" w:pos="492"/>
              </w:tabs>
              <w:spacing w:line="360" w:lineRule="auto"/>
              <w:jc w:val="both"/>
              <w:rPr>
                <w:rFonts w:ascii="Arial" w:hAnsi="Arial" w:cs="Arial"/>
                <w:b w:val="0"/>
                <w:sz w:val="24"/>
                <w:highlight w:val="yellow"/>
              </w:rPr>
            </w:pPr>
          </w:p>
        </w:tc>
      </w:tr>
      <w:tr w:rsidR="00A31AD3" w:rsidRPr="00E54B73" w14:paraId="66C0B330" w14:textId="77777777" w:rsidTr="00C1226D">
        <w:tc>
          <w:tcPr>
            <w:tcW w:w="2376" w:type="dxa"/>
          </w:tcPr>
          <w:p w14:paraId="71E41989" w14:textId="77777777" w:rsidR="00A31AD3" w:rsidRPr="00E54B73" w:rsidRDefault="00A31AD3" w:rsidP="00E54B73">
            <w:pPr>
              <w:spacing w:line="360" w:lineRule="auto"/>
              <w:jc w:val="left"/>
              <w:rPr>
                <w:rFonts w:cs="Arial"/>
                <w:szCs w:val="24"/>
              </w:rPr>
            </w:pPr>
          </w:p>
        </w:tc>
        <w:tc>
          <w:tcPr>
            <w:tcW w:w="7581" w:type="dxa"/>
            <w:gridSpan w:val="3"/>
          </w:tcPr>
          <w:p w14:paraId="56B4878B" w14:textId="5D165BA2" w:rsidR="00A31AD3" w:rsidRPr="00E54B73" w:rsidRDefault="00C70050" w:rsidP="00E54B73">
            <w:pPr>
              <w:pStyle w:val="BodyText"/>
              <w:tabs>
                <w:tab w:val="left" w:pos="600"/>
              </w:tabs>
              <w:spacing w:line="360" w:lineRule="auto"/>
              <w:jc w:val="both"/>
              <w:rPr>
                <w:rFonts w:ascii="Arial" w:hAnsi="Arial" w:cs="Arial"/>
                <w:b w:val="0"/>
                <w:sz w:val="24"/>
              </w:rPr>
            </w:pPr>
            <w:r>
              <w:rPr>
                <w:rFonts w:ascii="Arial" w:hAnsi="Arial" w:cs="Arial"/>
                <w:b w:val="0"/>
                <w:sz w:val="24"/>
              </w:rPr>
              <w:tab/>
            </w:r>
            <w:r w:rsidR="00A31AD3" w:rsidRPr="00E54B73">
              <w:rPr>
                <w:rFonts w:ascii="Arial" w:hAnsi="Arial" w:cs="Arial"/>
                <w:b w:val="0"/>
                <w:sz w:val="24"/>
              </w:rPr>
              <w:t>Νοείται ότι, οι διατάξεις του παρόντος άρθρου δεν εφαρμόζονται αναφορικά με την απασχόληση συνταξιούχων προσώπων-</w:t>
            </w:r>
          </w:p>
        </w:tc>
      </w:tr>
      <w:tr w:rsidR="00A31AD3" w:rsidRPr="00E54B73" w14:paraId="242C59A8" w14:textId="77777777" w:rsidTr="00C1226D">
        <w:tc>
          <w:tcPr>
            <w:tcW w:w="2376" w:type="dxa"/>
          </w:tcPr>
          <w:p w14:paraId="09A73486" w14:textId="77777777" w:rsidR="00A31AD3" w:rsidRPr="00E54B73" w:rsidRDefault="00A31AD3" w:rsidP="00E54B73">
            <w:pPr>
              <w:spacing w:line="360" w:lineRule="auto"/>
              <w:jc w:val="left"/>
              <w:rPr>
                <w:rFonts w:cs="Arial"/>
                <w:szCs w:val="24"/>
              </w:rPr>
            </w:pPr>
          </w:p>
        </w:tc>
        <w:tc>
          <w:tcPr>
            <w:tcW w:w="7581" w:type="dxa"/>
            <w:gridSpan w:val="3"/>
          </w:tcPr>
          <w:p w14:paraId="6E96A45C" w14:textId="77777777" w:rsidR="00A31AD3" w:rsidRPr="00E54B73" w:rsidRDefault="00A31AD3" w:rsidP="00E54B73">
            <w:pPr>
              <w:pStyle w:val="BodyText"/>
              <w:tabs>
                <w:tab w:val="left" w:pos="492"/>
              </w:tabs>
              <w:spacing w:line="360" w:lineRule="auto"/>
              <w:jc w:val="both"/>
              <w:rPr>
                <w:rFonts w:ascii="Arial" w:hAnsi="Arial" w:cs="Arial"/>
                <w:b w:val="0"/>
                <w:sz w:val="24"/>
              </w:rPr>
            </w:pPr>
          </w:p>
        </w:tc>
      </w:tr>
      <w:tr w:rsidR="00A31AD3" w:rsidRPr="00E54B73" w14:paraId="2D84282C" w14:textId="77777777" w:rsidTr="00C70050">
        <w:tc>
          <w:tcPr>
            <w:tcW w:w="2376" w:type="dxa"/>
          </w:tcPr>
          <w:p w14:paraId="54783BCD" w14:textId="77777777" w:rsidR="00A31AD3" w:rsidRPr="00E54B73" w:rsidRDefault="00A31AD3" w:rsidP="00E54B73">
            <w:pPr>
              <w:spacing w:line="360" w:lineRule="auto"/>
              <w:jc w:val="left"/>
              <w:rPr>
                <w:rFonts w:cs="Arial"/>
                <w:szCs w:val="24"/>
              </w:rPr>
            </w:pPr>
          </w:p>
        </w:tc>
        <w:tc>
          <w:tcPr>
            <w:tcW w:w="1134" w:type="dxa"/>
          </w:tcPr>
          <w:p w14:paraId="239B0309" w14:textId="77777777" w:rsidR="00A31AD3" w:rsidRPr="00E54B73" w:rsidRDefault="00A31AD3" w:rsidP="00E54B73">
            <w:pPr>
              <w:pStyle w:val="BodyText"/>
              <w:tabs>
                <w:tab w:val="left" w:pos="492"/>
              </w:tabs>
              <w:spacing w:line="360" w:lineRule="auto"/>
              <w:jc w:val="right"/>
              <w:rPr>
                <w:rFonts w:ascii="Arial" w:hAnsi="Arial" w:cs="Arial"/>
                <w:b w:val="0"/>
                <w:sz w:val="24"/>
              </w:rPr>
            </w:pPr>
            <w:r w:rsidRPr="00E54B73">
              <w:rPr>
                <w:rFonts w:ascii="Arial" w:hAnsi="Arial" w:cs="Arial"/>
                <w:b w:val="0"/>
                <w:sz w:val="24"/>
              </w:rPr>
              <w:t>(α)</w:t>
            </w:r>
          </w:p>
        </w:tc>
        <w:tc>
          <w:tcPr>
            <w:tcW w:w="6447" w:type="dxa"/>
            <w:gridSpan w:val="2"/>
          </w:tcPr>
          <w:p w14:paraId="0CD048C3" w14:textId="77777777" w:rsidR="00A31AD3" w:rsidRPr="00E54B73" w:rsidRDefault="00A31AD3" w:rsidP="00E54B73">
            <w:pPr>
              <w:pStyle w:val="BodyText"/>
              <w:spacing w:line="360" w:lineRule="auto"/>
              <w:jc w:val="both"/>
              <w:rPr>
                <w:rFonts w:ascii="Arial" w:hAnsi="Arial" w:cs="Arial"/>
                <w:b w:val="0"/>
                <w:sz w:val="24"/>
              </w:rPr>
            </w:pPr>
            <w:r w:rsidRPr="00E54B73">
              <w:rPr>
                <w:rFonts w:ascii="Arial" w:hAnsi="Arial" w:cs="Arial"/>
                <w:b w:val="0"/>
                <w:sz w:val="24"/>
              </w:rPr>
              <w:t>σε πολιτειακό αξίωμα,</w:t>
            </w:r>
          </w:p>
        </w:tc>
      </w:tr>
      <w:tr w:rsidR="00C70050" w:rsidRPr="00E54B73" w14:paraId="159BA02E" w14:textId="77777777" w:rsidTr="00C70050">
        <w:tc>
          <w:tcPr>
            <w:tcW w:w="2376" w:type="dxa"/>
          </w:tcPr>
          <w:p w14:paraId="5F4B7E2E" w14:textId="77777777" w:rsidR="00C70050" w:rsidRPr="00E54B73" w:rsidRDefault="00C70050" w:rsidP="00E54B73">
            <w:pPr>
              <w:spacing w:line="360" w:lineRule="auto"/>
              <w:jc w:val="left"/>
              <w:rPr>
                <w:rFonts w:cs="Arial"/>
                <w:szCs w:val="24"/>
              </w:rPr>
            </w:pPr>
          </w:p>
        </w:tc>
        <w:tc>
          <w:tcPr>
            <w:tcW w:w="1134" w:type="dxa"/>
          </w:tcPr>
          <w:p w14:paraId="6E349136" w14:textId="77777777" w:rsidR="00C70050" w:rsidRPr="00E54B73" w:rsidRDefault="00C70050" w:rsidP="00E54B73">
            <w:pPr>
              <w:pStyle w:val="BodyText"/>
              <w:tabs>
                <w:tab w:val="left" w:pos="492"/>
              </w:tabs>
              <w:spacing w:line="360" w:lineRule="auto"/>
              <w:jc w:val="right"/>
              <w:rPr>
                <w:rFonts w:ascii="Arial" w:hAnsi="Arial" w:cs="Arial"/>
                <w:b w:val="0"/>
                <w:sz w:val="24"/>
              </w:rPr>
            </w:pPr>
          </w:p>
        </w:tc>
        <w:tc>
          <w:tcPr>
            <w:tcW w:w="6447" w:type="dxa"/>
            <w:gridSpan w:val="2"/>
          </w:tcPr>
          <w:p w14:paraId="71B3B109" w14:textId="77777777" w:rsidR="00C70050" w:rsidRPr="00E54B73" w:rsidRDefault="00C70050" w:rsidP="00E54B73">
            <w:pPr>
              <w:pStyle w:val="BodyText"/>
              <w:spacing w:line="360" w:lineRule="auto"/>
              <w:jc w:val="both"/>
              <w:rPr>
                <w:rFonts w:ascii="Arial" w:hAnsi="Arial" w:cs="Arial"/>
                <w:b w:val="0"/>
                <w:sz w:val="24"/>
              </w:rPr>
            </w:pPr>
          </w:p>
        </w:tc>
      </w:tr>
      <w:tr w:rsidR="00A31AD3" w:rsidRPr="00E54B73" w14:paraId="14746CB0" w14:textId="77777777" w:rsidTr="00C70050">
        <w:tc>
          <w:tcPr>
            <w:tcW w:w="2376" w:type="dxa"/>
          </w:tcPr>
          <w:p w14:paraId="4205F6D4" w14:textId="77777777" w:rsidR="00A31AD3" w:rsidRPr="00E54B73" w:rsidRDefault="00A31AD3" w:rsidP="00E54B73">
            <w:pPr>
              <w:spacing w:line="360" w:lineRule="auto"/>
              <w:jc w:val="left"/>
              <w:rPr>
                <w:rFonts w:cs="Arial"/>
                <w:szCs w:val="24"/>
              </w:rPr>
            </w:pPr>
          </w:p>
        </w:tc>
        <w:tc>
          <w:tcPr>
            <w:tcW w:w="1134" w:type="dxa"/>
          </w:tcPr>
          <w:p w14:paraId="79DAEA7E" w14:textId="77777777" w:rsidR="00A31AD3" w:rsidRPr="00E54B73" w:rsidRDefault="00A31AD3" w:rsidP="00E54B73">
            <w:pPr>
              <w:pStyle w:val="BodyText"/>
              <w:tabs>
                <w:tab w:val="left" w:pos="492"/>
              </w:tabs>
              <w:spacing w:line="360" w:lineRule="auto"/>
              <w:jc w:val="right"/>
              <w:rPr>
                <w:rFonts w:ascii="Arial" w:hAnsi="Arial" w:cs="Arial"/>
                <w:b w:val="0"/>
                <w:sz w:val="24"/>
              </w:rPr>
            </w:pPr>
            <w:r w:rsidRPr="00E54B73">
              <w:rPr>
                <w:rFonts w:ascii="Arial" w:hAnsi="Arial" w:cs="Arial"/>
                <w:b w:val="0"/>
                <w:sz w:val="24"/>
              </w:rPr>
              <w:t>(β)</w:t>
            </w:r>
          </w:p>
        </w:tc>
        <w:tc>
          <w:tcPr>
            <w:tcW w:w="6447" w:type="dxa"/>
            <w:gridSpan w:val="2"/>
          </w:tcPr>
          <w:p w14:paraId="5E62EEEA" w14:textId="7FEC0974" w:rsidR="00A31AD3" w:rsidRPr="00E54B73" w:rsidRDefault="00A31AD3" w:rsidP="00E54B73">
            <w:pPr>
              <w:pStyle w:val="BodyText"/>
              <w:tabs>
                <w:tab w:val="left" w:pos="492"/>
              </w:tabs>
              <w:spacing w:line="360" w:lineRule="auto"/>
              <w:jc w:val="both"/>
              <w:rPr>
                <w:rFonts w:ascii="Arial" w:hAnsi="Arial" w:cs="Arial"/>
                <w:b w:val="0"/>
                <w:sz w:val="24"/>
              </w:rPr>
            </w:pPr>
            <w:r w:rsidRPr="00E54B73">
              <w:rPr>
                <w:rFonts w:ascii="Arial" w:hAnsi="Arial" w:cs="Arial"/>
                <w:b w:val="0"/>
                <w:sz w:val="24"/>
              </w:rPr>
              <w:t>τα οποία δεν συμπλήρωσαν το εξηκοστό πέμπτο (65</w:t>
            </w:r>
            <w:r w:rsidR="00C70050" w:rsidRPr="00C70050">
              <w:rPr>
                <w:rFonts w:ascii="Arial" w:hAnsi="Arial" w:cs="Arial"/>
                <w:b w:val="0"/>
                <w:sz w:val="24"/>
                <w:vertAlign w:val="superscript"/>
              </w:rPr>
              <w:t>ο</w:t>
            </w:r>
            <w:r w:rsidRPr="00E54B73">
              <w:rPr>
                <w:rFonts w:ascii="Arial" w:hAnsi="Arial" w:cs="Arial"/>
                <w:b w:val="0"/>
                <w:sz w:val="24"/>
              </w:rPr>
              <w:t>) έτος της ηλικίας τους κατά το</w:t>
            </w:r>
            <w:r w:rsidR="00C70050">
              <w:rPr>
                <w:rFonts w:ascii="Arial" w:hAnsi="Arial" w:cs="Arial"/>
                <w:b w:val="0"/>
                <w:sz w:val="24"/>
              </w:rPr>
              <w:t>ν</w:t>
            </w:r>
            <w:r w:rsidRPr="00E54B73">
              <w:rPr>
                <w:rFonts w:ascii="Arial" w:hAnsi="Arial" w:cs="Arial"/>
                <w:b w:val="0"/>
                <w:sz w:val="24"/>
              </w:rPr>
              <w:t xml:space="preserve"> χρόνο έναρξης της απασχόλησής τους,</w:t>
            </w:r>
          </w:p>
        </w:tc>
      </w:tr>
      <w:tr w:rsidR="00C70050" w:rsidRPr="00E54B73" w14:paraId="1F842EF3" w14:textId="77777777" w:rsidTr="00C70050">
        <w:tc>
          <w:tcPr>
            <w:tcW w:w="2376" w:type="dxa"/>
          </w:tcPr>
          <w:p w14:paraId="1E878BB1" w14:textId="77777777" w:rsidR="00C70050" w:rsidRPr="00E54B73" w:rsidRDefault="00C70050" w:rsidP="00E54B73">
            <w:pPr>
              <w:spacing w:line="360" w:lineRule="auto"/>
              <w:jc w:val="left"/>
              <w:rPr>
                <w:rFonts w:cs="Arial"/>
                <w:szCs w:val="24"/>
              </w:rPr>
            </w:pPr>
          </w:p>
        </w:tc>
        <w:tc>
          <w:tcPr>
            <w:tcW w:w="1134" w:type="dxa"/>
          </w:tcPr>
          <w:p w14:paraId="5106D240" w14:textId="77777777" w:rsidR="00C70050" w:rsidRPr="00E54B73" w:rsidRDefault="00C70050" w:rsidP="00E54B73">
            <w:pPr>
              <w:pStyle w:val="BodyText"/>
              <w:tabs>
                <w:tab w:val="left" w:pos="492"/>
              </w:tabs>
              <w:spacing w:line="360" w:lineRule="auto"/>
              <w:jc w:val="right"/>
              <w:rPr>
                <w:rFonts w:ascii="Arial" w:hAnsi="Arial" w:cs="Arial"/>
                <w:b w:val="0"/>
                <w:sz w:val="24"/>
              </w:rPr>
            </w:pPr>
          </w:p>
        </w:tc>
        <w:tc>
          <w:tcPr>
            <w:tcW w:w="6447" w:type="dxa"/>
            <w:gridSpan w:val="2"/>
          </w:tcPr>
          <w:p w14:paraId="0DBCCFFF" w14:textId="77777777" w:rsidR="00C70050" w:rsidRPr="00E54B73" w:rsidRDefault="00C70050" w:rsidP="00E54B73">
            <w:pPr>
              <w:pStyle w:val="BodyText"/>
              <w:tabs>
                <w:tab w:val="left" w:pos="492"/>
              </w:tabs>
              <w:spacing w:line="360" w:lineRule="auto"/>
              <w:jc w:val="both"/>
              <w:rPr>
                <w:rFonts w:ascii="Arial" w:hAnsi="Arial" w:cs="Arial"/>
                <w:b w:val="0"/>
                <w:sz w:val="24"/>
              </w:rPr>
            </w:pPr>
          </w:p>
        </w:tc>
      </w:tr>
      <w:tr w:rsidR="00A31AD3" w:rsidRPr="00E54B73" w14:paraId="1D339B29" w14:textId="77777777" w:rsidTr="00C70050">
        <w:tc>
          <w:tcPr>
            <w:tcW w:w="2376" w:type="dxa"/>
          </w:tcPr>
          <w:p w14:paraId="517A6212" w14:textId="77777777" w:rsidR="00A31AD3" w:rsidRPr="00E54B73" w:rsidRDefault="00A31AD3" w:rsidP="00E54B73">
            <w:pPr>
              <w:spacing w:line="360" w:lineRule="auto"/>
              <w:jc w:val="left"/>
              <w:rPr>
                <w:rFonts w:cs="Arial"/>
                <w:szCs w:val="24"/>
              </w:rPr>
            </w:pPr>
          </w:p>
        </w:tc>
        <w:tc>
          <w:tcPr>
            <w:tcW w:w="1134" w:type="dxa"/>
          </w:tcPr>
          <w:p w14:paraId="5F1126FA" w14:textId="77777777" w:rsidR="00A31AD3" w:rsidRPr="00E54B73" w:rsidRDefault="00A31AD3" w:rsidP="00E54B73">
            <w:pPr>
              <w:pStyle w:val="BodyText"/>
              <w:tabs>
                <w:tab w:val="left" w:pos="492"/>
              </w:tabs>
              <w:spacing w:line="360" w:lineRule="auto"/>
              <w:jc w:val="right"/>
              <w:rPr>
                <w:rFonts w:ascii="Arial" w:hAnsi="Arial" w:cs="Arial"/>
                <w:b w:val="0"/>
                <w:sz w:val="24"/>
              </w:rPr>
            </w:pPr>
            <w:r w:rsidRPr="00E54B73">
              <w:rPr>
                <w:rFonts w:ascii="Arial" w:hAnsi="Arial" w:cs="Arial"/>
                <w:b w:val="0"/>
                <w:sz w:val="24"/>
              </w:rPr>
              <w:t>(γ)</w:t>
            </w:r>
          </w:p>
        </w:tc>
        <w:tc>
          <w:tcPr>
            <w:tcW w:w="6447" w:type="dxa"/>
            <w:gridSpan w:val="2"/>
          </w:tcPr>
          <w:p w14:paraId="301127E0" w14:textId="77777777" w:rsidR="00A31AD3" w:rsidRPr="00E54B73" w:rsidRDefault="00A31AD3" w:rsidP="00E54B73">
            <w:pPr>
              <w:pStyle w:val="BodyText"/>
              <w:tabs>
                <w:tab w:val="left" w:pos="492"/>
              </w:tabs>
              <w:spacing w:line="360" w:lineRule="auto"/>
              <w:jc w:val="both"/>
              <w:rPr>
                <w:rFonts w:ascii="Arial" w:hAnsi="Arial" w:cs="Arial"/>
                <w:b w:val="0"/>
                <w:sz w:val="24"/>
              </w:rPr>
            </w:pPr>
            <w:r w:rsidRPr="00E54B73">
              <w:rPr>
                <w:rFonts w:ascii="Arial" w:hAnsi="Arial" w:cs="Arial"/>
                <w:b w:val="0"/>
                <w:sz w:val="24"/>
              </w:rPr>
              <w:t>τα οποία απασχολούνται δυνάμει οποιουδήποτε ειδικού νόμου,</w:t>
            </w:r>
          </w:p>
        </w:tc>
      </w:tr>
      <w:tr w:rsidR="00C70050" w:rsidRPr="00E54B73" w14:paraId="376DE7E4" w14:textId="77777777" w:rsidTr="00C70050">
        <w:tc>
          <w:tcPr>
            <w:tcW w:w="2376" w:type="dxa"/>
          </w:tcPr>
          <w:p w14:paraId="168EF859" w14:textId="77777777" w:rsidR="00C70050" w:rsidRPr="00E54B73" w:rsidRDefault="00C70050" w:rsidP="00E54B73">
            <w:pPr>
              <w:spacing w:line="360" w:lineRule="auto"/>
              <w:jc w:val="left"/>
              <w:rPr>
                <w:rFonts w:cs="Arial"/>
                <w:szCs w:val="24"/>
              </w:rPr>
            </w:pPr>
          </w:p>
        </w:tc>
        <w:tc>
          <w:tcPr>
            <w:tcW w:w="1134" w:type="dxa"/>
          </w:tcPr>
          <w:p w14:paraId="05DA2855" w14:textId="77777777" w:rsidR="00C70050" w:rsidRPr="00E54B73" w:rsidRDefault="00C70050" w:rsidP="00E54B73">
            <w:pPr>
              <w:pStyle w:val="BodyText"/>
              <w:tabs>
                <w:tab w:val="left" w:pos="492"/>
              </w:tabs>
              <w:spacing w:line="360" w:lineRule="auto"/>
              <w:jc w:val="right"/>
              <w:rPr>
                <w:rFonts w:ascii="Arial" w:hAnsi="Arial" w:cs="Arial"/>
                <w:b w:val="0"/>
                <w:sz w:val="24"/>
              </w:rPr>
            </w:pPr>
          </w:p>
        </w:tc>
        <w:tc>
          <w:tcPr>
            <w:tcW w:w="6447" w:type="dxa"/>
            <w:gridSpan w:val="2"/>
          </w:tcPr>
          <w:p w14:paraId="1D49E89F" w14:textId="77777777" w:rsidR="00C70050" w:rsidRPr="00E54B73" w:rsidRDefault="00C70050" w:rsidP="00E54B73">
            <w:pPr>
              <w:pStyle w:val="BodyText"/>
              <w:tabs>
                <w:tab w:val="left" w:pos="492"/>
              </w:tabs>
              <w:spacing w:line="360" w:lineRule="auto"/>
              <w:jc w:val="both"/>
              <w:rPr>
                <w:rFonts w:ascii="Arial" w:hAnsi="Arial" w:cs="Arial"/>
                <w:b w:val="0"/>
                <w:sz w:val="24"/>
              </w:rPr>
            </w:pPr>
          </w:p>
        </w:tc>
      </w:tr>
      <w:tr w:rsidR="00A31AD3" w:rsidRPr="00E54B73" w14:paraId="78B9991A" w14:textId="77777777" w:rsidTr="00C70050">
        <w:tc>
          <w:tcPr>
            <w:tcW w:w="2376" w:type="dxa"/>
          </w:tcPr>
          <w:p w14:paraId="5FD4451D" w14:textId="77777777" w:rsidR="00A31AD3" w:rsidRPr="00E54B73" w:rsidRDefault="00A31AD3" w:rsidP="00E54B73">
            <w:pPr>
              <w:spacing w:line="360" w:lineRule="auto"/>
              <w:jc w:val="left"/>
              <w:rPr>
                <w:rFonts w:cs="Arial"/>
                <w:szCs w:val="24"/>
              </w:rPr>
            </w:pPr>
          </w:p>
        </w:tc>
        <w:tc>
          <w:tcPr>
            <w:tcW w:w="1134" w:type="dxa"/>
          </w:tcPr>
          <w:p w14:paraId="6D6C65D7" w14:textId="77777777" w:rsidR="00A31AD3" w:rsidRPr="00E54B73" w:rsidRDefault="00A31AD3" w:rsidP="00E54B73">
            <w:pPr>
              <w:pStyle w:val="BodyText"/>
              <w:tabs>
                <w:tab w:val="left" w:pos="492"/>
              </w:tabs>
              <w:spacing w:line="360" w:lineRule="auto"/>
              <w:jc w:val="right"/>
              <w:rPr>
                <w:rFonts w:ascii="Arial" w:hAnsi="Arial" w:cs="Arial"/>
                <w:b w:val="0"/>
                <w:sz w:val="24"/>
              </w:rPr>
            </w:pPr>
            <w:r w:rsidRPr="00E54B73">
              <w:rPr>
                <w:rFonts w:ascii="Arial" w:hAnsi="Arial" w:cs="Arial"/>
                <w:b w:val="0"/>
                <w:sz w:val="24"/>
              </w:rPr>
              <w:t>(δ)</w:t>
            </w:r>
          </w:p>
        </w:tc>
        <w:tc>
          <w:tcPr>
            <w:tcW w:w="6447" w:type="dxa"/>
            <w:gridSpan w:val="2"/>
          </w:tcPr>
          <w:p w14:paraId="728BD00E" w14:textId="77777777" w:rsidR="00A31AD3" w:rsidRPr="00E54B73" w:rsidRDefault="00A31AD3" w:rsidP="00E54B73">
            <w:pPr>
              <w:pStyle w:val="BodyText"/>
              <w:tabs>
                <w:tab w:val="left" w:pos="492"/>
              </w:tabs>
              <w:spacing w:line="360" w:lineRule="auto"/>
              <w:jc w:val="both"/>
              <w:rPr>
                <w:rFonts w:ascii="Arial" w:hAnsi="Arial" w:cs="Arial"/>
                <w:b w:val="0"/>
                <w:sz w:val="24"/>
              </w:rPr>
            </w:pPr>
            <w:r w:rsidRPr="00E54B73">
              <w:rPr>
                <w:rFonts w:ascii="Arial" w:hAnsi="Arial" w:cs="Arial"/>
                <w:b w:val="0"/>
                <w:sz w:val="24"/>
              </w:rPr>
              <w:t>σε περίπτωση που δεν δημιουργείται υπαλληλική σχέση,</w:t>
            </w:r>
          </w:p>
        </w:tc>
      </w:tr>
      <w:tr w:rsidR="00C70050" w:rsidRPr="00E54B73" w14:paraId="26D78C51" w14:textId="77777777" w:rsidTr="00C70050">
        <w:tc>
          <w:tcPr>
            <w:tcW w:w="2376" w:type="dxa"/>
          </w:tcPr>
          <w:p w14:paraId="5230D2F9" w14:textId="77777777" w:rsidR="00C70050" w:rsidRPr="00E54B73" w:rsidRDefault="00C70050" w:rsidP="00E54B73">
            <w:pPr>
              <w:spacing w:line="360" w:lineRule="auto"/>
              <w:jc w:val="left"/>
              <w:rPr>
                <w:rFonts w:cs="Arial"/>
                <w:szCs w:val="24"/>
              </w:rPr>
            </w:pPr>
          </w:p>
        </w:tc>
        <w:tc>
          <w:tcPr>
            <w:tcW w:w="1134" w:type="dxa"/>
          </w:tcPr>
          <w:p w14:paraId="361A7891" w14:textId="77777777" w:rsidR="00C70050" w:rsidRPr="00E54B73" w:rsidRDefault="00C70050" w:rsidP="00E54B73">
            <w:pPr>
              <w:pStyle w:val="BodyText"/>
              <w:tabs>
                <w:tab w:val="left" w:pos="492"/>
              </w:tabs>
              <w:spacing w:line="360" w:lineRule="auto"/>
              <w:jc w:val="right"/>
              <w:rPr>
                <w:rFonts w:ascii="Arial" w:hAnsi="Arial" w:cs="Arial"/>
                <w:b w:val="0"/>
                <w:sz w:val="24"/>
              </w:rPr>
            </w:pPr>
          </w:p>
        </w:tc>
        <w:tc>
          <w:tcPr>
            <w:tcW w:w="6447" w:type="dxa"/>
            <w:gridSpan w:val="2"/>
          </w:tcPr>
          <w:p w14:paraId="309031E9" w14:textId="77777777" w:rsidR="00C70050" w:rsidRPr="00E54B73" w:rsidRDefault="00C70050" w:rsidP="00E54B73">
            <w:pPr>
              <w:pStyle w:val="BodyText"/>
              <w:tabs>
                <w:tab w:val="left" w:pos="492"/>
              </w:tabs>
              <w:spacing w:line="360" w:lineRule="auto"/>
              <w:jc w:val="both"/>
              <w:rPr>
                <w:rFonts w:ascii="Arial" w:hAnsi="Arial" w:cs="Arial"/>
                <w:b w:val="0"/>
                <w:sz w:val="24"/>
              </w:rPr>
            </w:pPr>
          </w:p>
        </w:tc>
      </w:tr>
      <w:tr w:rsidR="00A31AD3" w:rsidRPr="00E54B73" w14:paraId="4AF33297" w14:textId="77777777" w:rsidTr="00C70050">
        <w:tc>
          <w:tcPr>
            <w:tcW w:w="2376" w:type="dxa"/>
          </w:tcPr>
          <w:p w14:paraId="03336991" w14:textId="77777777" w:rsidR="00A31AD3" w:rsidRPr="00E54B73" w:rsidRDefault="00A31AD3" w:rsidP="00E54B73">
            <w:pPr>
              <w:spacing w:line="360" w:lineRule="auto"/>
              <w:jc w:val="left"/>
              <w:rPr>
                <w:rFonts w:cs="Arial"/>
                <w:szCs w:val="24"/>
              </w:rPr>
            </w:pPr>
          </w:p>
          <w:p w14:paraId="636AF856" w14:textId="77777777" w:rsidR="00C70050" w:rsidRDefault="00A31AD3" w:rsidP="00C70050">
            <w:pPr>
              <w:spacing w:line="360" w:lineRule="auto"/>
              <w:ind w:right="113"/>
              <w:jc w:val="right"/>
              <w:rPr>
                <w:rFonts w:cs="Arial"/>
                <w:szCs w:val="24"/>
              </w:rPr>
            </w:pPr>
            <w:r w:rsidRPr="00E54B73">
              <w:rPr>
                <w:rFonts w:cs="Arial"/>
                <w:szCs w:val="24"/>
              </w:rPr>
              <w:t>73(Ι) του 2016</w:t>
            </w:r>
          </w:p>
          <w:p w14:paraId="6665A189" w14:textId="62E75E9F" w:rsidR="00A31AD3" w:rsidRPr="00E54B73" w:rsidRDefault="00C70050" w:rsidP="00C70050">
            <w:pPr>
              <w:spacing w:line="360" w:lineRule="auto"/>
              <w:ind w:right="57"/>
              <w:jc w:val="right"/>
              <w:rPr>
                <w:rFonts w:cs="Arial"/>
                <w:szCs w:val="24"/>
              </w:rPr>
            </w:pPr>
            <w:r>
              <w:rPr>
                <w:rFonts w:cs="Arial"/>
                <w:szCs w:val="24"/>
              </w:rPr>
              <w:t>205(Ι) του 2020</w:t>
            </w:r>
            <w:r w:rsidR="00A31AD3" w:rsidRPr="00E54B73">
              <w:rPr>
                <w:rFonts w:cs="Arial"/>
                <w:szCs w:val="24"/>
              </w:rPr>
              <w:t>.</w:t>
            </w:r>
          </w:p>
        </w:tc>
        <w:tc>
          <w:tcPr>
            <w:tcW w:w="1134" w:type="dxa"/>
          </w:tcPr>
          <w:p w14:paraId="63F2F802" w14:textId="77777777" w:rsidR="00A31AD3" w:rsidRPr="00E54B73" w:rsidRDefault="00A31AD3" w:rsidP="00E54B73">
            <w:pPr>
              <w:pStyle w:val="BodyText"/>
              <w:tabs>
                <w:tab w:val="left" w:pos="492"/>
              </w:tabs>
              <w:spacing w:line="360" w:lineRule="auto"/>
              <w:jc w:val="right"/>
              <w:rPr>
                <w:rFonts w:ascii="Arial" w:hAnsi="Arial" w:cs="Arial"/>
                <w:b w:val="0"/>
                <w:sz w:val="24"/>
              </w:rPr>
            </w:pPr>
            <w:r w:rsidRPr="00E54B73">
              <w:rPr>
                <w:rFonts w:ascii="Arial" w:hAnsi="Arial" w:cs="Arial"/>
                <w:b w:val="0"/>
                <w:sz w:val="24"/>
              </w:rPr>
              <w:t>(ε)</w:t>
            </w:r>
          </w:p>
        </w:tc>
        <w:tc>
          <w:tcPr>
            <w:tcW w:w="6447" w:type="dxa"/>
            <w:gridSpan w:val="2"/>
          </w:tcPr>
          <w:p w14:paraId="7B216380" w14:textId="0550D09D" w:rsidR="00A31AD3" w:rsidRPr="00E54B73" w:rsidRDefault="00A31AD3" w:rsidP="00E54B73">
            <w:pPr>
              <w:pStyle w:val="BodyText"/>
              <w:tabs>
                <w:tab w:val="left" w:pos="492"/>
              </w:tabs>
              <w:spacing w:line="360" w:lineRule="auto"/>
              <w:jc w:val="both"/>
              <w:rPr>
                <w:rFonts w:ascii="Arial" w:hAnsi="Arial" w:cs="Arial"/>
                <w:b w:val="0"/>
                <w:sz w:val="24"/>
              </w:rPr>
            </w:pPr>
            <w:r w:rsidRPr="00E54B73">
              <w:rPr>
                <w:rFonts w:ascii="Arial" w:hAnsi="Arial" w:cs="Arial"/>
                <w:b w:val="0"/>
                <w:sz w:val="24"/>
              </w:rPr>
              <w:t>των οποίων οι υπηρεσίες εξασφαλίζονται με σύμβαση υπηρεσιών δυνάμει των διατάξεων του περί της Ρύθμισης των Διαδικασιών Σύναψης Δημοσίων Συμβάσεων και για Συναφή Θέματα Νόμου.</w:t>
            </w:r>
          </w:p>
        </w:tc>
      </w:tr>
    </w:tbl>
    <w:p w14:paraId="6EE8A5E4" w14:textId="3586107D" w:rsidR="005904B2" w:rsidRDefault="005904B2" w:rsidP="00E54B73">
      <w:pPr>
        <w:spacing w:after="0" w:line="360" w:lineRule="auto"/>
        <w:rPr>
          <w:rFonts w:cs="Arial"/>
          <w:szCs w:val="24"/>
        </w:rPr>
      </w:pPr>
    </w:p>
    <w:p w14:paraId="73336ADE" w14:textId="1697B03A" w:rsidR="00642F60" w:rsidRDefault="00642F60" w:rsidP="00E54B73">
      <w:pPr>
        <w:spacing w:after="0" w:line="360" w:lineRule="auto"/>
        <w:rPr>
          <w:rFonts w:cs="Arial"/>
          <w:szCs w:val="24"/>
        </w:rPr>
      </w:pPr>
    </w:p>
    <w:p w14:paraId="545051FF" w14:textId="286694EE" w:rsidR="00642F60" w:rsidRDefault="00642F60" w:rsidP="00E54B73">
      <w:pPr>
        <w:spacing w:after="0" w:line="360" w:lineRule="auto"/>
        <w:rPr>
          <w:rFonts w:cs="Arial"/>
          <w:szCs w:val="24"/>
        </w:rPr>
      </w:pPr>
    </w:p>
    <w:p w14:paraId="0D0D9B72" w14:textId="79E0A4D5" w:rsidR="00642F60" w:rsidRPr="005C2499" w:rsidRDefault="00642F60" w:rsidP="00642F60">
      <w:pPr>
        <w:pStyle w:val="Style1"/>
        <w:spacing w:line="240" w:lineRule="auto"/>
        <w:rPr>
          <w:sz w:val="22"/>
          <w:szCs w:val="22"/>
        </w:rPr>
      </w:pPr>
      <w:r>
        <w:rPr>
          <w:sz w:val="22"/>
          <w:szCs w:val="22"/>
        </w:rPr>
        <w:t>26 Ιανουαρίου</w:t>
      </w:r>
      <w:r w:rsidRPr="005C2499">
        <w:rPr>
          <w:sz w:val="22"/>
          <w:szCs w:val="22"/>
        </w:rPr>
        <w:t xml:space="preserve"> 20</w:t>
      </w:r>
      <w:r>
        <w:rPr>
          <w:sz w:val="22"/>
          <w:szCs w:val="22"/>
        </w:rPr>
        <w:t>22</w:t>
      </w:r>
      <w:r w:rsidRPr="005C2499">
        <w:rPr>
          <w:sz w:val="22"/>
          <w:szCs w:val="22"/>
        </w:rPr>
        <w:t xml:space="preserve"> </w:t>
      </w:r>
    </w:p>
    <w:p w14:paraId="5E110E73" w14:textId="77777777" w:rsidR="00642F60" w:rsidRPr="005C2499" w:rsidRDefault="00642F60" w:rsidP="00642F60">
      <w:pPr>
        <w:pStyle w:val="Style1"/>
        <w:spacing w:line="240" w:lineRule="auto"/>
        <w:rPr>
          <w:sz w:val="22"/>
          <w:szCs w:val="22"/>
        </w:rPr>
      </w:pPr>
    </w:p>
    <w:p w14:paraId="4F643ECA" w14:textId="1453A932" w:rsidR="00642F60" w:rsidRPr="005C2499" w:rsidRDefault="00642F60" w:rsidP="00642F60">
      <w:pPr>
        <w:pStyle w:val="Style1"/>
        <w:spacing w:line="240" w:lineRule="auto"/>
        <w:rPr>
          <w:sz w:val="22"/>
          <w:szCs w:val="22"/>
        </w:rPr>
      </w:pPr>
      <w:proofErr w:type="spellStart"/>
      <w:r w:rsidRPr="005C2499">
        <w:rPr>
          <w:sz w:val="22"/>
          <w:szCs w:val="22"/>
        </w:rPr>
        <w:t>Αρ</w:t>
      </w:r>
      <w:proofErr w:type="spellEnd"/>
      <w:r w:rsidRPr="005C2499">
        <w:rPr>
          <w:sz w:val="22"/>
          <w:szCs w:val="22"/>
        </w:rPr>
        <w:t xml:space="preserve">. </w:t>
      </w:r>
      <w:proofErr w:type="spellStart"/>
      <w:r w:rsidRPr="005C2499">
        <w:rPr>
          <w:sz w:val="22"/>
          <w:szCs w:val="22"/>
        </w:rPr>
        <w:t>Φακ</w:t>
      </w:r>
      <w:proofErr w:type="spellEnd"/>
      <w:r w:rsidRPr="005C2499">
        <w:rPr>
          <w:sz w:val="22"/>
          <w:szCs w:val="22"/>
        </w:rPr>
        <w:t xml:space="preserve">.: </w:t>
      </w:r>
      <w:r>
        <w:rPr>
          <w:sz w:val="22"/>
          <w:szCs w:val="22"/>
        </w:rPr>
        <w:t xml:space="preserve"> </w:t>
      </w:r>
      <w:r w:rsidRPr="005C2499">
        <w:rPr>
          <w:sz w:val="22"/>
          <w:szCs w:val="22"/>
        </w:rPr>
        <w:t>23.</w:t>
      </w:r>
      <w:r>
        <w:rPr>
          <w:sz w:val="22"/>
          <w:szCs w:val="22"/>
        </w:rPr>
        <w:t>0</w:t>
      </w:r>
      <w:r w:rsidRPr="005C2499">
        <w:rPr>
          <w:sz w:val="22"/>
          <w:szCs w:val="22"/>
        </w:rPr>
        <w:t>1.0</w:t>
      </w:r>
      <w:r>
        <w:rPr>
          <w:sz w:val="22"/>
          <w:szCs w:val="22"/>
        </w:rPr>
        <w:t>6</w:t>
      </w:r>
      <w:r w:rsidRPr="005C2499">
        <w:rPr>
          <w:sz w:val="22"/>
          <w:szCs w:val="22"/>
        </w:rPr>
        <w:t>2.</w:t>
      </w:r>
      <w:r>
        <w:rPr>
          <w:sz w:val="22"/>
          <w:szCs w:val="22"/>
        </w:rPr>
        <w:t>218-2021</w:t>
      </w:r>
    </w:p>
    <w:p w14:paraId="53C9A0F3" w14:textId="77777777" w:rsidR="00642F60" w:rsidRPr="005C2499" w:rsidRDefault="00642F60" w:rsidP="00642F60">
      <w:pPr>
        <w:pStyle w:val="Style1"/>
        <w:spacing w:line="240" w:lineRule="auto"/>
        <w:rPr>
          <w:sz w:val="22"/>
          <w:szCs w:val="22"/>
        </w:rPr>
      </w:pPr>
    </w:p>
    <w:p w14:paraId="793074BF" w14:textId="77777777" w:rsidR="00642F60" w:rsidRDefault="00642F60" w:rsidP="00642F60">
      <w:pPr>
        <w:pStyle w:val="Style1"/>
        <w:spacing w:line="240" w:lineRule="auto"/>
      </w:pPr>
      <w:proofErr w:type="spellStart"/>
      <w:r>
        <w:rPr>
          <w:sz w:val="22"/>
          <w:szCs w:val="22"/>
        </w:rPr>
        <w:t>ΣΧΚ</w:t>
      </w:r>
      <w:proofErr w:type="spellEnd"/>
      <w:r>
        <w:rPr>
          <w:sz w:val="22"/>
          <w:szCs w:val="22"/>
        </w:rPr>
        <w:t>/</w:t>
      </w:r>
      <w:proofErr w:type="spellStart"/>
      <w:r>
        <w:rPr>
          <w:sz w:val="22"/>
          <w:szCs w:val="22"/>
        </w:rPr>
        <w:t>ΘΧ</w:t>
      </w:r>
      <w:proofErr w:type="spellEnd"/>
    </w:p>
    <w:p w14:paraId="026C3A84" w14:textId="77777777" w:rsidR="00642F60" w:rsidRPr="00E54B73" w:rsidRDefault="00642F60" w:rsidP="00E54B73">
      <w:pPr>
        <w:spacing w:after="0" w:line="360" w:lineRule="auto"/>
        <w:rPr>
          <w:rFonts w:cs="Arial"/>
          <w:szCs w:val="24"/>
        </w:rPr>
      </w:pPr>
    </w:p>
    <w:sectPr w:rsidR="00642F60" w:rsidRPr="00E54B73" w:rsidSect="004B5AC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82914" w14:textId="77777777" w:rsidR="007E13D8" w:rsidRDefault="007E13D8" w:rsidP="00B36EC3">
      <w:pPr>
        <w:spacing w:after="0"/>
      </w:pPr>
      <w:r>
        <w:separator/>
      </w:r>
    </w:p>
  </w:endnote>
  <w:endnote w:type="continuationSeparator" w:id="0">
    <w:p w14:paraId="57CA5DD8" w14:textId="77777777" w:rsidR="007E13D8" w:rsidRDefault="007E13D8" w:rsidP="00B36E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9EE6" w14:textId="77777777" w:rsidR="00FF39B8" w:rsidRDefault="00FF3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788602"/>
      <w:docPartObj>
        <w:docPartGallery w:val="Page Numbers (Bottom of Page)"/>
        <w:docPartUnique/>
      </w:docPartObj>
    </w:sdtPr>
    <w:sdtEndPr>
      <w:rPr>
        <w:noProof/>
      </w:rPr>
    </w:sdtEndPr>
    <w:sdtContent>
      <w:p w14:paraId="14958487" w14:textId="61D39385" w:rsidR="00AD5E30" w:rsidRDefault="00AD5E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51C598" w14:textId="77777777" w:rsidR="00AD5E30" w:rsidRDefault="00AD5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412082"/>
      <w:docPartObj>
        <w:docPartGallery w:val="Page Numbers (Bottom of Page)"/>
        <w:docPartUnique/>
      </w:docPartObj>
    </w:sdtPr>
    <w:sdtEndPr>
      <w:rPr>
        <w:noProof/>
        <w:color w:val="FFFFFF" w:themeColor="background1"/>
      </w:rPr>
    </w:sdtEndPr>
    <w:sdtContent>
      <w:p w14:paraId="6A1144F5" w14:textId="1F6FA92C" w:rsidR="00FF39B8" w:rsidRPr="00FF39B8" w:rsidRDefault="00FF39B8">
        <w:pPr>
          <w:pStyle w:val="Footer"/>
          <w:jc w:val="center"/>
          <w:rPr>
            <w:color w:val="FFFFFF" w:themeColor="background1"/>
          </w:rPr>
        </w:pPr>
        <w:r w:rsidRPr="00FF39B8">
          <w:rPr>
            <w:color w:val="FFFFFF" w:themeColor="background1"/>
          </w:rPr>
          <w:fldChar w:fldCharType="begin"/>
        </w:r>
        <w:r w:rsidRPr="00FF39B8">
          <w:rPr>
            <w:color w:val="FFFFFF" w:themeColor="background1"/>
          </w:rPr>
          <w:instrText xml:space="preserve"> PAGE   \* MERGEFORMAT </w:instrText>
        </w:r>
        <w:r w:rsidRPr="00FF39B8">
          <w:rPr>
            <w:color w:val="FFFFFF" w:themeColor="background1"/>
          </w:rPr>
          <w:fldChar w:fldCharType="separate"/>
        </w:r>
        <w:r w:rsidRPr="00FF39B8">
          <w:rPr>
            <w:noProof/>
            <w:color w:val="FFFFFF" w:themeColor="background1"/>
          </w:rPr>
          <w:t>2</w:t>
        </w:r>
        <w:r w:rsidRPr="00FF39B8">
          <w:rPr>
            <w:noProof/>
            <w:color w:val="FFFFFF" w:themeColor="background1"/>
          </w:rPr>
          <w:fldChar w:fldCharType="end"/>
        </w:r>
      </w:p>
    </w:sdtContent>
  </w:sdt>
  <w:p w14:paraId="673EEAD1" w14:textId="73C350E8" w:rsidR="00DB4B12" w:rsidRDefault="00DB4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FA21D" w14:textId="77777777" w:rsidR="007E13D8" w:rsidRDefault="007E13D8" w:rsidP="00B36EC3">
      <w:pPr>
        <w:spacing w:after="0"/>
      </w:pPr>
      <w:r>
        <w:separator/>
      </w:r>
    </w:p>
  </w:footnote>
  <w:footnote w:type="continuationSeparator" w:id="0">
    <w:p w14:paraId="4AED3891" w14:textId="77777777" w:rsidR="007E13D8" w:rsidRDefault="007E13D8" w:rsidP="00B36E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0C66" w14:textId="44F5099E" w:rsidR="001409B2" w:rsidRDefault="001409B2" w:rsidP="00C044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E30">
      <w:rPr>
        <w:rStyle w:val="PageNumber"/>
        <w:noProof/>
      </w:rPr>
      <w:t>2</w:t>
    </w:r>
    <w:r>
      <w:rPr>
        <w:rStyle w:val="PageNumber"/>
      </w:rPr>
      <w:fldChar w:fldCharType="end"/>
    </w:r>
  </w:p>
  <w:p w14:paraId="5E98930C" w14:textId="77777777" w:rsidR="001409B2" w:rsidRDefault="001409B2" w:rsidP="00C044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0CD7" w14:textId="77777777" w:rsidR="00FF39B8" w:rsidRDefault="00FF39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E368" w14:textId="77777777" w:rsidR="00FF39B8" w:rsidRDefault="00FF3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C59C7"/>
    <w:multiLevelType w:val="hybridMultilevel"/>
    <w:tmpl w:val="3F5296DC"/>
    <w:lvl w:ilvl="0" w:tplc="E4CABCB0">
      <w:start w:val="1"/>
      <w:numFmt w:val="decimal"/>
      <w:lvlText w:val="%1."/>
      <w:lvlJc w:val="left"/>
      <w:pPr>
        <w:tabs>
          <w:tab w:val="num" w:pos="357"/>
        </w:tabs>
        <w:ind w:left="357" w:hanging="35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C336C29"/>
    <w:multiLevelType w:val="hybridMultilevel"/>
    <w:tmpl w:val="9626A07C"/>
    <w:lvl w:ilvl="0" w:tplc="B198A4EC">
      <w:numFmt w:val="bullet"/>
      <w:lvlText w:val="-"/>
      <w:lvlJc w:val="left"/>
      <w:pPr>
        <w:ind w:left="1494" w:hanging="360"/>
      </w:pPr>
      <w:rPr>
        <w:rFonts w:ascii="Arial" w:eastAsia="Times New Roman" w:hAnsi="Arial" w:cs="Arial" w:hint="default"/>
      </w:rPr>
    </w:lvl>
    <w:lvl w:ilvl="1" w:tplc="04080003" w:tentative="1">
      <w:start w:val="1"/>
      <w:numFmt w:val="bullet"/>
      <w:lvlText w:val="o"/>
      <w:lvlJc w:val="left"/>
      <w:pPr>
        <w:ind w:left="2214" w:hanging="360"/>
      </w:pPr>
      <w:rPr>
        <w:rFonts w:ascii="Courier New" w:hAnsi="Courier New" w:cs="Courier New" w:hint="default"/>
      </w:rPr>
    </w:lvl>
    <w:lvl w:ilvl="2" w:tplc="04080005" w:tentative="1">
      <w:start w:val="1"/>
      <w:numFmt w:val="bullet"/>
      <w:lvlText w:val=""/>
      <w:lvlJc w:val="left"/>
      <w:pPr>
        <w:ind w:left="2934" w:hanging="360"/>
      </w:pPr>
      <w:rPr>
        <w:rFonts w:ascii="Wingdings" w:hAnsi="Wingdings" w:hint="default"/>
      </w:rPr>
    </w:lvl>
    <w:lvl w:ilvl="3" w:tplc="04080001" w:tentative="1">
      <w:start w:val="1"/>
      <w:numFmt w:val="bullet"/>
      <w:lvlText w:val=""/>
      <w:lvlJc w:val="left"/>
      <w:pPr>
        <w:ind w:left="3654" w:hanging="360"/>
      </w:pPr>
      <w:rPr>
        <w:rFonts w:ascii="Symbol" w:hAnsi="Symbol" w:hint="default"/>
      </w:rPr>
    </w:lvl>
    <w:lvl w:ilvl="4" w:tplc="04080003" w:tentative="1">
      <w:start w:val="1"/>
      <w:numFmt w:val="bullet"/>
      <w:lvlText w:val="o"/>
      <w:lvlJc w:val="left"/>
      <w:pPr>
        <w:ind w:left="4374" w:hanging="360"/>
      </w:pPr>
      <w:rPr>
        <w:rFonts w:ascii="Courier New" w:hAnsi="Courier New" w:cs="Courier New" w:hint="default"/>
      </w:rPr>
    </w:lvl>
    <w:lvl w:ilvl="5" w:tplc="04080005" w:tentative="1">
      <w:start w:val="1"/>
      <w:numFmt w:val="bullet"/>
      <w:lvlText w:val=""/>
      <w:lvlJc w:val="left"/>
      <w:pPr>
        <w:ind w:left="5094" w:hanging="360"/>
      </w:pPr>
      <w:rPr>
        <w:rFonts w:ascii="Wingdings" w:hAnsi="Wingdings" w:hint="default"/>
      </w:rPr>
    </w:lvl>
    <w:lvl w:ilvl="6" w:tplc="04080001" w:tentative="1">
      <w:start w:val="1"/>
      <w:numFmt w:val="bullet"/>
      <w:lvlText w:val=""/>
      <w:lvlJc w:val="left"/>
      <w:pPr>
        <w:ind w:left="5814" w:hanging="360"/>
      </w:pPr>
      <w:rPr>
        <w:rFonts w:ascii="Symbol" w:hAnsi="Symbol" w:hint="default"/>
      </w:rPr>
    </w:lvl>
    <w:lvl w:ilvl="7" w:tplc="04080003" w:tentative="1">
      <w:start w:val="1"/>
      <w:numFmt w:val="bullet"/>
      <w:lvlText w:val="o"/>
      <w:lvlJc w:val="left"/>
      <w:pPr>
        <w:ind w:left="6534" w:hanging="360"/>
      </w:pPr>
      <w:rPr>
        <w:rFonts w:ascii="Courier New" w:hAnsi="Courier New" w:cs="Courier New" w:hint="default"/>
      </w:rPr>
    </w:lvl>
    <w:lvl w:ilvl="8" w:tplc="04080005" w:tentative="1">
      <w:start w:val="1"/>
      <w:numFmt w:val="bullet"/>
      <w:lvlText w:val=""/>
      <w:lvlJc w:val="left"/>
      <w:pPr>
        <w:ind w:left="7254" w:hanging="360"/>
      </w:pPr>
      <w:rPr>
        <w:rFonts w:ascii="Wingdings" w:hAnsi="Wingdings" w:hint="default"/>
      </w:rPr>
    </w:lvl>
  </w:abstractNum>
  <w:abstractNum w:abstractNumId="2" w15:restartNumberingAfterBreak="0">
    <w:nsid w:val="32A364FA"/>
    <w:multiLevelType w:val="multilevel"/>
    <w:tmpl w:val="381C10AA"/>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5203D1E"/>
    <w:multiLevelType w:val="hybridMultilevel"/>
    <w:tmpl w:val="BBE265CA"/>
    <w:lvl w:ilvl="0" w:tplc="25BAD25A">
      <w:start w:val="1"/>
      <w:numFmt w:val="lowerRoman"/>
      <w:lvlText w:val="(%1)"/>
      <w:lvlJc w:val="left"/>
      <w:pPr>
        <w:tabs>
          <w:tab w:val="num" w:pos="2700"/>
        </w:tabs>
        <w:ind w:left="270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EAF63DC"/>
    <w:multiLevelType w:val="hybridMultilevel"/>
    <w:tmpl w:val="7E02AA06"/>
    <w:lvl w:ilvl="0" w:tplc="FCCE21B0">
      <w:start w:val="1"/>
      <w:numFmt w:val="lowerRoman"/>
      <w:lvlText w:val="(%1)"/>
      <w:lvlJc w:val="left"/>
      <w:pPr>
        <w:tabs>
          <w:tab w:val="num" w:pos="2700"/>
        </w:tabs>
        <w:ind w:left="270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38DF"/>
    <w:rsid w:val="00013C0E"/>
    <w:rsid w:val="00026675"/>
    <w:rsid w:val="000755E5"/>
    <w:rsid w:val="00080E4A"/>
    <w:rsid w:val="000A0B9A"/>
    <w:rsid w:val="000B1664"/>
    <w:rsid w:val="000B23A8"/>
    <w:rsid w:val="000C1B83"/>
    <w:rsid w:val="000C289C"/>
    <w:rsid w:val="000C3387"/>
    <w:rsid w:val="000C526F"/>
    <w:rsid w:val="000D0A8B"/>
    <w:rsid w:val="000D5314"/>
    <w:rsid w:val="000D682B"/>
    <w:rsid w:val="000E4608"/>
    <w:rsid w:val="000F1F4C"/>
    <w:rsid w:val="001013A8"/>
    <w:rsid w:val="00101CB4"/>
    <w:rsid w:val="00112D2F"/>
    <w:rsid w:val="00125CDC"/>
    <w:rsid w:val="00136869"/>
    <w:rsid w:val="001409B2"/>
    <w:rsid w:val="00142EF3"/>
    <w:rsid w:val="001433D8"/>
    <w:rsid w:val="00146655"/>
    <w:rsid w:val="0014686C"/>
    <w:rsid w:val="001625D4"/>
    <w:rsid w:val="0016486C"/>
    <w:rsid w:val="00171FA7"/>
    <w:rsid w:val="00182042"/>
    <w:rsid w:val="00186A3E"/>
    <w:rsid w:val="00190523"/>
    <w:rsid w:val="0019289C"/>
    <w:rsid w:val="001C7E0E"/>
    <w:rsid w:val="001D3331"/>
    <w:rsid w:val="001E6B8A"/>
    <w:rsid w:val="002012C5"/>
    <w:rsid w:val="0023038B"/>
    <w:rsid w:val="00231220"/>
    <w:rsid w:val="0023530A"/>
    <w:rsid w:val="002353C2"/>
    <w:rsid w:val="0024760D"/>
    <w:rsid w:val="002537E3"/>
    <w:rsid w:val="0025413D"/>
    <w:rsid w:val="0025677C"/>
    <w:rsid w:val="002610EE"/>
    <w:rsid w:val="00261478"/>
    <w:rsid w:val="0026360B"/>
    <w:rsid w:val="002651D4"/>
    <w:rsid w:val="00272BEB"/>
    <w:rsid w:val="0028541C"/>
    <w:rsid w:val="00292FED"/>
    <w:rsid w:val="00296A87"/>
    <w:rsid w:val="002A77D8"/>
    <w:rsid w:val="002D1E70"/>
    <w:rsid w:val="002D54C8"/>
    <w:rsid w:val="002E0B97"/>
    <w:rsid w:val="002E2D3E"/>
    <w:rsid w:val="002F546E"/>
    <w:rsid w:val="0031672E"/>
    <w:rsid w:val="00316F73"/>
    <w:rsid w:val="0032058E"/>
    <w:rsid w:val="00323DD1"/>
    <w:rsid w:val="0033645A"/>
    <w:rsid w:val="0034064A"/>
    <w:rsid w:val="00343B95"/>
    <w:rsid w:val="00343C16"/>
    <w:rsid w:val="00345B2A"/>
    <w:rsid w:val="00347C37"/>
    <w:rsid w:val="00350E94"/>
    <w:rsid w:val="00353247"/>
    <w:rsid w:val="003611A2"/>
    <w:rsid w:val="00375F00"/>
    <w:rsid w:val="00392F71"/>
    <w:rsid w:val="003A2BAA"/>
    <w:rsid w:val="003A6653"/>
    <w:rsid w:val="003B335C"/>
    <w:rsid w:val="003C23D0"/>
    <w:rsid w:val="003C4DF3"/>
    <w:rsid w:val="003D31A1"/>
    <w:rsid w:val="003D44F9"/>
    <w:rsid w:val="004061AC"/>
    <w:rsid w:val="00410FEC"/>
    <w:rsid w:val="004139B0"/>
    <w:rsid w:val="00422992"/>
    <w:rsid w:val="00422CF1"/>
    <w:rsid w:val="00443469"/>
    <w:rsid w:val="0045022C"/>
    <w:rsid w:val="00456769"/>
    <w:rsid w:val="00465B5A"/>
    <w:rsid w:val="00474CBC"/>
    <w:rsid w:val="004A1613"/>
    <w:rsid w:val="004A19EF"/>
    <w:rsid w:val="004B5AC0"/>
    <w:rsid w:val="004D52A6"/>
    <w:rsid w:val="004F1150"/>
    <w:rsid w:val="004F2EF8"/>
    <w:rsid w:val="004F6584"/>
    <w:rsid w:val="004F6CFF"/>
    <w:rsid w:val="004F7C04"/>
    <w:rsid w:val="00523397"/>
    <w:rsid w:val="00544F93"/>
    <w:rsid w:val="0054544A"/>
    <w:rsid w:val="0055039C"/>
    <w:rsid w:val="005509E2"/>
    <w:rsid w:val="00553519"/>
    <w:rsid w:val="00572ABC"/>
    <w:rsid w:val="005813C5"/>
    <w:rsid w:val="005904B2"/>
    <w:rsid w:val="005A38DF"/>
    <w:rsid w:val="005B7693"/>
    <w:rsid w:val="005C3D1F"/>
    <w:rsid w:val="005C5B02"/>
    <w:rsid w:val="005E256E"/>
    <w:rsid w:val="005F1C49"/>
    <w:rsid w:val="005F25C6"/>
    <w:rsid w:val="005F42A8"/>
    <w:rsid w:val="00606450"/>
    <w:rsid w:val="0061126A"/>
    <w:rsid w:val="00614147"/>
    <w:rsid w:val="00614CEE"/>
    <w:rsid w:val="0061645A"/>
    <w:rsid w:val="00625386"/>
    <w:rsid w:val="00632786"/>
    <w:rsid w:val="00642F60"/>
    <w:rsid w:val="00646F82"/>
    <w:rsid w:val="00650461"/>
    <w:rsid w:val="00650988"/>
    <w:rsid w:val="006514DB"/>
    <w:rsid w:val="006577F0"/>
    <w:rsid w:val="00663205"/>
    <w:rsid w:val="006639BC"/>
    <w:rsid w:val="00671DCC"/>
    <w:rsid w:val="006743A6"/>
    <w:rsid w:val="00687641"/>
    <w:rsid w:val="006926E0"/>
    <w:rsid w:val="006935EE"/>
    <w:rsid w:val="006B2AA6"/>
    <w:rsid w:val="006B612B"/>
    <w:rsid w:val="006D21A0"/>
    <w:rsid w:val="0070761D"/>
    <w:rsid w:val="007168D6"/>
    <w:rsid w:val="00720912"/>
    <w:rsid w:val="00721B73"/>
    <w:rsid w:val="007226AC"/>
    <w:rsid w:val="00722741"/>
    <w:rsid w:val="00725686"/>
    <w:rsid w:val="0074182B"/>
    <w:rsid w:val="00744ED8"/>
    <w:rsid w:val="007502D1"/>
    <w:rsid w:val="007531F8"/>
    <w:rsid w:val="007570D5"/>
    <w:rsid w:val="007625EB"/>
    <w:rsid w:val="00765ABE"/>
    <w:rsid w:val="00766402"/>
    <w:rsid w:val="007774EE"/>
    <w:rsid w:val="00780B46"/>
    <w:rsid w:val="007820D5"/>
    <w:rsid w:val="0078442D"/>
    <w:rsid w:val="007A05F7"/>
    <w:rsid w:val="007A27CE"/>
    <w:rsid w:val="007A3966"/>
    <w:rsid w:val="007A713F"/>
    <w:rsid w:val="007C131D"/>
    <w:rsid w:val="007C3E64"/>
    <w:rsid w:val="007C5EB0"/>
    <w:rsid w:val="007D6304"/>
    <w:rsid w:val="007E13D8"/>
    <w:rsid w:val="007F3CAA"/>
    <w:rsid w:val="007F7E54"/>
    <w:rsid w:val="00801C30"/>
    <w:rsid w:val="00804584"/>
    <w:rsid w:val="008209A8"/>
    <w:rsid w:val="00821EF3"/>
    <w:rsid w:val="00827511"/>
    <w:rsid w:val="00833D10"/>
    <w:rsid w:val="00836D2F"/>
    <w:rsid w:val="0084331E"/>
    <w:rsid w:val="008602AF"/>
    <w:rsid w:val="008612CF"/>
    <w:rsid w:val="008734A6"/>
    <w:rsid w:val="00877A9E"/>
    <w:rsid w:val="008834C4"/>
    <w:rsid w:val="0089302D"/>
    <w:rsid w:val="00893A51"/>
    <w:rsid w:val="008C3936"/>
    <w:rsid w:val="008C61EE"/>
    <w:rsid w:val="008D6231"/>
    <w:rsid w:val="008D7D6F"/>
    <w:rsid w:val="00902E60"/>
    <w:rsid w:val="00903F87"/>
    <w:rsid w:val="009236D4"/>
    <w:rsid w:val="00943BC6"/>
    <w:rsid w:val="00951957"/>
    <w:rsid w:val="00953922"/>
    <w:rsid w:val="009662C7"/>
    <w:rsid w:val="009823BF"/>
    <w:rsid w:val="009830E9"/>
    <w:rsid w:val="009855AD"/>
    <w:rsid w:val="009B11C2"/>
    <w:rsid w:val="009B5106"/>
    <w:rsid w:val="009C14B2"/>
    <w:rsid w:val="009C3687"/>
    <w:rsid w:val="009C666B"/>
    <w:rsid w:val="009D229D"/>
    <w:rsid w:val="009D2459"/>
    <w:rsid w:val="009D68D0"/>
    <w:rsid w:val="009D7C10"/>
    <w:rsid w:val="009E371B"/>
    <w:rsid w:val="009E4D1B"/>
    <w:rsid w:val="00A13A11"/>
    <w:rsid w:val="00A31AD3"/>
    <w:rsid w:val="00A34000"/>
    <w:rsid w:val="00A341DD"/>
    <w:rsid w:val="00A410A4"/>
    <w:rsid w:val="00A42F2D"/>
    <w:rsid w:val="00A50A70"/>
    <w:rsid w:val="00A6075E"/>
    <w:rsid w:val="00A71216"/>
    <w:rsid w:val="00A7322E"/>
    <w:rsid w:val="00A74663"/>
    <w:rsid w:val="00A8341D"/>
    <w:rsid w:val="00AA385C"/>
    <w:rsid w:val="00AB5291"/>
    <w:rsid w:val="00AD0007"/>
    <w:rsid w:val="00AD390F"/>
    <w:rsid w:val="00AD5E30"/>
    <w:rsid w:val="00B0466B"/>
    <w:rsid w:val="00B05AD0"/>
    <w:rsid w:val="00B2048D"/>
    <w:rsid w:val="00B3699A"/>
    <w:rsid w:val="00B36EC3"/>
    <w:rsid w:val="00B43B45"/>
    <w:rsid w:val="00B52456"/>
    <w:rsid w:val="00B57655"/>
    <w:rsid w:val="00B72DF7"/>
    <w:rsid w:val="00B77296"/>
    <w:rsid w:val="00B8749A"/>
    <w:rsid w:val="00B947B5"/>
    <w:rsid w:val="00BA0542"/>
    <w:rsid w:val="00BC2853"/>
    <w:rsid w:val="00BD5AD0"/>
    <w:rsid w:val="00C00838"/>
    <w:rsid w:val="00C01E4D"/>
    <w:rsid w:val="00C04416"/>
    <w:rsid w:val="00C1226D"/>
    <w:rsid w:val="00C31397"/>
    <w:rsid w:val="00C369AE"/>
    <w:rsid w:val="00C400D6"/>
    <w:rsid w:val="00C479D4"/>
    <w:rsid w:val="00C479F4"/>
    <w:rsid w:val="00C5037F"/>
    <w:rsid w:val="00C52F61"/>
    <w:rsid w:val="00C53B8F"/>
    <w:rsid w:val="00C55823"/>
    <w:rsid w:val="00C55FDD"/>
    <w:rsid w:val="00C63C35"/>
    <w:rsid w:val="00C650ED"/>
    <w:rsid w:val="00C6740E"/>
    <w:rsid w:val="00C70050"/>
    <w:rsid w:val="00C75A44"/>
    <w:rsid w:val="00C8495A"/>
    <w:rsid w:val="00C920EE"/>
    <w:rsid w:val="00C95F02"/>
    <w:rsid w:val="00C978AA"/>
    <w:rsid w:val="00CA0361"/>
    <w:rsid w:val="00CA36D8"/>
    <w:rsid w:val="00CA6989"/>
    <w:rsid w:val="00CB0CDE"/>
    <w:rsid w:val="00CC0879"/>
    <w:rsid w:val="00CC5CB2"/>
    <w:rsid w:val="00CD2202"/>
    <w:rsid w:val="00CD76C3"/>
    <w:rsid w:val="00CE358E"/>
    <w:rsid w:val="00D00502"/>
    <w:rsid w:val="00D37D5D"/>
    <w:rsid w:val="00D444D0"/>
    <w:rsid w:val="00D44D77"/>
    <w:rsid w:val="00D55CB3"/>
    <w:rsid w:val="00D642E9"/>
    <w:rsid w:val="00D70A51"/>
    <w:rsid w:val="00D74A81"/>
    <w:rsid w:val="00D812FB"/>
    <w:rsid w:val="00D82B4D"/>
    <w:rsid w:val="00D86F39"/>
    <w:rsid w:val="00D92F36"/>
    <w:rsid w:val="00D960F0"/>
    <w:rsid w:val="00DA3F21"/>
    <w:rsid w:val="00DA4470"/>
    <w:rsid w:val="00DA5A03"/>
    <w:rsid w:val="00DB4B12"/>
    <w:rsid w:val="00DB5A34"/>
    <w:rsid w:val="00DB717A"/>
    <w:rsid w:val="00DC2A8B"/>
    <w:rsid w:val="00DE087D"/>
    <w:rsid w:val="00DF760F"/>
    <w:rsid w:val="00E01DC0"/>
    <w:rsid w:val="00E0247B"/>
    <w:rsid w:val="00E259C3"/>
    <w:rsid w:val="00E31A4A"/>
    <w:rsid w:val="00E341AB"/>
    <w:rsid w:val="00E34339"/>
    <w:rsid w:val="00E40BA7"/>
    <w:rsid w:val="00E51AB5"/>
    <w:rsid w:val="00E52A8F"/>
    <w:rsid w:val="00E53031"/>
    <w:rsid w:val="00E5438A"/>
    <w:rsid w:val="00E54B73"/>
    <w:rsid w:val="00E67F84"/>
    <w:rsid w:val="00E76D51"/>
    <w:rsid w:val="00E77E52"/>
    <w:rsid w:val="00E834D0"/>
    <w:rsid w:val="00E867F3"/>
    <w:rsid w:val="00EC3416"/>
    <w:rsid w:val="00ED53A9"/>
    <w:rsid w:val="00ED7C63"/>
    <w:rsid w:val="00EE6166"/>
    <w:rsid w:val="00EF7065"/>
    <w:rsid w:val="00F02F40"/>
    <w:rsid w:val="00F03FAD"/>
    <w:rsid w:val="00F05F12"/>
    <w:rsid w:val="00F07773"/>
    <w:rsid w:val="00F2510F"/>
    <w:rsid w:val="00F26C1B"/>
    <w:rsid w:val="00F275A9"/>
    <w:rsid w:val="00F30BF3"/>
    <w:rsid w:val="00F343A4"/>
    <w:rsid w:val="00F506C2"/>
    <w:rsid w:val="00F66BD5"/>
    <w:rsid w:val="00F725A5"/>
    <w:rsid w:val="00F75FCE"/>
    <w:rsid w:val="00FA13FD"/>
    <w:rsid w:val="00FA794D"/>
    <w:rsid w:val="00FB7513"/>
    <w:rsid w:val="00FE75CF"/>
    <w:rsid w:val="00FF39B8"/>
    <w:rsid w:val="00FF60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6D561"/>
  <w15:docId w15:val="{8213A04B-AA71-4C69-9B4D-D7B85C47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l-GR"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A87"/>
  </w:style>
  <w:style w:type="paragraph" w:styleId="Heading2">
    <w:name w:val="heading 2"/>
    <w:basedOn w:val="Normal"/>
    <w:next w:val="Normal"/>
    <w:link w:val="Heading2Char"/>
    <w:qFormat/>
    <w:rsid w:val="00B36EC3"/>
    <w:pPr>
      <w:keepNext/>
      <w:spacing w:after="0"/>
      <w:jc w:val="right"/>
      <w:outlineLvl w:val="1"/>
    </w:pPr>
    <w:rPr>
      <w:rFonts w:eastAsia="Times New Roman" w:cs="Times New Roman"/>
      <w:b/>
      <w:bCs/>
      <w:sz w:val="16"/>
      <w:szCs w:val="24"/>
    </w:rPr>
  </w:style>
  <w:style w:type="paragraph" w:styleId="Heading3">
    <w:name w:val="heading 3"/>
    <w:basedOn w:val="Normal"/>
    <w:next w:val="Normal"/>
    <w:link w:val="Heading3Char"/>
    <w:qFormat/>
    <w:rsid w:val="00B36EC3"/>
    <w:pPr>
      <w:keepNext/>
      <w:spacing w:after="0"/>
      <w:jc w:val="left"/>
      <w:outlineLvl w:val="2"/>
    </w:pPr>
    <w:rPr>
      <w:rFonts w:eastAsia="Times New Roman"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289C"/>
    <w:pPr>
      <w:spacing w:after="0"/>
      <w:jc w:val="center"/>
    </w:pPr>
    <w:rPr>
      <w:rFonts w:ascii="Times New Roman" w:eastAsia="Times New Roman" w:hAnsi="Times New Roman" w:cs="Times New Roman"/>
      <w:b/>
      <w:bCs/>
      <w:sz w:val="48"/>
      <w:szCs w:val="24"/>
    </w:rPr>
  </w:style>
  <w:style w:type="character" w:customStyle="1" w:styleId="BodyTextChar">
    <w:name w:val="Body Text Char"/>
    <w:basedOn w:val="DefaultParagraphFont"/>
    <w:link w:val="BodyText"/>
    <w:rsid w:val="0019289C"/>
    <w:rPr>
      <w:rFonts w:ascii="Times New Roman" w:eastAsia="Times New Roman" w:hAnsi="Times New Roman" w:cs="Times New Roman"/>
      <w:b/>
      <w:bCs/>
      <w:sz w:val="48"/>
      <w:szCs w:val="24"/>
    </w:rPr>
  </w:style>
  <w:style w:type="table" w:styleId="TableGrid">
    <w:name w:val="Table Grid"/>
    <w:basedOn w:val="TableNormal"/>
    <w:uiPriority w:val="59"/>
    <w:rsid w:val="0019289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C3936"/>
    <w:pPr>
      <w:spacing w:after="0"/>
      <w:ind w:left="720"/>
      <w:contextualSpacing/>
      <w:jc w:val="left"/>
    </w:pPr>
    <w:rPr>
      <w:rFonts w:ascii="Times New Roman" w:eastAsia="Times New Roman" w:hAnsi="Times New Roman" w:cs="Times New Roman"/>
      <w:szCs w:val="24"/>
      <w:lang w:val="en-GB"/>
    </w:rPr>
  </w:style>
  <w:style w:type="character" w:customStyle="1" w:styleId="Heading2Char">
    <w:name w:val="Heading 2 Char"/>
    <w:basedOn w:val="DefaultParagraphFont"/>
    <w:link w:val="Heading2"/>
    <w:rsid w:val="00B36EC3"/>
    <w:rPr>
      <w:rFonts w:eastAsia="Times New Roman" w:cs="Times New Roman"/>
      <w:b/>
      <w:bCs/>
      <w:sz w:val="16"/>
      <w:szCs w:val="24"/>
    </w:rPr>
  </w:style>
  <w:style w:type="character" w:customStyle="1" w:styleId="Heading3Char">
    <w:name w:val="Heading 3 Char"/>
    <w:basedOn w:val="DefaultParagraphFont"/>
    <w:link w:val="Heading3"/>
    <w:rsid w:val="00B36EC3"/>
    <w:rPr>
      <w:rFonts w:eastAsia="Times New Roman" w:cs="Times New Roman"/>
      <w:b/>
      <w:bCs/>
      <w:sz w:val="18"/>
      <w:szCs w:val="24"/>
    </w:rPr>
  </w:style>
  <w:style w:type="paragraph" w:styleId="Title">
    <w:name w:val="Title"/>
    <w:basedOn w:val="Normal"/>
    <w:link w:val="TitleChar"/>
    <w:qFormat/>
    <w:rsid w:val="00B36EC3"/>
    <w:pPr>
      <w:spacing w:after="0"/>
      <w:jc w:val="center"/>
    </w:pPr>
    <w:rPr>
      <w:rFonts w:ascii="Times New Roman" w:eastAsia="Times New Roman" w:hAnsi="Times New Roman" w:cs="Times New Roman"/>
      <w:b/>
      <w:bCs/>
      <w:szCs w:val="24"/>
      <w:u w:val="single"/>
    </w:rPr>
  </w:style>
  <w:style w:type="character" w:customStyle="1" w:styleId="TitleChar">
    <w:name w:val="Title Char"/>
    <w:basedOn w:val="DefaultParagraphFont"/>
    <w:link w:val="Title"/>
    <w:rsid w:val="00B36EC3"/>
    <w:rPr>
      <w:rFonts w:ascii="Times New Roman" w:eastAsia="Times New Roman" w:hAnsi="Times New Roman" w:cs="Times New Roman"/>
      <w:b/>
      <w:bCs/>
      <w:szCs w:val="24"/>
      <w:u w:val="single"/>
    </w:rPr>
  </w:style>
  <w:style w:type="paragraph" w:styleId="Header">
    <w:name w:val="header"/>
    <w:basedOn w:val="Normal"/>
    <w:link w:val="HeaderChar"/>
    <w:uiPriority w:val="99"/>
    <w:rsid w:val="00B36EC3"/>
    <w:pPr>
      <w:tabs>
        <w:tab w:val="center" w:pos="4153"/>
        <w:tab w:val="right" w:pos="8306"/>
      </w:tabs>
      <w:spacing w:after="0"/>
      <w:jc w:val="left"/>
    </w:pPr>
    <w:rPr>
      <w:rFonts w:ascii="Times New Roman" w:eastAsia="Times New Roman" w:hAnsi="Times New Roman" w:cs="Times New Roman"/>
      <w:szCs w:val="24"/>
      <w:lang w:val="en-GB"/>
    </w:rPr>
  </w:style>
  <w:style w:type="character" w:customStyle="1" w:styleId="HeaderChar">
    <w:name w:val="Header Char"/>
    <w:basedOn w:val="DefaultParagraphFont"/>
    <w:link w:val="Header"/>
    <w:uiPriority w:val="99"/>
    <w:rsid w:val="00B36EC3"/>
    <w:rPr>
      <w:rFonts w:ascii="Times New Roman" w:eastAsia="Times New Roman" w:hAnsi="Times New Roman" w:cs="Times New Roman"/>
      <w:szCs w:val="24"/>
      <w:lang w:val="en-GB"/>
    </w:rPr>
  </w:style>
  <w:style w:type="character" w:styleId="PageNumber">
    <w:name w:val="page number"/>
    <w:basedOn w:val="DefaultParagraphFont"/>
    <w:rsid w:val="00B36EC3"/>
  </w:style>
  <w:style w:type="paragraph" w:styleId="Footer">
    <w:name w:val="footer"/>
    <w:basedOn w:val="Normal"/>
    <w:link w:val="FooterChar"/>
    <w:uiPriority w:val="99"/>
    <w:unhideWhenUsed/>
    <w:rsid w:val="00B36EC3"/>
    <w:pPr>
      <w:tabs>
        <w:tab w:val="center" w:pos="4153"/>
        <w:tab w:val="right" w:pos="8306"/>
      </w:tabs>
      <w:spacing w:after="0"/>
    </w:pPr>
  </w:style>
  <w:style w:type="character" w:customStyle="1" w:styleId="FooterChar">
    <w:name w:val="Footer Char"/>
    <w:basedOn w:val="DefaultParagraphFont"/>
    <w:link w:val="Footer"/>
    <w:uiPriority w:val="99"/>
    <w:rsid w:val="00B36EC3"/>
  </w:style>
  <w:style w:type="paragraph" w:styleId="BalloonText">
    <w:name w:val="Balloon Text"/>
    <w:basedOn w:val="Normal"/>
    <w:link w:val="BalloonTextChar"/>
    <w:uiPriority w:val="99"/>
    <w:semiHidden/>
    <w:unhideWhenUsed/>
    <w:rsid w:val="008734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4A6"/>
    <w:rPr>
      <w:rFonts w:ascii="Tahoma" w:hAnsi="Tahoma" w:cs="Tahoma"/>
      <w:sz w:val="16"/>
      <w:szCs w:val="16"/>
    </w:rPr>
  </w:style>
  <w:style w:type="paragraph" w:customStyle="1" w:styleId="Style1">
    <w:name w:val="Style1"/>
    <w:basedOn w:val="Normal"/>
    <w:rsid w:val="00642F60"/>
    <w:pPr>
      <w:tabs>
        <w:tab w:val="left" w:pos="567"/>
        <w:tab w:val="left" w:pos="4961"/>
      </w:tabs>
      <w:spacing w:after="0" w:line="480" w:lineRule="auto"/>
    </w:pPr>
    <w:rPr>
      <w:rFonts w:eastAsia="SimSun" w:cs="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95B6-A34D-414A-A473-240238CB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11</Pages>
  <Words>2547</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christoforoug</dc:creator>
  <cp:lastModifiedBy>CHRISTOFI THALIA</cp:lastModifiedBy>
  <cp:revision>126</cp:revision>
  <cp:lastPrinted>2022-01-26T07:47:00Z</cp:lastPrinted>
  <dcterms:created xsi:type="dcterms:W3CDTF">2018-07-03T10:30:00Z</dcterms:created>
  <dcterms:modified xsi:type="dcterms:W3CDTF">2022-01-26T08:28:00Z</dcterms:modified>
</cp:coreProperties>
</file>