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F2A0" w14:textId="5408F90B" w:rsidR="008F5165" w:rsidRPr="00557292" w:rsidRDefault="00267208" w:rsidP="00B720D2">
      <w:pPr>
        <w:tabs>
          <w:tab w:val="left" w:pos="567"/>
          <w:tab w:val="left" w:pos="4961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Έκθεση </w:t>
      </w:r>
      <w:r w:rsidR="00387CF2">
        <w:rPr>
          <w:rFonts w:ascii="Arial" w:hAnsi="Arial" w:cs="Arial"/>
          <w:b/>
          <w:sz w:val="24"/>
          <w:szCs w:val="24"/>
          <w:lang w:val="el-GR"/>
        </w:rPr>
        <w:t>της Κοινοβουλευτικής Επιτροπής Θεσμών, Αξιών και Επιτρόπου Διοικήσεως για την πρόταση νόμου «Ο περί Πολιτικών Κομμάτων (Τροποποιητικός) (</w:t>
      </w:r>
      <w:proofErr w:type="spellStart"/>
      <w:r w:rsidR="00387CF2">
        <w:rPr>
          <w:rFonts w:ascii="Arial" w:hAnsi="Arial" w:cs="Arial"/>
          <w:b/>
          <w:sz w:val="24"/>
          <w:szCs w:val="24"/>
          <w:lang w:val="el-GR"/>
        </w:rPr>
        <w:t>Αρ</w:t>
      </w:r>
      <w:proofErr w:type="spellEnd"/>
      <w:r w:rsidR="00387CF2">
        <w:rPr>
          <w:rFonts w:ascii="Arial" w:hAnsi="Arial" w:cs="Arial"/>
          <w:b/>
          <w:sz w:val="24"/>
          <w:szCs w:val="24"/>
          <w:lang w:val="el-GR"/>
        </w:rPr>
        <w:t>.</w:t>
      </w:r>
      <w:r w:rsidR="00500656"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  <w:lang w:val="el-GR"/>
        </w:rPr>
        <w:t>2</w:t>
      </w:r>
      <w:r w:rsidR="00387CF2">
        <w:rPr>
          <w:rFonts w:ascii="Arial" w:hAnsi="Arial" w:cs="Arial"/>
          <w:b/>
          <w:sz w:val="24"/>
          <w:szCs w:val="24"/>
          <w:lang w:val="el-GR"/>
        </w:rPr>
        <w:t>) Νόμος του 2021»</w:t>
      </w:r>
    </w:p>
    <w:p w14:paraId="7D740DB3" w14:textId="0D889006" w:rsidR="008F5165" w:rsidRDefault="009D25B5" w:rsidP="00B720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557292">
        <w:rPr>
          <w:rFonts w:ascii="Arial" w:hAnsi="Arial" w:cs="Arial"/>
          <w:b/>
          <w:sz w:val="24"/>
          <w:szCs w:val="24"/>
          <w:lang w:val="el-GR"/>
        </w:rPr>
        <w:t>Παρόντες:</w:t>
      </w:r>
    </w:p>
    <w:p w14:paraId="2246F0BA" w14:textId="14578EBA" w:rsidR="00926A9B" w:rsidRPr="0066311B" w:rsidRDefault="00926A9B" w:rsidP="00926A9B">
      <w:p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6311B">
        <w:rPr>
          <w:rFonts w:ascii="Arial" w:hAnsi="Arial" w:cs="Arial"/>
          <w:bCs/>
          <w:sz w:val="24"/>
          <w:szCs w:val="24"/>
          <w:lang w:val="el-GR"/>
        </w:rPr>
        <w:t>Δημήτρης Δημητρίου, πρόεδρος</w:t>
      </w: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0C5361" w:rsidRPr="0066311B">
        <w:rPr>
          <w:rFonts w:ascii="Arial" w:hAnsi="Arial" w:cs="Arial"/>
          <w:bCs/>
          <w:sz w:val="24"/>
          <w:szCs w:val="24"/>
          <w:lang w:val="el-GR"/>
        </w:rPr>
        <w:t xml:space="preserve">Ζαχαρίας </w:t>
      </w:r>
      <w:proofErr w:type="spellStart"/>
      <w:r w:rsidR="000C5361" w:rsidRPr="0066311B">
        <w:rPr>
          <w:rFonts w:ascii="Arial" w:hAnsi="Arial" w:cs="Arial"/>
          <w:bCs/>
          <w:sz w:val="24"/>
          <w:szCs w:val="24"/>
          <w:lang w:val="el-GR"/>
        </w:rPr>
        <w:t>Κουλίας</w:t>
      </w:r>
      <w:proofErr w:type="spellEnd"/>
    </w:p>
    <w:p w14:paraId="4DE0BD24" w14:textId="77777777" w:rsidR="00926A9B" w:rsidRPr="0066311B" w:rsidRDefault="00926A9B" w:rsidP="00926A9B">
      <w:p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6311B">
        <w:rPr>
          <w:rFonts w:ascii="Arial" w:hAnsi="Arial" w:cs="Arial"/>
          <w:bCs/>
          <w:sz w:val="24"/>
          <w:szCs w:val="24"/>
          <w:lang w:val="el-GR"/>
        </w:rPr>
        <w:t xml:space="preserve">Γιώργος </w:t>
      </w:r>
      <w:proofErr w:type="spellStart"/>
      <w:r w:rsidRPr="0066311B">
        <w:rPr>
          <w:rFonts w:ascii="Arial" w:hAnsi="Arial" w:cs="Arial"/>
          <w:bCs/>
          <w:sz w:val="24"/>
          <w:szCs w:val="24"/>
          <w:lang w:val="el-GR"/>
        </w:rPr>
        <w:t>Κάρουλλας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ab/>
      </w:r>
      <w:r w:rsidRPr="0066311B">
        <w:rPr>
          <w:rFonts w:ascii="Arial" w:hAnsi="Arial" w:cs="Arial"/>
          <w:bCs/>
          <w:sz w:val="24"/>
          <w:szCs w:val="24"/>
          <w:lang w:val="el-GR"/>
        </w:rPr>
        <w:t xml:space="preserve">Ανδρέας </w:t>
      </w:r>
      <w:proofErr w:type="spellStart"/>
      <w:r w:rsidRPr="0066311B">
        <w:rPr>
          <w:rFonts w:ascii="Arial" w:hAnsi="Arial" w:cs="Arial"/>
          <w:bCs/>
          <w:sz w:val="24"/>
          <w:szCs w:val="24"/>
          <w:lang w:val="el-GR"/>
        </w:rPr>
        <w:t>Θεμιστοκλέους</w:t>
      </w:r>
      <w:proofErr w:type="spellEnd"/>
    </w:p>
    <w:p w14:paraId="22C82F33" w14:textId="77777777" w:rsidR="00926A9B" w:rsidRPr="0066311B" w:rsidRDefault="00926A9B" w:rsidP="00926A9B">
      <w:p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6311B">
        <w:rPr>
          <w:rFonts w:ascii="Arial" w:hAnsi="Arial" w:cs="Arial"/>
          <w:bCs/>
          <w:sz w:val="24"/>
          <w:szCs w:val="24"/>
          <w:lang w:val="el-GR"/>
        </w:rPr>
        <w:t>Νίκος Γεωργίου</w:t>
      </w:r>
      <w:r>
        <w:rPr>
          <w:rFonts w:ascii="Arial" w:hAnsi="Arial" w:cs="Arial"/>
          <w:bCs/>
          <w:sz w:val="24"/>
          <w:szCs w:val="24"/>
          <w:lang w:val="el-GR"/>
        </w:rPr>
        <w:tab/>
      </w:r>
      <w:r w:rsidRPr="0066311B">
        <w:rPr>
          <w:rFonts w:ascii="Arial" w:hAnsi="Arial" w:cs="Arial"/>
          <w:bCs/>
          <w:sz w:val="24"/>
          <w:szCs w:val="24"/>
          <w:lang w:val="el-GR"/>
        </w:rPr>
        <w:t xml:space="preserve">Μαρίνος </w:t>
      </w:r>
      <w:proofErr w:type="spellStart"/>
      <w:r w:rsidRPr="0066311B">
        <w:rPr>
          <w:rFonts w:ascii="Arial" w:hAnsi="Arial" w:cs="Arial"/>
          <w:bCs/>
          <w:sz w:val="24"/>
          <w:szCs w:val="24"/>
          <w:lang w:val="el-GR"/>
        </w:rPr>
        <w:t>Μουσιούττας</w:t>
      </w:r>
      <w:proofErr w:type="spellEnd"/>
    </w:p>
    <w:p w14:paraId="6AC5AA2C" w14:textId="77777777" w:rsidR="00926A9B" w:rsidRPr="004667D2" w:rsidRDefault="00926A9B" w:rsidP="00926A9B">
      <w:p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6311B">
        <w:rPr>
          <w:rFonts w:ascii="Arial" w:hAnsi="Arial" w:cs="Arial"/>
          <w:bCs/>
          <w:sz w:val="24"/>
          <w:szCs w:val="24"/>
          <w:lang w:val="el-GR"/>
        </w:rPr>
        <w:t xml:space="preserve">Ανδρέας </w:t>
      </w:r>
      <w:proofErr w:type="spellStart"/>
      <w:r w:rsidRPr="0066311B">
        <w:rPr>
          <w:rFonts w:ascii="Arial" w:hAnsi="Arial" w:cs="Arial"/>
          <w:bCs/>
          <w:sz w:val="24"/>
          <w:szCs w:val="24"/>
          <w:lang w:val="el-GR"/>
        </w:rPr>
        <w:t>Πασιουρτίδης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ab/>
      </w:r>
      <w:r w:rsidRPr="0066311B">
        <w:rPr>
          <w:rFonts w:ascii="Arial" w:hAnsi="Arial" w:cs="Arial"/>
          <w:bCs/>
          <w:sz w:val="24"/>
          <w:szCs w:val="24"/>
          <w:lang w:val="el-GR"/>
        </w:rPr>
        <w:t xml:space="preserve">Αλεξάνδρα </w:t>
      </w:r>
      <w:proofErr w:type="spellStart"/>
      <w:r w:rsidRPr="0066311B">
        <w:rPr>
          <w:rFonts w:ascii="Arial" w:hAnsi="Arial" w:cs="Arial"/>
          <w:bCs/>
          <w:sz w:val="24"/>
          <w:szCs w:val="24"/>
          <w:lang w:val="el-GR"/>
        </w:rPr>
        <w:t>Ατταλίδου</w:t>
      </w:r>
      <w:proofErr w:type="spellEnd"/>
    </w:p>
    <w:p w14:paraId="45253956" w14:textId="582D11AC" w:rsidR="00926A9B" w:rsidRPr="0066311B" w:rsidRDefault="000C5361" w:rsidP="00926A9B">
      <w:pPr>
        <w:tabs>
          <w:tab w:val="left" w:pos="567"/>
          <w:tab w:val="left" w:pos="4961"/>
        </w:tabs>
        <w:spacing w:after="0" w:line="480" w:lineRule="auto"/>
        <w:ind w:left="567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66311B">
        <w:rPr>
          <w:rFonts w:ascii="Arial" w:hAnsi="Arial" w:cs="Arial"/>
          <w:bCs/>
          <w:sz w:val="24"/>
          <w:szCs w:val="24"/>
          <w:lang w:val="el-GR"/>
        </w:rPr>
        <w:t>Παύλος Μυλωνάς</w:t>
      </w:r>
      <w:r w:rsidR="00926A9B">
        <w:rPr>
          <w:rFonts w:ascii="Arial" w:hAnsi="Arial" w:cs="Arial"/>
          <w:bCs/>
          <w:sz w:val="24"/>
          <w:szCs w:val="24"/>
          <w:lang w:val="el-GR"/>
        </w:rPr>
        <w:tab/>
      </w:r>
    </w:p>
    <w:p w14:paraId="3441E4E8" w14:textId="5C759614" w:rsidR="00AB0718" w:rsidRDefault="00770A59" w:rsidP="00B720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57292">
        <w:rPr>
          <w:rFonts w:ascii="Arial" w:eastAsia="Arial" w:hAnsi="Arial" w:cs="Arial"/>
          <w:sz w:val="24"/>
          <w:szCs w:val="24"/>
          <w:lang w:val="el-GR"/>
        </w:rPr>
        <w:tab/>
      </w:r>
      <w:r w:rsidR="008F5165" w:rsidRPr="00557292">
        <w:rPr>
          <w:rFonts w:ascii="Arial" w:hAnsi="Arial" w:cs="Arial"/>
          <w:sz w:val="24"/>
          <w:szCs w:val="24"/>
          <w:lang w:val="el-GR"/>
        </w:rPr>
        <w:t>Η</w:t>
      </w:r>
      <w:r w:rsidR="005342FD" w:rsidRPr="00557292">
        <w:rPr>
          <w:rFonts w:ascii="Arial" w:hAnsi="Arial" w:cs="Arial"/>
          <w:sz w:val="24"/>
          <w:szCs w:val="24"/>
          <w:lang w:val="el-GR"/>
        </w:rPr>
        <w:t xml:space="preserve"> Κοινοβουλευτική Επιτροπή </w:t>
      </w:r>
      <w:r w:rsidR="005A3B0D" w:rsidRPr="00557292">
        <w:rPr>
          <w:rFonts w:ascii="Arial" w:hAnsi="Arial" w:cs="Arial"/>
          <w:sz w:val="24"/>
          <w:szCs w:val="24"/>
          <w:lang w:val="el-GR"/>
        </w:rPr>
        <w:t>Θεσμών, Αξιών και Επιτρόπου Διοικήσεως</w:t>
      </w:r>
      <w:r w:rsidR="00AD6760" w:rsidRPr="00557292">
        <w:rPr>
          <w:rFonts w:ascii="Arial" w:hAnsi="Arial" w:cs="Arial"/>
          <w:sz w:val="24"/>
          <w:szCs w:val="24"/>
          <w:lang w:val="el-GR"/>
        </w:rPr>
        <w:t xml:space="preserve"> </w:t>
      </w:r>
      <w:r w:rsidR="00387CF2">
        <w:rPr>
          <w:rFonts w:ascii="Arial" w:hAnsi="Arial" w:cs="Arial"/>
          <w:sz w:val="24"/>
          <w:szCs w:val="24"/>
          <w:lang w:val="el-GR"/>
        </w:rPr>
        <w:t xml:space="preserve">μελέτησε την πιο πάνω πρόταση νόμου, η οποία </w:t>
      </w:r>
      <w:r w:rsidR="00387CF2" w:rsidRPr="00387CF2">
        <w:rPr>
          <w:rFonts w:ascii="Arial" w:hAnsi="Arial" w:cs="Arial"/>
          <w:sz w:val="24"/>
          <w:szCs w:val="24"/>
          <w:lang w:val="el-GR"/>
        </w:rPr>
        <w:t xml:space="preserve">κατατέθηκε στη Βουλή από </w:t>
      </w:r>
      <w:r w:rsidR="00963346">
        <w:rPr>
          <w:rFonts w:ascii="Arial" w:hAnsi="Arial" w:cs="Arial"/>
          <w:sz w:val="24"/>
          <w:szCs w:val="24"/>
          <w:lang w:val="el-GR"/>
        </w:rPr>
        <w:t>τον</w:t>
      </w:r>
      <w:r w:rsidR="00387CF2" w:rsidRPr="00387CF2">
        <w:rPr>
          <w:rFonts w:ascii="Arial" w:hAnsi="Arial" w:cs="Arial"/>
          <w:sz w:val="24"/>
          <w:szCs w:val="24"/>
          <w:lang w:val="el-GR"/>
        </w:rPr>
        <w:t xml:space="preserve"> κ. </w:t>
      </w:r>
      <w:r w:rsidR="00387CF2">
        <w:rPr>
          <w:rFonts w:ascii="Arial" w:hAnsi="Arial" w:cs="Arial"/>
          <w:sz w:val="24"/>
          <w:szCs w:val="24"/>
          <w:lang w:val="el-GR"/>
        </w:rPr>
        <w:t xml:space="preserve">Μαρίνο </w:t>
      </w:r>
      <w:proofErr w:type="spellStart"/>
      <w:r w:rsidR="00387CF2">
        <w:rPr>
          <w:rFonts w:ascii="Arial" w:hAnsi="Arial" w:cs="Arial"/>
          <w:sz w:val="24"/>
          <w:szCs w:val="24"/>
          <w:lang w:val="el-GR"/>
        </w:rPr>
        <w:t>Σιζόπουλο</w:t>
      </w:r>
      <w:proofErr w:type="spellEnd"/>
      <w:r w:rsidR="00387CF2" w:rsidRPr="00387CF2">
        <w:rPr>
          <w:rFonts w:ascii="Arial" w:hAnsi="Arial" w:cs="Arial"/>
          <w:sz w:val="24"/>
          <w:szCs w:val="24"/>
          <w:lang w:val="el-GR"/>
        </w:rPr>
        <w:t xml:space="preserve"> εκ μέρους του Κινήματος Σοσιαλδημοκρατών ΕΔΕΚ, </w:t>
      </w:r>
      <w:r w:rsidR="00387CF2" w:rsidRPr="00387CF2">
        <w:rPr>
          <w:rFonts w:ascii="Arial" w:hAnsi="Arial" w:cs="Arial"/>
          <w:bCs/>
          <w:sz w:val="24"/>
          <w:szCs w:val="24"/>
          <w:lang w:val="el-GR"/>
        </w:rPr>
        <w:t xml:space="preserve">σε </w:t>
      </w:r>
      <w:r w:rsidR="00EB78DA">
        <w:rPr>
          <w:rFonts w:ascii="Arial" w:hAnsi="Arial" w:cs="Arial"/>
          <w:bCs/>
          <w:sz w:val="24"/>
          <w:szCs w:val="24"/>
          <w:lang w:val="el-GR"/>
        </w:rPr>
        <w:t>τέσσερις</w:t>
      </w:r>
      <w:r w:rsidR="00AB0718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387CF2" w:rsidRPr="00387CF2">
        <w:rPr>
          <w:rFonts w:ascii="Arial" w:hAnsi="Arial" w:cs="Arial"/>
          <w:bCs/>
          <w:sz w:val="24"/>
          <w:szCs w:val="24"/>
          <w:lang w:val="el-GR"/>
        </w:rPr>
        <w:t>συνεδρί</w:t>
      </w:r>
      <w:r w:rsidR="00AB0718">
        <w:rPr>
          <w:rFonts w:ascii="Arial" w:hAnsi="Arial" w:cs="Arial"/>
          <w:bCs/>
          <w:sz w:val="24"/>
          <w:szCs w:val="24"/>
          <w:lang w:val="el-GR"/>
        </w:rPr>
        <w:t>ες</w:t>
      </w:r>
      <w:r w:rsidR="00387CF2" w:rsidRPr="00387CF2">
        <w:rPr>
          <w:rFonts w:ascii="Arial" w:hAnsi="Arial" w:cs="Arial"/>
          <w:bCs/>
          <w:sz w:val="24"/>
          <w:szCs w:val="24"/>
          <w:lang w:val="el-GR"/>
        </w:rPr>
        <w:t xml:space="preserve"> της</w:t>
      </w:r>
      <w:r w:rsidR="00F63B23">
        <w:rPr>
          <w:rFonts w:ascii="Arial" w:hAnsi="Arial" w:cs="Arial"/>
          <w:bCs/>
          <w:sz w:val="24"/>
          <w:szCs w:val="24"/>
          <w:lang w:val="el-GR"/>
        </w:rPr>
        <w:t>,</w:t>
      </w:r>
      <w:r w:rsidR="00387CF2" w:rsidRPr="00387CF2">
        <w:rPr>
          <w:rFonts w:ascii="Arial" w:hAnsi="Arial" w:cs="Arial"/>
          <w:bCs/>
          <w:sz w:val="24"/>
          <w:szCs w:val="24"/>
          <w:lang w:val="el-GR"/>
        </w:rPr>
        <w:t xml:space="preserve"> που πραγματοποιήθηκ</w:t>
      </w:r>
      <w:r w:rsidR="00AB0718">
        <w:rPr>
          <w:rFonts w:ascii="Arial" w:hAnsi="Arial" w:cs="Arial"/>
          <w:bCs/>
          <w:sz w:val="24"/>
          <w:szCs w:val="24"/>
          <w:lang w:val="el-GR"/>
        </w:rPr>
        <w:t>αν</w:t>
      </w:r>
      <w:r w:rsidR="00387CF2" w:rsidRPr="00387CF2">
        <w:rPr>
          <w:rFonts w:ascii="Arial" w:hAnsi="Arial" w:cs="Arial"/>
          <w:bCs/>
          <w:sz w:val="24"/>
          <w:szCs w:val="24"/>
          <w:lang w:val="el-GR"/>
        </w:rPr>
        <w:t xml:space="preserve"> στις </w:t>
      </w:r>
      <w:r w:rsidR="00AB0718">
        <w:rPr>
          <w:rFonts w:ascii="Arial" w:hAnsi="Arial" w:cs="Arial"/>
          <w:bCs/>
          <w:sz w:val="24"/>
          <w:szCs w:val="24"/>
          <w:lang w:val="el-GR"/>
        </w:rPr>
        <w:t>10 Νοεμβρίου</w:t>
      </w:r>
      <w:r w:rsidR="004667D2">
        <w:rPr>
          <w:rFonts w:ascii="Arial" w:hAnsi="Arial" w:cs="Arial"/>
          <w:bCs/>
          <w:sz w:val="24"/>
          <w:szCs w:val="24"/>
          <w:lang w:val="el-GR"/>
        </w:rPr>
        <w:t xml:space="preserve"> και</w:t>
      </w:r>
      <w:r w:rsidR="00AB0718">
        <w:rPr>
          <w:rFonts w:ascii="Arial" w:hAnsi="Arial" w:cs="Arial"/>
          <w:bCs/>
          <w:sz w:val="24"/>
          <w:szCs w:val="24"/>
          <w:lang w:val="el-GR"/>
        </w:rPr>
        <w:t xml:space="preserve"> 8 Δεκεμβρίου</w:t>
      </w:r>
      <w:r w:rsidR="00387CF2" w:rsidRPr="00387CF2">
        <w:rPr>
          <w:rFonts w:ascii="Arial" w:hAnsi="Arial" w:cs="Arial"/>
          <w:bCs/>
          <w:sz w:val="24"/>
          <w:szCs w:val="24"/>
          <w:lang w:val="el-GR"/>
        </w:rPr>
        <w:t xml:space="preserve"> 2021</w:t>
      </w:r>
      <w:r w:rsidR="00AB0718">
        <w:rPr>
          <w:rFonts w:ascii="Arial" w:hAnsi="Arial" w:cs="Arial"/>
          <w:bCs/>
          <w:sz w:val="24"/>
          <w:szCs w:val="24"/>
          <w:lang w:val="el-GR"/>
        </w:rPr>
        <w:t xml:space="preserve"> και στις </w:t>
      </w:r>
      <w:r w:rsidR="0088367F">
        <w:rPr>
          <w:rFonts w:ascii="Arial" w:hAnsi="Arial" w:cs="Arial"/>
          <w:bCs/>
          <w:sz w:val="24"/>
          <w:szCs w:val="24"/>
          <w:lang w:val="el-GR"/>
        </w:rPr>
        <w:t>12</w:t>
      </w:r>
      <w:r w:rsidR="00EB78DA">
        <w:rPr>
          <w:rFonts w:ascii="Arial" w:hAnsi="Arial" w:cs="Arial"/>
          <w:bCs/>
          <w:sz w:val="24"/>
          <w:szCs w:val="24"/>
          <w:lang w:val="el-GR"/>
        </w:rPr>
        <w:t xml:space="preserve"> και 19</w:t>
      </w:r>
      <w:r w:rsidR="0088367F">
        <w:rPr>
          <w:rFonts w:ascii="Arial" w:hAnsi="Arial" w:cs="Arial"/>
          <w:bCs/>
          <w:sz w:val="24"/>
          <w:szCs w:val="24"/>
          <w:lang w:val="el-GR"/>
        </w:rPr>
        <w:t xml:space="preserve"> Ιανουαρίου</w:t>
      </w:r>
      <w:r w:rsidR="00AB0718">
        <w:rPr>
          <w:rFonts w:ascii="Arial" w:hAnsi="Arial" w:cs="Arial"/>
          <w:bCs/>
          <w:sz w:val="24"/>
          <w:szCs w:val="24"/>
          <w:lang w:val="el-GR"/>
        </w:rPr>
        <w:t xml:space="preserve"> 2022</w:t>
      </w:r>
      <w:r w:rsidR="00387CF2" w:rsidRPr="00387CF2">
        <w:rPr>
          <w:rFonts w:ascii="Arial" w:hAnsi="Arial" w:cs="Arial"/>
          <w:bCs/>
          <w:sz w:val="24"/>
          <w:szCs w:val="24"/>
          <w:lang w:val="el-GR"/>
        </w:rPr>
        <w:t>.</w:t>
      </w:r>
      <w:r w:rsidR="004667D2">
        <w:rPr>
          <w:rFonts w:ascii="Arial" w:hAnsi="Arial" w:cs="Arial"/>
          <w:sz w:val="24"/>
          <w:szCs w:val="24"/>
          <w:lang w:val="el-GR"/>
        </w:rPr>
        <w:t xml:space="preserve"> </w:t>
      </w:r>
      <w:r w:rsidR="00F63B23">
        <w:rPr>
          <w:rFonts w:ascii="Arial" w:hAnsi="Arial" w:cs="Arial"/>
          <w:sz w:val="24"/>
          <w:szCs w:val="24"/>
          <w:lang w:val="el-GR"/>
        </w:rPr>
        <w:t xml:space="preserve"> </w:t>
      </w:r>
      <w:r w:rsidR="00963346">
        <w:rPr>
          <w:rFonts w:ascii="Arial" w:hAnsi="Arial" w:cs="Arial"/>
          <w:sz w:val="24"/>
          <w:szCs w:val="24"/>
          <w:lang w:val="el-GR"/>
        </w:rPr>
        <w:t xml:space="preserve">Στο πλαίσιο των συνεδριάσεων </w:t>
      </w:r>
      <w:r w:rsidR="004667D2">
        <w:rPr>
          <w:rFonts w:ascii="Arial" w:hAnsi="Arial" w:cs="Arial"/>
          <w:sz w:val="24"/>
          <w:szCs w:val="24"/>
          <w:lang w:val="el-GR"/>
        </w:rPr>
        <w:t xml:space="preserve">αυτών </w:t>
      </w:r>
      <w:r w:rsidR="00AB0718" w:rsidRPr="00AB0718">
        <w:rPr>
          <w:rFonts w:ascii="Arial" w:hAnsi="Arial" w:cs="Arial"/>
          <w:bCs/>
          <w:sz w:val="24"/>
          <w:szCs w:val="24"/>
          <w:lang w:val="el-GR"/>
        </w:rPr>
        <w:t>κλήθηκαν και παρ</w:t>
      </w:r>
      <w:r w:rsidR="000C5361">
        <w:rPr>
          <w:rFonts w:ascii="Arial" w:hAnsi="Arial" w:cs="Arial"/>
          <w:bCs/>
          <w:sz w:val="24"/>
          <w:szCs w:val="24"/>
          <w:lang w:val="el-GR"/>
        </w:rPr>
        <w:t xml:space="preserve">έστησαν </w:t>
      </w:r>
      <w:r w:rsidR="00963346">
        <w:rPr>
          <w:rFonts w:ascii="Arial" w:hAnsi="Arial" w:cs="Arial"/>
          <w:bCs/>
          <w:sz w:val="24"/>
          <w:szCs w:val="24"/>
          <w:lang w:val="el-GR"/>
        </w:rPr>
        <w:t xml:space="preserve">ενώπιον της επιτροπής </w:t>
      </w:r>
      <w:r w:rsidR="00AB0718">
        <w:rPr>
          <w:rFonts w:ascii="Arial" w:hAnsi="Arial" w:cs="Arial"/>
          <w:bCs/>
          <w:sz w:val="24"/>
          <w:szCs w:val="24"/>
          <w:lang w:val="el-GR"/>
        </w:rPr>
        <w:t>εκπρόσωποι του Υπουργείου Εσωτερικών και της Νομικής Υπηρεσίας της Δημοκρατίας.</w:t>
      </w:r>
      <w:r w:rsidR="00F63B23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AB0718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AB0718">
        <w:rPr>
          <w:rFonts w:ascii="Arial" w:hAnsi="Arial" w:cs="Arial"/>
          <w:sz w:val="24"/>
          <w:szCs w:val="24"/>
          <w:lang w:val="el-GR"/>
        </w:rPr>
        <w:t xml:space="preserve">Το Υπουργείο Δικαιοσύνης και Δημοσίας Τάξεως, </w:t>
      </w:r>
      <w:r w:rsidR="00963346">
        <w:rPr>
          <w:rFonts w:ascii="Arial" w:hAnsi="Arial" w:cs="Arial"/>
          <w:sz w:val="24"/>
          <w:szCs w:val="24"/>
          <w:lang w:val="el-GR"/>
        </w:rPr>
        <w:t>παρ</w:t>
      </w:r>
      <w:r w:rsidR="00F63B23">
        <w:rPr>
          <w:rFonts w:ascii="Arial" w:hAnsi="Arial" w:cs="Arial"/>
          <w:sz w:val="24"/>
          <w:szCs w:val="24"/>
          <w:lang w:val="el-GR"/>
        </w:rPr>
        <w:t xml:space="preserve">’ </w:t>
      </w:r>
      <w:r w:rsidR="00963346">
        <w:rPr>
          <w:rFonts w:ascii="Arial" w:hAnsi="Arial" w:cs="Arial"/>
          <w:sz w:val="24"/>
          <w:szCs w:val="24"/>
          <w:lang w:val="el-GR"/>
        </w:rPr>
        <w:t>όλο που</w:t>
      </w:r>
      <w:r w:rsidR="00AB0718">
        <w:rPr>
          <w:rFonts w:ascii="Arial" w:hAnsi="Arial" w:cs="Arial"/>
          <w:sz w:val="24"/>
          <w:szCs w:val="24"/>
          <w:lang w:val="el-GR"/>
        </w:rPr>
        <w:t xml:space="preserve"> κλήθηκε, δεν εκπροσωπήθηκε στ</w:t>
      </w:r>
      <w:r w:rsidR="00963346">
        <w:rPr>
          <w:rFonts w:ascii="Arial" w:hAnsi="Arial" w:cs="Arial"/>
          <w:sz w:val="24"/>
          <w:szCs w:val="24"/>
          <w:lang w:val="el-GR"/>
        </w:rPr>
        <w:t>ις</w:t>
      </w:r>
      <w:r w:rsidR="00AB0718">
        <w:rPr>
          <w:rFonts w:ascii="Arial" w:hAnsi="Arial" w:cs="Arial"/>
          <w:sz w:val="24"/>
          <w:szCs w:val="24"/>
          <w:lang w:val="el-GR"/>
        </w:rPr>
        <w:t xml:space="preserve"> συνεδρί</w:t>
      </w:r>
      <w:r w:rsidR="00963346">
        <w:rPr>
          <w:rFonts w:ascii="Arial" w:hAnsi="Arial" w:cs="Arial"/>
          <w:sz w:val="24"/>
          <w:szCs w:val="24"/>
          <w:lang w:val="el-GR"/>
        </w:rPr>
        <w:t>ες</w:t>
      </w:r>
      <w:r w:rsidR="00AB0718">
        <w:rPr>
          <w:rFonts w:ascii="Arial" w:hAnsi="Arial" w:cs="Arial"/>
          <w:sz w:val="24"/>
          <w:szCs w:val="24"/>
          <w:lang w:val="el-GR"/>
        </w:rPr>
        <w:t xml:space="preserve"> της επιτροπή</w:t>
      </w:r>
      <w:r w:rsidR="00267208">
        <w:rPr>
          <w:rFonts w:ascii="Arial" w:hAnsi="Arial" w:cs="Arial"/>
          <w:sz w:val="24"/>
          <w:szCs w:val="24"/>
          <w:lang w:val="el-GR"/>
        </w:rPr>
        <w:t>ς</w:t>
      </w:r>
      <w:r w:rsidR="00963346">
        <w:rPr>
          <w:rFonts w:ascii="Arial" w:hAnsi="Arial" w:cs="Arial"/>
          <w:sz w:val="24"/>
          <w:szCs w:val="24"/>
          <w:lang w:val="el-GR"/>
        </w:rPr>
        <w:t>, ενημερώνοντ</w:t>
      </w:r>
      <w:r w:rsidR="000C5361">
        <w:rPr>
          <w:rFonts w:ascii="Arial" w:hAnsi="Arial" w:cs="Arial"/>
          <w:sz w:val="24"/>
          <w:szCs w:val="24"/>
          <w:lang w:val="el-GR"/>
        </w:rPr>
        <w:t>ά</w:t>
      </w:r>
      <w:r w:rsidR="00963346">
        <w:rPr>
          <w:rFonts w:ascii="Arial" w:hAnsi="Arial" w:cs="Arial"/>
          <w:sz w:val="24"/>
          <w:szCs w:val="24"/>
          <w:lang w:val="el-GR"/>
        </w:rPr>
        <w:t xml:space="preserve">ς </w:t>
      </w:r>
      <w:r w:rsidR="000C5361">
        <w:rPr>
          <w:rFonts w:ascii="Arial" w:hAnsi="Arial" w:cs="Arial"/>
          <w:sz w:val="24"/>
          <w:szCs w:val="24"/>
          <w:lang w:val="el-GR"/>
        </w:rPr>
        <w:t xml:space="preserve">την </w:t>
      </w:r>
      <w:r w:rsidR="00963346">
        <w:rPr>
          <w:rFonts w:ascii="Arial" w:hAnsi="Arial" w:cs="Arial"/>
          <w:sz w:val="24"/>
          <w:szCs w:val="24"/>
          <w:lang w:val="el-GR"/>
        </w:rPr>
        <w:t>ότι το θέμα δεν εμπίπτει στις αρμοδιότητές του</w:t>
      </w:r>
      <w:r w:rsidR="00AB0718">
        <w:rPr>
          <w:rFonts w:ascii="Arial" w:hAnsi="Arial" w:cs="Arial"/>
          <w:sz w:val="24"/>
          <w:szCs w:val="24"/>
          <w:lang w:val="el-GR"/>
        </w:rPr>
        <w:t xml:space="preserve">. </w:t>
      </w:r>
    </w:p>
    <w:p w14:paraId="496A052F" w14:textId="692B089F" w:rsidR="00870F1D" w:rsidRDefault="00870F1D" w:rsidP="00B720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Pr="0066311B">
        <w:rPr>
          <w:rFonts w:ascii="Arial" w:eastAsia="Calibri" w:hAnsi="Arial" w:cs="Arial"/>
          <w:sz w:val="24"/>
          <w:szCs w:val="24"/>
          <w:lang w:val="el-GR"/>
        </w:rPr>
        <w:t>Σημειώνεται ότι κατά τη συζήτηση της πρότασης νόμου παρ</w:t>
      </w:r>
      <w:r w:rsidR="001B4E8B">
        <w:rPr>
          <w:rFonts w:ascii="Arial" w:eastAsia="Calibri" w:hAnsi="Arial" w:cs="Arial"/>
          <w:sz w:val="24"/>
          <w:szCs w:val="24"/>
          <w:lang w:val="el-GR"/>
        </w:rPr>
        <w:t>έστησαν</w:t>
      </w:r>
      <w:r w:rsidRPr="0066311B">
        <w:rPr>
          <w:rFonts w:ascii="Arial" w:eastAsia="Calibri" w:hAnsi="Arial" w:cs="Arial"/>
          <w:sz w:val="24"/>
          <w:szCs w:val="24"/>
          <w:lang w:val="el-GR"/>
        </w:rPr>
        <w:t xml:space="preserve"> επίσης τ</w:t>
      </w:r>
      <w:r w:rsidR="0066311B" w:rsidRPr="0066311B">
        <w:rPr>
          <w:rFonts w:ascii="Arial" w:eastAsia="Calibri" w:hAnsi="Arial" w:cs="Arial"/>
          <w:sz w:val="24"/>
          <w:szCs w:val="24"/>
          <w:lang w:val="el-GR"/>
        </w:rPr>
        <w:t>ο</w:t>
      </w:r>
      <w:r w:rsidRPr="0066311B">
        <w:rPr>
          <w:rFonts w:ascii="Arial" w:eastAsia="Calibri" w:hAnsi="Arial" w:cs="Arial"/>
          <w:sz w:val="24"/>
          <w:szCs w:val="24"/>
          <w:lang w:val="el-GR"/>
        </w:rPr>
        <w:t xml:space="preserve"> μέλ</w:t>
      </w:r>
      <w:r w:rsidR="0066311B" w:rsidRPr="0066311B">
        <w:rPr>
          <w:rFonts w:ascii="Arial" w:eastAsia="Calibri" w:hAnsi="Arial" w:cs="Arial"/>
          <w:sz w:val="24"/>
          <w:szCs w:val="24"/>
          <w:lang w:val="el-GR"/>
        </w:rPr>
        <w:t>ος</w:t>
      </w:r>
      <w:r w:rsidRPr="0066311B">
        <w:rPr>
          <w:rFonts w:ascii="Arial" w:eastAsia="Calibri" w:hAnsi="Arial" w:cs="Arial"/>
          <w:sz w:val="24"/>
          <w:szCs w:val="24"/>
          <w:lang w:val="el-GR"/>
        </w:rPr>
        <w:t xml:space="preserve"> της επιτροπής </w:t>
      </w:r>
      <w:r w:rsidR="001B4E8B">
        <w:rPr>
          <w:rFonts w:ascii="Arial" w:eastAsia="Calibri" w:hAnsi="Arial" w:cs="Arial"/>
          <w:sz w:val="24"/>
          <w:szCs w:val="24"/>
          <w:lang w:val="el-GR"/>
        </w:rPr>
        <w:t xml:space="preserve">κ. </w:t>
      </w:r>
      <w:r w:rsidR="0066311B" w:rsidRPr="0066311B">
        <w:rPr>
          <w:rFonts w:ascii="Arial" w:eastAsia="Calibri" w:hAnsi="Arial" w:cs="Arial"/>
          <w:sz w:val="24"/>
          <w:szCs w:val="24"/>
          <w:lang w:val="el-GR"/>
        </w:rPr>
        <w:t xml:space="preserve">Ειρήνη Χαραλαμπίδου </w:t>
      </w:r>
      <w:r w:rsidR="004667D2" w:rsidRPr="0066311B">
        <w:rPr>
          <w:rFonts w:ascii="Arial" w:eastAsia="Calibri" w:hAnsi="Arial" w:cs="Arial"/>
          <w:sz w:val="24"/>
          <w:szCs w:val="24"/>
          <w:lang w:val="el-GR"/>
        </w:rPr>
        <w:t xml:space="preserve">και </w:t>
      </w:r>
      <w:r w:rsidR="001B4E8B">
        <w:rPr>
          <w:rFonts w:ascii="Arial" w:eastAsia="Calibri" w:hAnsi="Arial" w:cs="Arial"/>
          <w:sz w:val="24"/>
          <w:szCs w:val="24"/>
          <w:lang w:val="el-GR"/>
        </w:rPr>
        <w:t>τα μη μέλη της κ.</w:t>
      </w:r>
      <w:r w:rsidR="004667D2" w:rsidRPr="0066311B">
        <w:rPr>
          <w:rFonts w:ascii="Arial" w:eastAsia="Calibri" w:hAnsi="Arial" w:cs="Arial"/>
          <w:sz w:val="24"/>
          <w:szCs w:val="24"/>
          <w:lang w:val="el-GR"/>
        </w:rPr>
        <w:t xml:space="preserve"> Γιώργος Λουκαΐδης και</w:t>
      </w:r>
      <w:r w:rsidR="00E941FC" w:rsidRPr="0066311B">
        <w:rPr>
          <w:rFonts w:ascii="Arial" w:eastAsia="Calibri" w:hAnsi="Arial" w:cs="Arial"/>
          <w:sz w:val="24"/>
          <w:szCs w:val="24"/>
          <w:lang w:val="el-GR"/>
        </w:rPr>
        <w:t xml:space="preserve"> Μαρίνος </w:t>
      </w:r>
      <w:proofErr w:type="spellStart"/>
      <w:r w:rsidR="00E941FC" w:rsidRPr="0066311B">
        <w:rPr>
          <w:rFonts w:ascii="Arial" w:eastAsia="Calibri" w:hAnsi="Arial" w:cs="Arial"/>
          <w:sz w:val="24"/>
          <w:szCs w:val="24"/>
          <w:lang w:val="el-GR"/>
        </w:rPr>
        <w:t>Σιζόπουλος</w:t>
      </w:r>
      <w:proofErr w:type="spellEnd"/>
      <w:r w:rsidRPr="0066311B">
        <w:rPr>
          <w:rFonts w:ascii="Arial" w:eastAsia="Calibri" w:hAnsi="Arial" w:cs="Arial"/>
          <w:sz w:val="24"/>
          <w:szCs w:val="24"/>
          <w:lang w:val="el-GR"/>
        </w:rPr>
        <w:t>.</w:t>
      </w:r>
    </w:p>
    <w:p w14:paraId="57D7CCEE" w14:textId="03FD07EB" w:rsidR="00963346" w:rsidRDefault="00AB0718" w:rsidP="00B720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B0718">
        <w:rPr>
          <w:rFonts w:ascii="Arial" w:hAnsi="Arial" w:cs="Arial"/>
          <w:bCs/>
          <w:sz w:val="24"/>
          <w:szCs w:val="24"/>
          <w:lang w:val="el-GR"/>
        </w:rPr>
        <w:tab/>
      </w:r>
      <w:r w:rsidR="00387CF2" w:rsidRPr="00AB0718">
        <w:rPr>
          <w:rFonts w:ascii="Arial" w:hAnsi="Arial" w:cs="Arial"/>
          <w:bCs/>
          <w:sz w:val="24"/>
          <w:szCs w:val="24"/>
          <w:lang w:val="el-GR"/>
        </w:rPr>
        <w:t>Σκοπός της πρότασης νόμου</w:t>
      </w:r>
      <w:r w:rsidR="00963346">
        <w:rPr>
          <w:rFonts w:ascii="Arial" w:hAnsi="Arial" w:cs="Arial"/>
          <w:bCs/>
          <w:sz w:val="24"/>
          <w:szCs w:val="24"/>
          <w:lang w:val="el-GR"/>
        </w:rPr>
        <w:t>, όπως αυτή αρχικά είχε κατατεθεί στη Βουλή,</w:t>
      </w:r>
      <w:r w:rsidR="00387CF2" w:rsidRPr="00AB0718">
        <w:rPr>
          <w:rFonts w:ascii="Arial" w:hAnsi="Arial" w:cs="Arial"/>
          <w:bCs/>
          <w:sz w:val="24"/>
          <w:szCs w:val="24"/>
          <w:lang w:val="el-GR"/>
        </w:rPr>
        <w:t xml:space="preserve"> είναι η τροποποίηση του περί Πολιτικών Κομμάτων Νόμου, ώστε οι αποφάσεις των συλλογικών οργάνων πολιτικού κόμματος</w:t>
      </w:r>
      <w:r w:rsidR="00963346">
        <w:rPr>
          <w:rFonts w:ascii="Arial" w:hAnsi="Arial" w:cs="Arial"/>
          <w:bCs/>
          <w:sz w:val="24"/>
          <w:szCs w:val="24"/>
          <w:lang w:val="el-GR"/>
        </w:rPr>
        <w:t xml:space="preserve"> οι οποίες </w:t>
      </w:r>
      <w:r w:rsidR="004667D2">
        <w:rPr>
          <w:rFonts w:ascii="Arial" w:hAnsi="Arial" w:cs="Arial"/>
          <w:bCs/>
          <w:sz w:val="24"/>
          <w:szCs w:val="24"/>
          <w:lang w:val="el-GR"/>
        </w:rPr>
        <w:t xml:space="preserve">λαμβάνονται σύμφωνα με </w:t>
      </w:r>
      <w:r w:rsidR="00963346">
        <w:rPr>
          <w:rFonts w:ascii="Arial" w:hAnsi="Arial" w:cs="Arial"/>
          <w:bCs/>
          <w:sz w:val="24"/>
          <w:szCs w:val="24"/>
          <w:lang w:val="el-GR"/>
        </w:rPr>
        <w:t>τις πρόνοιες του καταστατικού του</w:t>
      </w:r>
      <w:r w:rsidR="00387CF2" w:rsidRPr="00AB0718">
        <w:rPr>
          <w:rFonts w:ascii="Arial" w:hAnsi="Arial" w:cs="Arial"/>
          <w:bCs/>
          <w:sz w:val="24"/>
          <w:szCs w:val="24"/>
          <w:lang w:val="el-GR"/>
        </w:rPr>
        <w:t xml:space="preserve"> να μην υπόκεινται σε δικαστικό έλεγχο. </w:t>
      </w:r>
    </w:p>
    <w:p w14:paraId="28BCB5BB" w14:textId="32F69AB2" w:rsidR="00387CF2" w:rsidRDefault="00963346" w:rsidP="00B720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lastRenderedPageBreak/>
        <w:tab/>
        <w:t>Σύμφωνα με τον εισηγητή της πρότασης</w:t>
      </w:r>
      <w:r w:rsidR="00CE2B85">
        <w:rPr>
          <w:rFonts w:ascii="Arial" w:hAnsi="Arial" w:cs="Arial"/>
          <w:bCs/>
          <w:sz w:val="24"/>
          <w:szCs w:val="24"/>
          <w:lang w:val="el-GR"/>
        </w:rPr>
        <w:t xml:space="preserve"> νόμου</w:t>
      </w:r>
      <w:r>
        <w:rPr>
          <w:rFonts w:ascii="Arial" w:hAnsi="Arial" w:cs="Arial"/>
          <w:bCs/>
          <w:sz w:val="24"/>
          <w:szCs w:val="24"/>
          <w:lang w:val="el-GR"/>
        </w:rPr>
        <w:t>, η</w:t>
      </w:r>
      <w:r w:rsidR="00387CF2" w:rsidRPr="00AB0718">
        <w:rPr>
          <w:rFonts w:ascii="Arial" w:hAnsi="Arial" w:cs="Arial"/>
          <w:bCs/>
          <w:sz w:val="24"/>
          <w:szCs w:val="24"/>
          <w:lang w:val="el-GR"/>
        </w:rPr>
        <w:t xml:space="preserve"> προτεινόμενη ρύθμιση κρίνεται αναγκαία, ώστε να διασφαλίζεται η εύρυθμη λειτουργία των πολιτικών κομμάτων,</w:t>
      </w:r>
      <w:r w:rsidR="00CE2B85">
        <w:rPr>
          <w:rFonts w:ascii="Arial" w:hAnsi="Arial" w:cs="Arial"/>
          <w:bCs/>
          <w:sz w:val="24"/>
          <w:szCs w:val="24"/>
          <w:lang w:val="el-GR"/>
        </w:rPr>
        <w:t xml:space="preserve"> στο καταστατικό λειτουργίας</w:t>
      </w:r>
      <w:r w:rsidR="00387CF2" w:rsidRPr="00AB0718">
        <w:rPr>
          <w:rFonts w:ascii="Arial" w:hAnsi="Arial" w:cs="Arial"/>
          <w:bCs/>
          <w:sz w:val="24"/>
          <w:szCs w:val="24"/>
          <w:lang w:val="el-GR"/>
        </w:rPr>
        <w:t xml:space="preserve"> των οποίων</w:t>
      </w:r>
      <w:r w:rsidR="00CE2B85">
        <w:rPr>
          <w:rFonts w:ascii="Arial" w:hAnsi="Arial" w:cs="Arial"/>
          <w:bCs/>
          <w:sz w:val="24"/>
          <w:szCs w:val="24"/>
          <w:lang w:val="el-GR"/>
        </w:rPr>
        <w:t xml:space="preserve"> κατοχυρώνονται</w:t>
      </w:r>
      <w:r w:rsidR="00387CF2" w:rsidRPr="00AB0718">
        <w:rPr>
          <w:rFonts w:ascii="Arial" w:hAnsi="Arial" w:cs="Arial"/>
          <w:bCs/>
          <w:sz w:val="24"/>
          <w:szCs w:val="24"/>
          <w:lang w:val="el-GR"/>
        </w:rPr>
        <w:t xml:space="preserve"> η δημοκρατική αρχή και η αρχή της αυτονομίας</w:t>
      </w:r>
      <w:r w:rsidR="00CE2B85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387CF2" w:rsidRPr="00AB0718">
        <w:rPr>
          <w:rFonts w:ascii="Arial" w:hAnsi="Arial" w:cs="Arial"/>
          <w:bCs/>
          <w:sz w:val="24"/>
          <w:szCs w:val="24"/>
          <w:lang w:val="el-GR"/>
        </w:rPr>
        <w:t>να καθίστανται σεβαστές οι αποφάσεις των συλλογικών τους οργάνων, καθώς και να αποτρέπονται φαινόμενα καταστρατήγησης, προσβολής ή/και αναστολής της εφαρμογής των αποφάσε</w:t>
      </w:r>
      <w:r w:rsidR="00CE2B85">
        <w:rPr>
          <w:rFonts w:ascii="Arial" w:hAnsi="Arial" w:cs="Arial"/>
          <w:bCs/>
          <w:sz w:val="24"/>
          <w:szCs w:val="24"/>
          <w:lang w:val="el-GR"/>
        </w:rPr>
        <w:t>ώ</w:t>
      </w:r>
      <w:r w:rsidR="00387CF2" w:rsidRPr="00AB0718">
        <w:rPr>
          <w:rFonts w:ascii="Arial" w:hAnsi="Arial" w:cs="Arial"/>
          <w:bCs/>
          <w:sz w:val="24"/>
          <w:szCs w:val="24"/>
          <w:lang w:val="el-GR"/>
        </w:rPr>
        <w:t>ν τους.</w:t>
      </w:r>
    </w:p>
    <w:p w14:paraId="3BEEA547" w14:textId="21F9CECA" w:rsidR="00B56DE1" w:rsidRPr="00C96FC4" w:rsidRDefault="003F3DBA" w:rsidP="00B720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  <w:r w:rsidR="00963346">
        <w:rPr>
          <w:rFonts w:ascii="Arial" w:hAnsi="Arial" w:cs="Arial"/>
          <w:bCs/>
          <w:sz w:val="24"/>
          <w:szCs w:val="24"/>
          <w:lang w:val="el-GR"/>
        </w:rPr>
        <w:t xml:space="preserve">Στο στάδιο της συζήτησης </w:t>
      </w:r>
      <w:r w:rsidR="00CE2B85">
        <w:rPr>
          <w:rFonts w:ascii="Arial" w:hAnsi="Arial" w:cs="Arial"/>
          <w:bCs/>
          <w:sz w:val="24"/>
          <w:szCs w:val="24"/>
          <w:lang w:val="el-GR"/>
        </w:rPr>
        <w:t>του προτεινόμενου</w:t>
      </w:r>
      <w:r w:rsidR="00963346">
        <w:rPr>
          <w:rFonts w:ascii="Arial" w:hAnsi="Arial" w:cs="Arial"/>
          <w:bCs/>
          <w:sz w:val="24"/>
          <w:szCs w:val="24"/>
          <w:lang w:val="el-GR"/>
        </w:rPr>
        <w:t xml:space="preserve"> νόμου, </w:t>
      </w:r>
      <w:r w:rsidR="00CE2B85">
        <w:rPr>
          <w:rFonts w:ascii="Arial" w:hAnsi="Arial" w:cs="Arial"/>
          <w:bCs/>
          <w:sz w:val="24"/>
          <w:szCs w:val="24"/>
          <w:lang w:val="el-GR"/>
        </w:rPr>
        <w:t>μ</w:t>
      </w:r>
      <w:r w:rsidR="00CE2B85" w:rsidRPr="00C96FC4">
        <w:rPr>
          <w:rFonts w:ascii="Arial" w:hAnsi="Arial" w:cs="Arial"/>
          <w:bCs/>
          <w:sz w:val="24"/>
          <w:szCs w:val="24"/>
          <w:lang w:val="el-GR"/>
        </w:rPr>
        <w:t>έλη της επιτροπής εξέφρασαν εν γένει επιφυλάξεις ως προς την προτεινόμενη ρύθμιση.</w:t>
      </w:r>
      <w:r w:rsidR="00F14FF9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CE2B85">
        <w:rPr>
          <w:rFonts w:ascii="Arial" w:hAnsi="Arial" w:cs="Arial"/>
          <w:bCs/>
          <w:sz w:val="24"/>
          <w:szCs w:val="24"/>
          <w:lang w:val="el-GR"/>
        </w:rPr>
        <w:t xml:space="preserve"> Ιδιαίτερα, </w:t>
      </w:r>
      <w:r w:rsidR="00963346">
        <w:rPr>
          <w:rFonts w:ascii="Arial" w:hAnsi="Arial" w:cs="Arial"/>
          <w:bCs/>
          <w:sz w:val="24"/>
          <w:szCs w:val="24"/>
          <w:lang w:val="el-GR"/>
        </w:rPr>
        <w:t>τ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ην επιτροπή απασχόλησε η συμβατότητα </w:t>
      </w:r>
      <w:r w:rsidR="00963346">
        <w:rPr>
          <w:rFonts w:ascii="Arial" w:hAnsi="Arial" w:cs="Arial"/>
          <w:bCs/>
          <w:sz w:val="24"/>
          <w:szCs w:val="24"/>
          <w:lang w:val="el-GR"/>
        </w:rPr>
        <w:t>των προνοιών τ</w:t>
      </w:r>
      <w:r w:rsidR="00CE2B85">
        <w:rPr>
          <w:rFonts w:ascii="Arial" w:hAnsi="Arial" w:cs="Arial"/>
          <w:bCs/>
          <w:sz w:val="24"/>
          <w:szCs w:val="24"/>
          <w:lang w:val="el-GR"/>
        </w:rPr>
        <w:t>ου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με το </w:t>
      </w:r>
      <w:r w:rsidR="001B4E8B">
        <w:rPr>
          <w:rFonts w:ascii="Arial" w:hAnsi="Arial" w:cs="Arial"/>
          <w:bCs/>
          <w:sz w:val="24"/>
          <w:szCs w:val="24"/>
          <w:lang w:val="el-GR"/>
        </w:rPr>
        <w:t>ά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ρθρο 30 του </w:t>
      </w:r>
      <w:r w:rsidR="001B4E8B">
        <w:rPr>
          <w:rFonts w:ascii="Arial" w:hAnsi="Arial" w:cs="Arial"/>
          <w:bCs/>
          <w:sz w:val="24"/>
          <w:szCs w:val="24"/>
          <w:lang w:val="el-GR"/>
        </w:rPr>
        <w:t>σ</w:t>
      </w:r>
      <w:r>
        <w:rPr>
          <w:rFonts w:ascii="Arial" w:hAnsi="Arial" w:cs="Arial"/>
          <w:bCs/>
          <w:sz w:val="24"/>
          <w:szCs w:val="24"/>
          <w:lang w:val="el-GR"/>
        </w:rPr>
        <w:t>υντάγματος</w:t>
      </w:r>
      <w:r w:rsidR="001B4E8B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το οποίο </w:t>
      </w:r>
      <w:r w:rsidRPr="00C96FC4">
        <w:rPr>
          <w:rFonts w:ascii="Arial" w:hAnsi="Arial" w:cs="Arial"/>
          <w:bCs/>
          <w:sz w:val="24"/>
          <w:szCs w:val="24"/>
          <w:lang w:val="el-GR"/>
        </w:rPr>
        <w:t>κατοχυρώνει το δικαίωμα πρόσβασης εκάστου στη δικαιοσύνη</w:t>
      </w:r>
      <w:r w:rsidR="00D65445" w:rsidRPr="00C96FC4">
        <w:rPr>
          <w:rFonts w:ascii="Arial" w:hAnsi="Arial" w:cs="Arial"/>
          <w:bCs/>
          <w:sz w:val="24"/>
          <w:szCs w:val="24"/>
          <w:lang w:val="el-GR"/>
        </w:rPr>
        <w:t>,</w:t>
      </w:r>
      <w:r w:rsidR="00E72BE6" w:rsidRPr="00C96FC4">
        <w:rPr>
          <w:rFonts w:ascii="Arial" w:hAnsi="Arial" w:cs="Arial"/>
          <w:bCs/>
          <w:sz w:val="24"/>
          <w:szCs w:val="24"/>
          <w:lang w:val="el-GR"/>
        </w:rPr>
        <w:t xml:space="preserve"> ζήτημα το οποίο επισημάνθηκε και σε σχετικό σημείωμα το οποίο </w:t>
      </w:r>
      <w:r w:rsidR="00847ECD">
        <w:rPr>
          <w:rFonts w:ascii="Arial" w:hAnsi="Arial" w:cs="Arial"/>
          <w:bCs/>
          <w:sz w:val="24"/>
          <w:szCs w:val="24"/>
          <w:lang w:val="el-GR"/>
        </w:rPr>
        <w:t>υποβλήθηκε</w:t>
      </w:r>
      <w:r w:rsidR="00E72BE6" w:rsidRPr="00C96FC4">
        <w:rPr>
          <w:rFonts w:ascii="Arial" w:hAnsi="Arial" w:cs="Arial"/>
          <w:bCs/>
          <w:sz w:val="24"/>
          <w:szCs w:val="24"/>
          <w:lang w:val="el-GR"/>
        </w:rPr>
        <w:t xml:space="preserve"> στην επιτροπή από </w:t>
      </w:r>
      <w:r w:rsidR="00C96FC4" w:rsidRPr="00C96FC4">
        <w:rPr>
          <w:rFonts w:ascii="Arial" w:hAnsi="Arial" w:cs="Arial"/>
          <w:bCs/>
          <w:sz w:val="24"/>
          <w:szCs w:val="24"/>
          <w:lang w:val="el-GR"/>
        </w:rPr>
        <w:t xml:space="preserve">την </w:t>
      </w:r>
      <w:r w:rsidR="00E72BE6" w:rsidRPr="00C96FC4">
        <w:rPr>
          <w:rFonts w:ascii="Arial" w:hAnsi="Arial" w:cs="Arial"/>
          <w:bCs/>
          <w:sz w:val="24"/>
          <w:szCs w:val="24"/>
          <w:lang w:val="el-GR"/>
        </w:rPr>
        <w:t>Υπηρεσία Κοινοβουλευτικών Επιτροπών της Βουλής</w:t>
      </w:r>
      <w:r w:rsidR="00E941FC" w:rsidRPr="00C96FC4">
        <w:rPr>
          <w:rFonts w:ascii="Arial" w:hAnsi="Arial" w:cs="Arial"/>
          <w:bCs/>
          <w:sz w:val="24"/>
          <w:szCs w:val="24"/>
          <w:lang w:val="el-GR"/>
        </w:rPr>
        <w:t xml:space="preserve"> με ειδικότερη αναφορά σε σχετικ</w:t>
      </w:r>
      <w:r w:rsidR="00847ECD">
        <w:rPr>
          <w:rFonts w:ascii="Arial" w:hAnsi="Arial" w:cs="Arial"/>
          <w:bCs/>
          <w:sz w:val="24"/>
          <w:szCs w:val="24"/>
          <w:lang w:val="el-GR"/>
        </w:rPr>
        <w:t>ές αποφάσεις</w:t>
      </w:r>
      <w:r w:rsidR="00E941FC" w:rsidRPr="00C96FC4">
        <w:rPr>
          <w:rFonts w:ascii="Arial" w:hAnsi="Arial" w:cs="Arial"/>
          <w:bCs/>
          <w:sz w:val="24"/>
          <w:szCs w:val="24"/>
          <w:lang w:val="el-GR"/>
        </w:rPr>
        <w:t xml:space="preserve"> του Ανωτάτου Δικαστηρίου</w:t>
      </w:r>
      <w:r w:rsidR="00E72BE6" w:rsidRPr="00C96FC4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41228485" w14:textId="4C420618" w:rsidR="00AB0718" w:rsidRPr="00870F1D" w:rsidRDefault="00B56DE1" w:rsidP="00B720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96FC4">
        <w:rPr>
          <w:rFonts w:ascii="Arial" w:hAnsi="Arial" w:cs="Arial"/>
          <w:bCs/>
          <w:sz w:val="24"/>
          <w:szCs w:val="24"/>
          <w:lang w:val="el-GR"/>
        </w:rPr>
        <w:tab/>
      </w:r>
      <w:r w:rsidR="00CE2B85">
        <w:rPr>
          <w:rFonts w:ascii="Arial" w:hAnsi="Arial" w:cs="Arial"/>
          <w:bCs/>
          <w:sz w:val="24"/>
          <w:szCs w:val="24"/>
          <w:lang w:val="el-GR"/>
        </w:rPr>
        <w:t xml:space="preserve">Αναφορικά με τις </w:t>
      </w:r>
      <w:proofErr w:type="spellStart"/>
      <w:r w:rsidR="00CE2B85">
        <w:rPr>
          <w:rFonts w:ascii="Arial" w:hAnsi="Arial" w:cs="Arial"/>
          <w:bCs/>
          <w:sz w:val="24"/>
          <w:szCs w:val="24"/>
          <w:lang w:val="el-GR"/>
        </w:rPr>
        <w:t>εκφρασθείσες</w:t>
      </w:r>
      <w:proofErr w:type="spellEnd"/>
      <w:r w:rsidR="00CE2B85">
        <w:rPr>
          <w:rFonts w:ascii="Arial" w:hAnsi="Arial" w:cs="Arial"/>
          <w:bCs/>
          <w:sz w:val="24"/>
          <w:szCs w:val="24"/>
          <w:lang w:val="el-GR"/>
        </w:rPr>
        <w:t xml:space="preserve"> επιφυλάξεις</w:t>
      </w:r>
      <w:r w:rsidR="00963346">
        <w:rPr>
          <w:rFonts w:ascii="Arial" w:hAnsi="Arial" w:cs="Arial"/>
          <w:bCs/>
          <w:sz w:val="24"/>
          <w:szCs w:val="24"/>
          <w:lang w:val="el-GR"/>
        </w:rPr>
        <w:t>, η εκπρόσωπος της Νομικής Υπηρεσίας</w:t>
      </w:r>
      <w:r w:rsidR="00CE2B85">
        <w:rPr>
          <w:rFonts w:ascii="Arial" w:hAnsi="Arial" w:cs="Arial"/>
          <w:bCs/>
          <w:sz w:val="24"/>
          <w:szCs w:val="24"/>
          <w:lang w:val="el-GR"/>
        </w:rPr>
        <w:t xml:space="preserve"> της Δημοκρατίας</w:t>
      </w:r>
      <w:r w:rsidR="00963346">
        <w:rPr>
          <w:rFonts w:ascii="Arial" w:hAnsi="Arial" w:cs="Arial"/>
          <w:bCs/>
          <w:sz w:val="24"/>
          <w:szCs w:val="24"/>
          <w:lang w:val="el-GR"/>
        </w:rPr>
        <w:t xml:space="preserve"> κατέθεσε στην επιτροπή σχετική γνωμάτευση με την οποία υποστηρίζεται ότι «δεν μπορεί να απαλ</w:t>
      </w:r>
      <w:r w:rsidR="003723B4">
        <w:rPr>
          <w:rFonts w:ascii="Arial" w:hAnsi="Arial" w:cs="Arial"/>
          <w:bCs/>
          <w:sz w:val="24"/>
          <w:szCs w:val="24"/>
          <w:lang w:val="el-GR"/>
        </w:rPr>
        <w:t>ει</w:t>
      </w:r>
      <w:r w:rsidR="00963346">
        <w:rPr>
          <w:rFonts w:ascii="Arial" w:hAnsi="Arial" w:cs="Arial"/>
          <w:bCs/>
          <w:sz w:val="24"/>
          <w:szCs w:val="24"/>
          <w:lang w:val="el-GR"/>
        </w:rPr>
        <w:t>φθεί παντελώς η πρόσβαση στη δικαιοσύνη</w:t>
      </w:r>
      <w:r w:rsidR="003723B4">
        <w:rPr>
          <w:rFonts w:ascii="Arial" w:hAnsi="Arial" w:cs="Arial"/>
          <w:bCs/>
          <w:sz w:val="24"/>
          <w:szCs w:val="24"/>
          <w:lang w:val="el-GR"/>
        </w:rPr>
        <w:t>,</w:t>
      </w:r>
      <w:r w:rsidR="00963346">
        <w:rPr>
          <w:rFonts w:ascii="Arial" w:hAnsi="Arial" w:cs="Arial"/>
          <w:bCs/>
          <w:sz w:val="24"/>
          <w:szCs w:val="24"/>
          <w:lang w:val="el-GR"/>
        </w:rPr>
        <w:t xml:space="preserve"> καθ’ ότι αυτό θα ερχόταν σε αντίθεση με το άρθρο 30 του Συντάγματος». </w:t>
      </w:r>
      <w:r w:rsidR="008D43DF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963346">
        <w:rPr>
          <w:rFonts w:ascii="Arial" w:hAnsi="Arial" w:cs="Arial"/>
          <w:bCs/>
          <w:sz w:val="24"/>
          <w:szCs w:val="24"/>
          <w:lang w:val="el-GR"/>
        </w:rPr>
        <w:t>Συναφώς, η ίδια εκπρόσωπος εισηγήθηκε τροποποίηση του κειμένου της πρότασης νόμου</w:t>
      </w:r>
      <w:r w:rsidR="00CE2B85">
        <w:rPr>
          <w:rFonts w:ascii="Arial" w:hAnsi="Arial" w:cs="Arial"/>
          <w:bCs/>
          <w:sz w:val="24"/>
          <w:szCs w:val="24"/>
          <w:lang w:val="el-GR"/>
        </w:rPr>
        <w:t>,</w:t>
      </w:r>
      <w:r w:rsidR="00963346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ώστε </w:t>
      </w:r>
      <w:r w:rsidR="00AE68E5">
        <w:rPr>
          <w:rFonts w:ascii="Arial" w:hAnsi="Arial" w:cs="Arial"/>
          <w:sz w:val="24"/>
          <w:szCs w:val="24"/>
          <w:lang w:val="el-GR"/>
        </w:rPr>
        <w:t xml:space="preserve">αφενός </w:t>
      </w:r>
      <w:r w:rsidR="00870F1D" w:rsidRPr="00870F1D">
        <w:rPr>
          <w:rFonts w:ascii="Arial" w:hAnsi="Arial" w:cs="Arial"/>
          <w:sz w:val="24"/>
          <w:szCs w:val="24"/>
          <w:lang w:val="el-GR"/>
        </w:rPr>
        <w:t>να διατηρείται ο δικαστικός έλεγχος όσον αφορά αποφάσεις πολιτικών κομμάτων οι οποίες σχετίζονται με χρηματοοικονομικά ζητήματα</w:t>
      </w:r>
      <w:r w:rsidR="00267208">
        <w:rPr>
          <w:rFonts w:ascii="Arial" w:hAnsi="Arial" w:cs="Arial"/>
          <w:sz w:val="24"/>
          <w:szCs w:val="24"/>
          <w:lang w:val="el-GR"/>
        </w:rPr>
        <w:t xml:space="preserve"> των πολιτικών κομμάτων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 όπως απαιτείται από </w:t>
      </w:r>
      <w:r w:rsidR="00CE2B85">
        <w:rPr>
          <w:rFonts w:ascii="Arial" w:hAnsi="Arial" w:cs="Arial"/>
          <w:sz w:val="24"/>
          <w:szCs w:val="24"/>
          <w:lang w:val="el-GR"/>
        </w:rPr>
        <w:t>τις συστάσεις της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 </w:t>
      </w:r>
      <w:r w:rsidR="00CE2B85">
        <w:rPr>
          <w:rFonts w:ascii="Arial" w:hAnsi="Arial" w:cs="Arial"/>
          <w:sz w:val="24"/>
          <w:szCs w:val="24"/>
          <w:lang w:val="el-GR"/>
        </w:rPr>
        <w:t xml:space="preserve">Επιτροπής </w:t>
      </w:r>
      <w:r w:rsidR="00CE2B85" w:rsidRPr="00870F1D">
        <w:rPr>
          <w:rFonts w:ascii="Arial" w:hAnsi="Arial" w:cs="Arial"/>
          <w:sz w:val="24"/>
          <w:szCs w:val="24"/>
        </w:rPr>
        <w:t>GRECO</w:t>
      </w:r>
      <w:r w:rsidR="00CE2B85">
        <w:rPr>
          <w:rFonts w:ascii="Arial" w:hAnsi="Arial" w:cs="Arial"/>
          <w:sz w:val="24"/>
          <w:szCs w:val="24"/>
          <w:lang w:val="el-GR"/>
        </w:rPr>
        <w:t xml:space="preserve"> του Συμβουλίου της Ευρώπης, οι οποίες υποβλήθηκαν κατά </w:t>
      </w:r>
      <w:r w:rsidR="00870F1D" w:rsidRPr="00870F1D">
        <w:rPr>
          <w:rFonts w:ascii="Arial" w:hAnsi="Arial" w:cs="Arial"/>
          <w:sz w:val="24"/>
          <w:szCs w:val="24"/>
          <w:lang w:val="el-GR"/>
        </w:rPr>
        <w:t>τον 3</w:t>
      </w:r>
      <w:r w:rsidR="00870F1D" w:rsidRPr="00870F1D">
        <w:rPr>
          <w:rFonts w:ascii="Arial" w:hAnsi="Arial" w:cs="Arial"/>
          <w:sz w:val="24"/>
          <w:szCs w:val="24"/>
          <w:vertAlign w:val="superscript"/>
          <w:lang w:val="el-GR"/>
        </w:rPr>
        <w:t>ο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 γύρο αξιολόγησης της Κύπρου</w:t>
      </w:r>
      <w:r w:rsidR="00CE2B85">
        <w:rPr>
          <w:rFonts w:ascii="Arial" w:hAnsi="Arial" w:cs="Arial"/>
          <w:sz w:val="24"/>
          <w:szCs w:val="24"/>
          <w:lang w:val="el-GR"/>
        </w:rPr>
        <w:t>,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 </w:t>
      </w:r>
      <w:r w:rsidR="00AE68E5">
        <w:rPr>
          <w:rFonts w:ascii="Arial" w:hAnsi="Arial" w:cs="Arial"/>
          <w:sz w:val="24"/>
          <w:szCs w:val="24"/>
          <w:lang w:val="el-GR"/>
        </w:rPr>
        <w:t xml:space="preserve">και αφετέρου 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να εξαιρούνται αποφάσεις οι οποίες αφορούν πολιτική θέση ή διαδικασίες λειτουργίας του κόμματος. </w:t>
      </w:r>
      <w:r w:rsidR="008D43DF">
        <w:rPr>
          <w:rFonts w:ascii="Arial" w:hAnsi="Arial" w:cs="Arial"/>
          <w:sz w:val="24"/>
          <w:szCs w:val="24"/>
          <w:lang w:val="el-GR"/>
        </w:rPr>
        <w:t xml:space="preserve"> 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Εξέφρασε </w:t>
      </w:r>
      <w:r w:rsidR="005062CC">
        <w:rPr>
          <w:rFonts w:ascii="Arial" w:hAnsi="Arial" w:cs="Arial"/>
          <w:sz w:val="24"/>
          <w:szCs w:val="24"/>
          <w:lang w:val="el-GR"/>
        </w:rPr>
        <w:t xml:space="preserve">επίσης 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την άποψη ότι με </w:t>
      </w:r>
      <w:r w:rsidR="00AE68E5">
        <w:rPr>
          <w:rFonts w:ascii="Arial" w:hAnsi="Arial" w:cs="Arial"/>
          <w:sz w:val="24"/>
          <w:szCs w:val="24"/>
          <w:lang w:val="el-GR"/>
        </w:rPr>
        <w:t xml:space="preserve">την εισήγηση </w:t>
      </w:r>
      <w:r w:rsidR="00CE2B85">
        <w:rPr>
          <w:rFonts w:ascii="Arial" w:hAnsi="Arial" w:cs="Arial"/>
          <w:sz w:val="24"/>
          <w:szCs w:val="24"/>
          <w:lang w:val="el-GR"/>
        </w:rPr>
        <w:t>αυτή επιτυγχάνεται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 ισορροπία, καθότι απώτερος στόχος </w:t>
      </w:r>
      <w:r w:rsidR="00AE68E5">
        <w:rPr>
          <w:rFonts w:ascii="Arial" w:hAnsi="Arial" w:cs="Arial"/>
          <w:sz w:val="24"/>
          <w:szCs w:val="24"/>
          <w:lang w:val="el-GR"/>
        </w:rPr>
        <w:t xml:space="preserve">της προτεινόμενης ρύθμισης 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είναι η αποφυγή </w:t>
      </w:r>
      <w:r w:rsidR="00870F1D" w:rsidRPr="00870F1D">
        <w:rPr>
          <w:rFonts w:ascii="Arial" w:hAnsi="Arial" w:cs="Arial"/>
          <w:sz w:val="24"/>
          <w:szCs w:val="24"/>
          <w:lang w:val="el-GR"/>
        </w:rPr>
        <w:lastRenderedPageBreak/>
        <w:t xml:space="preserve">κατάχρησης του δικαιώματος πρόσβασης στη δικαιοσύνη </w:t>
      </w:r>
      <w:r w:rsidR="00AE68E5">
        <w:rPr>
          <w:rFonts w:ascii="Arial" w:hAnsi="Arial" w:cs="Arial"/>
          <w:sz w:val="24"/>
          <w:szCs w:val="24"/>
          <w:lang w:val="el-GR"/>
        </w:rPr>
        <w:t>και των συνεπακόλουθων επιπτώσεων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 στην τήρηση των διαδικασιών πολιτικού κόμματος και εν γένει στο</w:t>
      </w:r>
      <w:r w:rsidR="005062CC">
        <w:rPr>
          <w:rFonts w:ascii="Arial" w:hAnsi="Arial" w:cs="Arial"/>
          <w:sz w:val="24"/>
          <w:szCs w:val="24"/>
          <w:lang w:val="el-GR"/>
        </w:rPr>
        <w:t>ν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 θεσμό των πολιτικών κομμάτων. </w:t>
      </w:r>
      <w:r w:rsidR="008D43DF">
        <w:rPr>
          <w:rFonts w:ascii="Arial" w:hAnsi="Arial" w:cs="Arial"/>
          <w:sz w:val="24"/>
          <w:szCs w:val="24"/>
          <w:lang w:val="el-GR"/>
        </w:rPr>
        <w:t xml:space="preserve"> </w:t>
      </w:r>
      <w:r w:rsidR="00AE68E5">
        <w:rPr>
          <w:rFonts w:ascii="Arial" w:hAnsi="Arial" w:cs="Arial"/>
          <w:sz w:val="24"/>
          <w:szCs w:val="24"/>
          <w:lang w:val="el-GR"/>
        </w:rPr>
        <w:t xml:space="preserve">Παράλληλα, η ίδια εκπρόσωπος </w:t>
      </w:r>
      <w:r w:rsidR="00CE2B85">
        <w:rPr>
          <w:rFonts w:ascii="Arial" w:hAnsi="Arial" w:cs="Arial"/>
          <w:sz w:val="24"/>
          <w:szCs w:val="24"/>
          <w:lang w:val="el-GR"/>
        </w:rPr>
        <w:t xml:space="preserve">επισήμανε 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ότι η </w:t>
      </w:r>
      <w:r w:rsidR="00CE2B85">
        <w:rPr>
          <w:rFonts w:ascii="Arial" w:hAnsi="Arial" w:cs="Arial"/>
          <w:sz w:val="24"/>
          <w:szCs w:val="24"/>
          <w:lang w:val="el-GR"/>
        </w:rPr>
        <w:t>επιβολή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 επιμέρους περιορισμών στο δικαίωμα πρόσβασης στη δικαιοσύνη</w:t>
      </w:r>
      <w:r w:rsidR="00AE68E5">
        <w:rPr>
          <w:rFonts w:ascii="Arial" w:hAnsi="Arial" w:cs="Arial"/>
          <w:sz w:val="24"/>
          <w:szCs w:val="24"/>
          <w:lang w:val="el-GR"/>
        </w:rPr>
        <w:t>,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 όπως αυτό κατοχυρώνεται στο </w:t>
      </w:r>
      <w:r w:rsidR="005062CC">
        <w:rPr>
          <w:rFonts w:ascii="Arial" w:hAnsi="Arial" w:cs="Arial"/>
          <w:sz w:val="24"/>
          <w:szCs w:val="24"/>
          <w:lang w:val="el-GR"/>
        </w:rPr>
        <w:t>ά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ρθρο 30 του </w:t>
      </w:r>
      <w:r w:rsidR="005062CC">
        <w:rPr>
          <w:rFonts w:ascii="Arial" w:hAnsi="Arial" w:cs="Arial"/>
          <w:sz w:val="24"/>
          <w:szCs w:val="24"/>
          <w:lang w:val="el-GR"/>
        </w:rPr>
        <w:t>σ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υντάγματος, εφόσον αυτοί </w:t>
      </w:r>
      <w:proofErr w:type="spellStart"/>
      <w:r w:rsidR="00870F1D" w:rsidRPr="00870F1D">
        <w:rPr>
          <w:rFonts w:ascii="Arial" w:hAnsi="Arial" w:cs="Arial"/>
          <w:sz w:val="24"/>
          <w:szCs w:val="24"/>
          <w:lang w:val="el-GR"/>
        </w:rPr>
        <w:t>διέπονται</w:t>
      </w:r>
      <w:proofErr w:type="spellEnd"/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 από την αρχή της αναλογικότητας, δεν προσκρούουν στον </w:t>
      </w:r>
      <w:r w:rsidR="00CE2B85">
        <w:rPr>
          <w:rFonts w:ascii="Arial" w:hAnsi="Arial" w:cs="Arial"/>
          <w:sz w:val="24"/>
          <w:szCs w:val="24"/>
          <w:lang w:val="el-GR"/>
        </w:rPr>
        <w:t>«</w:t>
      </w:r>
      <w:r w:rsidR="00870F1D" w:rsidRPr="00870F1D">
        <w:rPr>
          <w:rFonts w:ascii="Arial" w:hAnsi="Arial" w:cs="Arial"/>
          <w:sz w:val="24"/>
          <w:szCs w:val="24"/>
          <w:lang w:val="el-GR"/>
        </w:rPr>
        <w:t>πυρήνα</w:t>
      </w:r>
      <w:r w:rsidR="00CE2B85">
        <w:rPr>
          <w:rFonts w:ascii="Arial" w:hAnsi="Arial" w:cs="Arial"/>
          <w:sz w:val="24"/>
          <w:szCs w:val="24"/>
          <w:lang w:val="el-GR"/>
        </w:rPr>
        <w:t>»</w:t>
      </w:r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 το</w:t>
      </w:r>
      <w:bookmarkStart w:id="0" w:name="_GoBack"/>
      <w:bookmarkEnd w:id="0"/>
      <w:r w:rsidR="00870F1D" w:rsidRPr="00870F1D">
        <w:rPr>
          <w:rFonts w:ascii="Arial" w:hAnsi="Arial" w:cs="Arial"/>
          <w:sz w:val="24"/>
          <w:szCs w:val="24"/>
          <w:lang w:val="el-GR"/>
        </w:rPr>
        <w:t xml:space="preserve">υ δικαιώματος και ως εκ τούτου δεν ενέχουν στοιχεία αντισυνταγματικότητας. </w:t>
      </w:r>
    </w:p>
    <w:p w14:paraId="03684D7D" w14:textId="2033A65B" w:rsidR="00870F1D" w:rsidRDefault="003F3DBA" w:rsidP="00B720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Ο εκπρόσωπος του Υπουργείου Εσωτερικών </w:t>
      </w:r>
      <w:r w:rsidR="00AE68E5">
        <w:rPr>
          <w:rFonts w:ascii="Arial" w:hAnsi="Arial" w:cs="Arial"/>
          <w:bCs/>
          <w:sz w:val="24"/>
          <w:szCs w:val="24"/>
          <w:lang w:val="el-GR"/>
        </w:rPr>
        <w:t>συμφώνησε με τις προτεινόμενες από την εκπρόσωπο της Νομικής Υπηρεσίας</w:t>
      </w:r>
      <w:r w:rsidR="005062CC">
        <w:rPr>
          <w:rFonts w:ascii="Arial" w:hAnsi="Arial" w:cs="Arial"/>
          <w:bCs/>
          <w:sz w:val="24"/>
          <w:szCs w:val="24"/>
          <w:lang w:val="el-GR"/>
        </w:rPr>
        <w:t xml:space="preserve"> της Δημοκρατίας</w:t>
      </w:r>
      <w:r w:rsidR="00AE68E5">
        <w:rPr>
          <w:rFonts w:ascii="Arial" w:hAnsi="Arial" w:cs="Arial"/>
          <w:bCs/>
          <w:sz w:val="24"/>
          <w:szCs w:val="24"/>
          <w:lang w:val="el-GR"/>
        </w:rPr>
        <w:t xml:space="preserve"> τροποποιήσεις, ενημερώνοντας την επιτροπή ότι αυτές ήταν αποτέλεσμα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συνεννόησης με τα αρμόδια τμήματα του υπουργείου</w:t>
      </w:r>
      <w:r w:rsidR="00870F1D">
        <w:rPr>
          <w:rFonts w:ascii="Arial" w:hAnsi="Arial" w:cs="Arial"/>
          <w:bCs/>
          <w:sz w:val="24"/>
          <w:szCs w:val="24"/>
          <w:lang w:val="el-GR"/>
        </w:rPr>
        <w:t>.</w:t>
      </w:r>
    </w:p>
    <w:p w14:paraId="79BDB6B7" w14:textId="70F599D8" w:rsidR="00870F1D" w:rsidRPr="006103F8" w:rsidRDefault="00C52935" w:rsidP="00B720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>
        <w:rPr>
          <w:rFonts w:ascii="Arial" w:eastAsia="Calibri" w:hAnsi="Arial" w:cs="Arial"/>
          <w:sz w:val="24"/>
          <w:szCs w:val="24"/>
          <w:lang w:val="el-GR"/>
        </w:rPr>
        <w:tab/>
      </w:r>
      <w:r w:rsidR="00870F1D" w:rsidRPr="00870F1D">
        <w:rPr>
          <w:rFonts w:ascii="Arial" w:eastAsia="Calibri" w:hAnsi="Arial" w:cs="Arial"/>
          <w:sz w:val="24"/>
          <w:szCs w:val="24"/>
          <w:lang w:val="el-GR"/>
        </w:rPr>
        <w:t xml:space="preserve">Η Κοινοβουλευτική Επιτροπή </w:t>
      </w:r>
      <w:r>
        <w:rPr>
          <w:rFonts w:ascii="Arial" w:eastAsia="Calibri" w:hAnsi="Arial" w:cs="Arial"/>
          <w:sz w:val="24"/>
          <w:szCs w:val="24"/>
          <w:lang w:val="el-GR"/>
        </w:rPr>
        <w:t>Θεσμών, Αξιών και Επιτρόπου Διοικήσεως</w:t>
      </w:r>
      <w:r w:rsidR="00870F1D" w:rsidRPr="00870F1D"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="00066F36">
        <w:rPr>
          <w:rFonts w:ascii="Arial" w:eastAsia="Calibri" w:hAnsi="Arial" w:cs="Arial"/>
          <w:sz w:val="24"/>
          <w:szCs w:val="24"/>
          <w:lang w:val="el-GR"/>
        </w:rPr>
        <w:t xml:space="preserve">υπό το φως των πιο πάνω, </w:t>
      </w:r>
      <w:r w:rsidRPr="00C52935">
        <w:rPr>
          <w:rFonts w:ascii="Arial" w:eastAsia="Calibri" w:hAnsi="Arial" w:cs="Arial"/>
          <w:sz w:val="24"/>
          <w:szCs w:val="24"/>
          <w:lang w:val="el-GR"/>
        </w:rPr>
        <w:t>αποφάσισε να τροποποιήσει το κείμενο της πρότασης νόμου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στη βάση της εισήγησης της Νομικής Υπηρεσίας της Δημοκρατίας, ώστε </w:t>
      </w:r>
      <w:r w:rsidR="00AE68E5">
        <w:rPr>
          <w:rFonts w:ascii="Arial" w:eastAsia="Calibri" w:hAnsi="Arial" w:cs="Arial"/>
          <w:sz w:val="24"/>
          <w:szCs w:val="24"/>
          <w:lang w:val="el-GR"/>
        </w:rPr>
        <w:t>να διασαφηνιστεί ότι</w:t>
      </w:r>
      <w:r w:rsidR="00066F36">
        <w:rPr>
          <w:rFonts w:ascii="Arial" w:eastAsia="Calibri" w:hAnsi="Arial" w:cs="Arial"/>
          <w:sz w:val="24"/>
          <w:szCs w:val="24"/>
          <w:lang w:val="el-GR"/>
        </w:rPr>
        <w:t xml:space="preserve"> θα</w:t>
      </w:r>
      <w:r w:rsidR="00AE68E5">
        <w:rPr>
          <w:rFonts w:ascii="Arial" w:eastAsia="Calibri" w:hAnsi="Arial" w:cs="Arial"/>
          <w:sz w:val="24"/>
          <w:szCs w:val="24"/>
          <w:lang w:val="el-GR"/>
        </w:rPr>
        <w:t xml:space="preserve"> </w:t>
      </w:r>
      <w:r>
        <w:rPr>
          <w:rFonts w:ascii="Arial" w:eastAsia="Calibri" w:hAnsi="Arial" w:cs="Arial"/>
          <w:sz w:val="24"/>
          <w:szCs w:val="24"/>
          <w:lang w:val="el-GR"/>
        </w:rPr>
        <w:t>εκπίπτου</w:t>
      </w:r>
      <w:r w:rsidR="004639E5">
        <w:rPr>
          <w:rFonts w:ascii="Arial" w:eastAsia="Calibri" w:hAnsi="Arial" w:cs="Arial"/>
          <w:sz w:val="24"/>
          <w:szCs w:val="24"/>
          <w:lang w:val="el-GR"/>
        </w:rPr>
        <w:t>ν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του δικαστικού ελέγχου οι αποφάσεις των συλλογικών οργάνων πολιτικού κόμματος οι οποίες αφορούν πολιτική θέση και διαδικασίες λειτουργίας του κόμματος, </w:t>
      </w:r>
      <w:r w:rsidR="006103F8">
        <w:rPr>
          <w:rFonts w:ascii="Arial" w:eastAsia="Calibri" w:hAnsi="Arial" w:cs="Arial"/>
          <w:sz w:val="24"/>
          <w:szCs w:val="24"/>
          <w:lang w:val="el-GR"/>
        </w:rPr>
        <w:t xml:space="preserve">ενώ θα 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υπόκεινται </w:t>
      </w:r>
      <w:r w:rsidR="006103F8">
        <w:rPr>
          <w:rFonts w:ascii="Arial" w:eastAsia="Calibri" w:hAnsi="Arial" w:cs="Arial"/>
          <w:sz w:val="24"/>
          <w:szCs w:val="24"/>
          <w:lang w:val="el-GR"/>
        </w:rPr>
        <w:t>σε τέτοιο</w:t>
      </w:r>
      <w:r>
        <w:rPr>
          <w:rFonts w:ascii="Arial" w:eastAsia="Calibri" w:hAnsi="Arial" w:cs="Arial"/>
          <w:sz w:val="24"/>
          <w:szCs w:val="24"/>
          <w:lang w:val="el-GR"/>
        </w:rPr>
        <w:t xml:space="preserve"> έλεγχο αποφάσεις και διαδικασίες συλλογικών οργάνων πολιτικού κόμματος που σχετίζονται με τα </w:t>
      </w:r>
      <w:proofErr w:type="spellStart"/>
      <w:r>
        <w:rPr>
          <w:rFonts w:ascii="Arial" w:eastAsia="Calibri" w:hAnsi="Arial" w:cs="Arial"/>
          <w:sz w:val="24"/>
          <w:szCs w:val="24"/>
          <w:lang w:val="el-GR"/>
        </w:rPr>
        <w:t>χρηματοικονομικά</w:t>
      </w:r>
      <w:proofErr w:type="spellEnd"/>
      <w:r>
        <w:rPr>
          <w:rFonts w:ascii="Arial" w:eastAsia="Calibri" w:hAnsi="Arial" w:cs="Arial"/>
          <w:sz w:val="24"/>
          <w:szCs w:val="24"/>
          <w:lang w:val="el-GR"/>
        </w:rPr>
        <w:t xml:space="preserve"> ζητήματα του κόμματος.</w:t>
      </w:r>
    </w:p>
    <w:p w14:paraId="7E17862F" w14:textId="758F8550" w:rsidR="00870F1D" w:rsidRPr="00870F1D" w:rsidRDefault="00870F1D" w:rsidP="00B720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Calibri" w:hAnsi="Arial" w:cs="Arial"/>
          <w:sz w:val="24"/>
          <w:szCs w:val="24"/>
          <w:lang w:val="el-GR"/>
        </w:rPr>
      </w:pPr>
      <w:r w:rsidRPr="00870F1D">
        <w:rPr>
          <w:rFonts w:ascii="Arial" w:hAnsi="Arial" w:cs="Arial"/>
          <w:sz w:val="24"/>
          <w:szCs w:val="24"/>
          <w:lang w:val="el-GR"/>
        </w:rPr>
        <w:tab/>
      </w:r>
      <w:r w:rsidR="006103F8">
        <w:rPr>
          <w:rFonts w:ascii="Arial" w:hAnsi="Arial" w:cs="Arial"/>
          <w:sz w:val="24"/>
          <w:szCs w:val="24"/>
          <w:lang w:val="el-GR"/>
        </w:rPr>
        <w:t>Η</w:t>
      </w:r>
      <w:r w:rsidRPr="00870F1D">
        <w:rPr>
          <w:rFonts w:ascii="Arial" w:eastAsia="Calibri" w:hAnsi="Arial" w:cs="Arial"/>
          <w:sz w:val="24"/>
          <w:szCs w:val="24"/>
          <w:lang w:val="el-GR"/>
        </w:rPr>
        <w:t xml:space="preserve"> Κοινοβουλευτική Επιτροπή </w:t>
      </w:r>
      <w:r w:rsidR="00C52935">
        <w:rPr>
          <w:rFonts w:ascii="Arial" w:eastAsia="Calibri" w:hAnsi="Arial" w:cs="Arial"/>
          <w:sz w:val="24"/>
          <w:szCs w:val="24"/>
          <w:lang w:val="el-GR"/>
        </w:rPr>
        <w:t>Θεσμών, Αξιών και Επιτρόπου Διοικήσεως</w:t>
      </w:r>
      <w:r w:rsidR="006103F8">
        <w:rPr>
          <w:rFonts w:ascii="Arial" w:eastAsia="Calibri" w:hAnsi="Arial" w:cs="Arial"/>
          <w:sz w:val="24"/>
          <w:szCs w:val="24"/>
          <w:lang w:val="el-GR"/>
        </w:rPr>
        <w:t xml:space="preserve">, </w:t>
      </w:r>
      <w:r w:rsidR="00A05818">
        <w:rPr>
          <w:rFonts w:ascii="Arial" w:hAnsi="Arial" w:cs="Arial"/>
          <w:sz w:val="24"/>
          <w:szCs w:val="24"/>
          <w:lang w:val="el-GR"/>
        </w:rPr>
        <w:t>α</w:t>
      </w:r>
      <w:r w:rsidR="006103F8">
        <w:rPr>
          <w:rFonts w:ascii="Arial" w:hAnsi="Arial" w:cs="Arial"/>
          <w:sz w:val="24"/>
          <w:szCs w:val="24"/>
          <w:lang w:val="el-GR"/>
        </w:rPr>
        <w:t>φού έλαβε υπόψη όλα όσα τέθηκαν ενώπιόν της</w:t>
      </w:r>
      <w:r w:rsidR="006103F8" w:rsidRPr="00870F1D">
        <w:rPr>
          <w:rFonts w:ascii="Arial" w:hAnsi="Arial" w:cs="Arial"/>
          <w:sz w:val="24"/>
          <w:szCs w:val="24"/>
          <w:lang w:val="el-GR"/>
        </w:rPr>
        <w:t xml:space="preserve">, </w:t>
      </w:r>
      <w:r w:rsidRPr="00870F1D">
        <w:rPr>
          <w:rFonts w:ascii="Arial" w:eastAsia="Calibri" w:hAnsi="Arial" w:cs="Arial"/>
          <w:sz w:val="24"/>
          <w:szCs w:val="24"/>
          <w:lang w:val="el-GR"/>
        </w:rPr>
        <w:t xml:space="preserve">επιφυλάχθηκε να τοποθετηθεί επί </w:t>
      </w:r>
      <w:r w:rsidR="006103F8">
        <w:rPr>
          <w:rFonts w:ascii="Arial" w:eastAsia="Calibri" w:hAnsi="Arial" w:cs="Arial"/>
          <w:sz w:val="24"/>
          <w:szCs w:val="24"/>
          <w:lang w:val="el-GR"/>
        </w:rPr>
        <w:t xml:space="preserve">των προνοιών </w:t>
      </w:r>
      <w:r w:rsidRPr="00870F1D">
        <w:rPr>
          <w:rFonts w:ascii="Arial" w:eastAsia="Calibri" w:hAnsi="Arial" w:cs="Arial"/>
          <w:sz w:val="24"/>
          <w:szCs w:val="24"/>
          <w:lang w:val="el-GR"/>
        </w:rPr>
        <w:t xml:space="preserve">της πρότασης νόμου, όπως </w:t>
      </w:r>
      <w:r w:rsidR="006103F8">
        <w:rPr>
          <w:rFonts w:ascii="Arial" w:eastAsia="Calibri" w:hAnsi="Arial" w:cs="Arial"/>
          <w:sz w:val="24"/>
          <w:szCs w:val="24"/>
          <w:lang w:val="el-GR"/>
        </w:rPr>
        <w:t>το κείμενό της</w:t>
      </w:r>
      <w:r w:rsidRPr="00870F1D">
        <w:rPr>
          <w:rFonts w:ascii="Arial" w:eastAsia="Calibri" w:hAnsi="Arial" w:cs="Arial"/>
          <w:sz w:val="24"/>
          <w:szCs w:val="24"/>
          <w:lang w:val="el-GR"/>
        </w:rPr>
        <w:t xml:space="preserve"> έχει τροποποιηθεί σύμφωνα με τα πιο πάνω, κατά τη συζήτησή της στην ολομέλεια του σώματος.</w:t>
      </w:r>
    </w:p>
    <w:p w14:paraId="1DB9BE14" w14:textId="0BD888F6" w:rsidR="00870F1D" w:rsidRDefault="00870F1D" w:rsidP="00B720D2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C551FDA" w14:textId="5C2ED816" w:rsidR="006005C1" w:rsidRPr="00C96FC4" w:rsidRDefault="006B101A" w:rsidP="006B101A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5</w:t>
      </w:r>
      <w:r w:rsidR="00C96FC4">
        <w:rPr>
          <w:rFonts w:ascii="Arial" w:hAnsi="Arial" w:cs="Arial"/>
          <w:sz w:val="24"/>
          <w:szCs w:val="24"/>
          <w:lang w:val="el-GR"/>
        </w:rPr>
        <w:t xml:space="preserve"> </w:t>
      </w:r>
      <w:r w:rsidR="006103F8">
        <w:rPr>
          <w:rFonts w:ascii="Arial" w:hAnsi="Arial" w:cs="Arial"/>
          <w:sz w:val="24"/>
          <w:szCs w:val="24"/>
          <w:lang w:val="el-GR"/>
        </w:rPr>
        <w:t>Απριλίου</w:t>
      </w:r>
      <w:r w:rsidR="00C96FC4">
        <w:rPr>
          <w:rFonts w:ascii="Arial" w:hAnsi="Arial" w:cs="Arial"/>
          <w:sz w:val="24"/>
          <w:szCs w:val="24"/>
          <w:lang w:val="el-GR"/>
        </w:rPr>
        <w:t xml:space="preserve"> 2022</w:t>
      </w:r>
    </w:p>
    <w:p w14:paraId="035E3C22" w14:textId="77777777" w:rsidR="00BC284B" w:rsidRDefault="00BC284B" w:rsidP="006B101A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273E5E2" w14:textId="0C9320CE" w:rsidR="00387CF2" w:rsidRPr="00557292" w:rsidRDefault="00387CF2" w:rsidP="006B101A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proofErr w:type="spellStart"/>
      <w:r>
        <w:rPr>
          <w:rFonts w:ascii="Arial" w:hAnsi="Arial" w:cs="Arial"/>
          <w:sz w:val="24"/>
          <w:szCs w:val="24"/>
          <w:lang w:val="el-GR"/>
        </w:rPr>
        <w:t>Αρ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Φακ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.: </w:t>
      </w:r>
      <w:r w:rsidR="008D43DF" w:rsidRPr="00BC284B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23.02.062.180-2021</w:t>
      </w:r>
    </w:p>
    <w:p w14:paraId="0DA74D5E" w14:textId="77777777" w:rsidR="00BC284B" w:rsidRDefault="00BC284B" w:rsidP="006B101A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</w:p>
    <w:p w14:paraId="33DB7678" w14:textId="27A1FF8F" w:rsidR="002E5B11" w:rsidRPr="00BC284B" w:rsidRDefault="00A55A1E" w:rsidP="006B101A">
      <w:pPr>
        <w:tabs>
          <w:tab w:val="left" w:pos="567"/>
          <w:tab w:val="left" w:pos="4961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l-GR"/>
        </w:rPr>
      </w:pPr>
      <w:r w:rsidRPr="008D43DF">
        <w:rPr>
          <w:rFonts w:ascii="Arial" w:hAnsi="Arial" w:cs="Arial"/>
          <w:sz w:val="18"/>
          <w:szCs w:val="18"/>
          <w:lang w:val="el-GR"/>
        </w:rPr>
        <w:t>ΕΠ</w:t>
      </w:r>
      <w:r w:rsidR="008D43DF" w:rsidRPr="008D43DF">
        <w:rPr>
          <w:rFonts w:ascii="Arial" w:hAnsi="Arial" w:cs="Arial"/>
          <w:sz w:val="18"/>
          <w:szCs w:val="18"/>
          <w:lang w:val="el-GR"/>
        </w:rPr>
        <w:t>/</w:t>
      </w:r>
      <w:r w:rsidR="006B101A">
        <w:rPr>
          <w:rFonts w:ascii="Arial" w:hAnsi="Arial" w:cs="Arial"/>
          <w:sz w:val="18"/>
          <w:szCs w:val="18"/>
          <w:lang w:val="el-GR"/>
        </w:rPr>
        <w:t>ΝΧ,ΡΠ/</w:t>
      </w:r>
      <w:r w:rsidR="008D43DF" w:rsidRPr="008D43DF">
        <w:rPr>
          <w:rFonts w:ascii="Arial" w:hAnsi="Arial" w:cs="Arial"/>
          <w:sz w:val="18"/>
          <w:szCs w:val="18"/>
        </w:rPr>
        <w:t>MV</w:t>
      </w:r>
    </w:p>
    <w:sectPr w:rsidR="002E5B11" w:rsidRPr="00BC284B" w:rsidSect="00B720D2">
      <w:headerReference w:type="default" r:id="rId8"/>
      <w:footerReference w:type="even" r:id="rId9"/>
      <w:headerReference w:type="first" r:id="rId10"/>
      <w:type w:val="continuous"/>
      <w:pgSz w:w="11907" w:h="16840" w:code="9"/>
      <w:pgMar w:top="1418" w:right="1134" w:bottom="141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F789A" w14:textId="77777777" w:rsidR="00A65F4E" w:rsidRDefault="00A65F4E" w:rsidP="00AE0877">
      <w:pPr>
        <w:spacing w:after="0" w:line="240" w:lineRule="auto"/>
      </w:pPr>
      <w:r>
        <w:separator/>
      </w:r>
    </w:p>
  </w:endnote>
  <w:endnote w:type="continuationSeparator" w:id="0">
    <w:p w14:paraId="5FE07886" w14:textId="77777777" w:rsidR="00A65F4E" w:rsidRDefault="00A65F4E" w:rsidP="00AE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75421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3CFDA" w14:textId="3446645D" w:rsidR="00D50DCA" w:rsidRDefault="00D50DCA" w:rsidP="00F6272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AB435B" w14:textId="77777777" w:rsidR="00D50DCA" w:rsidRDefault="00D50DCA" w:rsidP="00D50D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10FD1" w14:textId="77777777" w:rsidR="00A65F4E" w:rsidRDefault="00A65F4E" w:rsidP="00AE0877">
      <w:pPr>
        <w:spacing w:after="0" w:line="240" w:lineRule="auto"/>
      </w:pPr>
      <w:r>
        <w:separator/>
      </w:r>
    </w:p>
  </w:footnote>
  <w:footnote w:type="continuationSeparator" w:id="0">
    <w:p w14:paraId="5DF13DAC" w14:textId="77777777" w:rsidR="00A65F4E" w:rsidRDefault="00A65F4E" w:rsidP="00AE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4253763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18E93701" w14:textId="427112AF" w:rsidR="00B136CB" w:rsidRPr="0051369B" w:rsidRDefault="00B136CB">
        <w:pPr>
          <w:pStyle w:val="Header"/>
          <w:jc w:val="center"/>
          <w:rPr>
            <w:rFonts w:ascii="Arial" w:hAnsi="Arial" w:cs="Arial"/>
          </w:rPr>
        </w:pPr>
        <w:r w:rsidRPr="0051369B">
          <w:rPr>
            <w:rFonts w:ascii="Arial" w:hAnsi="Arial" w:cs="Arial"/>
          </w:rPr>
          <w:fldChar w:fldCharType="begin"/>
        </w:r>
        <w:r w:rsidRPr="0051369B">
          <w:rPr>
            <w:rFonts w:ascii="Arial" w:hAnsi="Arial" w:cs="Arial"/>
          </w:rPr>
          <w:instrText xml:space="preserve"> PAGE   \* MERGEFORMAT </w:instrText>
        </w:r>
        <w:r w:rsidRPr="0051369B">
          <w:rPr>
            <w:rFonts w:ascii="Arial" w:hAnsi="Arial" w:cs="Arial"/>
          </w:rPr>
          <w:fldChar w:fldCharType="separate"/>
        </w:r>
        <w:r w:rsidR="008623C5">
          <w:rPr>
            <w:rFonts w:ascii="Arial" w:hAnsi="Arial" w:cs="Arial"/>
            <w:noProof/>
          </w:rPr>
          <w:t>3</w:t>
        </w:r>
        <w:r w:rsidRPr="0051369B">
          <w:rPr>
            <w:rFonts w:ascii="Arial" w:hAnsi="Arial" w:cs="Arial"/>
            <w:noProof/>
          </w:rPr>
          <w:fldChar w:fldCharType="end"/>
        </w:r>
      </w:p>
    </w:sdtContent>
  </w:sdt>
  <w:p w14:paraId="48E61CB4" w14:textId="77777777" w:rsidR="00B136CB" w:rsidRDefault="00B136CB" w:rsidP="002F350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80F9" w14:textId="4DB765D0" w:rsidR="00B136CB" w:rsidRPr="00926A9B" w:rsidRDefault="00B136CB">
    <w:pPr>
      <w:pStyle w:val="Header"/>
      <w:jc w:val="center"/>
      <w:rPr>
        <w:rFonts w:ascii="Arial" w:hAnsi="Arial" w:cs="Arial"/>
        <w:sz w:val="24"/>
        <w:szCs w:val="24"/>
      </w:rPr>
    </w:pPr>
  </w:p>
  <w:p w14:paraId="4B8080D0" w14:textId="77777777" w:rsidR="00B136CB" w:rsidRPr="00926A9B" w:rsidRDefault="00B136CB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2B64"/>
    <w:multiLevelType w:val="hybridMultilevel"/>
    <w:tmpl w:val="BB74E9A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17AA7"/>
    <w:multiLevelType w:val="multilevel"/>
    <w:tmpl w:val="6E6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34C4B"/>
    <w:multiLevelType w:val="hybridMultilevel"/>
    <w:tmpl w:val="7F78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4685D"/>
    <w:multiLevelType w:val="hybridMultilevel"/>
    <w:tmpl w:val="1CDA39A6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907EC5"/>
    <w:multiLevelType w:val="hybridMultilevel"/>
    <w:tmpl w:val="0F0455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3C5E"/>
    <w:multiLevelType w:val="hybridMultilevel"/>
    <w:tmpl w:val="4ED81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D4C75"/>
    <w:multiLevelType w:val="hybridMultilevel"/>
    <w:tmpl w:val="1210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B3FC4"/>
    <w:multiLevelType w:val="hybridMultilevel"/>
    <w:tmpl w:val="F986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80809"/>
    <w:multiLevelType w:val="hybridMultilevel"/>
    <w:tmpl w:val="01AEEF06"/>
    <w:lvl w:ilvl="0" w:tplc="48FEB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354D32"/>
    <w:multiLevelType w:val="hybridMultilevel"/>
    <w:tmpl w:val="4F840548"/>
    <w:lvl w:ilvl="0" w:tplc="7CE86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FE1ED9"/>
    <w:multiLevelType w:val="hybridMultilevel"/>
    <w:tmpl w:val="3A14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21195"/>
    <w:multiLevelType w:val="hybridMultilevel"/>
    <w:tmpl w:val="83747F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6191E"/>
    <w:multiLevelType w:val="hybridMultilevel"/>
    <w:tmpl w:val="82928CD0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06E4212"/>
    <w:multiLevelType w:val="hybridMultilevel"/>
    <w:tmpl w:val="014E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E5D18"/>
    <w:multiLevelType w:val="hybridMultilevel"/>
    <w:tmpl w:val="E7DE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D4543"/>
    <w:multiLevelType w:val="hybridMultilevel"/>
    <w:tmpl w:val="ED08D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84D0B"/>
    <w:multiLevelType w:val="hybridMultilevel"/>
    <w:tmpl w:val="25581B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B50AB"/>
    <w:multiLevelType w:val="hybridMultilevel"/>
    <w:tmpl w:val="DFA67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D55A3"/>
    <w:multiLevelType w:val="hybridMultilevel"/>
    <w:tmpl w:val="25720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17"/>
  </w:num>
  <w:num w:numId="11">
    <w:abstractNumId w:val="3"/>
  </w:num>
  <w:num w:numId="12">
    <w:abstractNumId w:val="18"/>
  </w:num>
  <w:num w:numId="13">
    <w:abstractNumId w:val="12"/>
  </w:num>
  <w:num w:numId="14">
    <w:abstractNumId w:val="15"/>
  </w:num>
  <w:num w:numId="15">
    <w:abstractNumId w:val="14"/>
  </w:num>
  <w:num w:numId="16">
    <w:abstractNumId w:val="9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2A"/>
    <w:rsid w:val="000052C2"/>
    <w:rsid w:val="00005CB1"/>
    <w:rsid w:val="00013449"/>
    <w:rsid w:val="00013DD4"/>
    <w:rsid w:val="00016687"/>
    <w:rsid w:val="0002202B"/>
    <w:rsid w:val="00022DB1"/>
    <w:rsid w:val="00023BBA"/>
    <w:rsid w:val="00023D8D"/>
    <w:rsid w:val="0002484D"/>
    <w:rsid w:val="000276B3"/>
    <w:rsid w:val="00027BF8"/>
    <w:rsid w:val="0003238D"/>
    <w:rsid w:val="00035F11"/>
    <w:rsid w:val="00035F6F"/>
    <w:rsid w:val="0003621F"/>
    <w:rsid w:val="00036237"/>
    <w:rsid w:val="00045657"/>
    <w:rsid w:val="000458F7"/>
    <w:rsid w:val="00046DB7"/>
    <w:rsid w:val="00053D60"/>
    <w:rsid w:val="00054497"/>
    <w:rsid w:val="00056BF4"/>
    <w:rsid w:val="0005736E"/>
    <w:rsid w:val="0006028D"/>
    <w:rsid w:val="00060D4A"/>
    <w:rsid w:val="0006292D"/>
    <w:rsid w:val="0006336D"/>
    <w:rsid w:val="0006390F"/>
    <w:rsid w:val="00066E29"/>
    <w:rsid w:val="00066F36"/>
    <w:rsid w:val="00066F4E"/>
    <w:rsid w:val="00075CB9"/>
    <w:rsid w:val="000841A1"/>
    <w:rsid w:val="0009309E"/>
    <w:rsid w:val="00093670"/>
    <w:rsid w:val="00097516"/>
    <w:rsid w:val="00097C9A"/>
    <w:rsid w:val="000A1A8E"/>
    <w:rsid w:val="000A1B8E"/>
    <w:rsid w:val="000A310B"/>
    <w:rsid w:val="000A6CE5"/>
    <w:rsid w:val="000B15F2"/>
    <w:rsid w:val="000B2908"/>
    <w:rsid w:val="000C3C01"/>
    <w:rsid w:val="000C5361"/>
    <w:rsid w:val="000C563E"/>
    <w:rsid w:val="000C5BF0"/>
    <w:rsid w:val="000C605A"/>
    <w:rsid w:val="000C6857"/>
    <w:rsid w:val="000C6B23"/>
    <w:rsid w:val="000D17C3"/>
    <w:rsid w:val="000D1E34"/>
    <w:rsid w:val="000D5DF3"/>
    <w:rsid w:val="000E030A"/>
    <w:rsid w:val="000E1437"/>
    <w:rsid w:val="000E30B7"/>
    <w:rsid w:val="000E3B80"/>
    <w:rsid w:val="000E4960"/>
    <w:rsid w:val="000E4E7B"/>
    <w:rsid w:val="000E6C18"/>
    <w:rsid w:val="000F148C"/>
    <w:rsid w:val="000F43A8"/>
    <w:rsid w:val="000F6929"/>
    <w:rsid w:val="00101EC5"/>
    <w:rsid w:val="0010287C"/>
    <w:rsid w:val="0010316B"/>
    <w:rsid w:val="00103B85"/>
    <w:rsid w:val="00105AE0"/>
    <w:rsid w:val="00112911"/>
    <w:rsid w:val="0011348E"/>
    <w:rsid w:val="0011440E"/>
    <w:rsid w:val="00114C90"/>
    <w:rsid w:val="00121000"/>
    <w:rsid w:val="00124DF1"/>
    <w:rsid w:val="00125F03"/>
    <w:rsid w:val="00130979"/>
    <w:rsid w:val="0013260D"/>
    <w:rsid w:val="00135CDD"/>
    <w:rsid w:val="00135D4A"/>
    <w:rsid w:val="00137C2B"/>
    <w:rsid w:val="00141F11"/>
    <w:rsid w:val="001543EB"/>
    <w:rsid w:val="00156012"/>
    <w:rsid w:val="00156F2F"/>
    <w:rsid w:val="00164106"/>
    <w:rsid w:val="001736FE"/>
    <w:rsid w:val="001752AF"/>
    <w:rsid w:val="00180A57"/>
    <w:rsid w:val="00181C1F"/>
    <w:rsid w:val="0019292D"/>
    <w:rsid w:val="00194EA3"/>
    <w:rsid w:val="001972B2"/>
    <w:rsid w:val="0019796F"/>
    <w:rsid w:val="001A1362"/>
    <w:rsid w:val="001A6E91"/>
    <w:rsid w:val="001A73A4"/>
    <w:rsid w:val="001B05C8"/>
    <w:rsid w:val="001B08E1"/>
    <w:rsid w:val="001B3577"/>
    <w:rsid w:val="001B4E8B"/>
    <w:rsid w:val="001B70B4"/>
    <w:rsid w:val="001B7C13"/>
    <w:rsid w:val="001B7DB2"/>
    <w:rsid w:val="001E05BB"/>
    <w:rsid w:val="001E1FB5"/>
    <w:rsid w:val="001E32B1"/>
    <w:rsid w:val="001E4551"/>
    <w:rsid w:val="001E549C"/>
    <w:rsid w:val="001F0EFB"/>
    <w:rsid w:val="001F310B"/>
    <w:rsid w:val="00200219"/>
    <w:rsid w:val="002040C8"/>
    <w:rsid w:val="00207AF7"/>
    <w:rsid w:val="002121A3"/>
    <w:rsid w:val="00214C6E"/>
    <w:rsid w:val="00215D11"/>
    <w:rsid w:val="00220DED"/>
    <w:rsid w:val="002224AB"/>
    <w:rsid w:val="00224899"/>
    <w:rsid w:val="00226858"/>
    <w:rsid w:val="00230B90"/>
    <w:rsid w:val="00231C35"/>
    <w:rsid w:val="00245BAF"/>
    <w:rsid w:val="002460E8"/>
    <w:rsid w:val="00246BB9"/>
    <w:rsid w:val="0024759A"/>
    <w:rsid w:val="00247727"/>
    <w:rsid w:val="0025085F"/>
    <w:rsid w:val="0025180E"/>
    <w:rsid w:val="00251829"/>
    <w:rsid w:val="00251D2A"/>
    <w:rsid w:val="00253EC7"/>
    <w:rsid w:val="0025430A"/>
    <w:rsid w:val="002568AE"/>
    <w:rsid w:val="00261D6B"/>
    <w:rsid w:val="00263581"/>
    <w:rsid w:val="002649FF"/>
    <w:rsid w:val="00267208"/>
    <w:rsid w:val="002727E7"/>
    <w:rsid w:val="00274693"/>
    <w:rsid w:val="00274F5F"/>
    <w:rsid w:val="00274FCE"/>
    <w:rsid w:val="002803EF"/>
    <w:rsid w:val="0028103E"/>
    <w:rsid w:val="00281664"/>
    <w:rsid w:val="00293999"/>
    <w:rsid w:val="00294253"/>
    <w:rsid w:val="00295986"/>
    <w:rsid w:val="002A3384"/>
    <w:rsid w:val="002A64D4"/>
    <w:rsid w:val="002B06F6"/>
    <w:rsid w:val="002B1C1E"/>
    <w:rsid w:val="002B2DCE"/>
    <w:rsid w:val="002B3880"/>
    <w:rsid w:val="002C0556"/>
    <w:rsid w:val="002C0A1B"/>
    <w:rsid w:val="002C0B48"/>
    <w:rsid w:val="002C1122"/>
    <w:rsid w:val="002C203F"/>
    <w:rsid w:val="002C3A06"/>
    <w:rsid w:val="002C412C"/>
    <w:rsid w:val="002C4D1D"/>
    <w:rsid w:val="002C5AEC"/>
    <w:rsid w:val="002C6996"/>
    <w:rsid w:val="002C73AC"/>
    <w:rsid w:val="002D0861"/>
    <w:rsid w:val="002D33DB"/>
    <w:rsid w:val="002D3D8B"/>
    <w:rsid w:val="002D534D"/>
    <w:rsid w:val="002D60A4"/>
    <w:rsid w:val="002D6AA1"/>
    <w:rsid w:val="002E3022"/>
    <w:rsid w:val="002E37EF"/>
    <w:rsid w:val="002E5632"/>
    <w:rsid w:val="002E5B11"/>
    <w:rsid w:val="002F081C"/>
    <w:rsid w:val="002F1B03"/>
    <w:rsid w:val="002F1FCA"/>
    <w:rsid w:val="002F2D99"/>
    <w:rsid w:val="002F3509"/>
    <w:rsid w:val="002F4B65"/>
    <w:rsid w:val="002F4C5B"/>
    <w:rsid w:val="002F5B41"/>
    <w:rsid w:val="002F68A2"/>
    <w:rsid w:val="00302A57"/>
    <w:rsid w:val="003033F0"/>
    <w:rsid w:val="0030533C"/>
    <w:rsid w:val="00306920"/>
    <w:rsid w:val="003101FF"/>
    <w:rsid w:val="003106EB"/>
    <w:rsid w:val="00314437"/>
    <w:rsid w:val="00315734"/>
    <w:rsid w:val="0032142E"/>
    <w:rsid w:val="003275F5"/>
    <w:rsid w:val="00330CA0"/>
    <w:rsid w:val="0033252B"/>
    <w:rsid w:val="003343A4"/>
    <w:rsid w:val="00335FFD"/>
    <w:rsid w:val="003420B2"/>
    <w:rsid w:val="003433E4"/>
    <w:rsid w:val="003463EC"/>
    <w:rsid w:val="00347E69"/>
    <w:rsid w:val="00350071"/>
    <w:rsid w:val="003601A5"/>
    <w:rsid w:val="003657EE"/>
    <w:rsid w:val="003723B4"/>
    <w:rsid w:val="00373A03"/>
    <w:rsid w:val="00376757"/>
    <w:rsid w:val="00381272"/>
    <w:rsid w:val="003814DF"/>
    <w:rsid w:val="00383459"/>
    <w:rsid w:val="00384C77"/>
    <w:rsid w:val="00384FCF"/>
    <w:rsid w:val="00385135"/>
    <w:rsid w:val="00386A92"/>
    <w:rsid w:val="00387CF2"/>
    <w:rsid w:val="00393F32"/>
    <w:rsid w:val="003A05AB"/>
    <w:rsid w:val="003A167E"/>
    <w:rsid w:val="003A1BB9"/>
    <w:rsid w:val="003A2E3F"/>
    <w:rsid w:val="003A5663"/>
    <w:rsid w:val="003B0B69"/>
    <w:rsid w:val="003B0E11"/>
    <w:rsid w:val="003B438A"/>
    <w:rsid w:val="003B4883"/>
    <w:rsid w:val="003B57DC"/>
    <w:rsid w:val="003B785E"/>
    <w:rsid w:val="003C2027"/>
    <w:rsid w:val="003C62BE"/>
    <w:rsid w:val="003C7284"/>
    <w:rsid w:val="003D0791"/>
    <w:rsid w:val="003D24E7"/>
    <w:rsid w:val="003D3FD2"/>
    <w:rsid w:val="003D5F0D"/>
    <w:rsid w:val="003E2BE1"/>
    <w:rsid w:val="003E3064"/>
    <w:rsid w:val="003E6702"/>
    <w:rsid w:val="003E708E"/>
    <w:rsid w:val="003E7FAF"/>
    <w:rsid w:val="003F04C3"/>
    <w:rsid w:val="003F1E60"/>
    <w:rsid w:val="003F3DBA"/>
    <w:rsid w:val="003F61DD"/>
    <w:rsid w:val="003F66DA"/>
    <w:rsid w:val="004017FB"/>
    <w:rsid w:val="00401DD8"/>
    <w:rsid w:val="00402452"/>
    <w:rsid w:val="00403E23"/>
    <w:rsid w:val="00405A3A"/>
    <w:rsid w:val="00411D13"/>
    <w:rsid w:val="004138E3"/>
    <w:rsid w:val="00420093"/>
    <w:rsid w:val="00420124"/>
    <w:rsid w:val="00425247"/>
    <w:rsid w:val="004277DC"/>
    <w:rsid w:val="00427B0F"/>
    <w:rsid w:val="00430D06"/>
    <w:rsid w:val="00430D3F"/>
    <w:rsid w:val="004314E3"/>
    <w:rsid w:val="00435C4B"/>
    <w:rsid w:val="0044215B"/>
    <w:rsid w:val="004431D1"/>
    <w:rsid w:val="004464A0"/>
    <w:rsid w:val="00451B8D"/>
    <w:rsid w:val="004628AA"/>
    <w:rsid w:val="004639E5"/>
    <w:rsid w:val="00463B60"/>
    <w:rsid w:val="00464FF6"/>
    <w:rsid w:val="004667D2"/>
    <w:rsid w:val="00466AC2"/>
    <w:rsid w:val="00470653"/>
    <w:rsid w:val="00472C6F"/>
    <w:rsid w:val="00482E67"/>
    <w:rsid w:val="004867C4"/>
    <w:rsid w:val="004874E7"/>
    <w:rsid w:val="00493304"/>
    <w:rsid w:val="00494B83"/>
    <w:rsid w:val="004958D6"/>
    <w:rsid w:val="00497531"/>
    <w:rsid w:val="004A1F47"/>
    <w:rsid w:val="004B1E93"/>
    <w:rsid w:val="004B66CE"/>
    <w:rsid w:val="004B7673"/>
    <w:rsid w:val="004B7E6B"/>
    <w:rsid w:val="004C1696"/>
    <w:rsid w:val="004D10A5"/>
    <w:rsid w:val="004D44FC"/>
    <w:rsid w:val="004E53E4"/>
    <w:rsid w:val="004E6A2C"/>
    <w:rsid w:val="004F20FC"/>
    <w:rsid w:val="004F3FF9"/>
    <w:rsid w:val="004F48E6"/>
    <w:rsid w:val="004F77D3"/>
    <w:rsid w:val="00500656"/>
    <w:rsid w:val="0050181A"/>
    <w:rsid w:val="00504206"/>
    <w:rsid w:val="00505026"/>
    <w:rsid w:val="005062CC"/>
    <w:rsid w:val="00512112"/>
    <w:rsid w:val="0051369B"/>
    <w:rsid w:val="00514A44"/>
    <w:rsid w:val="00520787"/>
    <w:rsid w:val="00520B81"/>
    <w:rsid w:val="00524059"/>
    <w:rsid w:val="005268FA"/>
    <w:rsid w:val="00527BA3"/>
    <w:rsid w:val="00531EDD"/>
    <w:rsid w:val="005342FD"/>
    <w:rsid w:val="00534E1E"/>
    <w:rsid w:val="005352A9"/>
    <w:rsid w:val="00536304"/>
    <w:rsid w:val="0053773E"/>
    <w:rsid w:val="00540E5C"/>
    <w:rsid w:val="00542020"/>
    <w:rsid w:val="00544100"/>
    <w:rsid w:val="0054657C"/>
    <w:rsid w:val="00554DC4"/>
    <w:rsid w:val="00555C80"/>
    <w:rsid w:val="005563FC"/>
    <w:rsid w:val="00557292"/>
    <w:rsid w:val="005600B5"/>
    <w:rsid w:val="005609CA"/>
    <w:rsid w:val="00560F14"/>
    <w:rsid w:val="005639CE"/>
    <w:rsid w:val="00563B6F"/>
    <w:rsid w:val="00566168"/>
    <w:rsid w:val="00574EB7"/>
    <w:rsid w:val="0058169A"/>
    <w:rsid w:val="00581FDA"/>
    <w:rsid w:val="0059542B"/>
    <w:rsid w:val="005A0846"/>
    <w:rsid w:val="005A0E33"/>
    <w:rsid w:val="005A17E2"/>
    <w:rsid w:val="005A3B0D"/>
    <w:rsid w:val="005A4166"/>
    <w:rsid w:val="005A6CA9"/>
    <w:rsid w:val="005A7208"/>
    <w:rsid w:val="005B2D4E"/>
    <w:rsid w:val="005B4C0F"/>
    <w:rsid w:val="005B6230"/>
    <w:rsid w:val="005C19EE"/>
    <w:rsid w:val="005C37E4"/>
    <w:rsid w:val="005C4932"/>
    <w:rsid w:val="005C78CD"/>
    <w:rsid w:val="005D02A8"/>
    <w:rsid w:val="005D0564"/>
    <w:rsid w:val="005D086F"/>
    <w:rsid w:val="005D4E3F"/>
    <w:rsid w:val="005D54C6"/>
    <w:rsid w:val="005D7E58"/>
    <w:rsid w:val="005E106C"/>
    <w:rsid w:val="005E1473"/>
    <w:rsid w:val="005E36B6"/>
    <w:rsid w:val="005E733C"/>
    <w:rsid w:val="005F058F"/>
    <w:rsid w:val="005F0770"/>
    <w:rsid w:val="005F5061"/>
    <w:rsid w:val="005F6B2D"/>
    <w:rsid w:val="005F712A"/>
    <w:rsid w:val="006005C1"/>
    <w:rsid w:val="00602BA9"/>
    <w:rsid w:val="00605913"/>
    <w:rsid w:val="006103F8"/>
    <w:rsid w:val="006109CE"/>
    <w:rsid w:val="0061650A"/>
    <w:rsid w:val="00621E54"/>
    <w:rsid w:val="00624FCF"/>
    <w:rsid w:val="00626E1B"/>
    <w:rsid w:val="00627EAC"/>
    <w:rsid w:val="00630864"/>
    <w:rsid w:val="0063437D"/>
    <w:rsid w:val="00635FA5"/>
    <w:rsid w:val="0064123D"/>
    <w:rsid w:val="00642099"/>
    <w:rsid w:val="00650430"/>
    <w:rsid w:val="00660201"/>
    <w:rsid w:val="0066311B"/>
    <w:rsid w:val="006647BC"/>
    <w:rsid w:val="0066655D"/>
    <w:rsid w:val="006775BD"/>
    <w:rsid w:val="006834BF"/>
    <w:rsid w:val="00690B89"/>
    <w:rsid w:val="006915B7"/>
    <w:rsid w:val="00697B90"/>
    <w:rsid w:val="006A34E3"/>
    <w:rsid w:val="006A6386"/>
    <w:rsid w:val="006A7B7D"/>
    <w:rsid w:val="006B008F"/>
    <w:rsid w:val="006B101A"/>
    <w:rsid w:val="006B162F"/>
    <w:rsid w:val="006B4FA2"/>
    <w:rsid w:val="006C1929"/>
    <w:rsid w:val="006C26CC"/>
    <w:rsid w:val="006C5475"/>
    <w:rsid w:val="006C5DE3"/>
    <w:rsid w:val="006C6C74"/>
    <w:rsid w:val="006D06A7"/>
    <w:rsid w:val="006D0F89"/>
    <w:rsid w:val="006D1227"/>
    <w:rsid w:val="006D4749"/>
    <w:rsid w:val="006D4DB2"/>
    <w:rsid w:val="006E28A5"/>
    <w:rsid w:val="006E6006"/>
    <w:rsid w:val="006E6844"/>
    <w:rsid w:val="006F2060"/>
    <w:rsid w:val="006F2FE5"/>
    <w:rsid w:val="00702D82"/>
    <w:rsid w:val="00704FB1"/>
    <w:rsid w:val="00710D4D"/>
    <w:rsid w:val="00715A50"/>
    <w:rsid w:val="0071602E"/>
    <w:rsid w:val="00716FB3"/>
    <w:rsid w:val="00720FD4"/>
    <w:rsid w:val="00722608"/>
    <w:rsid w:val="00722879"/>
    <w:rsid w:val="007237ED"/>
    <w:rsid w:val="0072460B"/>
    <w:rsid w:val="007247A7"/>
    <w:rsid w:val="0073140F"/>
    <w:rsid w:val="00733622"/>
    <w:rsid w:val="00733AA4"/>
    <w:rsid w:val="00733ECA"/>
    <w:rsid w:val="00734C78"/>
    <w:rsid w:val="007359C7"/>
    <w:rsid w:val="00736CB1"/>
    <w:rsid w:val="007374B9"/>
    <w:rsid w:val="00740D03"/>
    <w:rsid w:val="00742C54"/>
    <w:rsid w:val="007469FC"/>
    <w:rsid w:val="00750516"/>
    <w:rsid w:val="0075053F"/>
    <w:rsid w:val="00751070"/>
    <w:rsid w:val="00752360"/>
    <w:rsid w:val="00753800"/>
    <w:rsid w:val="00753845"/>
    <w:rsid w:val="00754359"/>
    <w:rsid w:val="00755792"/>
    <w:rsid w:val="00761F15"/>
    <w:rsid w:val="007626E4"/>
    <w:rsid w:val="007635D3"/>
    <w:rsid w:val="007648A2"/>
    <w:rsid w:val="00766502"/>
    <w:rsid w:val="007665B2"/>
    <w:rsid w:val="00770A59"/>
    <w:rsid w:val="00772B13"/>
    <w:rsid w:val="00772C9F"/>
    <w:rsid w:val="00773457"/>
    <w:rsid w:val="0077789F"/>
    <w:rsid w:val="0078062E"/>
    <w:rsid w:val="00781C79"/>
    <w:rsid w:val="00782034"/>
    <w:rsid w:val="007830E7"/>
    <w:rsid w:val="00790272"/>
    <w:rsid w:val="007A13DF"/>
    <w:rsid w:val="007A1D0C"/>
    <w:rsid w:val="007A1D9D"/>
    <w:rsid w:val="007A2576"/>
    <w:rsid w:val="007A3B5E"/>
    <w:rsid w:val="007A7972"/>
    <w:rsid w:val="007B30F5"/>
    <w:rsid w:val="007B49E2"/>
    <w:rsid w:val="007B5333"/>
    <w:rsid w:val="007B760B"/>
    <w:rsid w:val="007C2CF6"/>
    <w:rsid w:val="007C4B86"/>
    <w:rsid w:val="007C60A8"/>
    <w:rsid w:val="007D03B7"/>
    <w:rsid w:val="007D37BE"/>
    <w:rsid w:val="007D4FE1"/>
    <w:rsid w:val="007D65AD"/>
    <w:rsid w:val="007E04E2"/>
    <w:rsid w:val="007F21DB"/>
    <w:rsid w:val="007F3E56"/>
    <w:rsid w:val="007F3FC5"/>
    <w:rsid w:val="007F42C6"/>
    <w:rsid w:val="007F57A7"/>
    <w:rsid w:val="00802BF2"/>
    <w:rsid w:val="008059C3"/>
    <w:rsid w:val="0080606A"/>
    <w:rsid w:val="008069B0"/>
    <w:rsid w:val="00807573"/>
    <w:rsid w:val="00807D24"/>
    <w:rsid w:val="00812253"/>
    <w:rsid w:val="00815C39"/>
    <w:rsid w:val="00816907"/>
    <w:rsid w:val="00816BCE"/>
    <w:rsid w:val="00820A61"/>
    <w:rsid w:val="008244A8"/>
    <w:rsid w:val="00826165"/>
    <w:rsid w:val="008338AF"/>
    <w:rsid w:val="00833BB4"/>
    <w:rsid w:val="008345A9"/>
    <w:rsid w:val="00834B72"/>
    <w:rsid w:val="008402C0"/>
    <w:rsid w:val="00842BCB"/>
    <w:rsid w:val="00847ECD"/>
    <w:rsid w:val="00851CD2"/>
    <w:rsid w:val="00853916"/>
    <w:rsid w:val="008563AE"/>
    <w:rsid w:val="008611A7"/>
    <w:rsid w:val="008623C5"/>
    <w:rsid w:val="00862CF9"/>
    <w:rsid w:val="00864C6A"/>
    <w:rsid w:val="008652B3"/>
    <w:rsid w:val="00870F1D"/>
    <w:rsid w:val="0087244C"/>
    <w:rsid w:val="00872EB1"/>
    <w:rsid w:val="00873200"/>
    <w:rsid w:val="00873861"/>
    <w:rsid w:val="00876C29"/>
    <w:rsid w:val="00876C8D"/>
    <w:rsid w:val="00877171"/>
    <w:rsid w:val="0087752F"/>
    <w:rsid w:val="00881139"/>
    <w:rsid w:val="00882E48"/>
    <w:rsid w:val="0088367F"/>
    <w:rsid w:val="008856B9"/>
    <w:rsid w:val="00886C83"/>
    <w:rsid w:val="008874FF"/>
    <w:rsid w:val="00887643"/>
    <w:rsid w:val="00887D29"/>
    <w:rsid w:val="008914AF"/>
    <w:rsid w:val="00892430"/>
    <w:rsid w:val="00893106"/>
    <w:rsid w:val="00896293"/>
    <w:rsid w:val="008A3707"/>
    <w:rsid w:val="008A46D7"/>
    <w:rsid w:val="008A5303"/>
    <w:rsid w:val="008A688A"/>
    <w:rsid w:val="008A6C4C"/>
    <w:rsid w:val="008C1D66"/>
    <w:rsid w:val="008C1D7E"/>
    <w:rsid w:val="008C300F"/>
    <w:rsid w:val="008C4E38"/>
    <w:rsid w:val="008C6DC1"/>
    <w:rsid w:val="008C6F50"/>
    <w:rsid w:val="008D3621"/>
    <w:rsid w:val="008D43DF"/>
    <w:rsid w:val="008E7B47"/>
    <w:rsid w:val="008E7F53"/>
    <w:rsid w:val="008F02D6"/>
    <w:rsid w:val="008F1368"/>
    <w:rsid w:val="008F2C56"/>
    <w:rsid w:val="008F39BC"/>
    <w:rsid w:val="008F3C5E"/>
    <w:rsid w:val="008F3D5B"/>
    <w:rsid w:val="008F40EB"/>
    <w:rsid w:val="008F5165"/>
    <w:rsid w:val="00900C43"/>
    <w:rsid w:val="0090251F"/>
    <w:rsid w:val="00905221"/>
    <w:rsid w:val="0090536C"/>
    <w:rsid w:val="00910B62"/>
    <w:rsid w:val="00915EAE"/>
    <w:rsid w:val="009169DC"/>
    <w:rsid w:val="00920D43"/>
    <w:rsid w:val="0092404D"/>
    <w:rsid w:val="00926A9B"/>
    <w:rsid w:val="00927940"/>
    <w:rsid w:val="00931B84"/>
    <w:rsid w:val="009323D6"/>
    <w:rsid w:val="0093483D"/>
    <w:rsid w:val="00935506"/>
    <w:rsid w:val="00936C79"/>
    <w:rsid w:val="0093776B"/>
    <w:rsid w:val="00941EC0"/>
    <w:rsid w:val="00942B92"/>
    <w:rsid w:val="009441B0"/>
    <w:rsid w:val="009504F1"/>
    <w:rsid w:val="00951A28"/>
    <w:rsid w:val="00953BE9"/>
    <w:rsid w:val="009542B9"/>
    <w:rsid w:val="00956500"/>
    <w:rsid w:val="00960F8B"/>
    <w:rsid w:val="009613AE"/>
    <w:rsid w:val="0096166D"/>
    <w:rsid w:val="00962119"/>
    <w:rsid w:val="00962929"/>
    <w:rsid w:val="00963346"/>
    <w:rsid w:val="00965FB6"/>
    <w:rsid w:val="00971851"/>
    <w:rsid w:val="00972B7E"/>
    <w:rsid w:val="009735EC"/>
    <w:rsid w:val="00980F78"/>
    <w:rsid w:val="00982445"/>
    <w:rsid w:val="00984EC9"/>
    <w:rsid w:val="00985B61"/>
    <w:rsid w:val="00986A17"/>
    <w:rsid w:val="0099076E"/>
    <w:rsid w:val="00991CA2"/>
    <w:rsid w:val="00992D9A"/>
    <w:rsid w:val="00994568"/>
    <w:rsid w:val="00994902"/>
    <w:rsid w:val="00994EE3"/>
    <w:rsid w:val="00995003"/>
    <w:rsid w:val="00995689"/>
    <w:rsid w:val="009A13C4"/>
    <w:rsid w:val="009A3B2E"/>
    <w:rsid w:val="009A3E6A"/>
    <w:rsid w:val="009A3ED0"/>
    <w:rsid w:val="009A6C65"/>
    <w:rsid w:val="009B370A"/>
    <w:rsid w:val="009B6760"/>
    <w:rsid w:val="009C095B"/>
    <w:rsid w:val="009C14C0"/>
    <w:rsid w:val="009C15EC"/>
    <w:rsid w:val="009C40C1"/>
    <w:rsid w:val="009C4587"/>
    <w:rsid w:val="009C4CDB"/>
    <w:rsid w:val="009C5379"/>
    <w:rsid w:val="009C7601"/>
    <w:rsid w:val="009D25B5"/>
    <w:rsid w:val="009D2F39"/>
    <w:rsid w:val="009E0FD5"/>
    <w:rsid w:val="009E20A9"/>
    <w:rsid w:val="009E3B4A"/>
    <w:rsid w:val="009F52AB"/>
    <w:rsid w:val="009F6A68"/>
    <w:rsid w:val="009F7F26"/>
    <w:rsid w:val="00A00E5C"/>
    <w:rsid w:val="00A027F6"/>
    <w:rsid w:val="00A05818"/>
    <w:rsid w:val="00A10FC0"/>
    <w:rsid w:val="00A110F4"/>
    <w:rsid w:val="00A12DDB"/>
    <w:rsid w:val="00A21922"/>
    <w:rsid w:val="00A21E0C"/>
    <w:rsid w:val="00A2323E"/>
    <w:rsid w:val="00A232E9"/>
    <w:rsid w:val="00A30907"/>
    <w:rsid w:val="00A35C89"/>
    <w:rsid w:val="00A36575"/>
    <w:rsid w:val="00A40E23"/>
    <w:rsid w:val="00A433AB"/>
    <w:rsid w:val="00A470BF"/>
    <w:rsid w:val="00A51D60"/>
    <w:rsid w:val="00A55A1E"/>
    <w:rsid w:val="00A55F59"/>
    <w:rsid w:val="00A56362"/>
    <w:rsid w:val="00A602A3"/>
    <w:rsid w:val="00A60C35"/>
    <w:rsid w:val="00A61046"/>
    <w:rsid w:val="00A61C1B"/>
    <w:rsid w:val="00A637B2"/>
    <w:rsid w:val="00A641A0"/>
    <w:rsid w:val="00A649F5"/>
    <w:rsid w:val="00A65F4E"/>
    <w:rsid w:val="00A66A79"/>
    <w:rsid w:val="00A66C3C"/>
    <w:rsid w:val="00A66F8B"/>
    <w:rsid w:val="00A67B81"/>
    <w:rsid w:val="00A70F3D"/>
    <w:rsid w:val="00A7162A"/>
    <w:rsid w:val="00A72B85"/>
    <w:rsid w:val="00A7328D"/>
    <w:rsid w:val="00A7452E"/>
    <w:rsid w:val="00A805AC"/>
    <w:rsid w:val="00A82628"/>
    <w:rsid w:val="00A8330B"/>
    <w:rsid w:val="00A83B20"/>
    <w:rsid w:val="00A84290"/>
    <w:rsid w:val="00A84566"/>
    <w:rsid w:val="00A87692"/>
    <w:rsid w:val="00A9050D"/>
    <w:rsid w:val="00A906F8"/>
    <w:rsid w:val="00A90F00"/>
    <w:rsid w:val="00A915E3"/>
    <w:rsid w:val="00A92612"/>
    <w:rsid w:val="00A94DE1"/>
    <w:rsid w:val="00A95D7C"/>
    <w:rsid w:val="00AA0DE0"/>
    <w:rsid w:val="00AA37A5"/>
    <w:rsid w:val="00AA4852"/>
    <w:rsid w:val="00AA5486"/>
    <w:rsid w:val="00AA697E"/>
    <w:rsid w:val="00AA7598"/>
    <w:rsid w:val="00AB0718"/>
    <w:rsid w:val="00AB6833"/>
    <w:rsid w:val="00AB7B9C"/>
    <w:rsid w:val="00AC03BF"/>
    <w:rsid w:val="00AC42FD"/>
    <w:rsid w:val="00AD24E5"/>
    <w:rsid w:val="00AD3EA6"/>
    <w:rsid w:val="00AD44C0"/>
    <w:rsid w:val="00AD617E"/>
    <w:rsid w:val="00AD6760"/>
    <w:rsid w:val="00AE033C"/>
    <w:rsid w:val="00AE044C"/>
    <w:rsid w:val="00AE05E2"/>
    <w:rsid w:val="00AE0877"/>
    <w:rsid w:val="00AE2253"/>
    <w:rsid w:val="00AE4CD8"/>
    <w:rsid w:val="00AE5419"/>
    <w:rsid w:val="00AE68E5"/>
    <w:rsid w:val="00AE69DD"/>
    <w:rsid w:val="00AE7DE7"/>
    <w:rsid w:val="00AF0024"/>
    <w:rsid w:val="00AF0218"/>
    <w:rsid w:val="00AF414D"/>
    <w:rsid w:val="00B05251"/>
    <w:rsid w:val="00B05F1C"/>
    <w:rsid w:val="00B136CB"/>
    <w:rsid w:val="00B17406"/>
    <w:rsid w:val="00B20C3B"/>
    <w:rsid w:val="00B21AC2"/>
    <w:rsid w:val="00B21ED9"/>
    <w:rsid w:val="00B22FC2"/>
    <w:rsid w:val="00B27E5D"/>
    <w:rsid w:val="00B30701"/>
    <w:rsid w:val="00B35585"/>
    <w:rsid w:val="00B36913"/>
    <w:rsid w:val="00B40AA3"/>
    <w:rsid w:val="00B433CC"/>
    <w:rsid w:val="00B46804"/>
    <w:rsid w:val="00B54A34"/>
    <w:rsid w:val="00B56DE1"/>
    <w:rsid w:val="00B57C6F"/>
    <w:rsid w:val="00B608E6"/>
    <w:rsid w:val="00B6531D"/>
    <w:rsid w:val="00B66456"/>
    <w:rsid w:val="00B706FD"/>
    <w:rsid w:val="00B71B9A"/>
    <w:rsid w:val="00B720D2"/>
    <w:rsid w:val="00B7513F"/>
    <w:rsid w:val="00B81145"/>
    <w:rsid w:val="00B81366"/>
    <w:rsid w:val="00B832DF"/>
    <w:rsid w:val="00B839AC"/>
    <w:rsid w:val="00B87D5E"/>
    <w:rsid w:val="00B92798"/>
    <w:rsid w:val="00BA0AB0"/>
    <w:rsid w:val="00BA1152"/>
    <w:rsid w:val="00BA18A6"/>
    <w:rsid w:val="00BA1BEE"/>
    <w:rsid w:val="00BA1F7D"/>
    <w:rsid w:val="00BA2D81"/>
    <w:rsid w:val="00BA2F8D"/>
    <w:rsid w:val="00BA5DE9"/>
    <w:rsid w:val="00BB0F58"/>
    <w:rsid w:val="00BB161B"/>
    <w:rsid w:val="00BB393A"/>
    <w:rsid w:val="00BB62DA"/>
    <w:rsid w:val="00BC05A4"/>
    <w:rsid w:val="00BC2461"/>
    <w:rsid w:val="00BC284B"/>
    <w:rsid w:val="00BC5E91"/>
    <w:rsid w:val="00BD14E7"/>
    <w:rsid w:val="00BD2C7E"/>
    <w:rsid w:val="00BD3D8E"/>
    <w:rsid w:val="00BD4413"/>
    <w:rsid w:val="00BD7D8F"/>
    <w:rsid w:val="00BE0DFB"/>
    <w:rsid w:val="00BF18F5"/>
    <w:rsid w:val="00BF4098"/>
    <w:rsid w:val="00BF4123"/>
    <w:rsid w:val="00BF4322"/>
    <w:rsid w:val="00BF48DA"/>
    <w:rsid w:val="00BF5420"/>
    <w:rsid w:val="00BF5F23"/>
    <w:rsid w:val="00C0324F"/>
    <w:rsid w:val="00C03717"/>
    <w:rsid w:val="00C04716"/>
    <w:rsid w:val="00C05DCF"/>
    <w:rsid w:val="00C07089"/>
    <w:rsid w:val="00C073B9"/>
    <w:rsid w:val="00C10C10"/>
    <w:rsid w:val="00C140BB"/>
    <w:rsid w:val="00C1413D"/>
    <w:rsid w:val="00C2009B"/>
    <w:rsid w:val="00C23054"/>
    <w:rsid w:val="00C31610"/>
    <w:rsid w:val="00C33E79"/>
    <w:rsid w:val="00C353E6"/>
    <w:rsid w:val="00C37596"/>
    <w:rsid w:val="00C44DFA"/>
    <w:rsid w:val="00C45CFE"/>
    <w:rsid w:val="00C46744"/>
    <w:rsid w:val="00C52881"/>
    <w:rsid w:val="00C52935"/>
    <w:rsid w:val="00C53731"/>
    <w:rsid w:val="00C56187"/>
    <w:rsid w:val="00C60F8D"/>
    <w:rsid w:val="00C64D08"/>
    <w:rsid w:val="00C667CF"/>
    <w:rsid w:val="00C677E6"/>
    <w:rsid w:val="00C704A9"/>
    <w:rsid w:val="00C721E9"/>
    <w:rsid w:val="00C74DA6"/>
    <w:rsid w:val="00C77F7C"/>
    <w:rsid w:val="00C80B7C"/>
    <w:rsid w:val="00C8500A"/>
    <w:rsid w:val="00C8503E"/>
    <w:rsid w:val="00C87E8F"/>
    <w:rsid w:val="00C92642"/>
    <w:rsid w:val="00C94828"/>
    <w:rsid w:val="00C958AB"/>
    <w:rsid w:val="00C96FC4"/>
    <w:rsid w:val="00CA159E"/>
    <w:rsid w:val="00CA244F"/>
    <w:rsid w:val="00CA4721"/>
    <w:rsid w:val="00CA5D6A"/>
    <w:rsid w:val="00CA7F51"/>
    <w:rsid w:val="00CB0F56"/>
    <w:rsid w:val="00CB1887"/>
    <w:rsid w:val="00CB1CC0"/>
    <w:rsid w:val="00CC1049"/>
    <w:rsid w:val="00CC10CC"/>
    <w:rsid w:val="00CC21F1"/>
    <w:rsid w:val="00CC2DB1"/>
    <w:rsid w:val="00CC4D05"/>
    <w:rsid w:val="00CD2377"/>
    <w:rsid w:val="00CD3050"/>
    <w:rsid w:val="00CD3195"/>
    <w:rsid w:val="00CD48BF"/>
    <w:rsid w:val="00CE07C0"/>
    <w:rsid w:val="00CE0B74"/>
    <w:rsid w:val="00CE2B85"/>
    <w:rsid w:val="00CE40E9"/>
    <w:rsid w:val="00CE48B4"/>
    <w:rsid w:val="00CE71B4"/>
    <w:rsid w:val="00CF00FF"/>
    <w:rsid w:val="00CF016B"/>
    <w:rsid w:val="00CF2443"/>
    <w:rsid w:val="00CF386C"/>
    <w:rsid w:val="00CF75B5"/>
    <w:rsid w:val="00CF7B81"/>
    <w:rsid w:val="00D00C61"/>
    <w:rsid w:val="00D0290D"/>
    <w:rsid w:val="00D07CB0"/>
    <w:rsid w:val="00D120BC"/>
    <w:rsid w:val="00D13434"/>
    <w:rsid w:val="00D14225"/>
    <w:rsid w:val="00D14BD5"/>
    <w:rsid w:val="00D15519"/>
    <w:rsid w:val="00D1763D"/>
    <w:rsid w:val="00D2012A"/>
    <w:rsid w:val="00D22369"/>
    <w:rsid w:val="00D23111"/>
    <w:rsid w:val="00D2554A"/>
    <w:rsid w:val="00D25779"/>
    <w:rsid w:val="00D25B74"/>
    <w:rsid w:val="00D27593"/>
    <w:rsid w:val="00D34470"/>
    <w:rsid w:val="00D345E6"/>
    <w:rsid w:val="00D36CBC"/>
    <w:rsid w:val="00D37AC3"/>
    <w:rsid w:val="00D37E0D"/>
    <w:rsid w:val="00D4050E"/>
    <w:rsid w:val="00D40648"/>
    <w:rsid w:val="00D45C9B"/>
    <w:rsid w:val="00D47C3C"/>
    <w:rsid w:val="00D50DCA"/>
    <w:rsid w:val="00D54EA6"/>
    <w:rsid w:val="00D54F0F"/>
    <w:rsid w:val="00D60D9E"/>
    <w:rsid w:val="00D60F44"/>
    <w:rsid w:val="00D63711"/>
    <w:rsid w:val="00D64015"/>
    <w:rsid w:val="00D64801"/>
    <w:rsid w:val="00D648D8"/>
    <w:rsid w:val="00D64A84"/>
    <w:rsid w:val="00D65445"/>
    <w:rsid w:val="00D66150"/>
    <w:rsid w:val="00D7054A"/>
    <w:rsid w:val="00D76108"/>
    <w:rsid w:val="00D77FF5"/>
    <w:rsid w:val="00D811E6"/>
    <w:rsid w:val="00D82726"/>
    <w:rsid w:val="00D82F82"/>
    <w:rsid w:val="00D85578"/>
    <w:rsid w:val="00D87DDF"/>
    <w:rsid w:val="00D907DF"/>
    <w:rsid w:val="00D923E4"/>
    <w:rsid w:val="00D93BA0"/>
    <w:rsid w:val="00D95663"/>
    <w:rsid w:val="00DA1AB0"/>
    <w:rsid w:val="00DA46A9"/>
    <w:rsid w:val="00DA4888"/>
    <w:rsid w:val="00DA5077"/>
    <w:rsid w:val="00DB185E"/>
    <w:rsid w:val="00DB1FD1"/>
    <w:rsid w:val="00DB7171"/>
    <w:rsid w:val="00DB7732"/>
    <w:rsid w:val="00DC0481"/>
    <w:rsid w:val="00DC49ED"/>
    <w:rsid w:val="00DC4FF1"/>
    <w:rsid w:val="00DD53D0"/>
    <w:rsid w:val="00DD5EB7"/>
    <w:rsid w:val="00DD65C1"/>
    <w:rsid w:val="00DE0C9E"/>
    <w:rsid w:val="00DE3286"/>
    <w:rsid w:val="00DE61D8"/>
    <w:rsid w:val="00DF10AF"/>
    <w:rsid w:val="00DF2473"/>
    <w:rsid w:val="00DF40FC"/>
    <w:rsid w:val="00DF774D"/>
    <w:rsid w:val="00DF7AA6"/>
    <w:rsid w:val="00E00291"/>
    <w:rsid w:val="00E00316"/>
    <w:rsid w:val="00E01392"/>
    <w:rsid w:val="00E06C06"/>
    <w:rsid w:val="00E10F97"/>
    <w:rsid w:val="00E13524"/>
    <w:rsid w:val="00E1359C"/>
    <w:rsid w:val="00E14890"/>
    <w:rsid w:val="00E21E6A"/>
    <w:rsid w:val="00E35607"/>
    <w:rsid w:val="00E362CB"/>
    <w:rsid w:val="00E36C87"/>
    <w:rsid w:val="00E37C35"/>
    <w:rsid w:val="00E40F7B"/>
    <w:rsid w:val="00E504B1"/>
    <w:rsid w:val="00E627A4"/>
    <w:rsid w:val="00E65311"/>
    <w:rsid w:val="00E65BF0"/>
    <w:rsid w:val="00E663E2"/>
    <w:rsid w:val="00E6737A"/>
    <w:rsid w:val="00E67850"/>
    <w:rsid w:val="00E72BE6"/>
    <w:rsid w:val="00E77AAD"/>
    <w:rsid w:val="00E87F16"/>
    <w:rsid w:val="00E91F15"/>
    <w:rsid w:val="00E935BA"/>
    <w:rsid w:val="00E941FC"/>
    <w:rsid w:val="00E94369"/>
    <w:rsid w:val="00E95409"/>
    <w:rsid w:val="00E95BA8"/>
    <w:rsid w:val="00EA108F"/>
    <w:rsid w:val="00EA2898"/>
    <w:rsid w:val="00EA7897"/>
    <w:rsid w:val="00EB016E"/>
    <w:rsid w:val="00EB0B0D"/>
    <w:rsid w:val="00EB410C"/>
    <w:rsid w:val="00EB5E0E"/>
    <w:rsid w:val="00EB6146"/>
    <w:rsid w:val="00EB78DA"/>
    <w:rsid w:val="00EC406E"/>
    <w:rsid w:val="00EC455F"/>
    <w:rsid w:val="00EC47D4"/>
    <w:rsid w:val="00EC496E"/>
    <w:rsid w:val="00EC5661"/>
    <w:rsid w:val="00EC631A"/>
    <w:rsid w:val="00ED2109"/>
    <w:rsid w:val="00ED596C"/>
    <w:rsid w:val="00ED7113"/>
    <w:rsid w:val="00EE00DD"/>
    <w:rsid w:val="00EE2D4A"/>
    <w:rsid w:val="00EE54A7"/>
    <w:rsid w:val="00EE5D00"/>
    <w:rsid w:val="00EE73C4"/>
    <w:rsid w:val="00EF13D9"/>
    <w:rsid w:val="00EF350F"/>
    <w:rsid w:val="00EF6CF0"/>
    <w:rsid w:val="00EF6FA8"/>
    <w:rsid w:val="00F016AF"/>
    <w:rsid w:val="00F0543F"/>
    <w:rsid w:val="00F10A3E"/>
    <w:rsid w:val="00F12333"/>
    <w:rsid w:val="00F14FF9"/>
    <w:rsid w:val="00F161EB"/>
    <w:rsid w:val="00F17B1C"/>
    <w:rsid w:val="00F20A69"/>
    <w:rsid w:val="00F20EDB"/>
    <w:rsid w:val="00F21295"/>
    <w:rsid w:val="00F238D2"/>
    <w:rsid w:val="00F359E2"/>
    <w:rsid w:val="00F36B87"/>
    <w:rsid w:val="00F44ABE"/>
    <w:rsid w:val="00F44D09"/>
    <w:rsid w:val="00F44EA8"/>
    <w:rsid w:val="00F45CE2"/>
    <w:rsid w:val="00F54189"/>
    <w:rsid w:val="00F60C03"/>
    <w:rsid w:val="00F63B23"/>
    <w:rsid w:val="00F7086B"/>
    <w:rsid w:val="00F725F1"/>
    <w:rsid w:val="00F77EFE"/>
    <w:rsid w:val="00F81D7D"/>
    <w:rsid w:val="00F90A56"/>
    <w:rsid w:val="00FA2080"/>
    <w:rsid w:val="00FA2B4B"/>
    <w:rsid w:val="00FA5629"/>
    <w:rsid w:val="00FB2D37"/>
    <w:rsid w:val="00FB5C7C"/>
    <w:rsid w:val="00FC16DA"/>
    <w:rsid w:val="00FC331D"/>
    <w:rsid w:val="00FC4B77"/>
    <w:rsid w:val="00FC4D02"/>
    <w:rsid w:val="00FC7266"/>
    <w:rsid w:val="00FD01B6"/>
    <w:rsid w:val="00FD10B9"/>
    <w:rsid w:val="00FD121B"/>
    <w:rsid w:val="00FD26AE"/>
    <w:rsid w:val="00FD2B1F"/>
    <w:rsid w:val="00FD3996"/>
    <w:rsid w:val="00FD5C84"/>
    <w:rsid w:val="00FD6163"/>
    <w:rsid w:val="00FE170A"/>
    <w:rsid w:val="00FE288E"/>
    <w:rsid w:val="00FE725B"/>
    <w:rsid w:val="00FF022E"/>
    <w:rsid w:val="00FF1D5F"/>
    <w:rsid w:val="00FF1EEB"/>
    <w:rsid w:val="00FF271D"/>
    <w:rsid w:val="00FF3391"/>
    <w:rsid w:val="00FF61C5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5BE6"/>
  <w15:docId w15:val="{92FD31BD-1AF9-4C7E-9BB9-526306A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877"/>
  </w:style>
  <w:style w:type="paragraph" w:styleId="Footer">
    <w:name w:val="footer"/>
    <w:basedOn w:val="Normal"/>
    <w:link w:val="FooterChar"/>
    <w:uiPriority w:val="99"/>
    <w:unhideWhenUsed/>
    <w:rsid w:val="00AE0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877"/>
  </w:style>
  <w:style w:type="paragraph" w:styleId="ListParagraph">
    <w:name w:val="List Paragraph"/>
    <w:basedOn w:val="Normal"/>
    <w:uiPriority w:val="34"/>
    <w:qFormat/>
    <w:rsid w:val="00F212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49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0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0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10AF"/>
    <w:rPr>
      <w:vertAlign w:val="superscript"/>
    </w:rPr>
  </w:style>
  <w:style w:type="character" w:styleId="Strong">
    <w:name w:val="Strong"/>
    <w:basedOn w:val="DefaultParagraphFont"/>
    <w:uiPriority w:val="22"/>
    <w:qFormat/>
    <w:rsid w:val="00293999"/>
    <w:rPr>
      <w:b/>
      <w:bCs/>
    </w:rPr>
  </w:style>
  <w:style w:type="paragraph" w:styleId="NormalWeb">
    <w:name w:val="Normal (Web)"/>
    <w:basedOn w:val="Normal"/>
    <w:uiPriority w:val="99"/>
    <w:unhideWhenUsed/>
    <w:rsid w:val="00293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7AA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50DC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EF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5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3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2E647-50B7-4457-B8A1-2B24066C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792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Mokos kyrillou</dc:creator>
  <cp:lastModifiedBy>OP</cp:lastModifiedBy>
  <cp:revision>14</cp:revision>
  <cp:lastPrinted>2022-04-05T07:44:00Z</cp:lastPrinted>
  <dcterms:created xsi:type="dcterms:W3CDTF">2022-01-21T05:58:00Z</dcterms:created>
  <dcterms:modified xsi:type="dcterms:W3CDTF">2022-04-05T07:44:00Z</dcterms:modified>
</cp:coreProperties>
</file>