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6009" w14:textId="7337565A" w:rsidR="005C77F6" w:rsidRPr="00FA4126" w:rsidRDefault="00D51F14" w:rsidP="00FA4126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77F6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Εργασίας, Πρόνοιας και Κοινωνικών Ασφαλίσεων για </w:t>
      </w:r>
      <w:r w:rsidR="00CD2E17" w:rsidRPr="005C77F6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5C77F6" w:rsidRPr="005C77F6">
        <w:rPr>
          <w:rFonts w:ascii="Arial" w:eastAsia="Arial" w:hAnsi="Arial" w:cs="Arial"/>
          <w:b/>
          <w:color w:val="000000"/>
          <w:sz w:val="24"/>
          <w:szCs w:val="24"/>
        </w:rPr>
        <w:t>ις</w:t>
      </w:r>
      <w:r w:rsidR="00CD2E17" w:rsidRPr="005C77F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C77F6" w:rsidRPr="005C77F6">
        <w:rPr>
          <w:rFonts w:ascii="Arial" w:eastAsia="Arial" w:hAnsi="Arial" w:cs="Arial"/>
          <w:b/>
          <w:color w:val="000000"/>
          <w:sz w:val="24"/>
          <w:szCs w:val="24"/>
        </w:rPr>
        <w:t>προτάσεις νόμου</w:t>
      </w:r>
      <w:r w:rsidRPr="005C77F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bookmarkStart w:id="0" w:name="_Hlk96348315"/>
      <w:r w:rsidRPr="005C77F6">
        <w:rPr>
          <w:rFonts w:ascii="Arial" w:eastAsia="Arial" w:hAnsi="Arial" w:cs="Arial"/>
          <w:b/>
          <w:color w:val="000000"/>
          <w:sz w:val="24"/>
          <w:szCs w:val="24"/>
        </w:rPr>
        <w:t>«</w:t>
      </w:r>
      <w:bookmarkStart w:id="1" w:name="_Hlk97115442"/>
      <w:r w:rsidR="005C77F6" w:rsidRPr="005C77F6">
        <w:rPr>
          <w:rFonts w:ascii="Arial" w:eastAsia="Times New Roman" w:hAnsi="Arial" w:cs="Arial"/>
          <w:b/>
          <w:sz w:val="24"/>
          <w:szCs w:val="24"/>
        </w:rPr>
        <w:t>Ο περί Προστασίας της Πατρότητας (Τροποποιητικός) Νόμος του 2021</w:t>
      </w:r>
      <w:bookmarkEnd w:id="1"/>
      <w:r w:rsidR="00293E99" w:rsidRPr="005C77F6">
        <w:rPr>
          <w:rFonts w:ascii="Arial" w:eastAsia="Arial" w:hAnsi="Arial" w:cs="Arial"/>
          <w:b/>
          <w:color w:val="000000"/>
          <w:sz w:val="24"/>
          <w:szCs w:val="24"/>
        </w:rPr>
        <w:t>»</w:t>
      </w:r>
      <w:bookmarkEnd w:id="0"/>
      <w:r w:rsidR="005C77F6" w:rsidRPr="005C77F6">
        <w:rPr>
          <w:rFonts w:ascii="Arial" w:eastAsia="Arial" w:hAnsi="Arial" w:cs="Arial"/>
          <w:b/>
          <w:color w:val="000000"/>
          <w:sz w:val="24"/>
          <w:szCs w:val="24"/>
        </w:rPr>
        <w:t xml:space="preserve"> και </w:t>
      </w:r>
      <w:bookmarkStart w:id="2" w:name="_Hlk97115469"/>
      <w:r w:rsidR="005C77F6" w:rsidRPr="005C77F6">
        <w:rPr>
          <w:rFonts w:ascii="Arial" w:eastAsia="Arial" w:hAnsi="Arial" w:cs="Arial"/>
          <w:b/>
          <w:color w:val="000000"/>
          <w:sz w:val="24"/>
          <w:szCs w:val="24"/>
        </w:rPr>
        <w:t>«</w:t>
      </w:r>
      <w:bookmarkStart w:id="3" w:name="_Hlk96348392"/>
      <w:r w:rsidR="005C77F6" w:rsidRPr="005C77F6">
        <w:rPr>
          <w:rFonts w:ascii="Arial" w:eastAsia="Times New Roman" w:hAnsi="Arial" w:cs="Arial"/>
          <w:b/>
          <w:sz w:val="24"/>
          <w:szCs w:val="24"/>
        </w:rPr>
        <w:t>Ο περί Κοινωνικών Ασφαλίσεων (Τροποποιητικός) (Αρ. 4) Νόμος του 2021</w:t>
      </w:r>
      <w:bookmarkEnd w:id="3"/>
      <w:r w:rsidR="005C77F6" w:rsidRPr="005C77F6">
        <w:rPr>
          <w:rFonts w:ascii="Arial" w:eastAsia="Times New Roman" w:hAnsi="Arial" w:cs="Arial"/>
          <w:b/>
          <w:sz w:val="24"/>
          <w:szCs w:val="24"/>
        </w:rPr>
        <w:t>»</w:t>
      </w:r>
      <w:bookmarkEnd w:id="2"/>
    </w:p>
    <w:p w14:paraId="119B888E" w14:textId="1CA88A5A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6F1FF406" w14:textId="6F10D2C6" w:rsidR="008732BB" w:rsidRPr="00370621" w:rsidRDefault="00D51F14" w:rsidP="00D52A1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8732BB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Αντρέας Καυκαλιάς, πρόεδρος</w:t>
      </w:r>
      <w:r w:rsidR="008732BB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94503" w:rsidRPr="00370621">
        <w:rPr>
          <w:rFonts w:ascii="Arial" w:hAnsi="Arial" w:cs="Arial"/>
          <w:sz w:val="24"/>
          <w:szCs w:val="24"/>
          <w:shd w:val="clear" w:color="auto" w:fill="FFFFFF"/>
        </w:rPr>
        <w:t>Φωτεινή Τσιρίδου</w:t>
      </w:r>
    </w:p>
    <w:p w14:paraId="37E17D32" w14:textId="77777777" w:rsidR="008732BB" w:rsidRPr="00370621" w:rsidRDefault="008732BB" w:rsidP="008732BB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Χρίστος Χριστόφιας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Χρίστος Σενέκης</w:t>
      </w:r>
    </w:p>
    <w:p w14:paraId="608CBA1C" w14:textId="77777777" w:rsidR="008732BB" w:rsidRPr="00370621" w:rsidRDefault="008732BB" w:rsidP="008732BB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Γιώργος Κουκουμάς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Σωτήρης Ιωάννου</w:t>
      </w:r>
    </w:p>
    <w:p w14:paraId="11CCA0F0" w14:textId="77777777" w:rsidR="008732BB" w:rsidRPr="00370621" w:rsidRDefault="008732BB" w:rsidP="008732BB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Ονούφριος Κουλλά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Ανδρέας Αποστόλου 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2DEE0418" w14:textId="7755BA62" w:rsidR="00A73F61" w:rsidRPr="00494503" w:rsidRDefault="008732BB" w:rsidP="008732BB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Δημήτρης Δημητρίου</w:t>
      </w: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hAnsi="Arial" w:cs="Arial"/>
          <w:sz w:val="24"/>
          <w:szCs w:val="24"/>
          <w:shd w:val="clear" w:color="auto" w:fill="FFFFFF"/>
        </w:rPr>
        <w:t>Μαρίνος Μουσιούττας</w:t>
      </w:r>
      <w:r w:rsidR="00A73F61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1F1FDCD2" w14:textId="310D176F" w:rsidR="00B335E9" w:rsidRPr="005C77F6" w:rsidRDefault="00D51F14" w:rsidP="009D19F9">
      <w:pPr>
        <w:spacing w:after="0" w:line="480" w:lineRule="auto"/>
        <w:ind w:firstLine="567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</w:rPr>
      </w:pPr>
      <w:r w:rsidRPr="005C77F6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4" w:name="_Hlk86346612"/>
      <w:r w:rsidRPr="005C77F6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4"/>
      <w:r w:rsidR="00C0741B" w:rsidRPr="005C77F6">
        <w:rPr>
          <w:rFonts w:ascii="Arial" w:eastAsia="Arial" w:hAnsi="Arial" w:cs="Arial"/>
          <w:sz w:val="24"/>
          <w:szCs w:val="24"/>
        </w:rPr>
        <w:t>μελέτησ</w:t>
      </w:r>
      <w:r w:rsidR="00293E99" w:rsidRPr="005C77F6">
        <w:rPr>
          <w:rFonts w:ascii="Arial" w:eastAsia="Arial" w:hAnsi="Arial" w:cs="Arial"/>
          <w:sz w:val="24"/>
          <w:szCs w:val="24"/>
        </w:rPr>
        <w:t>ε</w:t>
      </w:r>
      <w:r w:rsidR="00C0741B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5C77F6" w:rsidRPr="005C77F6">
        <w:rPr>
          <w:rFonts w:ascii="Arial" w:eastAsia="Arial" w:hAnsi="Arial" w:cs="Arial"/>
          <w:sz w:val="24"/>
          <w:szCs w:val="24"/>
        </w:rPr>
        <w:t>τις</w:t>
      </w:r>
      <w:r w:rsidR="00C0741B" w:rsidRPr="005C77F6">
        <w:rPr>
          <w:rFonts w:ascii="Arial" w:eastAsia="Arial" w:hAnsi="Arial" w:cs="Arial"/>
          <w:sz w:val="24"/>
          <w:szCs w:val="24"/>
        </w:rPr>
        <w:t xml:space="preserve"> πιο πάνω</w:t>
      </w:r>
      <w:r w:rsidR="003A3DA4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5C77F6" w:rsidRPr="005C77F6">
        <w:rPr>
          <w:rFonts w:ascii="Arial" w:eastAsia="Arial" w:hAnsi="Arial" w:cs="Arial"/>
          <w:sz w:val="24"/>
          <w:szCs w:val="24"/>
        </w:rPr>
        <w:t>προτάσεις νόμου</w:t>
      </w:r>
      <w:r w:rsidR="00E505B4">
        <w:rPr>
          <w:rFonts w:ascii="Arial" w:eastAsia="Arial" w:hAnsi="Arial" w:cs="Arial"/>
          <w:sz w:val="24"/>
          <w:szCs w:val="24"/>
        </w:rPr>
        <w:t xml:space="preserve">, </w:t>
      </w:r>
      <w:r w:rsidR="00E505B4" w:rsidRPr="00E505B4">
        <w:rPr>
          <w:rFonts w:ascii="Arial" w:hAnsi="Arial" w:cs="Arial"/>
          <w:sz w:val="24"/>
          <w:szCs w:val="24"/>
        </w:rPr>
        <w:t xml:space="preserve">οι οποίες κατατέθηκαν στη Βουλή των Αντιπροσώπων από τους </w:t>
      </w:r>
      <w:r w:rsidR="00E505B4" w:rsidRPr="00E505B4">
        <w:rPr>
          <w:rFonts w:ascii="Arial" w:eastAsia="Times New Roman" w:hAnsi="Arial" w:cs="Arial"/>
          <w:iCs/>
          <w:sz w:val="24"/>
          <w:szCs w:val="24"/>
        </w:rPr>
        <w:t>κ. Αντρέα Καυκαλιά, Χρίστο Χριστόφια και Γιώργο Κουκουμά εκ μέρους της κοινοβουλευτικής ομάδας ΑΚΕΛ-Αριστερά-Νέες Δυνάμεις</w:t>
      </w:r>
      <w:r w:rsidR="00B53B1D">
        <w:rPr>
          <w:rFonts w:ascii="Arial" w:eastAsia="Times New Roman" w:hAnsi="Arial" w:cs="Arial"/>
          <w:iCs/>
          <w:sz w:val="24"/>
          <w:szCs w:val="24"/>
        </w:rPr>
        <w:t>,</w:t>
      </w:r>
      <w:r w:rsidR="00334C99" w:rsidRPr="00E505B4">
        <w:rPr>
          <w:rFonts w:ascii="Arial" w:eastAsia="Arial" w:hAnsi="Arial" w:cs="Arial"/>
          <w:sz w:val="28"/>
          <w:szCs w:val="28"/>
        </w:rPr>
        <w:t xml:space="preserve"> </w:t>
      </w:r>
      <w:r w:rsidR="0040491A" w:rsidRPr="005C77F6">
        <w:rPr>
          <w:rFonts w:ascii="Arial" w:eastAsia="Arial" w:hAnsi="Arial" w:cs="Arial"/>
          <w:sz w:val="24"/>
          <w:szCs w:val="24"/>
        </w:rPr>
        <w:t xml:space="preserve">σε </w:t>
      </w:r>
      <w:r w:rsidR="005C77F6" w:rsidRPr="005C77F6">
        <w:rPr>
          <w:rFonts w:ascii="Arial" w:eastAsia="Arial" w:hAnsi="Arial" w:cs="Arial"/>
          <w:sz w:val="24"/>
          <w:szCs w:val="24"/>
        </w:rPr>
        <w:t xml:space="preserve">πέντε </w:t>
      </w:r>
      <w:r w:rsidR="0040491A" w:rsidRPr="005C77F6">
        <w:rPr>
          <w:rFonts w:ascii="Arial" w:eastAsia="Arial" w:hAnsi="Arial" w:cs="Arial"/>
          <w:sz w:val="24"/>
          <w:szCs w:val="24"/>
        </w:rPr>
        <w:t xml:space="preserve">συνεδρίες </w:t>
      </w:r>
      <w:r w:rsidR="00AF28CD">
        <w:rPr>
          <w:rFonts w:ascii="Arial" w:eastAsia="Arial" w:hAnsi="Arial" w:cs="Arial"/>
          <w:sz w:val="24"/>
          <w:szCs w:val="24"/>
        </w:rPr>
        <w:t>της,</w:t>
      </w:r>
      <w:r w:rsidR="0040491A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5C77F6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>στις 25</w:t>
      </w:r>
      <w:r w:rsidR="00B335E9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>Νοεμβρί</w:t>
      </w:r>
      <w:r w:rsidR="0051233B" w:rsidRPr="005C77F6">
        <w:rPr>
          <w:rFonts w:ascii="Arial" w:eastAsia="Times New Roman" w:hAnsi="Arial" w:cs="Arial"/>
          <w:sz w:val="24"/>
          <w:szCs w:val="24"/>
          <w:lang w:eastAsia="en-GB"/>
        </w:rPr>
        <w:t>ου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2021</w:t>
      </w:r>
      <w:r w:rsidR="00AF28CD">
        <w:rPr>
          <w:rFonts w:ascii="Arial" w:eastAsia="Times New Roman" w:hAnsi="Arial" w:cs="Arial"/>
          <w:sz w:val="24"/>
          <w:szCs w:val="24"/>
          <w:lang w:eastAsia="en-GB"/>
        </w:rPr>
        <w:t xml:space="preserve"> και</w:t>
      </w:r>
      <w:r w:rsidR="00DA70D1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>11, 18 και 25 Ιανουαρίου</w:t>
      </w:r>
      <w:r w:rsidR="00DA70D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D441DA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>15 Φεβρουαρίου</w:t>
      </w:r>
      <w:r w:rsidR="00DA70D1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="00AF28CD">
        <w:rPr>
          <w:rFonts w:ascii="Arial" w:eastAsia="Times New Roman" w:hAnsi="Arial" w:cs="Arial"/>
          <w:sz w:val="24"/>
          <w:szCs w:val="24"/>
          <w:lang w:eastAsia="en-GB"/>
        </w:rPr>
        <w:t xml:space="preserve">την </w:t>
      </w:r>
      <w:r w:rsidR="00DA70D1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A70D1" w:rsidRPr="00DA70D1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η</w:t>
      </w:r>
      <w:r w:rsidR="00DA70D1">
        <w:rPr>
          <w:rFonts w:ascii="Arial" w:eastAsia="Times New Roman" w:hAnsi="Arial" w:cs="Arial"/>
          <w:sz w:val="24"/>
          <w:szCs w:val="24"/>
          <w:lang w:eastAsia="en-GB"/>
        </w:rPr>
        <w:t xml:space="preserve"> Μαρτίου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5C77F6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5C77F6" w:rsidRPr="005C77F6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491A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B335E9"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5C77F6">
        <w:rPr>
          <w:rFonts w:ascii="Arial" w:hAnsi="Arial" w:cs="Arial"/>
          <w:sz w:val="24"/>
          <w:szCs w:val="24"/>
        </w:rPr>
        <w:t>Στο πλαίσιο της εξέτασης τ</w:t>
      </w:r>
      <w:r w:rsidR="00E50073">
        <w:rPr>
          <w:rFonts w:ascii="Arial" w:hAnsi="Arial" w:cs="Arial"/>
          <w:sz w:val="24"/>
          <w:szCs w:val="24"/>
        </w:rPr>
        <w:t>ων</w:t>
      </w:r>
      <w:r w:rsidR="00B83DDA" w:rsidRPr="005C77F6">
        <w:rPr>
          <w:rFonts w:ascii="Arial" w:hAnsi="Arial" w:cs="Arial"/>
          <w:sz w:val="24"/>
          <w:szCs w:val="24"/>
        </w:rPr>
        <w:t xml:space="preserve"> εν λόγω</w:t>
      </w:r>
      <w:r w:rsidR="0040491A" w:rsidRPr="005C77F6">
        <w:rPr>
          <w:rFonts w:ascii="Arial" w:hAnsi="Arial" w:cs="Arial"/>
          <w:sz w:val="24"/>
          <w:szCs w:val="24"/>
        </w:rPr>
        <w:t xml:space="preserve"> </w:t>
      </w:r>
      <w:r w:rsidR="00E50073">
        <w:rPr>
          <w:rFonts w:ascii="Arial" w:hAnsi="Arial" w:cs="Arial"/>
          <w:sz w:val="24"/>
          <w:szCs w:val="24"/>
        </w:rPr>
        <w:t>προτάσεων</w:t>
      </w:r>
      <w:r w:rsidR="00DA70D1">
        <w:rPr>
          <w:rFonts w:ascii="Arial" w:hAnsi="Arial" w:cs="Arial"/>
          <w:sz w:val="24"/>
          <w:szCs w:val="24"/>
        </w:rPr>
        <w:t xml:space="preserve"> </w:t>
      </w:r>
      <w:r w:rsidR="00E50073">
        <w:rPr>
          <w:rFonts w:ascii="Arial" w:hAnsi="Arial" w:cs="Arial"/>
          <w:sz w:val="24"/>
          <w:szCs w:val="24"/>
        </w:rPr>
        <w:t>νόμου</w:t>
      </w:r>
      <w:r w:rsidR="0040491A" w:rsidRPr="005C77F6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 </w:t>
      </w:r>
      <w:r w:rsidR="00BE74AD">
        <w:rPr>
          <w:rFonts w:ascii="Arial" w:hAnsi="Arial" w:cs="Arial"/>
          <w:sz w:val="24"/>
          <w:szCs w:val="24"/>
        </w:rPr>
        <w:t xml:space="preserve">η Υπουργός </w:t>
      </w:r>
      <w:r w:rsidR="00BE74AD"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>Εργασίας, Πρόνοιας και Κοινωνικών Ασφαλίσεων</w:t>
      </w:r>
      <w:r w:rsidR="00BE74AD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BE74AD">
        <w:rPr>
          <w:rFonts w:ascii="Arial" w:eastAsia="Arial" w:hAnsi="Arial" w:cs="Arial"/>
          <w:sz w:val="24"/>
          <w:szCs w:val="24"/>
        </w:rPr>
        <w:t xml:space="preserve">και </w:t>
      </w:r>
      <w:r w:rsidR="005C77F6" w:rsidRPr="005C77F6">
        <w:rPr>
          <w:rFonts w:ascii="Arial" w:eastAsia="Arial" w:hAnsi="Arial" w:cs="Arial"/>
          <w:sz w:val="24"/>
          <w:szCs w:val="24"/>
        </w:rPr>
        <w:t>εκπρόσωποι του</w:t>
      </w:r>
      <w:r w:rsidR="005C77F6"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Start w:id="5" w:name="_Hlk96007929"/>
      <w:r w:rsidR="00BE74AD">
        <w:rPr>
          <w:rFonts w:ascii="Arial" w:eastAsia="Times New Roman" w:hAnsi="Arial" w:cs="Arial"/>
          <w:color w:val="000000" w:themeColor="text1"/>
          <w:sz w:val="24"/>
          <w:szCs w:val="24"/>
        </w:rPr>
        <w:t>ίδιου υ</w:t>
      </w:r>
      <w:r w:rsidR="005C77F6"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>πουργείου</w:t>
      </w:r>
      <w:bookmarkEnd w:id="5"/>
      <w:r w:rsidR="005C77F6"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B53B1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εκπρόσωποι</w:t>
      </w:r>
      <w:r w:rsidR="005C77F6"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του Γραφείου της Επιτρόπου Προστασίας των Δικαιωμάτων του Παιδιού, του Γραφείου της Επιτρόπου Διοικήσεως και Προστασίας Ανθρωπίνων Δικαιωμάτων, του Γραφείου της Επιτρόπου Ισότητας των Φύλων, </w:t>
      </w:r>
      <w:r w:rsidR="005C77F6" w:rsidRPr="005C77F6">
        <w:rPr>
          <w:rFonts w:ascii="Arial" w:eastAsia="Arial" w:hAnsi="Arial" w:cs="Arial"/>
          <w:sz w:val="24"/>
          <w:szCs w:val="24"/>
        </w:rPr>
        <w:t>της Παγκύπριας Οργάνωσης Πολυτέκνων</w:t>
      </w:r>
      <w:r w:rsidR="00AF28CD">
        <w:rPr>
          <w:rFonts w:ascii="Arial" w:eastAsia="Arial" w:hAnsi="Arial" w:cs="Arial"/>
          <w:sz w:val="24"/>
          <w:szCs w:val="24"/>
        </w:rPr>
        <w:t xml:space="preserve"> και</w:t>
      </w:r>
      <w:r w:rsidR="005C77F6" w:rsidRPr="005C77F6">
        <w:rPr>
          <w:rFonts w:ascii="Arial" w:eastAsia="Arial" w:hAnsi="Arial" w:cs="Arial"/>
          <w:sz w:val="24"/>
          <w:szCs w:val="24"/>
        </w:rPr>
        <w:t xml:space="preserve"> της Παγκύπριας Οργάνωσης Πενταμελούς Οικογένειας</w:t>
      </w:r>
      <w:r w:rsidR="00A53F71">
        <w:rPr>
          <w:rFonts w:ascii="Arial" w:eastAsia="Arial" w:hAnsi="Arial" w:cs="Arial"/>
          <w:sz w:val="24"/>
          <w:szCs w:val="24"/>
        </w:rPr>
        <w:t xml:space="preserve"> (</w:t>
      </w:r>
      <w:r w:rsidR="00A53F71" w:rsidRPr="00A53F71">
        <w:rPr>
          <w:rFonts w:ascii="Arial" w:eastAsia="Arial" w:hAnsi="Arial" w:cs="Arial"/>
          <w:sz w:val="24"/>
          <w:szCs w:val="24"/>
        </w:rPr>
        <w:t>ΠΟΠΟ</w:t>
      </w:r>
      <w:r w:rsidR="00A53F71">
        <w:rPr>
          <w:rFonts w:ascii="Arial" w:eastAsia="Arial" w:hAnsi="Arial" w:cs="Arial"/>
          <w:sz w:val="24"/>
          <w:szCs w:val="24"/>
        </w:rPr>
        <w:t>)</w:t>
      </w:r>
      <w:r w:rsidR="005C77F6" w:rsidRPr="005C77F6">
        <w:rPr>
          <w:rFonts w:ascii="Arial" w:eastAsia="Arial" w:hAnsi="Arial" w:cs="Arial"/>
          <w:sz w:val="24"/>
          <w:szCs w:val="24"/>
        </w:rPr>
        <w:t xml:space="preserve">, η </w:t>
      </w:r>
      <w:r w:rsidR="00AF28CD">
        <w:rPr>
          <w:rFonts w:ascii="Arial" w:eastAsia="Arial" w:hAnsi="Arial" w:cs="Arial"/>
          <w:sz w:val="24"/>
          <w:szCs w:val="24"/>
        </w:rPr>
        <w:t>π</w:t>
      </w:r>
      <w:r w:rsidR="005C77F6" w:rsidRPr="005C77F6">
        <w:rPr>
          <w:rFonts w:ascii="Arial" w:eastAsia="Arial" w:hAnsi="Arial" w:cs="Arial"/>
          <w:sz w:val="24"/>
          <w:szCs w:val="24"/>
        </w:rPr>
        <w:t xml:space="preserve">ρόεδρος και </w:t>
      </w:r>
      <w:r w:rsidR="00AF28CD">
        <w:rPr>
          <w:rFonts w:ascii="Arial" w:eastAsia="Arial" w:hAnsi="Arial" w:cs="Arial"/>
          <w:sz w:val="24"/>
          <w:szCs w:val="24"/>
        </w:rPr>
        <w:t>μ</w:t>
      </w:r>
      <w:r w:rsidR="005C77F6" w:rsidRPr="005C77F6">
        <w:rPr>
          <w:rFonts w:ascii="Arial" w:eastAsia="Arial" w:hAnsi="Arial" w:cs="Arial"/>
          <w:sz w:val="24"/>
          <w:szCs w:val="24"/>
        </w:rPr>
        <w:t>έλη του Εθνικού Μηχανισμού για τα Δικαιώματα της Γυναίκας,</w:t>
      </w:r>
      <w:r w:rsidR="00DA70D1">
        <w:rPr>
          <w:rFonts w:ascii="Arial" w:eastAsia="Arial" w:hAnsi="Arial" w:cs="Arial"/>
          <w:sz w:val="24"/>
          <w:szCs w:val="24"/>
        </w:rPr>
        <w:t xml:space="preserve"> </w:t>
      </w:r>
      <w:r w:rsidR="00B53B1D">
        <w:rPr>
          <w:rFonts w:ascii="Arial" w:eastAsia="Arial" w:hAnsi="Arial" w:cs="Arial"/>
          <w:sz w:val="24"/>
          <w:szCs w:val="24"/>
        </w:rPr>
        <w:t xml:space="preserve">εκπρόσωποι </w:t>
      </w:r>
      <w:r w:rsidR="005C77F6" w:rsidRPr="005C77F6">
        <w:rPr>
          <w:rFonts w:ascii="Arial" w:eastAsia="Arial" w:hAnsi="Arial" w:cs="Arial"/>
          <w:sz w:val="24"/>
          <w:szCs w:val="24"/>
        </w:rPr>
        <w:t xml:space="preserve">των συνδικαλιστικών οργανώσεων ΠΕΟ, ΔΕΟΚ, ΠΑΣΥΔΥ, ΑΣΔΥΚ, της </w:t>
      </w:r>
      <w:r w:rsidR="005C77F6" w:rsidRPr="005C77F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Παγκύπριας Ομοσπονδίας Ανεξαρτήτων Συνδικαλιστικών Οργανώσεων (ΠΟΑΣΟ)</w:t>
      </w:r>
      <w:r w:rsidR="00B53B1D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</w:t>
      </w:r>
      <w:r w:rsidR="005C77F6" w:rsidRPr="005C77F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5C77F6" w:rsidRPr="005C77F6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 xml:space="preserve">της </w:t>
      </w:r>
      <w:r w:rsidR="005C77F6" w:rsidRPr="005C77F6">
        <w:rPr>
          <w:rFonts w:ascii="Arial" w:eastAsia="Arial" w:hAnsi="Arial" w:cs="Arial"/>
          <w:sz w:val="24"/>
          <w:szCs w:val="24"/>
        </w:rPr>
        <w:t>Παγκύπριας Συντεχνίας «Ισότητα»</w:t>
      </w:r>
      <w:r w:rsidR="00AF28CD">
        <w:rPr>
          <w:rFonts w:ascii="Arial" w:eastAsia="Arial" w:hAnsi="Arial" w:cs="Arial"/>
          <w:sz w:val="24"/>
          <w:szCs w:val="24"/>
        </w:rPr>
        <w:t xml:space="preserve">, καθώς </w:t>
      </w:r>
      <w:r w:rsidR="005C77F6" w:rsidRPr="005C77F6">
        <w:rPr>
          <w:rFonts w:ascii="Arial" w:eastAsia="Arial" w:hAnsi="Arial" w:cs="Arial"/>
          <w:sz w:val="24"/>
          <w:szCs w:val="24"/>
        </w:rPr>
        <w:t xml:space="preserve">και </w:t>
      </w:r>
      <w:bookmarkStart w:id="6" w:name="_Hlk96413747"/>
      <w:r w:rsidR="00AF28CD">
        <w:rPr>
          <w:rFonts w:ascii="Arial" w:eastAsia="Arial" w:hAnsi="Arial" w:cs="Arial"/>
          <w:sz w:val="24"/>
          <w:szCs w:val="24"/>
        </w:rPr>
        <w:t xml:space="preserve">εκπρόσωποι </w:t>
      </w:r>
      <w:r w:rsidR="005C77F6" w:rsidRPr="005C77F6">
        <w:rPr>
          <w:rFonts w:ascii="Arial" w:eastAsia="Arial" w:hAnsi="Arial" w:cs="Arial"/>
          <w:sz w:val="24"/>
          <w:szCs w:val="24"/>
        </w:rPr>
        <w:t>των εργοδοτικών οργανώσεων</w:t>
      </w:r>
      <w:bookmarkEnd w:id="6"/>
      <w:r w:rsidR="005C77F6" w:rsidRPr="005C77F6">
        <w:rPr>
          <w:rFonts w:ascii="Arial" w:eastAsia="Arial" w:hAnsi="Arial" w:cs="Arial"/>
          <w:sz w:val="24"/>
          <w:szCs w:val="24"/>
        </w:rPr>
        <w:t xml:space="preserve"> ΟΕΒ</w:t>
      </w:r>
      <w:r w:rsidR="00BE74AD">
        <w:rPr>
          <w:rFonts w:ascii="Arial" w:eastAsia="Arial" w:hAnsi="Arial" w:cs="Arial"/>
          <w:sz w:val="24"/>
          <w:szCs w:val="24"/>
        </w:rPr>
        <w:t xml:space="preserve"> και </w:t>
      </w:r>
      <w:r w:rsidR="005C77F6" w:rsidRPr="005C77F6">
        <w:rPr>
          <w:rFonts w:ascii="Arial" w:eastAsia="Arial" w:hAnsi="Arial" w:cs="Arial"/>
          <w:sz w:val="24"/>
          <w:szCs w:val="24"/>
        </w:rPr>
        <w:t>ΚΕΒΕ</w:t>
      </w:r>
      <w:r w:rsidR="00BE74AD">
        <w:rPr>
          <w:rFonts w:ascii="Arial" w:eastAsia="Arial" w:hAnsi="Arial" w:cs="Arial"/>
          <w:sz w:val="24"/>
          <w:szCs w:val="24"/>
        </w:rPr>
        <w:t>. Ο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Παγκύπριο</w:t>
      </w:r>
      <w:r w:rsidR="00BE74AD">
        <w:rPr>
          <w:rFonts w:ascii="Arial" w:eastAsia="Arial" w:hAnsi="Arial" w:cs="Arial"/>
          <w:sz w:val="24"/>
          <w:szCs w:val="24"/>
        </w:rPr>
        <w:t>ς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BE74AD" w:rsidRPr="005C77F6">
        <w:rPr>
          <w:rFonts w:ascii="Arial" w:eastAsia="Arial" w:hAnsi="Arial" w:cs="Arial"/>
          <w:sz w:val="24"/>
          <w:szCs w:val="24"/>
        </w:rPr>
        <w:t>Σύνδεσμο</w:t>
      </w:r>
      <w:r w:rsidR="00BE74AD">
        <w:rPr>
          <w:rFonts w:ascii="Arial" w:eastAsia="Arial" w:hAnsi="Arial" w:cs="Arial"/>
          <w:sz w:val="24"/>
          <w:szCs w:val="24"/>
        </w:rPr>
        <w:t>ς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Μονογονεϊκών Οικογενειών και Φίλων, </w:t>
      </w:r>
      <w:r w:rsidR="00BE74AD">
        <w:rPr>
          <w:rFonts w:ascii="Arial" w:eastAsia="Arial" w:hAnsi="Arial" w:cs="Arial"/>
          <w:sz w:val="24"/>
          <w:szCs w:val="24"/>
        </w:rPr>
        <w:t>η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Ομάδα Πρωτοβουλία</w:t>
      </w:r>
      <w:r w:rsidR="00B53B1D">
        <w:rPr>
          <w:rFonts w:ascii="Arial" w:eastAsia="Arial" w:hAnsi="Arial" w:cs="Arial"/>
          <w:sz w:val="24"/>
          <w:szCs w:val="24"/>
        </w:rPr>
        <w:t>ς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για την Προώθηση της Πατρότητας (Cyprus Fatherhood Initiative),</w:t>
      </w:r>
      <w:r w:rsidR="00DA70D1">
        <w:rPr>
          <w:rFonts w:ascii="Arial" w:eastAsia="Arial" w:hAnsi="Arial" w:cs="Arial"/>
          <w:sz w:val="24"/>
          <w:szCs w:val="24"/>
        </w:rPr>
        <w:t xml:space="preserve"> </w:t>
      </w:r>
      <w:r w:rsidR="00BE74AD">
        <w:rPr>
          <w:rFonts w:ascii="Arial" w:eastAsia="Arial" w:hAnsi="Arial" w:cs="Arial"/>
          <w:sz w:val="24"/>
          <w:szCs w:val="24"/>
        </w:rPr>
        <w:t xml:space="preserve">η </w:t>
      </w:r>
      <w:r w:rsidR="00DA70D1" w:rsidRPr="005C77F6">
        <w:rPr>
          <w:rFonts w:ascii="Arial" w:eastAsia="Arial" w:hAnsi="Arial" w:cs="Arial"/>
          <w:sz w:val="24"/>
          <w:szCs w:val="24"/>
        </w:rPr>
        <w:t>συνδικαλιστικ</w:t>
      </w:r>
      <w:r w:rsidR="00BE74AD">
        <w:rPr>
          <w:rFonts w:ascii="Arial" w:eastAsia="Arial" w:hAnsi="Arial" w:cs="Arial"/>
          <w:sz w:val="24"/>
          <w:szCs w:val="24"/>
        </w:rPr>
        <w:t>ή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</w:t>
      </w:r>
      <w:r w:rsidR="00BE74AD" w:rsidRPr="005C77F6">
        <w:rPr>
          <w:rFonts w:ascii="Arial" w:eastAsia="Arial" w:hAnsi="Arial" w:cs="Arial"/>
          <w:sz w:val="24"/>
          <w:szCs w:val="24"/>
        </w:rPr>
        <w:t>ορ</w:t>
      </w:r>
      <w:r w:rsidR="00BE74AD">
        <w:rPr>
          <w:rFonts w:ascii="Arial" w:eastAsia="Arial" w:hAnsi="Arial" w:cs="Arial"/>
          <w:sz w:val="24"/>
          <w:szCs w:val="24"/>
        </w:rPr>
        <w:t>γάνωση</w:t>
      </w:r>
      <w:r w:rsidR="00DA70D1" w:rsidRPr="00DA70D1">
        <w:rPr>
          <w:rFonts w:ascii="Arial" w:eastAsia="Arial" w:hAnsi="Arial" w:cs="Arial"/>
          <w:sz w:val="24"/>
          <w:szCs w:val="24"/>
        </w:rPr>
        <w:t xml:space="preserve"> </w:t>
      </w:r>
      <w:r w:rsidR="00DA70D1" w:rsidRPr="005C77F6">
        <w:rPr>
          <w:rFonts w:ascii="Arial" w:eastAsia="Arial" w:hAnsi="Arial" w:cs="Arial"/>
          <w:sz w:val="24"/>
          <w:szCs w:val="24"/>
        </w:rPr>
        <w:t>ΣΕΚ</w:t>
      </w:r>
      <w:r w:rsidR="00BE74AD">
        <w:rPr>
          <w:rFonts w:ascii="Arial" w:eastAsia="Arial" w:hAnsi="Arial" w:cs="Arial"/>
          <w:sz w:val="24"/>
          <w:szCs w:val="24"/>
        </w:rPr>
        <w:t xml:space="preserve"> και η</w:t>
      </w:r>
      <w:r w:rsidR="00DA70D1" w:rsidRPr="005C77F6">
        <w:rPr>
          <w:rFonts w:ascii="Arial" w:eastAsia="Arial" w:hAnsi="Arial" w:cs="Arial"/>
          <w:sz w:val="24"/>
          <w:szCs w:val="24"/>
        </w:rPr>
        <w:t xml:space="preserve"> ΠΟΒΕΚ</w:t>
      </w:r>
      <w:r w:rsidR="00AF28CD">
        <w:rPr>
          <w:rFonts w:ascii="Arial" w:eastAsia="Arial" w:hAnsi="Arial" w:cs="Arial"/>
          <w:sz w:val="24"/>
          <w:szCs w:val="24"/>
        </w:rPr>
        <w:t>,</w:t>
      </w:r>
      <w:r w:rsidR="00DA70D1">
        <w:rPr>
          <w:rFonts w:ascii="Arial" w:eastAsia="Arial" w:hAnsi="Arial" w:cs="Arial"/>
          <w:sz w:val="24"/>
          <w:szCs w:val="24"/>
        </w:rPr>
        <w:t xml:space="preserve"> </w:t>
      </w:r>
      <w:r w:rsidR="00B335E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παρ’ όλο που κλήθηκαν, δεν εκπροσωπήθηκαν στις συνεδρίες της </w:t>
      </w:r>
      <w:r w:rsidR="00B335E9" w:rsidRPr="000D20A3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επιτροπής</w:t>
      </w:r>
      <w:r w:rsidR="0011730D" w:rsidRPr="008732BB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</w:p>
    <w:p w14:paraId="24671E6F" w14:textId="45503438" w:rsidR="00923B27" w:rsidRPr="005C77F6" w:rsidRDefault="00923B27" w:rsidP="005C77F6">
      <w:pPr>
        <w:spacing w:beforeLines="20" w:before="48" w:after="0" w:line="480" w:lineRule="auto"/>
        <w:ind w:firstLine="567"/>
        <w:jc w:val="both"/>
        <w:rPr>
          <w:rFonts w:ascii="Arial" w:eastAsia="Times New Roman" w:hAnsi="Arial" w:cs="Arial"/>
          <w:bCs/>
          <w:strike/>
          <w:color w:val="000000" w:themeColor="text1"/>
          <w:sz w:val="24"/>
          <w:szCs w:val="24"/>
        </w:rPr>
      </w:pPr>
      <w:r w:rsidRPr="008732BB"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</w:t>
      </w:r>
      <w:r w:rsidR="00754C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ων προτάσεων νόμου </w:t>
      </w:r>
      <w:r w:rsidRPr="008732BB">
        <w:rPr>
          <w:rFonts w:ascii="Arial" w:eastAsia="Times New Roman" w:hAnsi="Arial" w:cs="Arial"/>
          <w:color w:val="000000" w:themeColor="text1"/>
          <w:sz w:val="24"/>
          <w:szCs w:val="24"/>
        </w:rPr>
        <w:t>παρευρέθηκ</w:t>
      </w:r>
      <w:r w:rsidR="00494503">
        <w:rPr>
          <w:rFonts w:ascii="Arial" w:eastAsia="Times New Roman" w:hAnsi="Arial" w:cs="Arial"/>
          <w:color w:val="000000" w:themeColor="text1"/>
          <w:sz w:val="24"/>
          <w:szCs w:val="24"/>
        </w:rPr>
        <w:t>ε</w:t>
      </w:r>
      <w:r w:rsidRPr="008732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επίσης </w:t>
      </w:r>
      <w:r w:rsidR="004945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και </w:t>
      </w:r>
      <w:r w:rsidRPr="008732BB">
        <w:rPr>
          <w:rFonts w:ascii="Arial" w:eastAsia="Times New Roman" w:hAnsi="Arial" w:cs="Arial"/>
          <w:color w:val="000000" w:themeColor="text1"/>
          <w:sz w:val="24"/>
          <w:szCs w:val="24"/>
        </w:rPr>
        <w:t>τ</w:t>
      </w:r>
      <w:r w:rsidR="00494503">
        <w:rPr>
          <w:rFonts w:ascii="Arial" w:eastAsia="Times New Roman" w:hAnsi="Arial" w:cs="Arial"/>
          <w:color w:val="000000" w:themeColor="text1"/>
          <w:sz w:val="24"/>
          <w:szCs w:val="24"/>
        </w:rPr>
        <w:t>ο</w:t>
      </w:r>
      <w:r w:rsidRPr="008732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μέλ</w:t>
      </w:r>
      <w:r w:rsidR="00494503">
        <w:rPr>
          <w:rFonts w:ascii="Arial" w:eastAsia="Times New Roman" w:hAnsi="Arial" w:cs="Arial"/>
          <w:color w:val="000000" w:themeColor="text1"/>
          <w:sz w:val="24"/>
          <w:szCs w:val="24"/>
        </w:rPr>
        <w:t>ος</w:t>
      </w:r>
      <w:r w:rsidRPr="008732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της επιτροπή</w:t>
      </w:r>
      <w:r w:rsidR="00494503">
        <w:rPr>
          <w:rFonts w:ascii="Arial" w:eastAsia="Times New Roman" w:hAnsi="Arial" w:cs="Arial"/>
          <w:color w:val="000000" w:themeColor="text1"/>
          <w:sz w:val="24"/>
          <w:szCs w:val="24"/>
        </w:rPr>
        <w:t>ς κ. Πανίκος Λεωνίδου.</w:t>
      </w:r>
    </w:p>
    <w:p w14:paraId="2307605E" w14:textId="5B104FBF" w:rsidR="00C23A4E" w:rsidRPr="00131C81" w:rsidRDefault="0067173B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9D19F9">
        <w:rPr>
          <w:rFonts w:ascii="Arial" w:eastAsia="Arial" w:hAnsi="Arial" w:cs="Arial"/>
          <w:sz w:val="24"/>
          <w:szCs w:val="24"/>
        </w:rPr>
        <w:t>της πρώτης</w:t>
      </w:r>
      <w:r w:rsidR="005C46B2">
        <w:rPr>
          <w:rFonts w:ascii="Arial" w:eastAsia="Arial" w:hAnsi="Arial" w:cs="Arial"/>
          <w:sz w:val="24"/>
          <w:szCs w:val="24"/>
        </w:rPr>
        <w:t xml:space="preserve"> </w:t>
      </w:r>
      <w:r w:rsidR="005C77F6">
        <w:rPr>
          <w:rFonts w:ascii="Arial" w:eastAsia="Arial" w:hAnsi="Arial" w:cs="Arial"/>
          <w:sz w:val="24"/>
          <w:szCs w:val="24"/>
        </w:rPr>
        <w:t>πρ</w:t>
      </w:r>
      <w:r w:rsidR="009D19F9">
        <w:rPr>
          <w:rFonts w:ascii="Arial" w:eastAsia="Arial" w:hAnsi="Arial" w:cs="Arial"/>
          <w:sz w:val="24"/>
          <w:szCs w:val="24"/>
        </w:rPr>
        <w:t xml:space="preserve">ότασης </w:t>
      </w:r>
      <w:r w:rsidR="005C77F6">
        <w:rPr>
          <w:rFonts w:ascii="Arial" w:eastAsia="Arial" w:hAnsi="Arial" w:cs="Arial"/>
          <w:sz w:val="24"/>
          <w:szCs w:val="24"/>
        </w:rPr>
        <w:t>νόμου</w:t>
      </w:r>
      <w:r w:rsidR="00F15835">
        <w:rPr>
          <w:rFonts w:ascii="Arial" w:eastAsia="Arial" w:hAnsi="Arial" w:cs="Arial"/>
          <w:sz w:val="24"/>
          <w:szCs w:val="24"/>
        </w:rPr>
        <w:t xml:space="preserve">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τροποποίηση του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5C77F6" w:rsidRPr="005C77F6">
        <w:rPr>
          <w:rFonts w:ascii="Arial" w:eastAsia="Times New Roman" w:hAnsi="Arial" w:cs="Arial"/>
          <w:bCs/>
          <w:sz w:val="24"/>
          <w:szCs w:val="24"/>
        </w:rPr>
        <w:t>περί Προστασίας της Πατρότητας Νόμο</w:t>
      </w:r>
      <w:r w:rsidR="005C77F6">
        <w:rPr>
          <w:rFonts w:ascii="Arial" w:eastAsia="Times New Roman" w:hAnsi="Arial" w:cs="Arial"/>
          <w:bCs/>
          <w:sz w:val="24"/>
          <w:szCs w:val="24"/>
        </w:rPr>
        <w:t>υ</w:t>
      </w:r>
      <w:r w:rsidR="00B83DDA">
        <w:rPr>
          <w:rFonts w:ascii="Arial" w:eastAsia="Arial" w:hAnsi="Arial" w:cs="Arial"/>
          <w:sz w:val="24"/>
          <w:szCs w:val="24"/>
        </w:rPr>
        <w:t xml:space="preserve">, </w:t>
      </w:r>
      <w:r w:rsidR="00293E99" w:rsidRPr="009D19F9">
        <w:rPr>
          <w:rFonts w:ascii="Arial" w:eastAsia="Arial" w:hAnsi="Arial" w:cs="Arial"/>
          <w:sz w:val="24"/>
          <w:szCs w:val="24"/>
        </w:rPr>
        <w:t xml:space="preserve">ώστε </w:t>
      </w:r>
      <w:r w:rsidR="00002FC2" w:rsidRPr="009D19F9">
        <w:rPr>
          <w:rFonts w:ascii="Arial" w:hAnsi="Arial" w:cs="Arial"/>
          <w:sz w:val="24"/>
          <w:szCs w:val="24"/>
        </w:rPr>
        <w:t xml:space="preserve">να </w:t>
      </w:r>
      <w:r w:rsidR="009D19F9" w:rsidRPr="009D19F9">
        <w:rPr>
          <w:rFonts w:ascii="Arial" w:hAnsi="Arial" w:cs="Arial"/>
          <w:sz w:val="24"/>
          <w:szCs w:val="24"/>
        </w:rPr>
        <w:t>επεκταθεί η χρονική περίοδος εντός της οποίας δύναται να ασκεί</w:t>
      </w:r>
      <w:r w:rsidR="007D7F25">
        <w:rPr>
          <w:rFonts w:ascii="Arial" w:hAnsi="Arial" w:cs="Arial"/>
          <w:sz w:val="24"/>
          <w:szCs w:val="24"/>
        </w:rPr>
        <w:t>ται</w:t>
      </w:r>
      <w:r w:rsidR="009D19F9" w:rsidRPr="009D19F9">
        <w:rPr>
          <w:rFonts w:ascii="Arial" w:hAnsi="Arial" w:cs="Arial"/>
          <w:sz w:val="24"/>
          <w:szCs w:val="24"/>
        </w:rPr>
        <w:t xml:space="preserve"> το</w:t>
      </w:r>
      <w:r w:rsidR="00652C72">
        <w:rPr>
          <w:rFonts w:ascii="Arial" w:hAnsi="Arial" w:cs="Arial"/>
          <w:sz w:val="24"/>
          <w:szCs w:val="24"/>
        </w:rPr>
        <w:t xml:space="preserve"> προβλεπόμενο στον υπό τροποποίηση νόμο</w:t>
      </w:r>
      <w:r w:rsidR="009D19F9" w:rsidRPr="009D19F9">
        <w:rPr>
          <w:rFonts w:ascii="Arial" w:hAnsi="Arial" w:cs="Arial"/>
          <w:sz w:val="24"/>
          <w:szCs w:val="24"/>
        </w:rPr>
        <w:t xml:space="preserve"> δικαίωμα λήψης άδειας πατρότητας</w:t>
      </w:r>
      <w:r w:rsidR="009D19F9">
        <w:rPr>
          <w:rFonts w:cs="Arial"/>
          <w:i/>
          <w:iCs/>
        </w:rPr>
        <w:t>.</w:t>
      </w:r>
      <w:r w:rsidR="00293E99" w:rsidRPr="00131C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04073" w:rsidRPr="00131C8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D08BA08" w14:textId="0FAF8B85" w:rsidR="000871B3" w:rsidRDefault="00C23A4E" w:rsidP="000871B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12B63" w:rsidRPr="00F12B63">
        <w:rPr>
          <w:rFonts w:ascii="Arial" w:eastAsia="Times New Roman" w:hAnsi="Arial" w:cs="Arial"/>
          <w:sz w:val="24"/>
          <w:szCs w:val="24"/>
          <w:lang w:eastAsia="en-GB"/>
        </w:rPr>
        <w:t xml:space="preserve">Ειδικότερα, με τις πρόνοιες </w:t>
      </w:r>
      <w:r w:rsidR="0075000A">
        <w:rPr>
          <w:rFonts w:ascii="Arial" w:eastAsia="Times New Roman" w:hAnsi="Arial" w:cs="Arial"/>
          <w:sz w:val="24"/>
          <w:szCs w:val="24"/>
          <w:lang w:eastAsia="en-GB"/>
        </w:rPr>
        <w:t>της πρώτης πρότασης νόμου</w:t>
      </w:r>
      <w:r w:rsidR="00652C72">
        <w:rPr>
          <w:rFonts w:ascii="Arial" w:eastAsia="Times New Roman" w:hAnsi="Arial" w:cs="Arial"/>
          <w:sz w:val="24"/>
          <w:szCs w:val="24"/>
          <w:lang w:eastAsia="en-GB"/>
        </w:rPr>
        <w:t xml:space="preserve"> όπως αυτή αρχικά κατατέθηκε στη Βουλή </w:t>
      </w:r>
      <w:r w:rsidR="00F12B63" w:rsidRPr="00F12B63">
        <w:rPr>
          <w:rFonts w:ascii="Arial" w:eastAsia="Times New Roman" w:hAnsi="Arial" w:cs="Arial"/>
          <w:sz w:val="24"/>
          <w:szCs w:val="24"/>
          <w:lang w:eastAsia="en-GB"/>
        </w:rPr>
        <w:t>προβλέπ</w:t>
      </w:r>
      <w:r w:rsidR="0075000A">
        <w:rPr>
          <w:rFonts w:ascii="Arial" w:eastAsia="Times New Roman" w:hAnsi="Arial" w:cs="Arial"/>
          <w:sz w:val="24"/>
          <w:szCs w:val="24"/>
          <w:lang w:eastAsia="en-GB"/>
        </w:rPr>
        <w:t>ε</w:t>
      </w:r>
      <w:r w:rsidR="00F12B63" w:rsidRPr="00F12B63">
        <w:rPr>
          <w:rFonts w:ascii="Arial" w:eastAsia="Times New Roman" w:hAnsi="Arial" w:cs="Arial"/>
          <w:sz w:val="24"/>
          <w:szCs w:val="24"/>
          <w:lang w:eastAsia="en-GB"/>
        </w:rPr>
        <w:t>ται</w:t>
      </w:r>
      <w:r w:rsidR="0075000A">
        <w:rPr>
          <w:rFonts w:ascii="Arial" w:eastAsia="Times New Roman" w:hAnsi="Arial" w:cs="Arial"/>
          <w:sz w:val="24"/>
          <w:szCs w:val="24"/>
          <w:lang w:eastAsia="en-GB"/>
        </w:rPr>
        <w:t xml:space="preserve"> η επέκταση της</w:t>
      </w:r>
      <w:r w:rsidR="0075000A" w:rsidRPr="0075000A">
        <w:rPr>
          <w:rFonts w:ascii="Arial" w:hAnsi="Arial" w:cs="Arial"/>
          <w:sz w:val="24"/>
          <w:szCs w:val="24"/>
        </w:rPr>
        <w:t xml:space="preserve"> </w:t>
      </w:r>
      <w:r w:rsidR="0075000A" w:rsidRPr="009D19F9">
        <w:rPr>
          <w:rFonts w:ascii="Arial" w:hAnsi="Arial" w:cs="Arial"/>
          <w:sz w:val="24"/>
          <w:szCs w:val="24"/>
        </w:rPr>
        <w:t>χρονική</w:t>
      </w:r>
      <w:r w:rsidR="0075000A">
        <w:rPr>
          <w:rFonts w:ascii="Arial" w:hAnsi="Arial" w:cs="Arial"/>
          <w:sz w:val="24"/>
          <w:szCs w:val="24"/>
        </w:rPr>
        <w:t xml:space="preserve">ς </w:t>
      </w:r>
      <w:r w:rsidR="0075000A" w:rsidRPr="009D19F9">
        <w:rPr>
          <w:rFonts w:ascii="Arial" w:hAnsi="Arial" w:cs="Arial"/>
          <w:sz w:val="24"/>
          <w:szCs w:val="24"/>
        </w:rPr>
        <w:t>περιόδο</w:t>
      </w:r>
      <w:r w:rsidR="0075000A">
        <w:rPr>
          <w:rFonts w:ascii="Arial" w:hAnsi="Arial" w:cs="Arial"/>
          <w:sz w:val="24"/>
          <w:szCs w:val="24"/>
        </w:rPr>
        <w:t>υ</w:t>
      </w:r>
      <w:r w:rsidR="0075000A" w:rsidRPr="009D19F9">
        <w:rPr>
          <w:rFonts w:ascii="Arial" w:hAnsi="Arial" w:cs="Arial"/>
          <w:sz w:val="24"/>
          <w:szCs w:val="24"/>
        </w:rPr>
        <w:t xml:space="preserve"> εντός της οποίας δύναται να ασκεί</w:t>
      </w:r>
      <w:r w:rsidR="007D7F25">
        <w:rPr>
          <w:rFonts w:ascii="Arial" w:hAnsi="Arial" w:cs="Arial"/>
          <w:sz w:val="24"/>
          <w:szCs w:val="24"/>
        </w:rPr>
        <w:t>ται</w:t>
      </w:r>
      <w:r w:rsidR="0075000A" w:rsidRPr="009D19F9">
        <w:rPr>
          <w:rFonts w:ascii="Arial" w:hAnsi="Arial" w:cs="Arial"/>
          <w:sz w:val="24"/>
          <w:szCs w:val="24"/>
        </w:rPr>
        <w:t xml:space="preserve"> το δικαίωμα λήψης άδειας πατρότητας</w:t>
      </w:r>
      <w:r w:rsidR="0075000A">
        <w:rPr>
          <w:rFonts w:ascii="Arial" w:hAnsi="Arial" w:cs="Arial"/>
          <w:sz w:val="24"/>
          <w:szCs w:val="24"/>
        </w:rPr>
        <w:t xml:space="preserve"> από δεκαέξι εβδομάδες σε πενήντα δύο</w:t>
      </w:r>
      <w:r w:rsidR="00B53B1D">
        <w:rPr>
          <w:rFonts w:ascii="Arial" w:hAnsi="Arial" w:cs="Arial"/>
          <w:sz w:val="24"/>
          <w:szCs w:val="24"/>
        </w:rPr>
        <w:t>.</w:t>
      </w:r>
    </w:p>
    <w:p w14:paraId="04E25219" w14:textId="79B44BFA" w:rsidR="009D19F9" w:rsidRDefault="0075000A" w:rsidP="0075000A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19F9" w:rsidRPr="0075000A">
        <w:rPr>
          <w:rFonts w:ascii="Arial" w:eastAsia="Arial" w:hAnsi="Arial" w:cs="Arial"/>
          <w:sz w:val="24"/>
          <w:szCs w:val="24"/>
        </w:rPr>
        <w:t>Σκοπός της δεύτερης πρότασης νόμου</w:t>
      </w:r>
      <w:r w:rsidR="009D19F9" w:rsidRPr="007500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5000A">
        <w:rPr>
          <w:rFonts w:ascii="Arial" w:eastAsia="Arial" w:hAnsi="Arial" w:cs="Arial"/>
          <w:sz w:val="24"/>
          <w:szCs w:val="24"/>
        </w:rPr>
        <w:t xml:space="preserve">είναι η τροποποίηση </w:t>
      </w:r>
      <w:r w:rsidRPr="0075000A">
        <w:rPr>
          <w:rFonts w:ascii="Arial" w:eastAsia="Times New Roman" w:hAnsi="Arial" w:cs="Arial"/>
          <w:bCs/>
          <w:sz w:val="24"/>
          <w:szCs w:val="24"/>
        </w:rPr>
        <w:t>του περί Κοινωνικών Ασφαλίσεων</w:t>
      </w:r>
      <w:r w:rsidRPr="007500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5000A">
        <w:rPr>
          <w:rFonts w:ascii="Arial" w:eastAsia="Times New Roman" w:hAnsi="Arial" w:cs="Arial"/>
          <w:bCs/>
          <w:sz w:val="24"/>
          <w:szCs w:val="24"/>
        </w:rPr>
        <w:t>Νόμου</w:t>
      </w:r>
      <w:r w:rsidRPr="0075000A">
        <w:rPr>
          <w:rFonts w:ascii="Arial" w:eastAsia="Arial" w:hAnsi="Arial" w:cs="Arial"/>
          <w:sz w:val="24"/>
          <w:szCs w:val="24"/>
        </w:rPr>
        <w:t xml:space="preserve">, ώστε </w:t>
      </w:r>
      <w:r w:rsidRPr="0075000A">
        <w:rPr>
          <w:rFonts w:ascii="Arial" w:hAnsi="Arial" w:cs="Arial"/>
          <w:sz w:val="24"/>
          <w:szCs w:val="24"/>
        </w:rPr>
        <w:t>να επεκταθεί η χρονική περίοδος εντός της οποίας δύναται</w:t>
      </w:r>
      <w:r w:rsidR="00652C72">
        <w:rPr>
          <w:rFonts w:ascii="Arial" w:hAnsi="Arial" w:cs="Arial"/>
          <w:sz w:val="24"/>
          <w:szCs w:val="24"/>
        </w:rPr>
        <w:t xml:space="preserve"> </w:t>
      </w:r>
      <w:r w:rsidRPr="0075000A">
        <w:rPr>
          <w:rFonts w:ascii="Arial" w:hAnsi="Arial" w:cs="Arial"/>
          <w:sz w:val="24"/>
          <w:szCs w:val="24"/>
        </w:rPr>
        <w:t xml:space="preserve">να ασκείται το δικαίωμα λήψης </w:t>
      </w:r>
      <w:r>
        <w:rPr>
          <w:rFonts w:ascii="Arial" w:hAnsi="Arial" w:cs="Arial"/>
          <w:sz w:val="24"/>
          <w:szCs w:val="24"/>
        </w:rPr>
        <w:t>επιδόματος</w:t>
      </w:r>
      <w:r w:rsidRPr="0075000A">
        <w:rPr>
          <w:rFonts w:ascii="Arial" w:hAnsi="Arial" w:cs="Arial"/>
          <w:sz w:val="24"/>
          <w:szCs w:val="24"/>
        </w:rPr>
        <w:t xml:space="preserve"> πατρότητας</w:t>
      </w:r>
      <w:r w:rsidRPr="006C3BA8">
        <w:rPr>
          <w:rFonts w:ascii="Arial" w:eastAsia="Times New Roman" w:hAnsi="Arial" w:cs="Arial"/>
          <w:bCs/>
          <w:sz w:val="24"/>
          <w:szCs w:val="24"/>
        </w:rPr>
        <w:t>.</w:t>
      </w:r>
    </w:p>
    <w:p w14:paraId="25402217" w14:textId="49FE1CBB" w:rsidR="0075000A" w:rsidRPr="00EA6F65" w:rsidRDefault="0075000A" w:rsidP="0075000A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6F65">
        <w:rPr>
          <w:rFonts w:ascii="Arial" w:eastAsia="Times New Roman" w:hAnsi="Arial" w:cs="Arial"/>
          <w:b/>
          <w:sz w:val="24"/>
          <w:szCs w:val="24"/>
        </w:rPr>
        <w:tab/>
      </w:r>
      <w:r w:rsidRPr="00EA6F65">
        <w:rPr>
          <w:rFonts w:ascii="Arial" w:eastAsia="Times New Roman" w:hAnsi="Arial" w:cs="Arial"/>
          <w:sz w:val="24"/>
          <w:szCs w:val="24"/>
          <w:lang w:eastAsia="en-GB"/>
        </w:rPr>
        <w:t>Ειδικότερα, με τις πρόνοιες της δεύτερης πρότασης νόμου</w:t>
      </w:r>
      <w:r w:rsidR="00652C72">
        <w:rPr>
          <w:rFonts w:ascii="Arial" w:eastAsia="Times New Roman" w:hAnsi="Arial" w:cs="Arial"/>
          <w:sz w:val="24"/>
          <w:szCs w:val="24"/>
          <w:lang w:eastAsia="en-GB"/>
        </w:rPr>
        <w:t xml:space="preserve"> όπως αυτή αρχικά κατατέθηκε στη Βουλή </w:t>
      </w:r>
      <w:r w:rsidRPr="00EA6F65">
        <w:rPr>
          <w:rFonts w:ascii="Arial" w:eastAsia="Times New Roman" w:hAnsi="Arial" w:cs="Arial"/>
          <w:sz w:val="24"/>
          <w:szCs w:val="24"/>
          <w:lang w:eastAsia="en-GB"/>
        </w:rPr>
        <w:t xml:space="preserve"> προβλέπεται η επέκταση της</w:t>
      </w:r>
      <w:r w:rsidRPr="00EA6F65">
        <w:rPr>
          <w:rFonts w:ascii="Arial" w:hAnsi="Arial" w:cs="Arial"/>
          <w:sz w:val="24"/>
          <w:szCs w:val="24"/>
        </w:rPr>
        <w:t xml:space="preserve"> χρονικής περιόδου εντός της οποίας μισθωτός </w:t>
      </w:r>
      <w:r w:rsidR="00AF28CD" w:rsidRPr="00AF28CD">
        <w:rPr>
          <w:rFonts w:ascii="Arial" w:hAnsi="Arial" w:cs="Arial"/>
          <w:sz w:val="24"/>
          <w:szCs w:val="24"/>
        </w:rPr>
        <w:t xml:space="preserve">δύναται </w:t>
      </w:r>
      <w:r w:rsidRPr="00EA6F65">
        <w:rPr>
          <w:rFonts w:ascii="Arial" w:hAnsi="Arial" w:cs="Arial"/>
          <w:sz w:val="24"/>
          <w:szCs w:val="24"/>
        </w:rPr>
        <w:t>να ασκεί το δικαίωμα λήψης επιδόματος πατρότητας από δεκαέξι εβδομάδες σε πενήντα δύο.</w:t>
      </w:r>
    </w:p>
    <w:p w14:paraId="1A4DB2A5" w14:textId="68F47DC9" w:rsidR="00CA2A25" w:rsidRPr="00EA6F65" w:rsidRDefault="00E50073" w:rsidP="00D52A16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_Hlk87544500"/>
      <w:r w:rsidRPr="002D3A42">
        <w:rPr>
          <w:rFonts w:ascii="Arial" w:hAnsi="Arial" w:cs="Arial"/>
          <w:sz w:val="24"/>
          <w:szCs w:val="24"/>
        </w:rPr>
        <w:t>Στο πλαίσιο της συζήτησης επί της αρχής</w:t>
      </w:r>
      <w:r w:rsidR="002D3A42">
        <w:rPr>
          <w:rFonts w:ascii="Arial" w:hAnsi="Arial" w:cs="Arial"/>
          <w:sz w:val="24"/>
          <w:szCs w:val="24"/>
        </w:rPr>
        <w:t xml:space="preserve"> οι</w:t>
      </w:r>
      <w:r w:rsidRPr="002D3A42">
        <w:rPr>
          <w:rFonts w:ascii="Arial" w:hAnsi="Arial" w:cs="Arial"/>
          <w:sz w:val="24"/>
          <w:szCs w:val="24"/>
        </w:rPr>
        <w:t xml:space="preserve"> εισηγητ</w:t>
      </w:r>
      <w:r w:rsidR="002D3A42">
        <w:rPr>
          <w:rFonts w:ascii="Arial" w:hAnsi="Arial" w:cs="Arial"/>
          <w:sz w:val="24"/>
          <w:szCs w:val="24"/>
        </w:rPr>
        <w:t>ές</w:t>
      </w:r>
      <w:r w:rsidRPr="002D3A42">
        <w:rPr>
          <w:rFonts w:ascii="Arial" w:hAnsi="Arial" w:cs="Arial"/>
          <w:sz w:val="24"/>
          <w:szCs w:val="24"/>
        </w:rPr>
        <w:t xml:space="preserve"> </w:t>
      </w:r>
      <w:r w:rsidR="007D7F25">
        <w:rPr>
          <w:rFonts w:ascii="Arial" w:hAnsi="Arial" w:cs="Arial"/>
          <w:sz w:val="24"/>
          <w:szCs w:val="24"/>
        </w:rPr>
        <w:t>των</w:t>
      </w:r>
      <w:r w:rsidRPr="002D3A42">
        <w:rPr>
          <w:rFonts w:ascii="Arial" w:hAnsi="Arial" w:cs="Arial"/>
          <w:sz w:val="24"/>
          <w:szCs w:val="24"/>
        </w:rPr>
        <w:t xml:space="preserve"> πρ</w:t>
      </w:r>
      <w:r w:rsidR="007D7F25">
        <w:rPr>
          <w:rFonts w:ascii="Arial" w:hAnsi="Arial" w:cs="Arial"/>
          <w:sz w:val="24"/>
          <w:szCs w:val="24"/>
        </w:rPr>
        <w:t>οτάσεων</w:t>
      </w:r>
      <w:r w:rsidRPr="002D3A42">
        <w:rPr>
          <w:rFonts w:ascii="Arial" w:hAnsi="Arial" w:cs="Arial"/>
          <w:sz w:val="24"/>
          <w:szCs w:val="24"/>
        </w:rPr>
        <w:t xml:space="preserve"> νόμου ανέφερ</w:t>
      </w:r>
      <w:r w:rsidR="002D3A42">
        <w:rPr>
          <w:rFonts w:ascii="Arial" w:hAnsi="Arial" w:cs="Arial"/>
          <w:sz w:val="24"/>
          <w:szCs w:val="24"/>
        </w:rPr>
        <w:t>αν</w:t>
      </w:r>
      <w:r w:rsidRPr="002D3A42">
        <w:rPr>
          <w:rFonts w:ascii="Arial" w:hAnsi="Arial" w:cs="Arial"/>
          <w:sz w:val="24"/>
          <w:szCs w:val="24"/>
        </w:rPr>
        <w:t xml:space="preserve"> ότι </w:t>
      </w:r>
      <w:r w:rsidR="002D3A42">
        <w:rPr>
          <w:rFonts w:ascii="Arial" w:hAnsi="Arial" w:cs="Arial"/>
          <w:sz w:val="24"/>
          <w:szCs w:val="24"/>
        </w:rPr>
        <w:t>οι</w:t>
      </w:r>
      <w:r w:rsidRPr="002D3A42">
        <w:rPr>
          <w:rFonts w:ascii="Arial" w:hAnsi="Arial" w:cs="Arial"/>
          <w:sz w:val="24"/>
          <w:szCs w:val="24"/>
        </w:rPr>
        <w:t xml:space="preserve"> προτεινόμεν</w:t>
      </w:r>
      <w:r w:rsidR="002D3A42">
        <w:rPr>
          <w:rFonts w:ascii="Arial" w:hAnsi="Arial" w:cs="Arial"/>
          <w:sz w:val="24"/>
          <w:szCs w:val="24"/>
        </w:rPr>
        <w:t>ες</w:t>
      </w:r>
      <w:r w:rsidRPr="002D3A42">
        <w:rPr>
          <w:rFonts w:ascii="Arial" w:hAnsi="Arial" w:cs="Arial"/>
          <w:sz w:val="24"/>
          <w:szCs w:val="24"/>
        </w:rPr>
        <w:t xml:space="preserve"> </w:t>
      </w:r>
      <w:r w:rsidR="002D3A42" w:rsidRPr="002D3A42">
        <w:rPr>
          <w:rFonts w:ascii="Arial" w:hAnsi="Arial" w:cs="Arial"/>
          <w:sz w:val="24"/>
          <w:szCs w:val="24"/>
        </w:rPr>
        <w:t>ρυθμίσ</w:t>
      </w:r>
      <w:r w:rsidR="002D3A42">
        <w:rPr>
          <w:rFonts w:ascii="Arial" w:hAnsi="Arial" w:cs="Arial"/>
          <w:sz w:val="24"/>
          <w:szCs w:val="24"/>
        </w:rPr>
        <w:t>εις</w:t>
      </w:r>
      <w:r w:rsidRPr="002D3A42">
        <w:rPr>
          <w:rFonts w:ascii="Arial" w:hAnsi="Arial" w:cs="Arial"/>
          <w:sz w:val="24"/>
          <w:szCs w:val="24"/>
        </w:rPr>
        <w:t xml:space="preserve"> κρίν</w:t>
      </w:r>
      <w:r w:rsidR="002D3A42">
        <w:rPr>
          <w:rFonts w:ascii="Arial" w:hAnsi="Arial" w:cs="Arial"/>
          <w:sz w:val="24"/>
          <w:szCs w:val="24"/>
        </w:rPr>
        <w:t>ον</w:t>
      </w:r>
      <w:r w:rsidRPr="002D3A42">
        <w:rPr>
          <w:rFonts w:ascii="Arial" w:hAnsi="Arial" w:cs="Arial"/>
          <w:sz w:val="24"/>
          <w:szCs w:val="24"/>
        </w:rPr>
        <w:t>ται αναγκαί</w:t>
      </w:r>
      <w:r w:rsidR="002D3A42">
        <w:rPr>
          <w:rFonts w:ascii="Arial" w:hAnsi="Arial" w:cs="Arial"/>
          <w:sz w:val="24"/>
          <w:szCs w:val="24"/>
        </w:rPr>
        <w:t>ες</w:t>
      </w:r>
      <w:r w:rsidR="00AF28CD">
        <w:rPr>
          <w:rFonts w:ascii="Arial" w:hAnsi="Arial" w:cs="Arial"/>
          <w:sz w:val="24"/>
          <w:szCs w:val="24"/>
        </w:rPr>
        <w:t>,</w:t>
      </w:r>
      <w:r w:rsidR="0044599C">
        <w:rPr>
          <w:rFonts w:ascii="Arial" w:hAnsi="Arial" w:cs="Arial"/>
          <w:sz w:val="24"/>
          <w:szCs w:val="24"/>
        </w:rPr>
        <w:t xml:space="preserve"> ώστε να ενισχυθεί η δυνατότητα αξιοποίησης του δικαιώματος λήψης</w:t>
      </w:r>
      <w:r w:rsidR="00DD4786">
        <w:rPr>
          <w:rFonts w:ascii="Arial" w:hAnsi="Arial" w:cs="Arial"/>
          <w:sz w:val="24"/>
          <w:szCs w:val="24"/>
        </w:rPr>
        <w:t xml:space="preserve"> της</w:t>
      </w:r>
      <w:r w:rsidR="0044599C">
        <w:rPr>
          <w:rFonts w:ascii="Arial" w:hAnsi="Arial" w:cs="Arial"/>
          <w:sz w:val="24"/>
          <w:szCs w:val="24"/>
        </w:rPr>
        <w:t xml:space="preserve"> άδειας πατρότητας</w:t>
      </w:r>
      <w:r w:rsidR="00DD4786">
        <w:rPr>
          <w:rFonts w:ascii="Arial" w:hAnsi="Arial" w:cs="Arial"/>
          <w:sz w:val="24"/>
          <w:szCs w:val="24"/>
        </w:rPr>
        <w:t xml:space="preserve"> </w:t>
      </w:r>
      <w:r w:rsidR="00AF28CD">
        <w:rPr>
          <w:rFonts w:ascii="Arial" w:hAnsi="Arial" w:cs="Arial"/>
          <w:sz w:val="24"/>
          <w:szCs w:val="24"/>
        </w:rPr>
        <w:t>δύο</w:t>
      </w:r>
      <w:r w:rsidR="00DD4786">
        <w:rPr>
          <w:rFonts w:ascii="Arial" w:hAnsi="Arial" w:cs="Arial"/>
          <w:sz w:val="24"/>
          <w:szCs w:val="24"/>
        </w:rPr>
        <w:t xml:space="preserve"> εβδομάδων  </w:t>
      </w:r>
      <w:r w:rsidR="0044599C">
        <w:rPr>
          <w:rFonts w:ascii="Arial" w:hAnsi="Arial" w:cs="Arial"/>
          <w:sz w:val="24"/>
          <w:szCs w:val="24"/>
        </w:rPr>
        <w:t xml:space="preserve"> </w:t>
      </w:r>
      <w:r w:rsidR="0044599C">
        <w:rPr>
          <w:rFonts w:ascii="Arial" w:hAnsi="Arial" w:cs="Arial"/>
          <w:sz w:val="24"/>
          <w:szCs w:val="24"/>
        </w:rPr>
        <w:lastRenderedPageBreak/>
        <w:t>από μισθωτούς πατέρες</w:t>
      </w:r>
      <w:r w:rsidR="00EA6F65">
        <w:rPr>
          <w:rFonts w:ascii="Arial" w:hAnsi="Arial" w:cs="Arial"/>
          <w:sz w:val="24"/>
          <w:szCs w:val="24"/>
        </w:rPr>
        <w:t>, όπως</w:t>
      </w:r>
      <w:r w:rsidR="003C060F" w:rsidRPr="003C060F">
        <w:rPr>
          <w:rFonts w:ascii="Arial" w:hAnsi="Arial" w:cs="Arial"/>
          <w:sz w:val="24"/>
          <w:szCs w:val="24"/>
        </w:rPr>
        <w:t xml:space="preserve"> </w:t>
      </w:r>
      <w:r w:rsidR="003C060F">
        <w:rPr>
          <w:rFonts w:ascii="Arial" w:hAnsi="Arial" w:cs="Arial"/>
          <w:sz w:val="24"/>
          <w:szCs w:val="24"/>
        </w:rPr>
        <w:t>ήδη</w:t>
      </w:r>
      <w:r w:rsidR="00EA6F65">
        <w:rPr>
          <w:rFonts w:ascii="Arial" w:hAnsi="Arial" w:cs="Arial"/>
          <w:sz w:val="24"/>
          <w:szCs w:val="24"/>
        </w:rPr>
        <w:t xml:space="preserve"> προβλέπεται στις διατάξεις του </w:t>
      </w:r>
      <w:r w:rsidR="003C060F" w:rsidRPr="005C77F6">
        <w:rPr>
          <w:rFonts w:ascii="Arial" w:eastAsia="Times New Roman" w:hAnsi="Arial" w:cs="Arial"/>
          <w:bCs/>
          <w:sz w:val="24"/>
          <w:szCs w:val="24"/>
        </w:rPr>
        <w:t>περί Προστασίας της Πατρότητας</w:t>
      </w:r>
      <w:r w:rsidR="003C060F">
        <w:rPr>
          <w:rFonts w:ascii="Arial" w:eastAsia="Times New Roman" w:hAnsi="Arial" w:cs="Arial"/>
          <w:bCs/>
          <w:sz w:val="24"/>
          <w:szCs w:val="24"/>
        </w:rPr>
        <w:t xml:space="preserve"> Νόμου</w:t>
      </w:r>
      <w:r w:rsidR="00AF28CD">
        <w:rPr>
          <w:rFonts w:ascii="Arial" w:eastAsia="Times New Roman" w:hAnsi="Arial" w:cs="Arial"/>
          <w:bCs/>
          <w:sz w:val="24"/>
          <w:szCs w:val="24"/>
        </w:rPr>
        <w:t>,</w:t>
      </w:r>
      <w:r w:rsidR="0044599C">
        <w:rPr>
          <w:rFonts w:ascii="Arial" w:hAnsi="Arial" w:cs="Arial"/>
          <w:sz w:val="24"/>
          <w:szCs w:val="24"/>
        </w:rPr>
        <w:t xml:space="preserve"> καθώς, σύμφωνα με τους ίδιους</w:t>
      </w:r>
      <w:r w:rsidR="00B0285A">
        <w:rPr>
          <w:rFonts w:ascii="Arial" w:hAnsi="Arial" w:cs="Arial"/>
          <w:sz w:val="24"/>
          <w:szCs w:val="24"/>
        </w:rPr>
        <w:t xml:space="preserve"> εισηγητές</w:t>
      </w:r>
      <w:r w:rsidR="0044599C">
        <w:rPr>
          <w:rFonts w:ascii="Arial" w:hAnsi="Arial" w:cs="Arial"/>
          <w:sz w:val="24"/>
          <w:szCs w:val="24"/>
        </w:rPr>
        <w:t xml:space="preserve">, σημαντικό ποσοστό μισθωτών </w:t>
      </w:r>
      <w:r w:rsidR="00055916">
        <w:rPr>
          <w:rFonts w:ascii="Arial" w:hAnsi="Arial" w:cs="Arial"/>
          <w:sz w:val="24"/>
          <w:szCs w:val="24"/>
        </w:rPr>
        <w:t>αναγκάζεται να μην</w:t>
      </w:r>
      <w:r w:rsidR="0044599C">
        <w:rPr>
          <w:rFonts w:ascii="Arial" w:hAnsi="Arial" w:cs="Arial"/>
          <w:sz w:val="24"/>
          <w:szCs w:val="24"/>
        </w:rPr>
        <w:t xml:space="preserve"> ασκεί το εν λόγω δικαίωμα. Συναφώς, οι ίδιοι υποστήριξαν ότι </w:t>
      </w:r>
      <w:r w:rsidR="00F24260">
        <w:rPr>
          <w:rFonts w:ascii="Arial" w:hAnsi="Arial" w:cs="Arial"/>
          <w:sz w:val="24"/>
          <w:szCs w:val="24"/>
        </w:rPr>
        <w:t>ορισμένες περιπτώσεις</w:t>
      </w:r>
      <w:r w:rsidR="008732BB">
        <w:rPr>
          <w:rFonts w:ascii="Arial" w:hAnsi="Arial" w:cs="Arial"/>
          <w:sz w:val="24"/>
          <w:szCs w:val="24"/>
        </w:rPr>
        <w:t xml:space="preserve"> ζευγ</w:t>
      </w:r>
      <w:r w:rsidR="00B75A8A">
        <w:rPr>
          <w:rFonts w:ascii="Arial" w:hAnsi="Arial" w:cs="Arial"/>
          <w:sz w:val="24"/>
          <w:szCs w:val="24"/>
        </w:rPr>
        <w:t>αριών</w:t>
      </w:r>
      <w:r w:rsidR="00F24260">
        <w:rPr>
          <w:rFonts w:ascii="Arial" w:hAnsi="Arial" w:cs="Arial"/>
          <w:sz w:val="24"/>
          <w:szCs w:val="24"/>
        </w:rPr>
        <w:t xml:space="preserve"> δεν έχ</w:t>
      </w:r>
      <w:r w:rsidR="00B75A8A">
        <w:rPr>
          <w:rFonts w:ascii="Arial" w:hAnsi="Arial" w:cs="Arial"/>
          <w:sz w:val="24"/>
          <w:szCs w:val="24"/>
        </w:rPr>
        <w:t>ουν</w:t>
      </w:r>
      <w:r w:rsidR="00F24260">
        <w:rPr>
          <w:rFonts w:ascii="Arial" w:hAnsi="Arial" w:cs="Arial"/>
          <w:sz w:val="24"/>
          <w:szCs w:val="24"/>
        </w:rPr>
        <w:t xml:space="preserve"> την οικονομική </w:t>
      </w:r>
      <w:r w:rsidR="00DA0499">
        <w:rPr>
          <w:rFonts w:ascii="Arial" w:hAnsi="Arial" w:cs="Arial"/>
          <w:sz w:val="24"/>
          <w:szCs w:val="24"/>
        </w:rPr>
        <w:t>ευχέρεια</w:t>
      </w:r>
      <w:r w:rsidR="00F24260">
        <w:rPr>
          <w:rFonts w:ascii="Arial" w:hAnsi="Arial" w:cs="Arial"/>
          <w:sz w:val="24"/>
          <w:szCs w:val="24"/>
        </w:rPr>
        <w:t xml:space="preserve"> να λαμβάν</w:t>
      </w:r>
      <w:r w:rsidR="00B75A8A">
        <w:rPr>
          <w:rFonts w:ascii="Arial" w:hAnsi="Arial" w:cs="Arial"/>
          <w:sz w:val="24"/>
          <w:szCs w:val="24"/>
        </w:rPr>
        <w:t xml:space="preserve">ουν </w:t>
      </w:r>
      <w:r w:rsidR="00F24260">
        <w:rPr>
          <w:rFonts w:ascii="Arial" w:hAnsi="Arial" w:cs="Arial"/>
          <w:sz w:val="24"/>
          <w:szCs w:val="24"/>
        </w:rPr>
        <w:t>ταυτόχρονα</w:t>
      </w:r>
      <w:r w:rsidR="00B7312D">
        <w:rPr>
          <w:rFonts w:ascii="Arial" w:hAnsi="Arial" w:cs="Arial"/>
          <w:sz w:val="24"/>
          <w:szCs w:val="24"/>
        </w:rPr>
        <w:t xml:space="preserve"> </w:t>
      </w:r>
      <w:r w:rsidR="00B75A8A">
        <w:rPr>
          <w:rFonts w:ascii="Arial" w:hAnsi="Arial" w:cs="Arial"/>
          <w:sz w:val="24"/>
          <w:szCs w:val="24"/>
        </w:rPr>
        <w:t xml:space="preserve">οι γονείς </w:t>
      </w:r>
      <w:r w:rsidR="00B7312D">
        <w:rPr>
          <w:rFonts w:ascii="Arial" w:hAnsi="Arial" w:cs="Arial"/>
          <w:sz w:val="24"/>
          <w:szCs w:val="24"/>
        </w:rPr>
        <w:t>την</w:t>
      </w:r>
      <w:r w:rsidR="00F24260">
        <w:rPr>
          <w:rFonts w:ascii="Arial" w:hAnsi="Arial" w:cs="Arial"/>
          <w:sz w:val="24"/>
          <w:szCs w:val="24"/>
        </w:rPr>
        <w:t xml:space="preserve"> άδεια μητρότητας και πατρότητας </w:t>
      </w:r>
      <w:r w:rsidR="00B7312D">
        <w:rPr>
          <w:rFonts w:ascii="Arial" w:hAnsi="Arial" w:cs="Arial"/>
          <w:sz w:val="24"/>
          <w:szCs w:val="24"/>
        </w:rPr>
        <w:t>που δικαιούνται, καθώς για την περίοδο αυτή τα αντίστοιχα επιδόματ</w:t>
      </w:r>
      <w:r w:rsidR="00AF28CD">
        <w:rPr>
          <w:rFonts w:ascii="Arial" w:hAnsi="Arial" w:cs="Arial"/>
          <w:sz w:val="24"/>
          <w:szCs w:val="24"/>
        </w:rPr>
        <w:t>ά</w:t>
      </w:r>
      <w:r w:rsidR="00EA6F65">
        <w:rPr>
          <w:rFonts w:ascii="Arial" w:hAnsi="Arial" w:cs="Arial"/>
          <w:sz w:val="24"/>
          <w:szCs w:val="24"/>
        </w:rPr>
        <w:t xml:space="preserve"> τους</w:t>
      </w:r>
      <w:r w:rsidR="00B7312D">
        <w:rPr>
          <w:rFonts w:ascii="Arial" w:hAnsi="Arial" w:cs="Arial"/>
          <w:sz w:val="24"/>
          <w:szCs w:val="24"/>
        </w:rPr>
        <w:t xml:space="preserve"> περιορίζονται στο 72% του μισθού τους και ως εκ τούτου τα συνολικά εισοδήματα του ζευγαριού μειώνονται σε μια περίοδο που τα έξοδ</w:t>
      </w:r>
      <w:r w:rsidR="00AF28CD">
        <w:rPr>
          <w:rFonts w:ascii="Arial" w:hAnsi="Arial" w:cs="Arial"/>
          <w:sz w:val="24"/>
          <w:szCs w:val="24"/>
        </w:rPr>
        <w:t>ά</w:t>
      </w:r>
      <w:r w:rsidR="00B7312D">
        <w:rPr>
          <w:rFonts w:ascii="Arial" w:hAnsi="Arial" w:cs="Arial"/>
          <w:sz w:val="24"/>
          <w:szCs w:val="24"/>
        </w:rPr>
        <w:t xml:space="preserve"> του αυξάνονται λόγω </w:t>
      </w:r>
      <w:r w:rsidR="00E23868">
        <w:rPr>
          <w:rFonts w:ascii="Arial" w:hAnsi="Arial" w:cs="Arial"/>
          <w:sz w:val="24"/>
          <w:szCs w:val="24"/>
        </w:rPr>
        <w:t xml:space="preserve">της γέννησης του </w:t>
      </w:r>
      <w:r w:rsidR="00CA2A25">
        <w:rPr>
          <w:rFonts w:ascii="Arial" w:hAnsi="Arial" w:cs="Arial"/>
          <w:sz w:val="24"/>
          <w:szCs w:val="24"/>
        </w:rPr>
        <w:t>νεογνού</w:t>
      </w:r>
      <w:r w:rsidR="00E23868">
        <w:rPr>
          <w:rFonts w:ascii="Arial" w:hAnsi="Arial" w:cs="Arial"/>
          <w:sz w:val="24"/>
          <w:szCs w:val="24"/>
        </w:rPr>
        <w:t>.</w:t>
      </w:r>
      <w:r w:rsidR="00DD67B1">
        <w:rPr>
          <w:rFonts w:ascii="Arial" w:hAnsi="Arial" w:cs="Arial"/>
          <w:sz w:val="24"/>
          <w:szCs w:val="24"/>
        </w:rPr>
        <w:t xml:space="preserve"> </w:t>
      </w:r>
      <w:r w:rsidR="00E23868">
        <w:rPr>
          <w:rFonts w:ascii="Arial" w:hAnsi="Arial" w:cs="Arial"/>
          <w:sz w:val="24"/>
          <w:szCs w:val="24"/>
        </w:rPr>
        <w:t>Περαιτέρω, οι ίδιοι υποστήριξαν</w:t>
      </w:r>
      <w:r w:rsidR="00DD67B1">
        <w:rPr>
          <w:rFonts w:ascii="Arial" w:hAnsi="Arial" w:cs="Arial"/>
          <w:sz w:val="24"/>
          <w:szCs w:val="24"/>
        </w:rPr>
        <w:t xml:space="preserve"> </w:t>
      </w:r>
      <w:r w:rsidR="00E23868">
        <w:rPr>
          <w:rFonts w:ascii="Arial" w:hAnsi="Arial" w:cs="Arial"/>
          <w:sz w:val="24"/>
          <w:szCs w:val="24"/>
        </w:rPr>
        <w:t>ότι οι</w:t>
      </w:r>
      <w:r w:rsidR="00DD67B1">
        <w:rPr>
          <w:rFonts w:ascii="Arial" w:hAnsi="Arial" w:cs="Arial"/>
          <w:sz w:val="24"/>
          <w:szCs w:val="24"/>
        </w:rPr>
        <w:t xml:space="preserve"> </w:t>
      </w:r>
      <w:r w:rsidR="00E23868" w:rsidRPr="002D3A42">
        <w:rPr>
          <w:rFonts w:ascii="Arial" w:hAnsi="Arial" w:cs="Arial"/>
          <w:sz w:val="24"/>
          <w:szCs w:val="24"/>
        </w:rPr>
        <w:t>προτεινόμεν</w:t>
      </w:r>
      <w:r w:rsidR="00E23868">
        <w:rPr>
          <w:rFonts w:ascii="Arial" w:hAnsi="Arial" w:cs="Arial"/>
          <w:sz w:val="24"/>
          <w:szCs w:val="24"/>
        </w:rPr>
        <w:t>ες</w:t>
      </w:r>
      <w:r w:rsidR="00E23868" w:rsidRPr="002D3A42">
        <w:rPr>
          <w:rFonts w:ascii="Arial" w:hAnsi="Arial" w:cs="Arial"/>
          <w:sz w:val="24"/>
          <w:szCs w:val="24"/>
        </w:rPr>
        <w:t xml:space="preserve"> ρυθμίσ</w:t>
      </w:r>
      <w:r w:rsidR="00E23868">
        <w:rPr>
          <w:rFonts w:ascii="Arial" w:hAnsi="Arial" w:cs="Arial"/>
          <w:sz w:val="24"/>
          <w:szCs w:val="24"/>
        </w:rPr>
        <w:t>εις</w:t>
      </w:r>
      <w:r w:rsidR="00970AF5">
        <w:rPr>
          <w:rFonts w:ascii="Arial" w:eastAsia="Times New Roman" w:hAnsi="Arial" w:cs="Arial"/>
          <w:sz w:val="24"/>
          <w:szCs w:val="24"/>
        </w:rPr>
        <w:t xml:space="preserve"> συμ</w:t>
      </w:r>
      <w:r w:rsidR="00325A8E">
        <w:rPr>
          <w:rFonts w:ascii="Arial" w:eastAsia="Times New Roman" w:hAnsi="Arial" w:cs="Arial"/>
          <w:sz w:val="24"/>
          <w:szCs w:val="24"/>
        </w:rPr>
        <w:t>βάλ</w:t>
      </w:r>
      <w:r w:rsidR="00EA6F65">
        <w:rPr>
          <w:rFonts w:ascii="Arial" w:eastAsia="Times New Roman" w:hAnsi="Arial" w:cs="Arial"/>
          <w:sz w:val="24"/>
          <w:szCs w:val="24"/>
        </w:rPr>
        <w:t>λ</w:t>
      </w:r>
      <w:r w:rsidR="00325A8E">
        <w:rPr>
          <w:rFonts w:ascii="Arial" w:eastAsia="Times New Roman" w:hAnsi="Arial" w:cs="Arial"/>
          <w:sz w:val="24"/>
          <w:szCs w:val="24"/>
        </w:rPr>
        <w:t>ουν</w:t>
      </w:r>
      <w:r w:rsidR="00B97D06">
        <w:rPr>
          <w:rFonts w:ascii="Arial" w:eastAsia="Times New Roman" w:hAnsi="Arial" w:cs="Arial"/>
          <w:sz w:val="24"/>
          <w:szCs w:val="24"/>
        </w:rPr>
        <w:t xml:space="preserve"> στην </w:t>
      </w:r>
      <w:r w:rsidR="00970AF5" w:rsidRPr="00901D17">
        <w:rPr>
          <w:rFonts w:ascii="Arial" w:eastAsia="Times New Roman" w:hAnsi="Arial" w:cs="Arial"/>
          <w:sz w:val="24"/>
          <w:szCs w:val="24"/>
        </w:rPr>
        <w:t>εξισορρόπηση/συμφιλίωση της επαγγελματικής με την οικογενειακή ζωή</w:t>
      </w:r>
      <w:r w:rsidR="00B0285A">
        <w:rPr>
          <w:rFonts w:ascii="Arial" w:eastAsia="Times New Roman" w:hAnsi="Arial" w:cs="Arial"/>
          <w:sz w:val="24"/>
          <w:szCs w:val="24"/>
        </w:rPr>
        <w:t xml:space="preserve">, </w:t>
      </w:r>
      <w:r w:rsidR="00C85311">
        <w:rPr>
          <w:rFonts w:ascii="Arial" w:eastAsia="Times New Roman" w:hAnsi="Arial" w:cs="Arial"/>
          <w:sz w:val="24"/>
          <w:szCs w:val="24"/>
        </w:rPr>
        <w:t>στην πάταξη των έμφυλων στερεοτύπων σε σχέση με τη φροντίδα των νεογνών</w:t>
      </w:r>
      <w:r w:rsidR="00AF28CD">
        <w:rPr>
          <w:rFonts w:ascii="Arial" w:eastAsia="Times New Roman" w:hAnsi="Arial" w:cs="Arial"/>
          <w:sz w:val="24"/>
          <w:szCs w:val="24"/>
        </w:rPr>
        <w:t>,</w:t>
      </w:r>
      <w:r w:rsidR="00B75A8A">
        <w:rPr>
          <w:rFonts w:ascii="Arial" w:eastAsia="Times New Roman" w:hAnsi="Arial" w:cs="Arial"/>
          <w:sz w:val="24"/>
          <w:szCs w:val="24"/>
        </w:rPr>
        <w:t xml:space="preserve"> </w:t>
      </w:r>
      <w:r w:rsidR="00970AF5">
        <w:rPr>
          <w:rFonts w:ascii="Arial" w:eastAsia="Times New Roman" w:hAnsi="Arial" w:cs="Arial"/>
          <w:sz w:val="24"/>
          <w:szCs w:val="24"/>
        </w:rPr>
        <w:t>καθώς και στη</w:t>
      </w:r>
      <w:r w:rsidR="00B97D06" w:rsidRPr="00B97D06">
        <w:rPr>
          <w:rFonts w:ascii="Arial" w:eastAsia="Times New Roman" w:hAnsi="Arial" w:cs="Arial"/>
          <w:sz w:val="24"/>
          <w:szCs w:val="24"/>
        </w:rPr>
        <w:t xml:space="preserve"> </w:t>
      </w:r>
      <w:r w:rsidR="00B97D06">
        <w:rPr>
          <w:rFonts w:ascii="Arial" w:eastAsia="Times New Roman" w:hAnsi="Arial" w:cs="Arial"/>
          <w:sz w:val="24"/>
          <w:szCs w:val="24"/>
        </w:rPr>
        <w:t xml:space="preserve">σύσφιξη της σχέσης μεταξύ του πατέρα και του </w:t>
      </w:r>
      <w:r w:rsidR="00C85311">
        <w:rPr>
          <w:rFonts w:ascii="Arial" w:eastAsia="Times New Roman" w:hAnsi="Arial" w:cs="Arial"/>
          <w:sz w:val="24"/>
          <w:szCs w:val="24"/>
        </w:rPr>
        <w:t>νεογνού</w:t>
      </w:r>
      <w:r w:rsidR="00B97D06">
        <w:rPr>
          <w:rFonts w:ascii="Arial" w:eastAsia="Times New Roman" w:hAnsi="Arial" w:cs="Arial"/>
          <w:sz w:val="24"/>
          <w:szCs w:val="24"/>
        </w:rPr>
        <w:t xml:space="preserve">.  </w:t>
      </w:r>
      <w:bookmarkEnd w:id="7"/>
    </w:p>
    <w:p w14:paraId="6F064F65" w14:textId="53B1D368" w:rsidR="00CA2A25" w:rsidRPr="007D7F25" w:rsidRDefault="00CA2A25" w:rsidP="005A077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Οι</w:t>
      </w:r>
      <w:r w:rsidR="008B30F2">
        <w:rPr>
          <w:rFonts w:ascii="Arial" w:hAnsi="Arial"/>
          <w:bCs/>
          <w:sz w:val="24"/>
          <w:szCs w:val="24"/>
        </w:rPr>
        <w:t xml:space="preserve"> </w:t>
      </w:r>
      <w:r w:rsidR="00590A31">
        <w:rPr>
          <w:rFonts w:ascii="Arial" w:hAnsi="Arial"/>
          <w:bCs/>
          <w:sz w:val="24"/>
          <w:szCs w:val="24"/>
        </w:rPr>
        <w:t>εκπρόσωπο</w:t>
      </w:r>
      <w:r>
        <w:rPr>
          <w:rFonts w:ascii="Arial" w:hAnsi="Arial"/>
          <w:bCs/>
          <w:sz w:val="24"/>
          <w:szCs w:val="24"/>
        </w:rPr>
        <w:t>ι</w:t>
      </w:r>
      <w:r w:rsidR="008B30F2">
        <w:rPr>
          <w:rFonts w:ascii="Arial" w:hAnsi="Arial"/>
          <w:bCs/>
          <w:sz w:val="24"/>
          <w:szCs w:val="24"/>
        </w:rPr>
        <w:t xml:space="preserve"> </w:t>
      </w:r>
      <w:r w:rsidR="008B30F2" w:rsidRPr="005C46B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του </w:t>
      </w:r>
      <w:r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>Υπουργείου Εργασίας, Πρόνοιας και Κοινωνικών Ασφαλίσεων</w:t>
      </w:r>
      <w:r w:rsidR="00AF28CD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684D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αφού πληροφόρησαν την επιτροπή ότι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για το έτος 2020 σε σύνολο 9.500 γεννήσεων υποβλήθηκαν </w:t>
      </w:r>
      <w:r w:rsidR="009A0EA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περίπου 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6.500 αιτήσεις για άδεια μητρότητας</w:t>
      </w:r>
      <w:r w:rsidR="00AF28C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ενώ οι αιτήσεις για άδεια πατρότητας</w:t>
      </w:r>
      <w:r w:rsidR="00CD36CF" w:rsidRP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ανήλθαν </w:t>
      </w:r>
      <w:r w:rsidR="009A0EA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γύρω 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στις 3.500 για την ίδια περίοδο</w:t>
      </w:r>
      <w:r w:rsidR="00684D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ακολούθως </w:t>
      </w:r>
      <w:r w:rsidR="00684D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εξέφρασαν τη διαφωνία τους σε σχέση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με </w:t>
      </w:r>
      <w:r w:rsidR="00684D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τις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προτεινόμεν</w:t>
      </w:r>
      <w:r w:rsidR="00684D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ρυθμίσ</w:t>
      </w:r>
      <w:r w:rsidR="00684D1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εις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  <w:r w:rsidR="00CD36C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Ειδικότερα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οι ίδιοι σημείωσαν ότι η </w:t>
      </w:r>
      <w:r w:rsidR="00757C9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θέσπιση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του εν λόγω δικαιώματος </w:t>
      </w:r>
      <w:r w:rsidR="00C8531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δεν επιδιώκει στη</w:t>
      </w:r>
      <w:r w:rsidR="002809F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</w:t>
      </w:r>
      <w:r w:rsidR="00C8531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παροχή επιδόματος στον πατέρα</w:t>
      </w:r>
      <w:r w:rsidR="00AF28C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C8531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αλλά στοχεύει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στη</w:t>
      </w:r>
      <w:r w:rsidR="00AF28C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ενθάρρυνση της ενεργού συμμετοχής του πατέρα στη φροντίδα του νεογνού </w:t>
      </w:r>
      <w:r w:rsidR="00B0285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και στη</w:t>
      </w:r>
      <w:r w:rsidR="00DD67B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</w:t>
      </w:r>
      <w:r w:rsidR="00B0285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παροχή στήριξης στη μητέρα από τον πατέρα κατά το πρώτο στάδιο </w:t>
      </w:r>
      <w:r w:rsidR="00D75A2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ανατροφής</w:t>
      </w:r>
      <w:r w:rsidR="00B0285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του νεογνού</w:t>
      </w:r>
      <w:r w:rsidR="00757C9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Συνεπώς, σύμφωνα με τους </w:t>
      </w:r>
      <w:r w:rsidR="00AF28C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ι</w:t>
      </w:r>
      <w:r w:rsidR="00757C9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</w:t>
      </w:r>
      <w:r w:rsidR="00AF28C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ί</w:t>
      </w:r>
      <w:r w:rsidR="00757C9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ους, η προτεινόμενη</w:t>
      </w:r>
      <w:r w:rsidR="00757C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8" w:name="_Hlk96070441"/>
      <w:r w:rsidR="00757C98">
        <w:rPr>
          <w:rFonts w:ascii="Arial" w:eastAsia="Times New Roman" w:hAnsi="Arial" w:cs="Arial"/>
          <w:sz w:val="24"/>
          <w:szCs w:val="24"/>
          <w:lang w:eastAsia="en-GB"/>
        </w:rPr>
        <w:t>επέκταση της</w:t>
      </w:r>
      <w:r w:rsidR="00757C98" w:rsidRPr="0075000A">
        <w:rPr>
          <w:rFonts w:ascii="Arial" w:hAnsi="Arial" w:cs="Arial"/>
          <w:sz w:val="24"/>
          <w:szCs w:val="24"/>
        </w:rPr>
        <w:t xml:space="preserve"> </w:t>
      </w:r>
      <w:r w:rsidR="00757C98" w:rsidRPr="009D19F9">
        <w:rPr>
          <w:rFonts w:ascii="Arial" w:hAnsi="Arial" w:cs="Arial"/>
          <w:sz w:val="24"/>
          <w:szCs w:val="24"/>
        </w:rPr>
        <w:t>χρονική</w:t>
      </w:r>
      <w:r w:rsidR="00757C98">
        <w:rPr>
          <w:rFonts w:ascii="Arial" w:hAnsi="Arial" w:cs="Arial"/>
          <w:sz w:val="24"/>
          <w:szCs w:val="24"/>
        </w:rPr>
        <w:t xml:space="preserve">ς </w:t>
      </w:r>
      <w:r w:rsidR="00757C98" w:rsidRPr="009D19F9">
        <w:rPr>
          <w:rFonts w:ascii="Arial" w:hAnsi="Arial" w:cs="Arial"/>
          <w:sz w:val="24"/>
          <w:szCs w:val="24"/>
        </w:rPr>
        <w:t>περιόδο</w:t>
      </w:r>
      <w:r w:rsidR="00757C98">
        <w:rPr>
          <w:rFonts w:ascii="Arial" w:hAnsi="Arial" w:cs="Arial"/>
          <w:sz w:val="24"/>
          <w:szCs w:val="24"/>
        </w:rPr>
        <w:t>υ</w:t>
      </w:r>
      <w:r w:rsidR="00757C98" w:rsidRPr="009D19F9">
        <w:rPr>
          <w:rFonts w:ascii="Arial" w:hAnsi="Arial" w:cs="Arial"/>
          <w:sz w:val="24"/>
          <w:szCs w:val="24"/>
        </w:rPr>
        <w:t xml:space="preserve"> εντός της οποίας δύναται </w:t>
      </w:r>
      <w:r w:rsidR="00757C98">
        <w:rPr>
          <w:rFonts w:ascii="Arial" w:hAnsi="Arial" w:cs="Arial"/>
          <w:sz w:val="24"/>
          <w:szCs w:val="24"/>
        </w:rPr>
        <w:t xml:space="preserve">μισθωτός </w:t>
      </w:r>
      <w:r w:rsidR="00757C98" w:rsidRPr="009D19F9">
        <w:rPr>
          <w:rFonts w:ascii="Arial" w:hAnsi="Arial" w:cs="Arial"/>
          <w:sz w:val="24"/>
          <w:szCs w:val="24"/>
        </w:rPr>
        <w:t>να ασκεί το δικαίωμα λήψης άδειας πατρότητας</w:t>
      </w:r>
      <w:bookmarkEnd w:id="8"/>
      <w:r w:rsidR="00757C98">
        <w:rPr>
          <w:rFonts w:ascii="Arial" w:hAnsi="Arial" w:cs="Arial"/>
          <w:sz w:val="24"/>
          <w:szCs w:val="24"/>
        </w:rPr>
        <w:t xml:space="preserve"> δεν εξυπηρετεί τους σκοπούς θέσπισης του εν λόγω δικαιώματος.</w:t>
      </w:r>
      <w:r w:rsidR="00055916">
        <w:rPr>
          <w:rFonts w:ascii="Arial" w:hAnsi="Arial" w:cs="Arial"/>
          <w:sz w:val="24"/>
          <w:szCs w:val="24"/>
        </w:rPr>
        <w:t xml:space="preserve"> Περαιτέρω, οι ίδιοι εκπρόσωποι υποστήριξαν ότι οι προτεινόμενες ρυθμίσεις ενδεχομένω</w:t>
      </w:r>
      <w:r w:rsidR="007F2977">
        <w:rPr>
          <w:rFonts w:ascii="Arial" w:hAnsi="Arial" w:cs="Arial"/>
          <w:sz w:val="24"/>
          <w:szCs w:val="24"/>
        </w:rPr>
        <w:t>ς</w:t>
      </w:r>
      <w:r w:rsidR="00577243" w:rsidRPr="00577243">
        <w:rPr>
          <w:rFonts w:ascii="Arial" w:hAnsi="Arial" w:cs="Arial"/>
          <w:sz w:val="24"/>
          <w:szCs w:val="24"/>
        </w:rPr>
        <w:t xml:space="preserve"> </w:t>
      </w:r>
      <w:r w:rsidR="00577243">
        <w:rPr>
          <w:rFonts w:ascii="Arial" w:hAnsi="Arial" w:cs="Arial"/>
          <w:sz w:val="24"/>
          <w:szCs w:val="24"/>
        </w:rPr>
        <w:t xml:space="preserve">να αυξάνουν τις κρατικές δαπάνες λόγω της διεύρυνσης των εν </w:t>
      </w:r>
      <w:r w:rsidR="00577243">
        <w:rPr>
          <w:rFonts w:ascii="Arial" w:hAnsi="Arial" w:cs="Arial"/>
          <w:sz w:val="24"/>
          <w:szCs w:val="24"/>
        </w:rPr>
        <w:lastRenderedPageBreak/>
        <w:t>δυνάμει δικαιούχων επιδόματος πατρότητας οι οποίοι ικανοποιούν τις</w:t>
      </w:r>
      <w:r w:rsidR="009D63DF" w:rsidRPr="009D63DF">
        <w:rPr>
          <w:rFonts w:ascii="Arial" w:hAnsi="Arial" w:cs="Arial"/>
          <w:sz w:val="24"/>
          <w:szCs w:val="24"/>
        </w:rPr>
        <w:t xml:space="preserve"> </w:t>
      </w:r>
      <w:r w:rsidR="009D63DF">
        <w:rPr>
          <w:rFonts w:ascii="Arial" w:hAnsi="Arial" w:cs="Arial"/>
          <w:sz w:val="24"/>
          <w:szCs w:val="24"/>
        </w:rPr>
        <w:t>ασφαλιστικές προϋποθέσεις</w:t>
      </w:r>
      <w:r w:rsidR="00577243">
        <w:rPr>
          <w:rFonts w:ascii="Arial" w:hAnsi="Arial" w:cs="Arial"/>
          <w:sz w:val="24"/>
          <w:szCs w:val="24"/>
        </w:rPr>
        <w:t xml:space="preserve"> </w:t>
      </w:r>
      <w:r w:rsidR="009D63DF">
        <w:rPr>
          <w:rFonts w:ascii="Arial" w:hAnsi="Arial" w:cs="Arial"/>
          <w:sz w:val="24"/>
          <w:szCs w:val="24"/>
        </w:rPr>
        <w:t xml:space="preserve">σύμφωνα με τις διατάξεις </w:t>
      </w:r>
      <w:r w:rsidR="00577243">
        <w:rPr>
          <w:rFonts w:ascii="Arial" w:hAnsi="Arial" w:cs="Arial"/>
          <w:sz w:val="24"/>
          <w:szCs w:val="24"/>
        </w:rPr>
        <w:t>του περί Κοινωνικών Ασφαλ</w:t>
      </w:r>
      <w:r w:rsidR="009D63DF">
        <w:rPr>
          <w:rFonts w:ascii="Arial" w:hAnsi="Arial" w:cs="Arial"/>
          <w:sz w:val="24"/>
          <w:szCs w:val="24"/>
        </w:rPr>
        <w:t xml:space="preserve">ίσεων Νόμου και ως εκ τούτου εξέφρασαν επιφυλάξεις ως προς τη </w:t>
      </w:r>
      <w:r w:rsidR="009A0EAB">
        <w:rPr>
          <w:rFonts w:ascii="Arial" w:hAnsi="Arial" w:cs="Arial"/>
          <w:sz w:val="24"/>
          <w:szCs w:val="24"/>
        </w:rPr>
        <w:t>συνταγματικ</w:t>
      </w:r>
      <w:r w:rsidR="009D63DF">
        <w:rPr>
          <w:rFonts w:ascii="Arial" w:hAnsi="Arial" w:cs="Arial"/>
          <w:sz w:val="24"/>
          <w:szCs w:val="24"/>
        </w:rPr>
        <w:t xml:space="preserve">ότητα των προτεινόμενων </w:t>
      </w:r>
      <w:r w:rsidR="007F2977">
        <w:rPr>
          <w:rFonts w:ascii="Arial" w:hAnsi="Arial" w:cs="Arial"/>
          <w:sz w:val="24"/>
          <w:szCs w:val="24"/>
        </w:rPr>
        <w:t>ρυθμίσε</w:t>
      </w:r>
      <w:r w:rsidR="009D63DF">
        <w:rPr>
          <w:rFonts w:ascii="Arial" w:hAnsi="Arial" w:cs="Arial"/>
          <w:sz w:val="24"/>
          <w:szCs w:val="24"/>
        </w:rPr>
        <w:t>ων</w:t>
      </w:r>
      <w:r w:rsidR="009A0EAB">
        <w:rPr>
          <w:rFonts w:ascii="Arial" w:hAnsi="Arial" w:cs="Arial"/>
          <w:sz w:val="24"/>
          <w:szCs w:val="24"/>
        </w:rPr>
        <w:t>.</w:t>
      </w:r>
      <w:r w:rsidR="009D63DF">
        <w:rPr>
          <w:rFonts w:ascii="Arial" w:hAnsi="Arial" w:cs="Arial"/>
          <w:sz w:val="24"/>
          <w:szCs w:val="24"/>
        </w:rPr>
        <w:t xml:space="preserve"> </w:t>
      </w:r>
      <w:r w:rsidR="007F2977">
        <w:rPr>
          <w:rFonts w:ascii="Arial" w:hAnsi="Arial" w:cs="Arial"/>
          <w:sz w:val="24"/>
          <w:szCs w:val="24"/>
        </w:rPr>
        <w:t xml:space="preserve"> </w:t>
      </w:r>
    </w:p>
    <w:p w14:paraId="65B70815" w14:textId="623E450F" w:rsidR="0049196A" w:rsidRDefault="00D75A2E" w:rsidP="00D75A2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Η εκπρόσωπος του Γραφείου της </w:t>
      </w:r>
      <w:r w:rsidRPr="00FA18B1">
        <w:rPr>
          <w:rFonts w:ascii="Arial" w:hAnsi="Arial" w:cs="Arial"/>
          <w:bCs/>
          <w:sz w:val="24"/>
          <w:szCs w:val="24"/>
        </w:rPr>
        <w:t>Επ</w:t>
      </w:r>
      <w:r>
        <w:rPr>
          <w:rFonts w:ascii="Arial" w:hAnsi="Arial" w:cs="Arial"/>
          <w:bCs/>
          <w:sz w:val="24"/>
          <w:szCs w:val="24"/>
        </w:rPr>
        <w:t>ι</w:t>
      </w:r>
      <w:r w:rsidRPr="00FA18B1">
        <w:rPr>
          <w:rFonts w:ascii="Arial" w:hAnsi="Arial" w:cs="Arial"/>
          <w:bCs/>
          <w:sz w:val="24"/>
          <w:szCs w:val="24"/>
        </w:rPr>
        <w:t>τρ</w:t>
      </w:r>
      <w:r>
        <w:rPr>
          <w:rFonts w:ascii="Arial" w:hAnsi="Arial" w:cs="Arial"/>
          <w:bCs/>
          <w:sz w:val="24"/>
          <w:szCs w:val="24"/>
        </w:rPr>
        <w:t>ό</w:t>
      </w:r>
      <w:r w:rsidRPr="00FA18B1">
        <w:rPr>
          <w:rFonts w:ascii="Arial" w:hAnsi="Arial" w:cs="Arial"/>
          <w:bCs/>
          <w:sz w:val="24"/>
          <w:szCs w:val="24"/>
        </w:rPr>
        <w:t>που Ισότητας των Φύλων</w:t>
      </w:r>
      <w:r>
        <w:rPr>
          <w:rFonts w:ascii="Arial" w:hAnsi="Arial" w:cs="Arial"/>
          <w:bCs/>
          <w:sz w:val="24"/>
          <w:szCs w:val="24"/>
        </w:rPr>
        <w:t xml:space="preserve">, υπό την ιδιότητα που κατέχει η </w:t>
      </w:r>
      <w:r w:rsidR="00AF28CD">
        <w:rPr>
          <w:rFonts w:ascii="Arial" w:hAnsi="Arial" w:cs="Arial"/>
          <w:bCs/>
          <w:sz w:val="24"/>
          <w:szCs w:val="24"/>
        </w:rPr>
        <w:t>ε</w:t>
      </w:r>
      <w:r>
        <w:rPr>
          <w:rFonts w:ascii="Arial" w:hAnsi="Arial" w:cs="Arial"/>
          <w:bCs/>
          <w:sz w:val="24"/>
          <w:szCs w:val="24"/>
        </w:rPr>
        <w:t>πίτροπος</w:t>
      </w:r>
      <w:r w:rsidR="00CD36CF">
        <w:rPr>
          <w:rFonts w:ascii="Arial" w:hAnsi="Arial" w:cs="Arial"/>
          <w:bCs/>
          <w:sz w:val="24"/>
          <w:szCs w:val="24"/>
        </w:rPr>
        <w:t xml:space="preserve"> και</w:t>
      </w:r>
      <w:r>
        <w:rPr>
          <w:rFonts w:ascii="Arial" w:hAnsi="Arial" w:cs="Arial"/>
          <w:bCs/>
          <w:sz w:val="24"/>
          <w:szCs w:val="24"/>
        </w:rPr>
        <w:t xml:space="preserve"> ως πρόεδρος του </w:t>
      </w:r>
      <w:r w:rsidRPr="00604982">
        <w:rPr>
          <w:rFonts w:ascii="Arial" w:eastAsia="Arial" w:hAnsi="Arial" w:cs="Arial"/>
          <w:sz w:val="24"/>
          <w:szCs w:val="24"/>
        </w:rPr>
        <w:t>Εθνικού Μηχανισμού για τα Δικαιώματα της Γυναίκας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49196A">
        <w:rPr>
          <w:rFonts w:ascii="Arial" w:eastAsia="Arial" w:hAnsi="Arial" w:cs="Arial"/>
          <w:sz w:val="24"/>
          <w:szCs w:val="24"/>
        </w:rPr>
        <w:t>εξέφρασε τις επιφυλάξεις της σε σχέση με τις προτεινόμενες ρυθμίσεις</w:t>
      </w:r>
      <w:r w:rsidR="00AF28CD">
        <w:rPr>
          <w:rFonts w:ascii="Arial" w:eastAsia="Arial" w:hAnsi="Arial" w:cs="Arial"/>
          <w:sz w:val="24"/>
          <w:szCs w:val="24"/>
        </w:rPr>
        <w:t>,</w:t>
      </w:r>
      <w:r w:rsidR="0049196A">
        <w:rPr>
          <w:rFonts w:ascii="Arial" w:eastAsia="Arial" w:hAnsi="Arial" w:cs="Arial"/>
          <w:sz w:val="24"/>
          <w:szCs w:val="24"/>
        </w:rPr>
        <w:t xml:space="preserve"> καθώς αυτές </w:t>
      </w:r>
      <w:r w:rsidR="00E01764">
        <w:rPr>
          <w:rFonts w:ascii="Arial" w:eastAsia="Arial" w:hAnsi="Arial" w:cs="Arial"/>
          <w:sz w:val="24"/>
          <w:szCs w:val="24"/>
        </w:rPr>
        <w:t>ενδεχομένως να μη</w:t>
      </w:r>
      <w:r w:rsidR="0049196A">
        <w:rPr>
          <w:rFonts w:ascii="Arial" w:eastAsia="Arial" w:hAnsi="Arial" w:cs="Arial"/>
          <w:sz w:val="24"/>
          <w:szCs w:val="24"/>
        </w:rPr>
        <w:t xml:space="preserve"> </w:t>
      </w:r>
      <w:r w:rsidR="00E01764">
        <w:rPr>
          <w:rFonts w:ascii="Arial" w:eastAsia="Arial" w:hAnsi="Arial" w:cs="Arial"/>
          <w:sz w:val="24"/>
          <w:szCs w:val="24"/>
        </w:rPr>
        <w:t>συμβάλουν στην</w:t>
      </w:r>
      <w:r w:rsidR="001C210F">
        <w:rPr>
          <w:rFonts w:ascii="Arial" w:eastAsia="Arial" w:hAnsi="Arial" w:cs="Arial"/>
          <w:sz w:val="24"/>
          <w:szCs w:val="24"/>
        </w:rPr>
        <w:t xml:space="preserve"> </w:t>
      </w:r>
      <w:r w:rsidR="0049196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ενθάρρυνση της ενεργού συμμετοχής του πατέρα κατά τα πρώτα στάδια στη φροντίδα του νεογνού</w:t>
      </w:r>
      <w:r w:rsidR="00E017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η οποία αποτελεί </w:t>
      </w:r>
      <w:r w:rsidR="002C47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έναν από τους</w:t>
      </w:r>
      <w:r w:rsidR="00E017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κύριο</w:t>
      </w:r>
      <w:r w:rsidR="002C47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υς</w:t>
      </w:r>
      <w:r w:rsidR="00E017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σκοπ</w:t>
      </w:r>
      <w:r w:rsidR="002C47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ούς</w:t>
      </w:r>
      <w:r w:rsidR="00E017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θέσπισης του</w:t>
      </w:r>
      <w:r w:rsidR="00E01764" w:rsidRPr="00E017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01764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δικαιώματος άδειας πατρότητας.</w:t>
      </w:r>
    </w:p>
    <w:p w14:paraId="629B9DC1" w14:textId="44EAD3C1" w:rsidR="00D75A2E" w:rsidRDefault="00D75A2E" w:rsidP="00D75A2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Οι εκπρόσωποι </w:t>
      </w:r>
      <w:r w:rsidR="00E01764" w:rsidRPr="00E00AF5">
        <w:rPr>
          <w:rFonts w:ascii="Arial" w:eastAsia="Times New Roman" w:hAnsi="Arial" w:cs="Arial"/>
          <w:sz w:val="24"/>
          <w:szCs w:val="24"/>
        </w:rPr>
        <w:t>τ</w:t>
      </w:r>
      <w:r w:rsidR="00E01764">
        <w:rPr>
          <w:rFonts w:ascii="Arial" w:eastAsia="Times New Roman" w:hAnsi="Arial" w:cs="Arial"/>
          <w:sz w:val="24"/>
          <w:szCs w:val="24"/>
        </w:rPr>
        <w:t>ου Γραφείου της</w:t>
      </w:r>
      <w:r w:rsidR="00E01764" w:rsidRPr="00E00AF5">
        <w:rPr>
          <w:rFonts w:ascii="Arial" w:eastAsia="Times New Roman" w:hAnsi="Arial" w:cs="Arial"/>
          <w:sz w:val="24"/>
          <w:szCs w:val="24"/>
        </w:rPr>
        <w:t xml:space="preserve"> </w:t>
      </w:r>
      <w:r w:rsidR="00E01764" w:rsidRPr="00E00AF5">
        <w:rPr>
          <w:rFonts w:ascii="Arial" w:eastAsia="Times New Roman" w:hAnsi="Arial" w:cs="Arial"/>
          <w:color w:val="000000" w:themeColor="text1"/>
          <w:sz w:val="24"/>
          <w:szCs w:val="24"/>
        </w:rPr>
        <w:t>Επίτροπου Προστασίας των Δικαιωμάτων του Παιδιού</w:t>
      </w:r>
      <w:r w:rsidR="00E01764">
        <w:rPr>
          <w:rFonts w:ascii="Arial" w:eastAsia="Times New Roman" w:hAnsi="Arial" w:cs="Arial"/>
          <w:color w:val="000000" w:themeColor="text1"/>
          <w:sz w:val="24"/>
          <w:szCs w:val="24"/>
        </w:rPr>
        <w:t>, της</w:t>
      </w:r>
      <w:r w:rsidRPr="002B7FE0">
        <w:rPr>
          <w:rFonts w:ascii="Arial" w:eastAsia="Arial" w:hAnsi="Arial" w:cs="Arial"/>
          <w:sz w:val="24"/>
          <w:szCs w:val="24"/>
        </w:rPr>
        <w:t xml:space="preserve"> ΠΟΠΟ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EB59B0">
        <w:rPr>
          <w:rFonts w:ascii="Arial" w:hAnsi="Arial" w:cs="Arial"/>
          <w:sz w:val="24"/>
          <w:szCs w:val="24"/>
        </w:rPr>
        <w:t xml:space="preserve">του Γυναικείου Κινήματος ΠΟΓΟ, </w:t>
      </w:r>
      <w:r w:rsidR="00EB59B0">
        <w:rPr>
          <w:rFonts w:ascii="Arial" w:hAnsi="Arial" w:cs="Arial"/>
          <w:bCs/>
          <w:sz w:val="24"/>
          <w:szCs w:val="24"/>
        </w:rPr>
        <w:t>υπό την ιδιότητα του εν λόγω φορέα ως μέλο</w:t>
      </w:r>
      <w:r w:rsidR="00284F21">
        <w:rPr>
          <w:rFonts w:ascii="Arial" w:hAnsi="Arial" w:cs="Arial"/>
          <w:bCs/>
          <w:sz w:val="24"/>
          <w:szCs w:val="24"/>
        </w:rPr>
        <w:t>υ</w:t>
      </w:r>
      <w:r w:rsidR="00EB59B0">
        <w:rPr>
          <w:rFonts w:ascii="Arial" w:hAnsi="Arial" w:cs="Arial"/>
          <w:bCs/>
          <w:sz w:val="24"/>
          <w:szCs w:val="24"/>
        </w:rPr>
        <w:t xml:space="preserve">ς του </w:t>
      </w:r>
      <w:r w:rsidR="00EB59B0" w:rsidRPr="00604982">
        <w:rPr>
          <w:rFonts w:ascii="Arial" w:eastAsia="Arial" w:hAnsi="Arial" w:cs="Arial"/>
          <w:sz w:val="24"/>
          <w:szCs w:val="24"/>
        </w:rPr>
        <w:t>Εθνικού Μηχανισμού για τα Δικαιώματα της Γυναίκας</w:t>
      </w:r>
      <w:r w:rsidR="00EB59B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των συνδικαλιστικών οργανώσεων </w:t>
      </w:r>
      <w:r w:rsidR="00E01764">
        <w:rPr>
          <w:rFonts w:ascii="Arial" w:eastAsia="Times New Roman" w:hAnsi="Arial" w:cs="Arial"/>
          <w:color w:val="000000" w:themeColor="text1"/>
          <w:sz w:val="24"/>
          <w:szCs w:val="24"/>
        </w:rPr>
        <w:t>ΠΑΣΥΔΥ,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01D17">
        <w:rPr>
          <w:rFonts w:ascii="Arial" w:eastAsia="Arial" w:hAnsi="Arial" w:cs="Arial"/>
          <w:sz w:val="24"/>
          <w:szCs w:val="24"/>
        </w:rPr>
        <w:t xml:space="preserve">ΑΣΔΥΚ, </w:t>
      </w:r>
      <w:r w:rsidR="00A53F71">
        <w:rPr>
          <w:rFonts w:ascii="Arial" w:eastAsia="Arial" w:hAnsi="Arial" w:cs="Arial"/>
          <w:sz w:val="24"/>
          <w:szCs w:val="24"/>
        </w:rPr>
        <w:t xml:space="preserve">της </w:t>
      </w:r>
      <w:r w:rsidRPr="00901D17">
        <w:rPr>
          <w:rFonts w:ascii="Arial" w:hAnsi="Arial" w:cs="Arial"/>
          <w:color w:val="000000"/>
          <w:sz w:val="24"/>
          <w:szCs w:val="24"/>
        </w:rPr>
        <w:t>ΠΟΑΣΟ</w:t>
      </w:r>
      <w:r w:rsidRPr="00901D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01D17">
        <w:rPr>
          <w:rFonts w:ascii="Arial" w:eastAsia="Arial" w:hAnsi="Arial" w:cs="Arial"/>
          <w:sz w:val="24"/>
          <w:szCs w:val="24"/>
        </w:rPr>
        <w:t xml:space="preserve">και </w:t>
      </w:r>
      <w:r w:rsidR="00A53F71">
        <w:rPr>
          <w:rFonts w:ascii="Arial" w:eastAsia="Arial" w:hAnsi="Arial" w:cs="Arial"/>
          <w:sz w:val="24"/>
          <w:szCs w:val="24"/>
        </w:rPr>
        <w:t xml:space="preserve">της </w:t>
      </w:r>
      <w:r w:rsidRPr="00901D17">
        <w:rPr>
          <w:rFonts w:ascii="Arial" w:eastAsia="Arial" w:hAnsi="Arial" w:cs="Arial"/>
          <w:sz w:val="24"/>
          <w:szCs w:val="24"/>
        </w:rPr>
        <w:t>Παγκύπριας Συντεχνίας «Ισότητα</w:t>
      </w:r>
      <w:r>
        <w:rPr>
          <w:rFonts w:ascii="Arial" w:eastAsia="Arial" w:hAnsi="Arial" w:cs="Arial"/>
          <w:sz w:val="24"/>
          <w:szCs w:val="24"/>
        </w:rPr>
        <w:t>»</w:t>
      </w:r>
      <w:r w:rsidR="001C210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συμφώνησαν με τους σκοπούς και </w:t>
      </w:r>
      <w:r w:rsidR="00A53F71">
        <w:rPr>
          <w:rFonts w:ascii="Arial" w:eastAsia="Arial" w:hAnsi="Arial" w:cs="Arial"/>
          <w:sz w:val="24"/>
          <w:szCs w:val="24"/>
        </w:rPr>
        <w:t xml:space="preserve">τις </w:t>
      </w:r>
      <w:r>
        <w:rPr>
          <w:rFonts w:ascii="Arial" w:eastAsia="Arial" w:hAnsi="Arial" w:cs="Arial"/>
          <w:sz w:val="24"/>
          <w:szCs w:val="24"/>
        </w:rPr>
        <w:t xml:space="preserve">επιδιώξεις των </w:t>
      </w:r>
      <w:r w:rsidR="002C47E5">
        <w:rPr>
          <w:rFonts w:ascii="Arial" w:eastAsia="Arial" w:hAnsi="Arial" w:cs="Arial"/>
          <w:sz w:val="24"/>
          <w:szCs w:val="24"/>
        </w:rPr>
        <w:t xml:space="preserve">υπό συζήτηση </w:t>
      </w:r>
      <w:r w:rsidR="002C47E5">
        <w:rPr>
          <w:rFonts w:ascii="Arial" w:hAnsi="Arial" w:cs="Arial"/>
          <w:sz w:val="24"/>
          <w:szCs w:val="24"/>
        </w:rPr>
        <w:t>προτεινόμενων ρυθμίσεων.</w:t>
      </w:r>
    </w:p>
    <w:p w14:paraId="30FA9B38" w14:textId="7B02BE5D" w:rsidR="00A266A3" w:rsidRDefault="0089092B" w:rsidP="00D75A2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D6A2A" w:rsidRPr="0089092B">
        <w:rPr>
          <w:rFonts w:ascii="Arial" w:eastAsia="Arial" w:hAnsi="Arial" w:cs="Arial"/>
          <w:sz w:val="24"/>
          <w:szCs w:val="24"/>
        </w:rPr>
        <w:t>Ο</w:t>
      </w:r>
      <w:r w:rsidR="00A266A3">
        <w:rPr>
          <w:rFonts w:ascii="Arial" w:eastAsia="Arial" w:hAnsi="Arial" w:cs="Arial"/>
          <w:sz w:val="24"/>
          <w:szCs w:val="24"/>
        </w:rPr>
        <w:t>ι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εκπρόσωπο</w:t>
      </w:r>
      <w:r w:rsidR="00A266A3">
        <w:rPr>
          <w:rFonts w:ascii="Arial" w:eastAsia="Arial" w:hAnsi="Arial" w:cs="Arial"/>
          <w:sz w:val="24"/>
          <w:szCs w:val="24"/>
        </w:rPr>
        <w:t>ι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τ</w:t>
      </w:r>
      <w:r w:rsidR="00EB59B0">
        <w:rPr>
          <w:rFonts w:ascii="Arial" w:eastAsia="Arial" w:hAnsi="Arial" w:cs="Arial"/>
          <w:sz w:val="24"/>
          <w:szCs w:val="24"/>
        </w:rPr>
        <w:t>ων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εργοδοτικ</w:t>
      </w:r>
      <w:r w:rsidR="00EB59B0">
        <w:rPr>
          <w:rFonts w:ascii="Arial" w:eastAsia="Arial" w:hAnsi="Arial" w:cs="Arial"/>
          <w:sz w:val="24"/>
          <w:szCs w:val="24"/>
        </w:rPr>
        <w:t>ών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</w:t>
      </w:r>
      <w:r w:rsidR="00EB59B0" w:rsidRPr="0089092B">
        <w:rPr>
          <w:rFonts w:ascii="Arial" w:eastAsia="Arial" w:hAnsi="Arial" w:cs="Arial"/>
          <w:sz w:val="24"/>
          <w:szCs w:val="24"/>
        </w:rPr>
        <w:t>οργανώσ</w:t>
      </w:r>
      <w:r w:rsidR="00EB59B0">
        <w:rPr>
          <w:rFonts w:ascii="Arial" w:eastAsia="Arial" w:hAnsi="Arial" w:cs="Arial"/>
          <w:sz w:val="24"/>
          <w:szCs w:val="24"/>
        </w:rPr>
        <w:t>εων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ΟΕΒ</w:t>
      </w:r>
      <w:r w:rsidR="00EB59B0">
        <w:rPr>
          <w:rFonts w:ascii="Arial" w:eastAsia="Arial" w:hAnsi="Arial" w:cs="Arial"/>
          <w:sz w:val="24"/>
          <w:szCs w:val="24"/>
        </w:rPr>
        <w:t xml:space="preserve"> και ΚΕΒΕ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εξέφρασ</w:t>
      </w:r>
      <w:r w:rsidR="00A266A3">
        <w:rPr>
          <w:rFonts w:ascii="Arial" w:eastAsia="Arial" w:hAnsi="Arial" w:cs="Arial"/>
          <w:sz w:val="24"/>
          <w:szCs w:val="24"/>
        </w:rPr>
        <w:t>αν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τις </w:t>
      </w:r>
      <w:bookmarkStart w:id="9" w:name="_Hlk96342507"/>
      <w:r w:rsidR="008D6A2A" w:rsidRPr="0089092B">
        <w:rPr>
          <w:rFonts w:ascii="Arial" w:eastAsia="Arial" w:hAnsi="Arial" w:cs="Arial"/>
          <w:sz w:val="24"/>
          <w:szCs w:val="24"/>
        </w:rPr>
        <w:t>επιφυλάξεις του</w:t>
      </w:r>
      <w:r w:rsidR="00A266A3">
        <w:rPr>
          <w:rFonts w:ascii="Arial" w:eastAsia="Arial" w:hAnsi="Arial" w:cs="Arial"/>
          <w:sz w:val="24"/>
          <w:szCs w:val="24"/>
        </w:rPr>
        <w:t>ς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σε σχέση με τις προτεινόμενες ρυθμίσεις</w:t>
      </w:r>
      <w:bookmarkEnd w:id="9"/>
      <w:r w:rsidR="00A53F71">
        <w:rPr>
          <w:rFonts w:ascii="Arial" w:eastAsia="Arial" w:hAnsi="Arial" w:cs="Arial"/>
          <w:sz w:val="24"/>
          <w:szCs w:val="24"/>
        </w:rPr>
        <w:t>,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καθώς, σύμφωνα με το</w:t>
      </w:r>
      <w:r w:rsidR="00A266A3">
        <w:rPr>
          <w:rFonts w:ascii="Arial" w:eastAsia="Arial" w:hAnsi="Arial" w:cs="Arial"/>
          <w:sz w:val="24"/>
          <w:szCs w:val="24"/>
        </w:rPr>
        <w:t>υς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</w:t>
      </w:r>
      <w:r w:rsidR="00A53F71">
        <w:rPr>
          <w:rFonts w:ascii="Arial" w:eastAsia="Arial" w:hAnsi="Arial" w:cs="Arial"/>
          <w:sz w:val="24"/>
          <w:szCs w:val="24"/>
        </w:rPr>
        <w:t>ι</w:t>
      </w:r>
      <w:r w:rsidR="00A266A3">
        <w:rPr>
          <w:rFonts w:ascii="Arial" w:eastAsia="Arial" w:hAnsi="Arial" w:cs="Arial"/>
          <w:sz w:val="24"/>
          <w:szCs w:val="24"/>
        </w:rPr>
        <w:t>δ</w:t>
      </w:r>
      <w:r w:rsidR="00A53F71">
        <w:rPr>
          <w:rFonts w:ascii="Arial" w:eastAsia="Arial" w:hAnsi="Arial" w:cs="Arial"/>
          <w:sz w:val="24"/>
          <w:szCs w:val="24"/>
        </w:rPr>
        <w:t>ί</w:t>
      </w:r>
      <w:r w:rsidR="00A266A3">
        <w:rPr>
          <w:rFonts w:ascii="Arial" w:eastAsia="Arial" w:hAnsi="Arial" w:cs="Arial"/>
          <w:sz w:val="24"/>
          <w:szCs w:val="24"/>
        </w:rPr>
        <w:t>ους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, </w:t>
      </w:r>
      <w:r w:rsidR="002C47E5">
        <w:rPr>
          <w:rFonts w:ascii="Arial" w:eastAsia="Arial" w:hAnsi="Arial" w:cs="Arial"/>
          <w:sz w:val="24"/>
          <w:szCs w:val="24"/>
        </w:rPr>
        <w:t xml:space="preserve">αυτές 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δεν εξυπηρετούν </w:t>
      </w:r>
      <w:bookmarkStart w:id="10" w:name="_Hlk96344554"/>
      <w:r w:rsidR="008D6A2A" w:rsidRPr="0089092B">
        <w:rPr>
          <w:rFonts w:ascii="Arial" w:eastAsia="Arial" w:hAnsi="Arial" w:cs="Arial"/>
          <w:sz w:val="24"/>
          <w:szCs w:val="24"/>
        </w:rPr>
        <w:t>τους σκοπούς</w:t>
      </w:r>
      <w:r w:rsidR="008D6A2A" w:rsidRPr="0089092B">
        <w:rPr>
          <w:rFonts w:ascii="Arial" w:hAnsi="Arial" w:cs="Arial"/>
          <w:sz w:val="24"/>
          <w:szCs w:val="24"/>
        </w:rPr>
        <w:t xml:space="preserve"> θέσπισης του</w:t>
      </w:r>
      <w:r w:rsidR="008D6A2A" w:rsidRPr="0089092B">
        <w:rPr>
          <w:rFonts w:ascii="Arial" w:eastAsia="Arial" w:hAnsi="Arial" w:cs="Arial"/>
          <w:sz w:val="24"/>
          <w:szCs w:val="24"/>
        </w:rPr>
        <w:t xml:space="preserve"> </w:t>
      </w:r>
      <w:r w:rsidR="007D4497" w:rsidRPr="0089092B">
        <w:rPr>
          <w:rFonts w:ascii="Arial" w:hAnsi="Arial" w:cs="Arial"/>
          <w:sz w:val="24"/>
          <w:szCs w:val="24"/>
        </w:rPr>
        <w:t>δικαιώματος</w:t>
      </w:r>
      <w:r w:rsidR="008D6A2A" w:rsidRPr="0089092B">
        <w:rPr>
          <w:rFonts w:ascii="Arial" w:hAnsi="Arial" w:cs="Arial"/>
          <w:sz w:val="24"/>
          <w:szCs w:val="24"/>
        </w:rPr>
        <w:t xml:space="preserve"> άδειας πατρότητας</w:t>
      </w:r>
      <w:bookmarkEnd w:id="10"/>
      <w:r w:rsidR="007D4497" w:rsidRPr="0089092B">
        <w:rPr>
          <w:rFonts w:ascii="Arial" w:hAnsi="Arial" w:cs="Arial"/>
          <w:sz w:val="24"/>
          <w:szCs w:val="24"/>
        </w:rPr>
        <w:t>. Περαιτέρω,</w:t>
      </w:r>
      <w:r w:rsidR="002C47E5">
        <w:rPr>
          <w:rFonts w:ascii="Arial" w:hAnsi="Arial" w:cs="Arial"/>
          <w:sz w:val="24"/>
          <w:szCs w:val="24"/>
        </w:rPr>
        <w:t xml:space="preserve"> </w:t>
      </w:r>
      <w:r w:rsidR="007D4497" w:rsidRPr="0089092B">
        <w:rPr>
          <w:rFonts w:ascii="Arial" w:hAnsi="Arial" w:cs="Arial"/>
          <w:sz w:val="24"/>
          <w:szCs w:val="24"/>
        </w:rPr>
        <w:t>ο</w:t>
      </w:r>
      <w:r w:rsidR="002C47E5">
        <w:rPr>
          <w:rFonts w:ascii="Arial" w:hAnsi="Arial" w:cs="Arial"/>
          <w:sz w:val="24"/>
          <w:szCs w:val="24"/>
        </w:rPr>
        <w:t>ι</w:t>
      </w:r>
      <w:r w:rsidR="007D4497" w:rsidRPr="0089092B">
        <w:rPr>
          <w:rFonts w:ascii="Arial" w:hAnsi="Arial" w:cs="Arial"/>
          <w:sz w:val="24"/>
          <w:szCs w:val="24"/>
        </w:rPr>
        <w:t xml:space="preserve"> ίδιο</w:t>
      </w:r>
      <w:r w:rsidR="00A266A3">
        <w:rPr>
          <w:rFonts w:ascii="Arial" w:hAnsi="Arial" w:cs="Arial"/>
          <w:sz w:val="24"/>
          <w:szCs w:val="24"/>
        </w:rPr>
        <w:t>ι</w:t>
      </w:r>
      <w:r w:rsidR="007D4497" w:rsidRPr="0089092B">
        <w:rPr>
          <w:rFonts w:ascii="Arial" w:hAnsi="Arial" w:cs="Arial"/>
          <w:sz w:val="24"/>
          <w:szCs w:val="24"/>
        </w:rPr>
        <w:t xml:space="preserve"> </w:t>
      </w:r>
      <w:r w:rsidR="00A266A3">
        <w:rPr>
          <w:rFonts w:ascii="Arial" w:hAnsi="Arial" w:cs="Arial"/>
          <w:sz w:val="24"/>
          <w:szCs w:val="24"/>
        </w:rPr>
        <w:t xml:space="preserve">εκπρόσωποι </w:t>
      </w:r>
      <w:r w:rsidR="007D4497" w:rsidRPr="0089092B">
        <w:rPr>
          <w:rFonts w:ascii="Arial" w:hAnsi="Arial" w:cs="Arial"/>
          <w:sz w:val="24"/>
          <w:szCs w:val="24"/>
        </w:rPr>
        <w:t>ανέφερ</w:t>
      </w:r>
      <w:r w:rsidR="00A266A3">
        <w:rPr>
          <w:rFonts w:ascii="Arial" w:hAnsi="Arial" w:cs="Arial"/>
          <w:sz w:val="24"/>
          <w:szCs w:val="24"/>
        </w:rPr>
        <w:t>αν</w:t>
      </w:r>
      <w:r w:rsidR="007D4497" w:rsidRPr="0089092B">
        <w:rPr>
          <w:rFonts w:ascii="Arial" w:hAnsi="Arial" w:cs="Arial"/>
          <w:sz w:val="24"/>
          <w:szCs w:val="24"/>
        </w:rPr>
        <w:t xml:space="preserve"> ότι, σε περίπτωση που </w:t>
      </w:r>
      <w:r w:rsidR="00284F21">
        <w:rPr>
          <w:rFonts w:ascii="Arial" w:hAnsi="Arial" w:cs="Arial"/>
          <w:sz w:val="24"/>
          <w:szCs w:val="24"/>
        </w:rPr>
        <w:t>υφίστανται</w:t>
      </w:r>
      <w:r w:rsidR="007D4497" w:rsidRPr="0089092B">
        <w:rPr>
          <w:rFonts w:ascii="Arial" w:hAnsi="Arial" w:cs="Arial"/>
          <w:sz w:val="24"/>
          <w:szCs w:val="24"/>
        </w:rPr>
        <w:t xml:space="preserve"> επιπλέον ανάγκες για τη φροντίδα του νεογνού οι οποίες δεν καλύπτονται από τη χορήγηση άδειας πατρότητας,</w:t>
      </w:r>
      <w:r w:rsidR="00284F21">
        <w:rPr>
          <w:rFonts w:ascii="Arial" w:hAnsi="Arial" w:cs="Arial"/>
          <w:sz w:val="24"/>
          <w:szCs w:val="24"/>
        </w:rPr>
        <w:t xml:space="preserve"> ο πατέρας</w:t>
      </w:r>
      <w:r w:rsidR="007D4497" w:rsidRPr="0089092B">
        <w:rPr>
          <w:rFonts w:ascii="Arial" w:hAnsi="Arial" w:cs="Arial"/>
          <w:sz w:val="24"/>
          <w:szCs w:val="24"/>
        </w:rPr>
        <w:t xml:space="preserve"> έχει τη δυνατότητα για τον σκοπό αυτό να λαμβάνει ετήσια άδεια</w:t>
      </w:r>
      <w:r w:rsidR="00284F21">
        <w:rPr>
          <w:rFonts w:ascii="Arial" w:hAnsi="Arial" w:cs="Arial"/>
          <w:sz w:val="24"/>
          <w:szCs w:val="24"/>
        </w:rPr>
        <w:t xml:space="preserve"> ανάπαυσης</w:t>
      </w:r>
      <w:r w:rsidR="007D4497" w:rsidRPr="0089092B">
        <w:rPr>
          <w:rFonts w:ascii="Arial" w:hAnsi="Arial" w:cs="Arial"/>
          <w:sz w:val="24"/>
          <w:szCs w:val="24"/>
        </w:rPr>
        <w:t xml:space="preserve">. </w:t>
      </w:r>
      <w:r w:rsidR="00284F21">
        <w:rPr>
          <w:rFonts w:ascii="Arial" w:hAnsi="Arial" w:cs="Arial"/>
          <w:sz w:val="24"/>
          <w:szCs w:val="24"/>
        </w:rPr>
        <w:t>Επιπρόσθετα</w:t>
      </w:r>
      <w:r w:rsidR="007D4497" w:rsidRPr="0089092B">
        <w:rPr>
          <w:rFonts w:ascii="Arial" w:hAnsi="Arial" w:cs="Arial"/>
          <w:sz w:val="24"/>
          <w:szCs w:val="24"/>
        </w:rPr>
        <w:t>, ο</w:t>
      </w:r>
      <w:r w:rsidR="00A266A3">
        <w:rPr>
          <w:rFonts w:ascii="Arial" w:hAnsi="Arial" w:cs="Arial"/>
          <w:sz w:val="24"/>
          <w:szCs w:val="24"/>
        </w:rPr>
        <w:t>ι</w:t>
      </w:r>
      <w:r w:rsidR="007D4497" w:rsidRPr="0089092B">
        <w:rPr>
          <w:rFonts w:ascii="Arial" w:hAnsi="Arial" w:cs="Arial"/>
          <w:sz w:val="24"/>
          <w:szCs w:val="24"/>
        </w:rPr>
        <w:t xml:space="preserve"> ίδιο</w:t>
      </w:r>
      <w:r w:rsidR="00A266A3">
        <w:rPr>
          <w:rFonts w:ascii="Arial" w:hAnsi="Arial" w:cs="Arial"/>
          <w:sz w:val="24"/>
          <w:szCs w:val="24"/>
        </w:rPr>
        <w:t>ι</w:t>
      </w:r>
      <w:r w:rsidR="007D4497" w:rsidRPr="0089092B">
        <w:rPr>
          <w:rFonts w:ascii="Arial" w:hAnsi="Arial" w:cs="Arial"/>
          <w:sz w:val="24"/>
          <w:szCs w:val="24"/>
        </w:rPr>
        <w:t xml:space="preserve"> ανέφερ</w:t>
      </w:r>
      <w:r w:rsidR="00A266A3">
        <w:rPr>
          <w:rFonts w:ascii="Arial" w:hAnsi="Arial" w:cs="Arial"/>
          <w:sz w:val="24"/>
          <w:szCs w:val="24"/>
        </w:rPr>
        <w:t>αν</w:t>
      </w:r>
      <w:r w:rsidR="007D4497" w:rsidRPr="0089092B">
        <w:rPr>
          <w:rFonts w:ascii="Arial" w:hAnsi="Arial" w:cs="Arial"/>
          <w:sz w:val="24"/>
          <w:szCs w:val="24"/>
        </w:rPr>
        <w:t xml:space="preserve"> ότι</w:t>
      </w:r>
      <w:r>
        <w:rPr>
          <w:rFonts w:ascii="Arial" w:hAnsi="Arial" w:cs="Arial"/>
          <w:sz w:val="24"/>
          <w:szCs w:val="24"/>
        </w:rPr>
        <w:t xml:space="preserve"> στο παρόν στάδιο </w:t>
      </w:r>
      <w:r w:rsidRPr="0089092B">
        <w:rPr>
          <w:rFonts w:ascii="Arial" w:hAnsi="Arial" w:cs="Arial"/>
          <w:sz w:val="24"/>
          <w:szCs w:val="24"/>
        </w:rPr>
        <w:t>ενώπιον του Εργατικού Συμβουλευτικού Σώματος βρίσκεται νομοσχέδιο το οποίο ρυθμίζει τη γον</w:t>
      </w:r>
      <w:r w:rsidR="00A53F71">
        <w:rPr>
          <w:rFonts w:ascii="Arial" w:hAnsi="Arial" w:cs="Arial"/>
          <w:sz w:val="24"/>
          <w:szCs w:val="24"/>
        </w:rPr>
        <w:t>εϊ</w:t>
      </w:r>
      <w:r w:rsidRPr="0089092B">
        <w:rPr>
          <w:rFonts w:ascii="Arial" w:hAnsi="Arial" w:cs="Arial"/>
          <w:sz w:val="24"/>
          <w:szCs w:val="24"/>
        </w:rPr>
        <w:t xml:space="preserve">κή άδεια επί πληρωμή και </w:t>
      </w:r>
      <w:r>
        <w:rPr>
          <w:rFonts w:ascii="Arial" w:hAnsi="Arial" w:cs="Arial"/>
          <w:sz w:val="24"/>
          <w:szCs w:val="24"/>
        </w:rPr>
        <w:t>ως εκ τούτου,</w:t>
      </w:r>
      <w:r w:rsidRPr="00890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για την εξυπηρέτηση των </w:t>
      </w:r>
      <w:r>
        <w:rPr>
          <w:rFonts w:ascii="Arial" w:hAnsi="Arial" w:cs="Arial"/>
          <w:sz w:val="24"/>
          <w:szCs w:val="24"/>
        </w:rPr>
        <w:lastRenderedPageBreak/>
        <w:t>προαναφερόμενων αναγκών, ο πατέρας</w:t>
      </w:r>
      <w:r w:rsidR="00B82CA4">
        <w:rPr>
          <w:rFonts w:ascii="Arial" w:hAnsi="Arial" w:cs="Arial"/>
          <w:sz w:val="24"/>
          <w:szCs w:val="24"/>
        </w:rPr>
        <w:t xml:space="preserve"> σύντομα</w:t>
      </w:r>
      <w:r>
        <w:rPr>
          <w:rFonts w:ascii="Arial" w:hAnsi="Arial" w:cs="Arial"/>
          <w:sz w:val="24"/>
          <w:szCs w:val="24"/>
        </w:rPr>
        <w:t xml:space="preserve"> θα έχει</w:t>
      </w:r>
      <w:r w:rsidR="00B82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τη δυνατότητα να λαμβάνει και την </w:t>
      </w:r>
      <w:r w:rsidR="00B82CA4">
        <w:rPr>
          <w:rFonts w:ascii="Arial" w:hAnsi="Arial" w:cs="Arial"/>
          <w:sz w:val="24"/>
          <w:szCs w:val="24"/>
        </w:rPr>
        <w:t>εν λόγω</w:t>
      </w:r>
      <w:r>
        <w:rPr>
          <w:rFonts w:ascii="Arial" w:hAnsi="Arial" w:cs="Arial"/>
          <w:sz w:val="24"/>
          <w:szCs w:val="24"/>
        </w:rPr>
        <w:t xml:space="preserve"> άδεια. </w:t>
      </w:r>
      <w:r w:rsidR="00284F21">
        <w:rPr>
          <w:rFonts w:ascii="Arial" w:hAnsi="Arial" w:cs="Arial"/>
          <w:sz w:val="24"/>
          <w:szCs w:val="24"/>
        </w:rPr>
        <w:t>Ανεξάρτητα από τα πιο πάνω</w:t>
      </w:r>
      <w:r w:rsidR="002514DB">
        <w:rPr>
          <w:rFonts w:ascii="Arial" w:hAnsi="Arial" w:cs="Arial"/>
          <w:sz w:val="24"/>
          <w:szCs w:val="24"/>
        </w:rPr>
        <w:t>, ο</w:t>
      </w:r>
      <w:r w:rsidR="00A266A3">
        <w:rPr>
          <w:rFonts w:ascii="Arial" w:hAnsi="Arial" w:cs="Arial"/>
          <w:sz w:val="24"/>
          <w:szCs w:val="24"/>
        </w:rPr>
        <w:t>ι</w:t>
      </w:r>
      <w:r w:rsidR="002514DB">
        <w:rPr>
          <w:rFonts w:ascii="Arial" w:hAnsi="Arial" w:cs="Arial"/>
          <w:sz w:val="24"/>
          <w:szCs w:val="24"/>
        </w:rPr>
        <w:t xml:space="preserve"> ίδιο</w:t>
      </w:r>
      <w:r w:rsidR="00A266A3">
        <w:rPr>
          <w:rFonts w:ascii="Arial" w:hAnsi="Arial" w:cs="Arial"/>
          <w:sz w:val="24"/>
          <w:szCs w:val="24"/>
        </w:rPr>
        <w:t>ι</w:t>
      </w:r>
      <w:r w:rsidR="002514DB">
        <w:rPr>
          <w:rFonts w:ascii="Arial" w:hAnsi="Arial" w:cs="Arial"/>
          <w:sz w:val="24"/>
          <w:szCs w:val="24"/>
        </w:rPr>
        <w:t xml:space="preserve"> </w:t>
      </w:r>
      <w:r w:rsidR="000C1F7F">
        <w:rPr>
          <w:rFonts w:ascii="Arial" w:hAnsi="Arial" w:cs="Arial"/>
          <w:sz w:val="24"/>
          <w:szCs w:val="24"/>
        </w:rPr>
        <w:t>εκπρόσωπο</w:t>
      </w:r>
      <w:r w:rsidR="00A266A3">
        <w:rPr>
          <w:rFonts w:ascii="Arial" w:hAnsi="Arial" w:cs="Arial"/>
          <w:sz w:val="24"/>
          <w:szCs w:val="24"/>
        </w:rPr>
        <w:t>ι</w:t>
      </w:r>
      <w:r w:rsidR="000C1F7F">
        <w:rPr>
          <w:rFonts w:ascii="Arial" w:hAnsi="Arial" w:cs="Arial"/>
          <w:sz w:val="24"/>
          <w:szCs w:val="24"/>
        </w:rPr>
        <w:t xml:space="preserve"> </w:t>
      </w:r>
      <w:r w:rsidR="00B82CA4">
        <w:rPr>
          <w:rFonts w:ascii="Arial" w:hAnsi="Arial" w:cs="Arial"/>
          <w:sz w:val="24"/>
          <w:szCs w:val="24"/>
        </w:rPr>
        <w:t>δήλωσ</w:t>
      </w:r>
      <w:r w:rsidR="00A266A3">
        <w:rPr>
          <w:rFonts w:ascii="Arial" w:hAnsi="Arial" w:cs="Arial"/>
          <w:sz w:val="24"/>
          <w:szCs w:val="24"/>
        </w:rPr>
        <w:t>αν</w:t>
      </w:r>
      <w:r w:rsidR="002514DB">
        <w:rPr>
          <w:rFonts w:ascii="Arial" w:hAnsi="Arial" w:cs="Arial"/>
          <w:sz w:val="24"/>
          <w:szCs w:val="24"/>
        </w:rPr>
        <w:t xml:space="preserve"> ότι</w:t>
      </w:r>
      <w:r w:rsidR="00B82CA4">
        <w:rPr>
          <w:rFonts w:ascii="Arial" w:hAnsi="Arial" w:cs="Arial"/>
          <w:sz w:val="24"/>
          <w:szCs w:val="24"/>
        </w:rPr>
        <w:t xml:space="preserve"> δε φέρ</w:t>
      </w:r>
      <w:r w:rsidR="00A266A3">
        <w:rPr>
          <w:rFonts w:ascii="Arial" w:hAnsi="Arial" w:cs="Arial"/>
          <w:sz w:val="24"/>
          <w:szCs w:val="24"/>
        </w:rPr>
        <w:t>ουν</w:t>
      </w:r>
      <w:r w:rsidR="00B82CA4">
        <w:rPr>
          <w:rFonts w:ascii="Arial" w:hAnsi="Arial" w:cs="Arial"/>
          <w:sz w:val="24"/>
          <w:szCs w:val="24"/>
        </w:rPr>
        <w:t xml:space="preserve"> ένσταση σε σχέση με </w:t>
      </w:r>
      <w:r w:rsidR="000C1F7F">
        <w:rPr>
          <w:rFonts w:ascii="Arial" w:hAnsi="Arial" w:cs="Arial"/>
          <w:sz w:val="24"/>
          <w:szCs w:val="24"/>
        </w:rPr>
        <w:t>ενδεχόμενη</w:t>
      </w:r>
      <w:r w:rsidR="00B82CA4">
        <w:rPr>
          <w:rFonts w:ascii="Arial" w:hAnsi="Arial" w:cs="Arial"/>
          <w:sz w:val="24"/>
          <w:szCs w:val="24"/>
        </w:rPr>
        <w:t xml:space="preserve"> </w:t>
      </w:r>
      <w:r w:rsidR="00284F21">
        <w:rPr>
          <w:rFonts w:ascii="Arial" w:hAnsi="Arial" w:cs="Arial"/>
          <w:sz w:val="24"/>
          <w:szCs w:val="24"/>
        </w:rPr>
        <w:t xml:space="preserve">μικρή </w:t>
      </w:r>
      <w:r w:rsidR="00B82CA4">
        <w:rPr>
          <w:rFonts w:ascii="Arial" w:hAnsi="Arial" w:cs="Arial"/>
          <w:sz w:val="24"/>
          <w:szCs w:val="24"/>
        </w:rPr>
        <w:t>επέκταση</w:t>
      </w:r>
      <w:r w:rsidR="000C1F7F">
        <w:rPr>
          <w:rFonts w:ascii="Arial" w:hAnsi="Arial" w:cs="Arial"/>
          <w:sz w:val="24"/>
          <w:szCs w:val="24"/>
        </w:rPr>
        <w:t xml:space="preserve"> της </w:t>
      </w:r>
      <w:r w:rsidR="000C1F7F" w:rsidRPr="009D19F9">
        <w:rPr>
          <w:rFonts w:ascii="Arial" w:hAnsi="Arial" w:cs="Arial"/>
          <w:sz w:val="24"/>
          <w:szCs w:val="24"/>
        </w:rPr>
        <w:t>χρονική</w:t>
      </w:r>
      <w:r w:rsidR="000C1F7F">
        <w:rPr>
          <w:rFonts w:ascii="Arial" w:hAnsi="Arial" w:cs="Arial"/>
          <w:sz w:val="24"/>
          <w:szCs w:val="24"/>
        </w:rPr>
        <w:t xml:space="preserve">ς </w:t>
      </w:r>
      <w:r w:rsidR="000C1F7F" w:rsidRPr="009D19F9">
        <w:rPr>
          <w:rFonts w:ascii="Arial" w:hAnsi="Arial" w:cs="Arial"/>
          <w:sz w:val="24"/>
          <w:szCs w:val="24"/>
        </w:rPr>
        <w:t>περιόδο</w:t>
      </w:r>
      <w:r w:rsidR="000C1F7F">
        <w:rPr>
          <w:rFonts w:ascii="Arial" w:hAnsi="Arial" w:cs="Arial"/>
          <w:sz w:val="24"/>
          <w:szCs w:val="24"/>
        </w:rPr>
        <w:t>υ</w:t>
      </w:r>
      <w:r w:rsidR="000C1F7F" w:rsidRPr="009D19F9">
        <w:rPr>
          <w:rFonts w:ascii="Arial" w:hAnsi="Arial" w:cs="Arial"/>
          <w:sz w:val="24"/>
          <w:szCs w:val="24"/>
        </w:rPr>
        <w:t xml:space="preserve"> εντός της οποίας δύναται να ασκεί</w:t>
      </w:r>
      <w:r w:rsidR="000C1F7F">
        <w:rPr>
          <w:rFonts w:ascii="Arial" w:hAnsi="Arial" w:cs="Arial"/>
          <w:sz w:val="24"/>
          <w:szCs w:val="24"/>
        </w:rPr>
        <w:t>ται</w:t>
      </w:r>
      <w:r w:rsidR="000C1F7F" w:rsidRPr="009D19F9">
        <w:rPr>
          <w:rFonts w:ascii="Arial" w:hAnsi="Arial" w:cs="Arial"/>
          <w:sz w:val="24"/>
          <w:szCs w:val="24"/>
        </w:rPr>
        <w:t xml:space="preserve"> το δικαίωμα λήψης άδειας πατρότητας</w:t>
      </w:r>
      <w:r w:rsidR="000C1F7F">
        <w:rPr>
          <w:rFonts w:ascii="Arial" w:hAnsi="Arial" w:cs="Arial"/>
          <w:sz w:val="24"/>
          <w:szCs w:val="24"/>
        </w:rPr>
        <w:t>, ωστόσο εξέφρασ</w:t>
      </w:r>
      <w:r w:rsidR="00A266A3">
        <w:rPr>
          <w:rFonts w:ascii="Arial" w:hAnsi="Arial" w:cs="Arial"/>
          <w:sz w:val="24"/>
          <w:szCs w:val="24"/>
        </w:rPr>
        <w:t>αν</w:t>
      </w:r>
      <w:r w:rsidR="000C1F7F">
        <w:rPr>
          <w:rFonts w:ascii="Arial" w:hAnsi="Arial" w:cs="Arial"/>
          <w:sz w:val="24"/>
          <w:szCs w:val="24"/>
        </w:rPr>
        <w:t xml:space="preserve"> την άποψη ότι η προτεινόμενη επέκταση είναι υπερβολική</w:t>
      </w:r>
      <w:r w:rsidR="00B52B4D">
        <w:rPr>
          <w:rFonts w:ascii="Arial" w:hAnsi="Arial" w:cs="Arial"/>
          <w:sz w:val="24"/>
          <w:szCs w:val="24"/>
        </w:rPr>
        <w:t xml:space="preserve"> και </w:t>
      </w:r>
      <w:r w:rsidR="00284F21">
        <w:rPr>
          <w:rFonts w:ascii="Arial" w:hAnsi="Arial" w:cs="Arial"/>
          <w:sz w:val="24"/>
          <w:szCs w:val="24"/>
        </w:rPr>
        <w:t>θ</w:t>
      </w:r>
      <w:r w:rsidR="00B52B4D">
        <w:rPr>
          <w:rFonts w:ascii="Arial" w:hAnsi="Arial" w:cs="Arial"/>
          <w:sz w:val="24"/>
          <w:szCs w:val="24"/>
        </w:rPr>
        <w:t>α δημιουργ</w:t>
      </w:r>
      <w:r w:rsidR="00EB59B0">
        <w:rPr>
          <w:rFonts w:ascii="Arial" w:hAnsi="Arial" w:cs="Arial"/>
          <w:sz w:val="24"/>
          <w:szCs w:val="24"/>
        </w:rPr>
        <w:t>ήσει</w:t>
      </w:r>
      <w:r w:rsidR="00B52B4D">
        <w:rPr>
          <w:rFonts w:ascii="Arial" w:hAnsi="Arial" w:cs="Arial"/>
          <w:sz w:val="24"/>
          <w:szCs w:val="24"/>
        </w:rPr>
        <w:t xml:space="preserve"> </w:t>
      </w:r>
      <w:r w:rsidR="00EB59B0">
        <w:rPr>
          <w:rFonts w:ascii="Arial" w:hAnsi="Arial" w:cs="Arial"/>
          <w:sz w:val="24"/>
          <w:szCs w:val="24"/>
        </w:rPr>
        <w:t xml:space="preserve">δυσκολίες </w:t>
      </w:r>
      <w:r w:rsidR="00B52B4D">
        <w:rPr>
          <w:rFonts w:ascii="Arial" w:hAnsi="Arial" w:cs="Arial"/>
          <w:sz w:val="24"/>
          <w:szCs w:val="24"/>
        </w:rPr>
        <w:t xml:space="preserve">στη </w:t>
      </w:r>
      <w:r w:rsidR="00EB59B0">
        <w:rPr>
          <w:rFonts w:ascii="Arial" w:hAnsi="Arial" w:cs="Arial"/>
          <w:sz w:val="24"/>
          <w:szCs w:val="24"/>
        </w:rPr>
        <w:t xml:space="preserve">διαδικασία </w:t>
      </w:r>
      <w:r w:rsidR="00284F21">
        <w:rPr>
          <w:rFonts w:ascii="Arial" w:hAnsi="Arial" w:cs="Arial"/>
          <w:sz w:val="24"/>
          <w:szCs w:val="24"/>
        </w:rPr>
        <w:t>κατα</w:t>
      </w:r>
      <w:r w:rsidR="00EB59B0">
        <w:rPr>
          <w:rFonts w:ascii="Arial" w:hAnsi="Arial" w:cs="Arial"/>
          <w:sz w:val="24"/>
          <w:szCs w:val="24"/>
        </w:rPr>
        <w:t>βολής των σχετικών επιδομάτων από το Ταμείο Κοινωνικών Ασφαλίσεω</w:t>
      </w:r>
      <w:r w:rsidR="00A266A3">
        <w:rPr>
          <w:rFonts w:ascii="Arial" w:hAnsi="Arial" w:cs="Arial"/>
          <w:sz w:val="24"/>
          <w:szCs w:val="24"/>
        </w:rPr>
        <w:t>ν.</w:t>
      </w:r>
    </w:p>
    <w:p w14:paraId="7CC4F59C" w14:textId="5A0897DE" w:rsidR="0016677A" w:rsidRPr="00A266A3" w:rsidRDefault="00A266A3" w:rsidP="00D75A2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7D7011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O</w:t>
      </w:r>
      <w:r w:rsid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ι </w:t>
      </w:r>
      <w:r w:rsidR="00D75A2E" w:rsidRPr="002B7FE0">
        <w:rPr>
          <w:rFonts w:ascii="Arial" w:eastAsia="Arial" w:hAnsi="Arial" w:cs="Arial"/>
          <w:sz w:val="24"/>
          <w:szCs w:val="24"/>
        </w:rPr>
        <w:t>εκπρόσωπο</w:t>
      </w:r>
      <w:r w:rsidR="007D7011">
        <w:rPr>
          <w:rFonts w:ascii="Arial" w:eastAsia="Arial" w:hAnsi="Arial" w:cs="Arial"/>
          <w:sz w:val="24"/>
          <w:szCs w:val="24"/>
        </w:rPr>
        <w:t>ι</w:t>
      </w:r>
      <w:r w:rsidR="00D75A2E" w:rsidRPr="002B7FE0">
        <w:rPr>
          <w:rFonts w:ascii="Arial" w:eastAsia="Arial" w:hAnsi="Arial" w:cs="Arial"/>
          <w:sz w:val="24"/>
          <w:szCs w:val="24"/>
        </w:rPr>
        <w:t xml:space="preserve"> τ</w:t>
      </w:r>
      <w:r w:rsidR="007D7011">
        <w:rPr>
          <w:rFonts w:ascii="Arial" w:eastAsia="Arial" w:hAnsi="Arial" w:cs="Arial"/>
          <w:sz w:val="24"/>
          <w:szCs w:val="24"/>
        </w:rPr>
        <w:t>ων</w:t>
      </w:r>
      <w:r w:rsidR="00D75A2E" w:rsidRPr="002B7FE0">
        <w:rPr>
          <w:rFonts w:ascii="Arial" w:eastAsia="Arial" w:hAnsi="Arial" w:cs="Arial"/>
          <w:sz w:val="24"/>
          <w:szCs w:val="24"/>
        </w:rPr>
        <w:t xml:space="preserve"> συνδικαλιστικ</w:t>
      </w:r>
      <w:r w:rsidR="007D7011">
        <w:rPr>
          <w:rFonts w:ascii="Arial" w:eastAsia="Arial" w:hAnsi="Arial" w:cs="Arial"/>
          <w:sz w:val="24"/>
          <w:szCs w:val="24"/>
        </w:rPr>
        <w:t>ών</w:t>
      </w:r>
      <w:r w:rsidR="00D75A2E" w:rsidRPr="002B7FE0">
        <w:rPr>
          <w:rFonts w:ascii="Arial" w:eastAsia="Arial" w:hAnsi="Arial" w:cs="Arial"/>
          <w:sz w:val="24"/>
          <w:szCs w:val="24"/>
        </w:rPr>
        <w:t xml:space="preserve"> οργανώσεων ΠΕΟ</w:t>
      </w:r>
      <w:r w:rsidR="008829FB">
        <w:rPr>
          <w:rFonts w:ascii="Arial" w:eastAsia="Arial" w:hAnsi="Arial" w:cs="Arial"/>
          <w:sz w:val="24"/>
          <w:szCs w:val="24"/>
        </w:rPr>
        <w:t xml:space="preserve"> και ΔΕΟΚ</w:t>
      </w:r>
      <w:r w:rsidR="00D75A2E">
        <w:rPr>
          <w:rFonts w:ascii="Arial" w:eastAsia="Arial" w:hAnsi="Arial" w:cs="Arial"/>
          <w:sz w:val="24"/>
          <w:szCs w:val="24"/>
        </w:rPr>
        <w:t xml:space="preserve"> συμφώνησ</w:t>
      </w:r>
      <w:r w:rsidR="008829FB">
        <w:rPr>
          <w:rFonts w:ascii="Arial" w:eastAsia="Arial" w:hAnsi="Arial" w:cs="Arial"/>
          <w:sz w:val="24"/>
          <w:szCs w:val="24"/>
        </w:rPr>
        <w:t>αν</w:t>
      </w:r>
      <w:r w:rsidR="00D75A2E">
        <w:rPr>
          <w:rFonts w:ascii="Arial" w:eastAsia="Arial" w:hAnsi="Arial" w:cs="Arial"/>
          <w:sz w:val="24"/>
          <w:szCs w:val="24"/>
        </w:rPr>
        <w:t xml:space="preserve"> με </w:t>
      </w:r>
      <w:r w:rsidR="003C060F">
        <w:rPr>
          <w:rFonts w:ascii="Arial" w:eastAsia="Arial" w:hAnsi="Arial" w:cs="Arial"/>
          <w:sz w:val="24"/>
          <w:szCs w:val="24"/>
        </w:rPr>
        <w:t xml:space="preserve">τους σκοπούς και </w:t>
      </w:r>
      <w:r w:rsidR="00A53F71">
        <w:rPr>
          <w:rFonts w:ascii="Arial" w:eastAsia="Arial" w:hAnsi="Arial" w:cs="Arial"/>
          <w:sz w:val="24"/>
          <w:szCs w:val="24"/>
        </w:rPr>
        <w:t xml:space="preserve">τις </w:t>
      </w:r>
      <w:r w:rsidR="003C060F">
        <w:rPr>
          <w:rFonts w:ascii="Arial" w:eastAsia="Arial" w:hAnsi="Arial" w:cs="Arial"/>
          <w:sz w:val="24"/>
          <w:szCs w:val="24"/>
        </w:rPr>
        <w:t xml:space="preserve">επιδιώξεις </w:t>
      </w:r>
      <w:r w:rsidR="00DB352D">
        <w:rPr>
          <w:rFonts w:ascii="Arial" w:eastAsia="Arial" w:hAnsi="Arial" w:cs="Arial"/>
          <w:sz w:val="24"/>
          <w:szCs w:val="24"/>
        </w:rPr>
        <w:t xml:space="preserve">των υπό αναφορά προτάσεων νόμου </w:t>
      </w:r>
      <w:r w:rsidR="003C060F">
        <w:rPr>
          <w:rFonts w:ascii="Arial" w:eastAsia="Arial" w:hAnsi="Arial" w:cs="Arial"/>
          <w:sz w:val="24"/>
          <w:szCs w:val="24"/>
        </w:rPr>
        <w:t>και συναφώς υποστήριξ</w:t>
      </w:r>
      <w:r w:rsidR="008829FB">
        <w:rPr>
          <w:rFonts w:ascii="Arial" w:eastAsia="Arial" w:hAnsi="Arial" w:cs="Arial"/>
          <w:sz w:val="24"/>
          <w:szCs w:val="24"/>
        </w:rPr>
        <w:t>αν</w:t>
      </w:r>
      <w:r w:rsidR="003C060F">
        <w:rPr>
          <w:rFonts w:ascii="Arial" w:eastAsia="Arial" w:hAnsi="Arial" w:cs="Arial"/>
          <w:sz w:val="24"/>
          <w:szCs w:val="24"/>
        </w:rPr>
        <w:t xml:space="preserve"> ότι</w:t>
      </w:r>
      <w:r w:rsidR="00A53F71">
        <w:rPr>
          <w:rFonts w:ascii="Arial" w:eastAsia="Arial" w:hAnsi="Arial" w:cs="Arial"/>
          <w:sz w:val="24"/>
          <w:szCs w:val="24"/>
        </w:rPr>
        <w:t>,</w:t>
      </w:r>
      <w:r w:rsidR="00284F21">
        <w:rPr>
          <w:rFonts w:ascii="Arial" w:eastAsia="Arial" w:hAnsi="Arial" w:cs="Arial"/>
          <w:sz w:val="24"/>
          <w:szCs w:val="24"/>
        </w:rPr>
        <w:t xml:space="preserve"> επειδή</w:t>
      </w:r>
      <w:r w:rsidR="003C060F">
        <w:rPr>
          <w:rFonts w:ascii="Arial" w:eastAsia="Arial" w:hAnsi="Arial" w:cs="Arial"/>
          <w:sz w:val="24"/>
          <w:szCs w:val="24"/>
        </w:rPr>
        <w:t xml:space="preserve"> </w:t>
      </w:r>
      <w:r w:rsidR="00DB352D">
        <w:rPr>
          <w:rFonts w:ascii="Arial" w:eastAsia="Arial" w:hAnsi="Arial" w:cs="Arial"/>
          <w:sz w:val="24"/>
          <w:szCs w:val="24"/>
        </w:rPr>
        <w:t xml:space="preserve">οι </w:t>
      </w:r>
      <w:r w:rsidR="003C060F">
        <w:rPr>
          <w:rFonts w:ascii="Arial" w:eastAsia="Arial" w:hAnsi="Arial" w:cs="Arial"/>
          <w:sz w:val="24"/>
          <w:szCs w:val="24"/>
        </w:rPr>
        <w:t>υποδομ</w:t>
      </w:r>
      <w:r w:rsidR="00DB352D">
        <w:rPr>
          <w:rFonts w:ascii="Arial" w:eastAsia="Arial" w:hAnsi="Arial" w:cs="Arial"/>
          <w:sz w:val="24"/>
          <w:szCs w:val="24"/>
        </w:rPr>
        <w:t>ές</w:t>
      </w:r>
      <w:r w:rsidR="003C060F">
        <w:rPr>
          <w:rFonts w:ascii="Arial" w:eastAsia="Arial" w:hAnsi="Arial" w:cs="Arial"/>
          <w:sz w:val="24"/>
          <w:szCs w:val="24"/>
        </w:rPr>
        <w:t xml:space="preserve"> φροντίδας βρεφοκομικών σταθμών </w:t>
      </w:r>
      <w:r w:rsidR="00DB352D">
        <w:rPr>
          <w:rFonts w:ascii="Arial" w:eastAsia="Arial" w:hAnsi="Arial" w:cs="Arial"/>
          <w:sz w:val="24"/>
          <w:szCs w:val="24"/>
        </w:rPr>
        <w:t>είναι ελλιπείς</w:t>
      </w:r>
      <w:r w:rsidR="003C060F">
        <w:rPr>
          <w:rFonts w:ascii="Arial" w:eastAsia="Arial" w:hAnsi="Arial" w:cs="Arial"/>
          <w:sz w:val="24"/>
          <w:szCs w:val="24"/>
        </w:rPr>
        <w:t>,</w:t>
      </w:r>
      <w:r w:rsidR="00DB352D">
        <w:rPr>
          <w:rFonts w:ascii="Arial" w:eastAsia="Arial" w:hAnsi="Arial" w:cs="Arial"/>
          <w:sz w:val="24"/>
          <w:szCs w:val="24"/>
        </w:rPr>
        <w:t xml:space="preserve"> </w:t>
      </w:r>
      <w:r w:rsidR="00284F21">
        <w:rPr>
          <w:rFonts w:ascii="Arial" w:eastAsia="Arial" w:hAnsi="Arial" w:cs="Arial"/>
          <w:sz w:val="24"/>
          <w:szCs w:val="24"/>
        </w:rPr>
        <w:t>η</w:t>
      </w:r>
      <w:r w:rsidR="00DB352D">
        <w:rPr>
          <w:rFonts w:ascii="Arial" w:eastAsia="Arial" w:hAnsi="Arial" w:cs="Arial"/>
          <w:sz w:val="24"/>
          <w:szCs w:val="24"/>
        </w:rPr>
        <w:t xml:space="preserve"> προώθηση των προτεινόμενων ρυθμίσεων</w:t>
      </w:r>
      <w:r w:rsidR="00284F21">
        <w:rPr>
          <w:rFonts w:ascii="Arial" w:eastAsia="Arial" w:hAnsi="Arial" w:cs="Arial"/>
          <w:sz w:val="24"/>
          <w:szCs w:val="24"/>
        </w:rPr>
        <w:t xml:space="preserve"> είναι αναγκαία</w:t>
      </w:r>
      <w:r w:rsidR="00A53F71">
        <w:rPr>
          <w:rFonts w:ascii="Arial" w:eastAsia="Arial" w:hAnsi="Arial" w:cs="Arial"/>
          <w:sz w:val="24"/>
          <w:szCs w:val="24"/>
        </w:rPr>
        <w:t>,</w:t>
      </w:r>
      <w:r w:rsidR="00DB352D">
        <w:rPr>
          <w:rFonts w:ascii="Arial" w:eastAsia="Arial" w:hAnsi="Arial" w:cs="Arial"/>
          <w:sz w:val="24"/>
          <w:szCs w:val="24"/>
        </w:rPr>
        <w:t xml:space="preserve"> ώστε ο πατέρας να έχει τη δυ</w:t>
      </w:r>
      <w:r w:rsidR="008829FB">
        <w:rPr>
          <w:rFonts w:ascii="Arial" w:eastAsia="Arial" w:hAnsi="Arial" w:cs="Arial"/>
          <w:sz w:val="24"/>
          <w:szCs w:val="24"/>
        </w:rPr>
        <w:t xml:space="preserve">νατότητα να λαμβάνει την άδεια πατρότητας και μετά τη λήξη της άδειας μητρότητας της μητέρας. </w:t>
      </w:r>
    </w:p>
    <w:p w14:paraId="71EF10BB" w14:textId="472273AB" w:rsidR="00684D1E" w:rsidRPr="005E1AA9" w:rsidRDefault="00D75A2E" w:rsidP="005E1A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A53035">
        <w:rPr>
          <w:rFonts w:ascii="Arial" w:hAnsi="Arial" w:cs="Arial"/>
          <w:sz w:val="24"/>
          <w:szCs w:val="24"/>
          <w:lang w:eastAsia="en-US"/>
        </w:rPr>
        <w:t xml:space="preserve">Στο πλαίσιο της περαιτέρω εξέτασης των υπό συζήτηση </w:t>
      </w:r>
      <w:r w:rsidR="005E1AA9">
        <w:rPr>
          <w:rFonts w:ascii="Arial" w:hAnsi="Arial" w:cs="Arial"/>
          <w:sz w:val="24"/>
          <w:szCs w:val="24"/>
          <w:lang w:eastAsia="en-US"/>
        </w:rPr>
        <w:t>προτάσεων νόμου</w:t>
      </w:r>
      <w:r w:rsidRPr="00A53035">
        <w:rPr>
          <w:rFonts w:ascii="Arial" w:hAnsi="Arial" w:cs="Arial"/>
          <w:sz w:val="24"/>
          <w:szCs w:val="24"/>
          <w:lang w:eastAsia="en-US"/>
        </w:rPr>
        <w:t>, επιπροσθέτως των πιο πάνω ζητημάτων που τέθηκαν από τους εμπλεκόμενους φορείς, την επιτροπή απασχόλησ</w:t>
      </w:r>
      <w:r w:rsidR="005E1AA9">
        <w:rPr>
          <w:rFonts w:ascii="Arial" w:hAnsi="Arial" w:cs="Arial"/>
          <w:sz w:val="24"/>
          <w:szCs w:val="24"/>
          <w:lang w:eastAsia="en-US"/>
        </w:rPr>
        <w:t>ε</w:t>
      </w:r>
      <w:r w:rsidRPr="00A53035">
        <w:rPr>
          <w:rFonts w:ascii="Arial" w:hAnsi="Arial" w:cs="Arial"/>
          <w:sz w:val="24"/>
          <w:szCs w:val="24"/>
          <w:lang w:eastAsia="en-US"/>
        </w:rPr>
        <w:t xml:space="preserve"> μεταξύ άλλων</w:t>
      </w:r>
      <w:r w:rsidR="005E1AA9">
        <w:rPr>
          <w:rFonts w:ascii="Arial" w:hAnsi="Arial" w:cs="Arial"/>
          <w:sz w:val="24"/>
          <w:szCs w:val="24"/>
          <w:lang w:eastAsia="en-US"/>
        </w:rPr>
        <w:t xml:space="preserve"> το ενδεχόμενο</w:t>
      </w:r>
      <w:r w:rsidR="00897E20" w:rsidRPr="005E1A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μείωση</w:t>
      </w:r>
      <w:r w:rsidR="005E1AA9">
        <w:rPr>
          <w:rFonts w:ascii="Arial" w:eastAsia="Times New Roman" w:hAnsi="Arial" w:cs="Arial"/>
          <w:color w:val="000000" w:themeColor="text1"/>
          <w:sz w:val="24"/>
          <w:szCs w:val="24"/>
        </w:rPr>
        <w:t>ς</w:t>
      </w:r>
      <w:r w:rsidR="00897E20" w:rsidRPr="005E1A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της</w:t>
      </w:r>
      <w:r w:rsidR="00A53035" w:rsidRPr="005E1A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προτεινόμενη</w:t>
      </w:r>
      <w:r w:rsidR="00897E20" w:rsidRPr="005E1AA9">
        <w:rPr>
          <w:rFonts w:ascii="Arial" w:eastAsia="Times New Roman" w:hAnsi="Arial" w:cs="Arial"/>
          <w:color w:val="000000" w:themeColor="text1"/>
          <w:sz w:val="24"/>
          <w:szCs w:val="24"/>
        </w:rPr>
        <w:t>ς</w:t>
      </w:r>
      <w:r w:rsidR="00A53035" w:rsidRPr="005E1A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53035" w:rsidRPr="005E1AA9">
        <w:rPr>
          <w:rFonts w:ascii="Arial" w:eastAsia="Times New Roman" w:hAnsi="Arial" w:cs="Arial"/>
          <w:sz w:val="24"/>
          <w:szCs w:val="24"/>
          <w:lang w:eastAsia="en-GB"/>
        </w:rPr>
        <w:t>επέκταση</w:t>
      </w:r>
      <w:r w:rsidR="00897E20" w:rsidRPr="005E1AA9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A53035" w:rsidRPr="005E1AA9">
        <w:rPr>
          <w:rFonts w:ascii="Arial" w:eastAsia="Times New Roman" w:hAnsi="Arial" w:cs="Arial"/>
          <w:sz w:val="24"/>
          <w:szCs w:val="24"/>
          <w:lang w:eastAsia="en-GB"/>
        </w:rPr>
        <w:t xml:space="preserve"> της</w:t>
      </w:r>
      <w:r w:rsidR="00A53035" w:rsidRPr="005E1AA9">
        <w:rPr>
          <w:rFonts w:ascii="Arial" w:hAnsi="Arial" w:cs="Arial"/>
          <w:sz w:val="24"/>
          <w:szCs w:val="24"/>
        </w:rPr>
        <w:t xml:space="preserve"> χρονικής περιόδου εντός της οποίας δύναται μισθωτός να ασκεί το δικαίωμα λήψης άδειας πατρότητας</w:t>
      </w:r>
      <w:r w:rsidR="005E1AA9">
        <w:rPr>
          <w:rFonts w:ascii="Arial" w:hAnsi="Arial" w:cs="Arial"/>
          <w:sz w:val="24"/>
          <w:szCs w:val="24"/>
        </w:rPr>
        <w:t xml:space="preserve">, </w:t>
      </w:r>
      <w:r w:rsidR="00684D1E" w:rsidRPr="005E1AA9">
        <w:rPr>
          <w:rFonts w:ascii="Arial" w:hAnsi="Arial" w:cs="Arial"/>
          <w:sz w:val="24"/>
          <w:szCs w:val="24"/>
        </w:rPr>
        <w:t xml:space="preserve">ώστε η εν λόγω επέκταση να </w:t>
      </w:r>
      <w:r w:rsidR="000E0965">
        <w:rPr>
          <w:rFonts w:ascii="Arial" w:hAnsi="Arial" w:cs="Arial"/>
          <w:sz w:val="24"/>
          <w:szCs w:val="24"/>
        </w:rPr>
        <w:t>παραμείνει</w:t>
      </w:r>
      <w:r w:rsidR="007D7011">
        <w:rPr>
          <w:rFonts w:ascii="Arial" w:hAnsi="Arial" w:cs="Arial"/>
          <w:sz w:val="24"/>
          <w:szCs w:val="24"/>
        </w:rPr>
        <w:t xml:space="preserve"> κατά το δυνατό</w:t>
      </w:r>
      <w:r w:rsidR="00A53F71">
        <w:rPr>
          <w:rFonts w:ascii="Arial" w:hAnsi="Arial" w:cs="Arial"/>
          <w:sz w:val="24"/>
          <w:szCs w:val="24"/>
        </w:rPr>
        <w:t>ν</w:t>
      </w:r>
      <w:r w:rsidR="007D7011">
        <w:rPr>
          <w:rFonts w:ascii="Arial" w:hAnsi="Arial" w:cs="Arial"/>
          <w:sz w:val="24"/>
          <w:szCs w:val="24"/>
        </w:rPr>
        <w:t xml:space="preserve"> εντός του</w:t>
      </w:r>
      <w:r w:rsidR="000E0965">
        <w:rPr>
          <w:rFonts w:ascii="Arial" w:hAnsi="Arial" w:cs="Arial"/>
          <w:sz w:val="24"/>
          <w:szCs w:val="24"/>
        </w:rPr>
        <w:t xml:space="preserve"> </w:t>
      </w:r>
      <w:r w:rsidR="007D7011">
        <w:rPr>
          <w:rFonts w:ascii="Arial" w:hAnsi="Arial" w:cs="Arial"/>
          <w:sz w:val="24"/>
          <w:szCs w:val="24"/>
        </w:rPr>
        <w:t>πλαισίου</w:t>
      </w:r>
      <w:r w:rsidR="00684D1E" w:rsidRPr="005E1AA9">
        <w:rPr>
          <w:rFonts w:ascii="Arial" w:hAnsi="Arial" w:cs="Arial"/>
          <w:sz w:val="24"/>
          <w:szCs w:val="24"/>
        </w:rPr>
        <w:t xml:space="preserve"> της φιλοσοφίας για την οποία θεσπίστηκε το δικαίωμα σε άδεια πατρότητας</w:t>
      </w:r>
      <w:r w:rsidR="007D7011">
        <w:rPr>
          <w:rFonts w:ascii="Arial" w:hAnsi="Arial" w:cs="Arial"/>
          <w:sz w:val="24"/>
          <w:szCs w:val="24"/>
        </w:rPr>
        <w:t>.</w:t>
      </w:r>
    </w:p>
    <w:p w14:paraId="760309D0" w14:textId="34FD821E" w:rsidR="005E1AA9" w:rsidRPr="007D7011" w:rsidRDefault="00824EA9" w:rsidP="00824E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060F">
        <w:rPr>
          <w:rFonts w:ascii="Arial" w:hAnsi="Arial" w:cs="Arial"/>
          <w:sz w:val="24"/>
          <w:szCs w:val="24"/>
        </w:rPr>
        <w:tab/>
      </w:r>
      <w:r w:rsidR="00684D1E">
        <w:rPr>
          <w:rFonts w:ascii="Arial" w:hAnsi="Arial" w:cs="Arial"/>
          <w:sz w:val="24"/>
          <w:szCs w:val="24"/>
        </w:rPr>
        <w:t>Περαιτέρω</w:t>
      </w:r>
      <w:r w:rsidR="00684D1E" w:rsidRPr="00B53B1D">
        <w:rPr>
          <w:rFonts w:ascii="Arial" w:hAnsi="Arial" w:cs="Arial"/>
          <w:sz w:val="24"/>
          <w:szCs w:val="24"/>
        </w:rPr>
        <w:t xml:space="preserve">, </w:t>
      </w:r>
      <w:r w:rsidR="00684D1E" w:rsidRPr="00B53B1D">
        <w:rPr>
          <w:rFonts w:ascii="Arial" w:eastAsia="Times New Roman" w:hAnsi="Arial" w:cs="Arial"/>
          <w:color w:val="000000" w:themeColor="text1"/>
          <w:sz w:val="24"/>
          <w:szCs w:val="24"/>
        </w:rPr>
        <w:t>η</w:t>
      </w:r>
      <w:r w:rsidR="00684D1E" w:rsidRPr="00A5303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84D1E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επιτροπή, λαμβάνοντας υπόψη όλα όσα τέθηκαν ενώπι</w:t>
      </w:r>
      <w:r w:rsidR="00A53F71">
        <w:rPr>
          <w:rFonts w:ascii="Arial" w:eastAsia="Times New Roman" w:hAnsi="Arial" w:cs="Arial"/>
          <w:color w:val="000000" w:themeColor="text1"/>
          <w:sz w:val="24"/>
          <w:szCs w:val="24"/>
        </w:rPr>
        <w:t>ό</w:t>
      </w:r>
      <w:r w:rsidR="00684D1E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ν της, ζήτησε από την εκτελεστική εξουσία να</w:t>
      </w:r>
      <w:r w:rsidR="005E1AA9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επανεξετάσει τις προτεινόμενες ρυθμίσεις και να υποβάλει τις τελικές της θέσεις επί των προνοιών των προτάσεων νόμου, ειδικότερα σε σχέση με την ενδεχόμενη </w:t>
      </w:r>
      <w:r w:rsidR="000E0965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αντισυνταγματικότητα</w:t>
      </w:r>
      <w:r w:rsidR="005E1AA9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αυτών</w:t>
      </w:r>
      <w:r w:rsidR="00A53F7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5E1AA9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 ακολούθως η επιτροπή να επανέλθει </w:t>
      </w:r>
      <w:r w:rsidR="000E0965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σ</w:t>
      </w:r>
      <w:r w:rsidR="005E1AA9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ε νέα συνεδρία της για συνέχιση της εξέτασης των προτάσεων νόμου.</w:t>
      </w:r>
    </w:p>
    <w:p w14:paraId="6EAE9776" w14:textId="682EA87A" w:rsidR="00824EA9" w:rsidRPr="007D7011" w:rsidRDefault="00824EA9" w:rsidP="00824E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ab/>
      </w:r>
      <w:r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Συναφώς, η επιτροπή επανήλθε για συνέχιση της </w:t>
      </w:r>
      <w:r w:rsidR="00C35CE0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εξέτασης</w:t>
      </w:r>
      <w:r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15673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των προτάσεων νόμου </w:t>
      </w:r>
      <w:r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σε νέα συνεδρία </w:t>
      </w:r>
      <w:r w:rsidR="00A53F71">
        <w:rPr>
          <w:rFonts w:ascii="Arial" w:eastAsia="Times New Roman" w:hAnsi="Arial" w:cs="Arial"/>
          <w:color w:val="000000" w:themeColor="text1"/>
          <w:sz w:val="24"/>
          <w:szCs w:val="24"/>
        </w:rPr>
        <w:t>της,</w:t>
      </w:r>
      <w:r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ημερομηνίας 25 Ιανουαρίου 2022</w:t>
      </w:r>
      <w:r w:rsidR="00815673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, στη</w:t>
      </w:r>
      <w:r w:rsidR="00A53F71">
        <w:rPr>
          <w:rFonts w:ascii="Arial" w:eastAsia="Times New Roman" w:hAnsi="Arial" w:cs="Arial"/>
          <w:color w:val="000000" w:themeColor="text1"/>
          <w:sz w:val="24"/>
          <w:szCs w:val="24"/>
        </w:rPr>
        <w:t>ν</w:t>
      </w:r>
      <w:r w:rsidR="00815673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παρουσία της Υπουργού Εργασίας, Πρόνοιας και Κοινωνικών Ασφαλίσεων.</w:t>
      </w:r>
    </w:p>
    <w:p w14:paraId="54E37E88" w14:textId="7C45BD84" w:rsidR="00815673" w:rsidRDefault="00815673" w:rsidP="00824E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Στο πλαίσιο της συνέχισης της </w:t>
      </w:r>
      <w:r w:rsidR="00C35CE0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>εξέτασης</w:t>
      </w:r>
      <w:r w:rsidR="00115989"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των υπό αναφορά προτάσεων νόμου</w:t>
      </w:r>
      <w:r w:rsidRPr="007D70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η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>Υπουργ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ός</w:t>
      </w:r>
      <w:r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Εργασίας, Πρόνοιας και Κοινωνικών Ασφαλίσεων</w:t>
      </w:r>
      <w:r w:rsidR="002D41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D36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δήλωσε </w:t>
      </w:r>
      <w:r w:rsidR="002D41DE">
        <w:rPr>
          <w:rFonts w:ascii="Arial" w:eastAsia="Times New Roman" w:hAnsi="Arial" w:cs="Arial"/>
          <w:color w:val="000000" w:themeColor="text1"/>
          <w:sz w:val="24"/>
          <w:szCs w:val="24"/>
        </w:rPr>
        <w:t>ότι</w:t>
      </w:r>
      <w:r w:rsidR="00CD36C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ενδεχομένως</w:t>
      </w:r>
      <w:r w:rsidR="002D41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το δικαίωμα σε άδεια πατρότητας </w:t>
      </w:r>
      <w:r w:rsidR="00CD36CF">
        <w:rPr>
          <w:rFonts w:ascii="Arial" w:eastAsia="Times New Roman" w:hAnsi="Arial" w:cs="Arial"/>
          <w:color w:val="000000" w:themeColor="text1"/>
          <w:sz w:val="24"/>
          <w:szCs w:val="24"/>
        </w:rPr>
        <w:t>να μην</w:t>
      </w:r>
      <w:r w:rsidR="002D41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ασκείται στον ίδιο βαθμό που ασκείται το αντίστοιχο δικαίωμα σε άδεια μητρότητας, ωστόσο αυτό, σύμφωνα με την ίδια αξιωματούχο, δεν οφείλεται σε οικονομικούς λόγους όπως </w:t>
      </w:r>
      <w:r w:rsidR="007D7011">
        <w:rPr>
          <w:rFonts w:ascii="Arial" w:eastAsia="Times New Roman" w:hAnsi="Arial" w:cs="Arial"/>
          <w:color w:val="000000" w:themeColor="text1"/>
          <w:sz w:val="24"/>
          <w:szCs w:val="24"/>
        </w:rPr>
        <w:t>ισχυρίζ</w:t>
      </w:r>
      <w:r w:rsidR="002D41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ονται οι εισηγητές των προτάσεων νόμου. Περαιτέρω, η ίδια </w:t>
      </w:r>
      <w:r w:rsidR="00217A41">
        <w:rPr>
          <w:rFonts w:ascii="Arial" w:eastAsia="Times New Roman" w:hAnsi="Arial" w:cs="Arial"/>
          <w:color w:val="000000" w:themeColor="text1"/>
          <w:sz w:val="24"/>
          <w:szCs w:val="24"/>
        </w:rPr>
        <w:t>αξιωματούχος</w:t>
      </w:r>
      <w:r w:rsidR="002D41D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E7897">
        <w:rPr>
          <w:rFonts w:ascii="Arial" w:eastAsia="Times New Roman" w:hAnsi="Arial" w:cs="Arial"/>
          <w:color w:val="000000" w:themeColor="text1"/>
          <w:sz w:val="24"/>
          <w:szCs w:val="24"/>
        </w:rPr>
        <w:t>επιβεβαίω</w:t>
      </w:r>
      <w:r w:rsidR="00115989">
        <w:rPr>
          <w:rFonts w:ascii="Arial" w:eastAsia="Times New Roman" w:hAnsi="Arial" w:cs="Arial"/>
          <w:color w:val="000000" w:themeColor="text1"/>
          <w:sz w:val="24"/>
          <w:szCs w:val="24"/>
        </w:rPr>
        <w:t>σε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ότι</w:t>
      </w:r>
      <w:r w:rsidR="001159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η θέση της εκτελεστικής εξουσίας παραμένει ότι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οι προτεινόμενες ρυθμ</w:t>
      </w:r>
      <w:r w:rsidR="00115989">
        <w:rPr>
          <w:rFonts w:ascii="Arial" w:eastAsia="Times New Roman" w:hAnsi="Arial" w:cs="Arial"/>
          <w:color w:val="000000" w:themeColor="text1"/>
          <w:sz w:val="24"/>
          <w:szCs w:val="24"/>
        </w:rPr>
        <w:t>ίσεις είναι</w:t>
      </w:r>
      <w:r w:rsidR="00FF53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αντίθετες</w:t>
      </w:r>
      <w:r w:rsidR="0011598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F53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με τον </w:t>
      </w:r>
      <w:r w:rsidR="00FF533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σκοπό για τον οποίο θεσπίστηκε το δικαίωμα άδειας πατρότητας</w:t>
      </w:r>
      <w:r w:rsidR="00217A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 Ωστόσο</w:t>
      </w:r>
      <w:r w:rsidR="009E789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</w:t>
      </w:r>
      <w:r w:rsidR="00217A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δήλωσε ότι δε φέρει ένσταση</w:t>
      </w:r>
      <w:r w:rsidR="00A53F7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217A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σε περίπτωση που η </w:t>
      </w:r>
      <w:r w:rsidR="00217A41" w:rsidRPr="009D19F9">
        <w:rPr>
          <w:rFonts w:ascii="Arial" w:hAnsi="Arial" w:cs="Arial"/>
          <w:sz w:val="24"/>
          <w:szCs w:val="24"/>
        </w:rPr>
        <w:t>χρονική περίοδος εντός της οποίας δύναται να ασκείται το δικαίωμα λήψης άδειας πατρότητας</w:t>
      </w:r>
      <w:r w:rsidR="00217A41">
        <w:rPr>
          <w:rFonts w:ascii="Arial" w:hAnsi="Arial" w:cs="Arial"/>
          <w:sz w:val="24"/>
          <w:szCs w:val="24"/>
        </w:rPr>
        <w:t xml:space="preserve"> επεκταθεί </w:t>
      </w:r>
      <w:r w:rsidR="00351CCE">
        <w:rPr>
          <w:rFonts w:ascii="Arial" w:hAnsi="Arial" w:cs="Arial"/>
          <w:sz w:val="24"/>
          <w:szCs w:val="24"/>
        </w:rPr>
        <w:t>κατά τρόπο ώστε να συμπίπτει με την</w:t>
      </w:r>
      <w:r w:rsidR="00217A41">
        <w:rPr>
          <w:rFonts w:ascii="Arial" w:hAnsi="Arial" w:cs="Arial"/>
          <w:sz w:val="24"/>
          <w:szCs w:val="24"/>
        </w:rPr>
        <w:t xml:space="preserve"> ημερομηνία λήξης της περιόδου άδειας μητρότητας,</w:t>
      </w:r>
      <w:r w:rsidR="00937990" w:rsidRPr="00937990">
        <w:rPr>
          <w:rFonts w:ascii="Arial" w:hAnsi="Arial" w:cs="Arial"/>
          <w:sz w:val="24"/>
          <w:szCs w:val="24"/>
        </w:rPr>
        <w:t xml:space="preserve"> </w:t>
      </w:r>
      <w:r w:rsidR="00937990">
        <w:rPr>
          <w:rFonts w:ascii="Arial" w:hAnsi="Arial" w:cs="Arial"/>
          <w:sz w:val="24"/>
          <w:szCs w:val="24"/>
        </w:rPr>
        <w:t>όπως αυτή διαχρονικά επεκτάθηκε,</w:t>
      </w:r>
      <w:r w:rsidR="00217A41">
        <w:rPr>
          <w:rFonts w:ascii="Arial" w:hAnsi="Arial" w:cs="Arial"/>
          <w:sz w:val="24"/>
          <w:szCs w:val="24"/>
        </w:rPr>
        <w:t xml:space="preserve"> </w:t>
      </w:r>
      <w:r w:rsidR="00FF533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παρά το γεγονός ότι οι εν λόγω ρυθμίσεις</w:t>
      </w:r>
      <w:r w:rsidR="000E0965">
        <w:rPr>
          <w:rFonts w:ascii="Arial" w:hAnsi="Arial" w:cs="Arial"/>
          <w:sz w:val="24"/>
          <w:szCs w:val="24"/>
        </w:rPr>
        <w:t xml:space="preserve">, σύμφωνα με την ίδια αξιωματούχο, </w:t>
      </w:r>
      <w:r w:rsidR="00217A41">
        <w:rPr>
          <w:rFonts w:ascii="Arial" w:hAnsi="Arial" w:cs="Arial"/>
          <w:sz w:val="24"/>
          <w:szCs w:val="24"/>
        </w:rPr>
        <w:t>αυξάνουν τις κρατικές δαπάνες και ως εκ τούτου</w:t>
      </w:r>
      <w:r w:rsidR="00FF533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17A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είναι</w:t>
      </w:r>
      <w:r w:rsidR="00FF53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15989">
        <w:rPr>
          <w:rFonts w:ascii="Arial" w:eastAsia="Times New Roman" w:hAnsi="Arial" w:cs="Arial"/>
          <w:color w:val="000000" w:themeColor="text1"/>
          <w:sz w:val="24"/>
          <w:szCs w:val="24"/>
        </w:rPr>
        <w:t>αντίθετες με τις διατάξεις του συντάγματος</w:t>
      </w:r>
      <w:r w:rsidR="00DD4786">
        <w:rPr>
          <w:rFonts w:ascii="Arial" w:hAnsi="Arial" w:cs="Arial"/>
          <w:sz w:val="24"/>
          <w:szCs w:val="24"/>
        </w:rPr>
        <w:t>.</w:t>
      </w:r>
      <w:r w:rsidR="00DD478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E789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Ανεξαρτήτως των πιο πάνω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9E789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η Υπουργό</w:t>
      </w:r>
      <w:r w:rsidR="0011598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ς</w:t>
      </w:r>
      <w:r w:rsidR="00937990" w:rsidRPr="009379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37990" w:rsidRPr="005C77F6">
        <w:rPr>
          <w:rFonts w:ascii="Arial" w:eastAsia="Times New Roman" w:hAnsi="Arial" w:cs="Arial"/>
          <w:color w:val="000000" w:themeColor="text1"/>
          <w:sz w:val="24"/>
          <w:szCs w:val="24"/>
        </w:rPr>
        <w:t>Εργασίας, Πρόνοιας και Κοινωνικών Ασφαλίσεων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D84B6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ενημέρωσε την επιτροπή</w:t>
      </w:r>
      <w:r w:rsidR="0011598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ότι η εκτελεστική εξουσία </w:t>
      </w:r>
      <w:r w:rsidR="00BA230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επεξεργάζεται νομοσχέδιο με το οποίο </w:t>
      </w:r>
      <w:r w:rsidR="00D84B6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θα </w:t>
      </w:r>
      <w:r w:rsidR="00BA230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ρυθμίζεται </w:t>
      </w:r>
      <w:r w:rsidR="00D84B6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 γον</w:t>
      </w:r>
      <w:r w:rsidR="00A53F7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εϊ</w:t>
      </w:r>
      <w:r w:rsidR="00D84B6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κή άδεια επί πληρωμή και στο οποίο θα περιλαμβάνονται πρόνοιες </w:t>
      </w:r>
      <w:r w:rsidR="00FF533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που</w:t>
      </w:r>
      <w:r w:rsidR="00D84B6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θα εξυπηρετούν τους σκοπούς των υπό συζήτηση προτάσεων νόμου. </w:t>
      </w:r>
      <w:r w:rsidR="00EA6F6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Ως εκ τούτου, η ίδια εισηγήθηκε όπως η επιτροπή </w:t>
      </w:r>
      <w:r w:rsidR="009E789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αναβάλει την ολοκλήρωση της συζήτησης των προτάσεων</w:t>
      </w:r>
      <w:r w:rsidR="0032069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νόμου μέχρι την κατάθεση στη Βουλή 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του σχετικού νομοσχεδίου. </w:t>
      </w:r>
      <w:r w:rsidR="009E789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14:paraId="03F799DD" w14:textId="5F48CAAA" w:rsidR="00DD4786" w:rsidRDefault="00DD4786" w:rsidP="00824E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  <w:t xml:space="preserve">Οι εισηγητές της πρότασης νόμου, λαμβάνοντας υπόψη </w:t>
      </w:r>
      <w:r w:rsidR="007108C2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όλα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όσα τέθηκαν ενώπιον 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επιτροπής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εισηγήθηκαν 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την</w:t>
      </w:r>
      <w:r w:rsidR="0030233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τροποποίηση των </w:t>
      </w:r>
      <w:r w:rsidR="0030233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προτεινόμεν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ων</w:t>
      </w:r>
      <w:r w:rsidR="0030233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ρυθμίσε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ων</w:t>
      </w:r>
      <w:r w:rsidR="00A53F7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0233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ώστε η</w:t>
      </w:r>
      <w:r w:rsidR="0030233A" w:rsidRPr="0030233A">
        <w:rPr>
          <w:rFonts w:ascii="Arial" w:hAnsi="Arial" w:cs="Arial"/>
          <w:sz w:val="24"/>
          <w:szCs w:val="24"/>
        </w:rPr>
        <w:t xml:space="preserve"> </w:t>
      </w:r>
      <w:r w:rsidR="0030233A" w:rsidRPr="0075000A">
        <w:rPr>
          <w:rFonts w:ascii="Arial" w:hAnsi="Arial" w:cs="Arial"/>
          <w:sz w:val="24"/>
          <w:szCs w:val="24"/>
        </w:rPr>
        <w:lastRenderedPageBreak/>
        <w:t xml:space="preserve">χρονική </w:t>
      </w:r>
      <w:r w:rsidR="00E224D3" w:rsidRPr="0075000A">
        <w:rPr>
          <w:rFonts w:ascii="Arial" w:hAnsi="Arial" w:cs="Arial"/>
          <w:sz w:val="24"/>
          <w:szCs w:val="24"/>
        </w:rPr>
        <w:t>περ</w:t>
      </w:r>
      <w:r w:rsidR="00E224D3">
        <w:rPr>
          <w:rFonts w:ascii="Arial" w:hAnsi="Arial" w:cs="Arial"/>
          <w:sz w:val="24"/>
          <w:szCs w:val="24"/>
        </w:rPr>
        <w:t>ίοδος</w:t>
      </w:r>
      <w:r w:rsidR="0030233A" w:rsidRPr="0075000A">
        <w:rPr>
          <w:rFonts w:ascii="Arial" w:hAnsi="Arial" w:cs="Arial"/>
          <w:sz w:val="24"/>
          <w:szCs w:val="24"/>
        </w:rPr>
        <w:t xml:space="preserve"> εντός της οποίας δύναται να ασκείται το δικαίωμα λήψης</w:t>
      </w:r>
      <w:r w:rsidR="00E224D3">
        <w:rPr>
          <w:rFonts w:ascii="Arial" w:hAnsi="Arial" w:cs="Arial"/>
          <w:sz w:val="24"/>
          <w:szCs w:val="24"/>
        </w:rPr>
        <w:t xml:space="preserve"> άδειας και</w:t>
      </w:r>
      <w:r w:rsidR="0030233A" w:rsidRPr="0075000A">
        <w:rPr>
          <w:rFonts w:ascii="Arial" w:hAnsi="Arial" w:cs="Arial"/>
          <w:sz w:val="24"/>
          <w:szCs w:val="24"/>
        </w:rPr>
        <w:t xml:space="preserve"> </w:t>
      </w:r>
      <w:r w:rsidR="0030233A">
        <w:rPr>
          <w:rFonts w:ascii="Arial" w:hAnsi="Arial" w:cs="Arial"/>
          <w:sz w:val="24"/>
          <w:szCs w:val="24"/>
        </w:rPr>
        <w:t>επιδόματος</w:t>
      </w:r>
      <w:r w:rsidR="0030233A" w:rsidRPr="0075000A">
        <w:rPr>
          <w:rFonts w:ascii="Arial" w:hAnsi="Arial" w:cs="Arial"/>
          <w:sz w:val="24"/>
          <w:szCs w:val="24"/>
        </w:rPr>
        <w:t xml:space="preserve"> πατρότητας</w:t>
      </w:r>
      <w:r w:rsidR="00203E2D">
        <w:rPr>
          <w:rFonts w:ascii="Arial" w:hAnsi="Arial" w:cs="Arial"/>
          <w:sz w:val="24"/>
          <w:szCs w:val="24"/>
        </w:rPr>
        <w:t xml:space="preserve"> </w:t>
      </w:r>
      <w:r w:rsidR="00E224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να επεκτ</w:t>
      </w:r>
      <w:r w:rsidR="0093799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αθεί</w:t>
      </w:r>
      <w:r w:rsidR="00E224D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μέχρι</w:t>
      </w:r>
      <w:r>
        <w:rPr>
          <w:rFonts w:ascii="Arial" w:hAnsi="Arial" w:cs="Arial"/>
          <w:sz w:val="24"/>
          <w:szCs w:val="24"/>
        </w:rPr>
        <w:t xml:space="preserve"> δύο εβδομάδες </w:t>
      </w:r>
      <w:r w:rsidR="0030233A">
        <w:rPr>
          <w:rFonts w:ascii="Arial" w:hAnsi="Arial" w:cs="Arial"/>
          <w:sz w:val="24"/>
          <w:szCs w:val="24"/>
        </w:rPr>
        <w:t>από</w:t>
      </w:r>
      <w:r>
        <w:rPr>
          <w:rFonts w:ascii="Arial" w:hAnsi="Arial" w:cs="Arial"/>
          <w:sz w:val="24"/>
          <w:szCs w:val="24"/>
        </w:rPr>
        <w:t xml:space="preserve"> </w:t>
      </w:r>
      <w:r w:rsidR="0030233A">
        <w:rPr>
          <w:rFonts w:ascii="Arial" w:hAnsi="Arial" w:cs="Arial"/>
          <w:sz w:val="24"/>
          <w:szCs w:val="24"/>
        </w:rPr>
        <w:t>την ημερομηνία λήξης της περιόδου άδειας μητρότητας.</w:t>
      </w:r>
    </w:p>
    <w:p w14:paraId="00D6C48B" w14:textId="2AB35C6C" w:rsidR="00E224D3" w:rsidRDefault="00E224D3" w:rsidP="00824EA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Ακολούθως, η επιτροπή</w:t>
      </w:r>
      <w:r w:rsidR="00937990">
        <w:rPr>
          <w:rFonts w:ascii="Arial" w:hAnsi="Arial" w:cs="Arial"/>
          <w:sz w:val="24"/>
          <w:szCs w:val="24"/>
        </w:rPr>
        <w:t>, στη βάση των πιο πάνω εισηγήσεων</w:t>
      </w:r>
      <w:r w:rsidR="000724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αποφάσισε όπως τροποποιηθούν</w:t>
      </w:r>
      <w:r w:rsidR="00937990">
        <w:rPr>
          <w:rFonts w:ascii="Arial" w:hAnsi="Arial" w:cs="Arial"/>
          <w:sz w:val="24"/>
          <w:szCs w:val="24"/>
        </w:rPr>
        <w:t xml:space="preserve"> ανάλογα</w:t>
      </w:r>
      <w:r>
        <w:rPr>
          <w:rFonts w:ascii="Arial" w:hAnsi="Arial" w:cs="Arial"/>
          <w:sz w:val="24"/>
          <w:szCs w:val="24"/>
        </w:rPr>
        <w:t xml:space="preserve"> τα κείμενα των υπό αναφορά προτάσεων νόμου</w:t>
      </w:r>
      <w:r w:rsidR="00203E2D">
        <w:rPr>
          <w:rFonts w:ascii="Arial" w:hAnsi="Arial" w:cs="Arial"/>
          <w:sz w:val="24"/>
          <w:szCs w:val="24"/>
        </w:rPr>
        <w:t>.</w:t>
      </w:r>
    </w:p>
    <w:p w14:paraId="62821D6A" w14:textId="71A678BB" w:rsidR="00203E2D" w:rsidRDefault="00203E2D" w:rsidP="00203E2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21AD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Pr="001D21AD">
        <w:rPr>
          <w:rFonts w:ascii="Arial" w:eastAsia="Arial" w:hAnsi="Arial" w:cs="Arial"/>
          <w:sz w:val="24"/>
          <w:szCs w:val="24"/>
        </w:rPr>
        <w:t>Εργασίας, Πρόνοιας και Κοινωνικών Ασφαλίσεων</w:t>
      </w:r>
      <w:r w:rsidRPr="001D21AD">
        <w:rPr>
          <w:rFonts w:ascii="Arial" w:hAnsi="Arial" w:cs="Arial"/>
          <w:sz w:val="24"/>
          <w:szCs w:val="24"/>
        </w:rPr>
        <w:t>, αφού έλαβε υπόψη όλα όσα τέθηκαν ενώπιόν της, κατέληξε στις ακόλουθες θέσεις:</w:t>
      </w:r>
    </w:p>
    <w:p w14:paraId="0FFD737D" w14:textId="653825D0" w:rsidR="00FA4126" w:rsidRPr="00D43875" w:rsidRDefault="00D94F4C" w:rsidP="00D94F4C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126" w:rsidRPr="00D43875">
        <w:rPr>
          <w:rFonts w:ascii="Arial" w:hAnsi="Arial" w:cs="Arial"/>
          <w:sz w:val="24"/>
          <w:szCs w:val="24"/>
        </w:rPr>
        <w:t xml:space="preserve">Ο πρόεδρος </w:t>
      </w:r>
      <w:r w:rsidR="00FA4126">
        <w:rPr>
          <w:rFonts w:ascii="Arial" w:hAnsi="Arial" w:cs="Arial"/>
          <w:sz w:val="24"/>
          <w:szCs w:val="24"/>
        </w:rPr>
        <w:t xml:space="preserve">της επιτροπής και τα μέλη της </w:t>
      </w:r>
      <w:r w:rsidR="00FA4126" w:rsidRPr="00D43875">
        <w:rPr>
          <w:rFonts w:ascii="Arial" w:hAnsi="Arial" w:cs="Arial"/>
          <w:sz w:val="24"/>
          <w:szCs w:val="24"/>
        </w:rPr>
        <w:t>βουλευτ</w:t>
      </w:r>
      <w:r w:rsidR="00FA4126">
        <w:rPr>
          <w:rFonts w:ascii="Arial" w:hAnsi="Arial" w:cs="Arial"/>
          <w:sz w:val="24"/>
          <w:szCs w:val="24"/>
        </w:rPr>
        <w:t>έ</w:t>
      </w:r>
      <w:r w:rsidR="00FA4126" w:rsidRPr="00D43875">
        <w:rPr>
          <w:rFonts w:ascii="Arial" w:hAnsi="Arial" w:cs="Arial"/>
          <w:sz w:val="24"/>
          <w:szCs w:val="24"/>
        </w:rPr>
        <w:t>ς της κοινοβουλευτικής ομάδας ΑΚΕΛ-Αριστερά-Νέες Δυνάμεις, το μέλος της βουλευτής της κοινοβουλευτικής ομάδας του Δημοκρατικού Κόμματος</w:t>
      </w:r>
      <w:r w:rsidR="00FA4126">
        <w:rPr>
          <w:rFonts w:ascii="Arial" w:hAnsi="Arial" w:cs="Arial"/>
          <w:sz w:val="24"/>
          <w:szCs w:val="24"/>
        </w:rPr>
        <w:t xml:space="preserve"> και</w:t>
      </w:r>
      <w:r w:rsidR="00FA4126" w:rsidRPr="00D43875">
        <w:rPr>
          <w:rFonts w:ascii="Arial" w:hAnsi="Arial" w:cs="Arial"/>
          <w:sz w:val="24"/>
          <w:szCs w:val="24"/>
        </w:rPr>
        <w:t xml:space="preserve"> το μέλος της βουλευτής του Κινήματος Σοσιαλδημοκρατών ΕΔΕΚ</w:t>
      </w:r>
      <w:r w:rsidR="00FA4126" w:rsidRPr="00997DCC">
        <w:rPr>
          <w:rFonts w:ascii="Arial" w:hAnsi="Arial" w:cs="Arial"/>
          <w:sz w:val="24"/>
          <w:szCs w:val="24"/>
        </w:rPr>
        <w:t xml:space="preserve"> </w:t>
      </w:r>
      <w:r w:rsidR="00FA4126" w:rsidRPr="004313A1">
        <w:rPr>
          <w:rFonts w:ascii="Arial" w:hAnsi="Arial" w:cs="Arial"/>
          <w:sz w:val="24"/>
          <w:szCs w:val="24"/>
        </w:rPr>
        <w:t>τάσσονται υπέρ της ψήφισης τ</w:t>
      </w:r>
      <w:r w:rsidR="00FA4126">
        <w:rPr>
          <w:rFonts w:ascii="Arial" w:hAnsi="Arial" w:cs="Arial"/>
          <w:sz w:val="24"/>
          <w:szCs w:val="24"/>
        </w:rPr>
        <w:t>ων προτάσεων νόμου</w:t>
      </w:r>
      <w:r w:rsidR="00072474" w:rsidRPr="00072474">
        <w:rPr>
          <w:rFonts w:ascii="Arial" w:hAnsi="Arial" w:cs="Arial"/>
          <w:sz w:val="24"/>
          <w:szCs w:val="24"/>
        </w:rPr>
        <w:t xml:space="preserve"> </w:t>
      </w:r>
      <w:r w:rsidR="00072474">
        <w:rPr>
          <w:rFonts w:ascii="Arial" w:hAnsi="Arial" w:cs="Arial"/>
          <w:sz w:val="24"/>
          <w:szCs w:val="24"/>
        </w:rPr>
        <w:t>σε νόμους</w:t>
      </w:r>
      <w:r w:rsidR="0013613D">
        <w:rPr>
          <w:rFonts w:ascii="Arial" w:hAnsi="Arial" w:cs="Arial"/>
          <w:sz w:val="24"/>
          <w:szCs w:val="24"/>
        </w:rPr>
        <w:t xml:space="preserve"> όπως αυτές τροποποιήθηκαν σύμφωνα με τα πιο πάνω</w:t>
      </w:r>
      <w:r w:rsidR="00FA4126" w:rsidRPr="00D43875">
        <w:rPr>
          <w:rFonts w:ascii="Arial" w:hAnsi="Arial" w:cs="Arial"/>
          <w:sz w:val="24"/>
          <w:szCs w:val="24"/>
        </w:rPr>
        <w:t>.</w:t>
      </w:r>
    </w:p>
    <w:p w14:paraId="48519B25" w14:textId="38A8F48F" w:rsidR="007D7011" w:rsidRPr="0013613D" w:rsidRDefault="00D94F4C" w:rsidP="00D94F4C">
      <w:pPr>
        <w:pStyle w:val="ListParagraph"/>
        <w:numPr>
          <w:ilvl w:val="0"/>
          <w:numId w:val="31"/>
        </w:numPr>
        <w:tabs>
          <w:tab w:val="left" w:pos="284"/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A4126" w:rsidRPr="00D43875">
        <w:rPr>
          <w:rFonts w:ascii="Arial" w:hAnsi="Arial" w:cs="Arial"/>
          <w:sz w:val="24"/>
          <w:szCs w:val="24"/>
        </w:rPr>
        <w:t xml:space="preserve">Τα μέλη της επιτροπής βουλευτές της κοινοβουλευτικής ομάδας του </w:t>
      </w:r>
      <w:r w:rsidR="00FA4126">
        <w:rPr>
          <w:rFonts w:ascii="Arial" w:hAnsi="Arial" w:cs="Arial"/>
          <w:sz w:val="24"/>
          <w:szCs w:val="24"/>
        </w:rPr>
        <w:t xml:space="preserve">  </w:t>
      </w:r>
      <w:r w:rsidR="00FA4126" w:rsidRPr="004313A1">
        <w:rPr>
          <w:rFonts w:ascii="Arial" w:hAnsi="Arial" w:cs="Arial"/>
          <w:sz w:val="24"/>
          <w:szCs w:val="24"/>
        </w:rPr>
        <w:t>Δημοκρατικού Συναγερμού</w:t>
      </w:r>
      <w:r w:rsidR="00FA4126">
        <w:rPr>
          <w:rFonts w:ascii="Arial" w:hAnsi="Arial" w:cs="Arial"/>
          <w:sz w:val="24"/>
          <w:szCs w:val="24"/>
        </w:rPr>
        <w:t xml:space="preserve">, το μέλος της βουλευτής του Εθνικού Λαϊκού Μετώπου </w:t>
      </w:r>
      <w:r w:rsidR="00FA4126" w:rsidRPr="00D43875">
        <w:rPr>
          <w:rFonts w:ascii="Arial" w:hAnsi="Arial" w:cs="Arial"/>
          <w:sz w:val="24"/>
          <w:szCs w:val="24"/>
        </w:rPr>
        <w:t>και το μέλος της βουλευτής της Δημοκρατικής Παράταξης</w:t>
      </w:r>
      <w:r w:rsidR="00FA4126" w:rsidRPr="004313A1">
        <w:rPr>
          <w:rFonts w:ascii="Arial" w:hAnsi="Arial" w:cs="Arial"/>
          <w:sz w:val="24"/>
          <w:szCs w:val="24"/>
        </w:rPr>
        <w:t xml:space="preserve"> </w:t>
      </w:r>
      <w:r w:rsidR="00FA4126" w:rsidRPr="00D43875">
        <w:rPr>
          <w:rFonts w:ascii="Arial" w:hAnsi="Arial" w:cs="Arial"/>
          <w:sz w:val="24"/>
          <w:szCs w:val="24"/>
        </w:rPr>
        <w:t>επιφυλάχθηκαν να τοποθετηθούν επί τ</w:t>
      </w:r>
      <w:r w:rsidR="00FA4126">
        <w:rPr>
          <w:rFonts w:ascii="Arial" w:hAnsi="Arial" w:cs="Arial"/>
          <w:sz w:val="24"/>
          <w:szCs w:val="24"/>
        </w:rPr>
        <w:t>ων</w:t>
      </w:r>
      <w:r w:rsidR="00FA4126" w:rsidRPr="00D43875">
        <w:rPr>
          <w:rFonts w:ascii="Arial" w:hAnsi="Arial" w:cs="Arial"/>
          <w:sz w:val="24"/>
          <w:szCs w:val="24"/>
        </w:rPr>
        <w:t xml:space="preserve"> </w:t>
      </w:r>
      <w:r w:rsidR="00FA4126">
        <w:rPr>
          <w:rFonts w:ascii="Arial" w:hAnsi="Arial" w:cs="Arial"/>
          <w:sz w:val="24"/>
          <w:szCs w:val="24"/>
        </w:rPr>
        <w:t>προτάσεων νόμου</w:t>
      </w:r>
      <w:r w:rsidR="00FA4126" w:rsidRPr="00D43875">
        <w:rPr>
          <w:rFonts w:ascii="Arial" w:hAnsi="Arial" w:cs="Arial"/>
          <w:sz w:val="24"/>
          <w:szCs w:val="24"/>
        </w:rPr>
        <w:t xml:space="preserve"> κατά τη συζήτησή του</w:t>
      </w:r>
      <w:r w:rsidR="00FA4126">
        <w:rPr>
          <w:rFonts w:ascii="Arial" w:hAnsi="Arial" w:cs="Arial"/>
          <w:sz w:val="24"/>
          <w:szCs w:val="24"/>
        </w:rPr>
        <w:t>ς</w:t>
      </w:r>
      <w:r w:rsidR="00FA4126" w:rsidRPr="00D43875">
        <w:rPr>
          <w:rFonts w:ascii="Arial" w:hAnsi="Arial" w:cs="Arial"/>
          <w:sz w:val="24"/>
          <w:szCs w:val="24"/>
        </w:rPr>
        <w:t xml:space="preserve"> στην ολομέλεια του σώματος</w:t>
      </w:r>
      <w:r w:rsidR="00FA4126" w:rsidRPr="004313A1">
        <w:rPr>
          <w:rFonts w:ascii="Arial" w:hAnsi="Arial" w:cs="Arial"/>
          <w:sz w:val="24"/>
          <w:szCs w:val="24"/>
        </w:rPr>
        <w:t xml:space="preserve">. </w:t>
      </w:r>
    </w:p>
    <w:p w14:paraId="675B73C9" w14:textId="02C2F8EC" w:rsidR="00F759D3" w:rsidRPr="004E6579" w:rsidRDefault="007D7011" w:rsidP="00F759D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>Σημειώνεται ότι, σε περίπτωση ψήφισης τ</w:t>
      </w:r>
      <w:r w:rsidR="00156CC3">
        <w:rPr>
          <w:rFonts w:ascii="Arial" w:eastAsia="Simsun (Founder Extended)" w:hAnsi="Arial" w:cs="Arial"/>
          <w:sz w:val="24"/>
          <w:szCs w:val="24"/>
          <w:lang w:eastAsia="zh-CN"/>
        </w:rPr>
        <w:t>ων προτάσεων νόμου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νόμ</w:t>
      </w:r>
      <w:r w:rsidR="00156CC3">
        <w:rPr>
          <w:rFonts w:ascii="Arial" w:eastAsia="Simsun (Founder Extended)" w:hAnsi="Arial" w:cs="Arial"/>
          <w:sz w:val="24"/>
          <w:szCs w:val="24"/>
          <w:lang w:eastAsia="zh-CN"/>
        </w:rPr>
        <w:t>ους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37990">
        <w:rPr>
          <w:rFonts w:ascii="Arial" w:eastAsia="Simsun (Founder Extended)" w:hAnsi="Arial" w:cs="Arial"/>
          <w:sz w:val="24"/>
          <w:szCs w:val="24"/>
          <w:lang w:eastAsia="zh-CN"/>
        </w:rPr>
        <w:t xml:space="preserve"> ο τίτλος της δεύτερης πρότασης νόμου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759D3">
        <w:rPr>
          <w:rFonts w:ascii="Arial" w:eastAsia="Simsun (Founder Extended)" w:hAnsi="Arial" w:cs="Arial"/>
          <w:sz w:val="24"/>
          <w:szCs w:val="24"/>
          <w:lang w:eastAsia="zh-CN"/>
        </w:rPr>
        <w:t>θ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>α τροποποιηθεί</w:t>
      </w:r>
      <w:r w:rsidR="00A53F71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759D3" w:rsidRPr="00423F4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759D3" w:rsidRPr="00B11839">
        <w:rPr>
          <w:rFonts w:ascii="Arial" w:eastAsia="Simsun (Founder Extended)" w:hAnsi="Arial" w:cs="Arial"/>
          <w:sz w:val="24"/>
          <w:szCs w:val="24"/>
          <w:lang w:eastAsia="zh-CN"/>
        </w:rPr>
        <w:t>ώστε να αναφέρ</w:t>
      </w:r>
      <w:r w:rsidR="00937990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F759D3" w:rsidRPr="00B11839">
        <w:rPr>
          <w:rFonts w:ascii="Arial" w:eastAsia="Simsun (Founder Extended)" w:hAnsi="Arial" w:cs="Arial"/>
          <w:sz w:val="24"/>
          <w:szCs w:val="24"/>
          <w:lang w:eastAsia="zh-CN"/>
        </w:rPr>
        <w:t xml:space="preserve">ται ως </w:t>
      </w:r>
      <w:r w:rsidR="00156CC3" w:rsidRPr="00156CC3">
        <w:rPr>
          <w:rFonts w:ascii="Arial" w:eastAsia="Simsun (Founder Extended)" w:hAnsi="Arial" w:cs="Arial"/>
          <w:bCs/>
          <w:sz w:val="24"/>
          <w:szCs w:val="24"/>
          <w:lang w:eastAsia="zh-CN"/>
        </w:rPr>
        <w:t>«</w:t>
      </w:r>
      <w:r w:rsidR="00156CC3" w:rsidRPr="00156CC3">
        <w:rPr>
          <w:rFonts w:ascii="Arial" w:eastAsia="Times New Roman" w:hAnsi="Arial" w:cs="Arial"/>
          <w:bCs/>
          <w:sz w:val="24"/>
          <w:szCs w:val="24"/>
        </w:rPr>
        <w:t>Ο περί Κοινωνικών Ασφαλίσεων (Τροποποιητικός) Νόμος του 202</w:t>
      </w:r>
      <w:r w:rsidR="00156CC3">
        <w:rPr>
          <w:rFonts w:ascii="Arial" w:eastAsia="Times New Roman" w:hAnsi="Arial" w:cs="Arial"/>
          <w:bCs/>
          <w:sz w:val="24"/>
          <w:szCs w:val="24"/>
        </w:rPr>
        <w:t>2</w:t>
      </w:r>
      <w:r w:rsidR="00A53F71">
        <w:rPr>
          <w:rFonts w:ascii="Arial" w:eastAsia="Times New Roman" w:hAnsi="Arial" w:cs="Arial"/>
          <w:bCs/>
          <w:sz w:val="24"/>
          <w:szCs w:val="24"/>
        </w:rPr>
        <w:t>»</w:t>
      </w:r>
      <w:r w:rsidR="00F759D3" w:rsidRPr="00156CC3">
        <w:rPr>
          <w:rFonts w:ascii="Arial" w:eastAsia="Simsun (Founder Extended)" w:hAnsi="Arial" w:cs="Arial"/>
          <w:bCs/>
          <w:sz w:val="24"/>
          <w:szCs w:val="24"/>
          <w:lang w:eastAsia="zh-CN"/>
        </w:rPr>
        <w:t>.</w:t>
      </w:r>
    </w:p>
    <w:p w14:paraId="53902993" w14:textId="77777777" w:rsidR="00943CBD" w:rsidRDefault="00943CBD" w:rsidP="00447F7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5C97BC93" w14:textId="406383A1" w:rsidR="00716F1F" w:rsidRPr="001B2FB9" w:rsidRDefault="00A53F71" w:rsidP="001B2FB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A266A3">
        <w:rPr>
          <w:rFonts w:ascii="Arial" w:eastAsia="Arial" w:hAnsi="Arial" w:cs="Arial"/>
          <w:sz w:val="24"/>
          <w:szCs w:val="24"/>
        </w:rPr>
        <w:t xml:space="preserve"> </w:t>
      </w:r>
      <w:r w:rsidR="00584278">
        <w:rPr>
          <w:rFonts w:ascii="Arial" w:eastAsia="Arial" w:hAnsi="Arial" w:cs="Arial"/>
          <w:sz w:val="24"/>
          <w:szCs w:val="24"/>
        </w:rPr>
        <w:t>Μαρτ</w:t>
      </w:r>
      <w:r w:rsidR="00804540" w:rsidRPr="00370621">
        <w:rPr>
          <w:rFonts w:ascii="Arial" w:eastAsia="Arial" w:hAnsi="Arial" w:cs="Arial"/>
          <w:sz w:val="24"/>
          <w:szCs w:val="24"/>
        </w:rPr>
        <w:t>ίου</w:t>
      </w:r>
      <w:r w:rsidR="00CD2E17" w:rsidRPr="00370621">
        <w:rPr>
          <w:rFonts w:ascii="Arial" w:eastAsia="Arial" w:hAnsi="Arial" w:cs="Arial"/>
          <w:sz w:val="24"/>
          <w:szCs w:val="24"/>
        </w:rPr>
        <w:t xml:space="preserve"> 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A266A3">
        <w:rPr>
          <w:rFonts w:ascii="Arial" w:eastAsia="Arial" w:hAnsi="Arial" w:cs="Arial"/>
          <w:sz w:val="24"/>
          <w:szCs w:val="24"/>
        </w:rPr>
        <w:t>2</w:t>
      </w:r>
    </w:p>
    <w:p w14:paraId="2F74B6F0" w14:textId="77777777" w:rsidR="00153F52" w:rsidRDefault="00153F52" w:rsidP="00A266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8B392B7" w14:textId="0053F1ED" w:rsidR="00F70E9F" w:rsidRDefault="001D4777" w:rsidP="00A266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bookmarkStart w:id="11" w:name="_Hlk97116067"/>
      <w:r w:rsidR="00F420B0">
        <w:rPr>
          <w:rFonts w:ascii="Arial" w:eastAsia="Arial" w:hAnsi="Arial" w:cs="Arial"/>
          <w:color w:val="000000"/>
          <w:sz w:val="24"/>
          <w:szCs w:val="24"/>
        </w:rPr>
        <w:t>23.0</w:t>
      </w:r>
      <w:r w:rsidR="00A266A3">
        <w:rPr>
          <w:rFonts w:ascii="Arial" w:eastAsia="Arial" w:hAnsi="Arial" w:cs="Arial"/>
          <w:color w:val="000000"/>
          <w:sz w:val="24"/>
          <w:szCs w:val="24"/>
        </w:rPr>
        <w:t>2</w:t>
      </w:r>
      <w:r w:rsidR="00F420B0">
        <w:rPr>
          <w:rFonts w:ascii="Arial" w:eastAsia="Arial" w:hAnsi="Arial" w:cs="Arial"/>
          <w:color w:val="000000"/>
          <w:sz w:val="24"/>
          <w:szCs w:val="24"/>
        </w:rPr>
        <w:t>.062.1</w:t>
      </w:r>
      <w:r w:rsidR="00A266A3">
        <w:rPr>
          <w:rFonts w:ascii="Arial" w:eastAsia="Arial" w:hAnsi="Arial" w:cs="Arial"/>
          <w:color w:val="000000"/>
          <w:sz w:val="24"/>
          <w:szCs w:val="24"/>
        </w:rPr>
        <w:t>6</w:t>
      </w:r>
      <w:r w:rsidR="00393DC3">
        <w:rPr>
          <w:rFonts w:ascii="Arial" w:eastAsia="Arial" w:hAnsi="Arial" w:cs="Arial"/>
          <w:color w:val="000000"/>
          <w:sz w:val="24"/>
          <w:szCs w:val="24"/>
        </w:rPr>
        <w:t>3</w:t>
      </w:r>
      <w:r w:rsidR="00F420B0">
        <w:rPr>
          <w:rFonts w:ascii="Arial" w:eastAsia="Arial" w:hAnsi="Arial" w:cs="Arial"/>
          <w:color w:val="000000"/>
          <w:sz w:val="24"/>
          <w:szCs w:val="24"/>
        </w:rPr>
        <w:t>-2021</w:t>
      </w:r>
      <w:bookmarkEnd w:id="11"/>
    </w:p>
    <w:p w14:paraId="7C163DB5" w14:textId="77777777" w:rsidR="00153F52" w:rsidRDefault="00393DC3" w:rsidP="00A266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A266A3"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bookmarkStart w:id="12" w:name="_Hlk97116106"/>
      <w:r w:rsidR="00A266A3">
        <w:rPr>
          <w:rFonts w:ascii="Arial" w:eastAsia="Arial" w:hAnsi="Arial" w:cs="Arial"/>
          <w:color w:val="000000"/>
          <w:sz w:val="24"/>
          <w:szCs w:val="24"/>
        </w:rPr>
        <w:t>23.02.062.164-2021</w:t>
      </w:r>
      <w:bookmarkEnd w:id="12"/>
    </w:p>
    <w:p w14:paraId="57C78DB7" w14:textId="77777777" w:rsidR="00153F52" w:rsidRDefault="00153F52" w:rsidP="00153F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4A3ACB" w14:textId="11D948B9" w:rsidR="00153F52" w:rsidRPr="00153F52" w:rsidRDefault="00153F52" w:rsidP="00153F5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153F52">
        <w:rPr>
          <w:rFonts w:ascii="Arial" w:eastAsia="Arial" w:hAnsi="Arial" w:cs="Arial"/>
          <w:color w:val="000000"/>
          <w:sz w:val="24"/>
          <w:szCs w:val="24"/>
        </w:rPr>
        <w:t>ΧΚ/ΕΧ/ΠΧ΄Ν</w:t>
      </w:r>
    </w:p>
    <w:p w14:paraId="0C104D7A" w14:textId="1017CCBE" w:rsidR="00D868CB" w:rsidRPr="00124950" w:rsidRDefault="00393DC3" w:rsidP="00A266A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D868CB" w:rsidRPr="00124950" w:rsidSect="00124950">
      <w:headerReference w:type="default" r:id="rId8"/>
      <w:pgSz w:w="11907" w:h="16840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4B24" w14:textId="77777777" w:rsidR="00CB0A0E" w:rsidRDefault="00CB0A0E">
      <w:pPr>
        <w:spacing w:after="0" w:line="240" w:lineRule="auto"/>
      </w:pPr>
      <w:r>
        <w:separator/>
      </w:r>
    </w:p>
  </w:endnote>
  <w:endnote w:type="continuationSeparator" w:id="0">
    <w:p w14:paraId="524E48DD" w14:textId="77777777" w:rsidR="00CB0A0E" w:rsidRDefault="00CB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00F1" w14:textId="77777777" w:rsidR="00CB0A0E" w:rsidRDefault="00CB0A0E">
      <w:pPr>
        <w:spacing w:after="0" w:line="240" w:lineRule="auto"/>
      </w:pPr>
      <w:r>
        <w:separator/>
      </w:r>
    </w:p>
  </w:footnote>
  <w:footnote w:type="continuationSeparator" w:id="0">
    <w:p w14:paraId="6472959A" w14:textId="77777777" w:rsidR="00CB0A0E" w:rsidRDefault="00CB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8E0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7E72C3A9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5"/>
  </w:num>
  <w:num w:numId="5">
    <w:abstractNumId w:val="24"/>
  </w:num>
  <w:num w:numId="6">
    <w:abstractNumId w:val="20"/>
  </w:num>
  <w:num w:numId="7">
    <w:abstractNumId w:val="3"/>
  </w:num>
  <w:num w:numId="8">
    <w:abstractNumId w:val="30"/>
  </w:num>
  <w:num w:numId="9">
    <w:abstractNumId w:val="12"/>
  </w:num>
  <w:num w:numId="10">
    <w:abstractNumId w:val="22"/>
  </w:num>
  <w:num w:numId="11">
    <w:abstractNumId w:val="13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28"/>
  </w:num>
  <w:num w:numId="17">
    <w:abstractNumId w:val="17"/>
  </w:num>
  <w:num w:numId="18">
    <w:abstractNumId w:val="16"/>
  </w:num>
  <w:num w:numId="19">
    <w:abstractNumId w:val="9"/>
  </w:num>
  <w:num w:numId="20">
    <w:abstractNumId w:val="29"/>
  </w:num>
  <w:num w:numId="21">
    <w:abstractNumId w:val="27"/>
  </w:num>
  <w:num w:numId="22">
    <w:abstractNumId w:val="2"/>
  </w:num>
  <w:num w:numId="23">
    <w:abstractNumId w:val="1"/>
  </w:num>
  <w:num w:numId="24">
    <w:abstractNumId w:val="11"/>
  </w:num>
  <w:num w:numId="25">
    <w:abstractNumId w:val="5"/>
  </w:num>
  <w:num w:numId="26">
    <w:abstractNumId w:val="4"/>
  </w:num>
  <w:num w:numId="27">
    <w:abstractNumId w:val="21"/>
  </w:num>
  <w:num w:numId="28">
    <w:abstractNumId w:val="8"/>
  </w:num>
  <w:num w:numId="29">
    <w:abstractNumId w:val="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2FC2"/>
    <w:rsid w:val="00005A0F"/>
    <w:rsid w:val="00013C97"/>
    <w:rsid w:val="0002272C"/>
    <w:rsid w:val="0002360A"/>
    <w:rsid w:val="00026517"/>
    <w:rsid w:val="00030D12"/>
    <w:rsid w:val="0003242A"/>
    <w:rsid w:val="00036A89"/>
    <w:rsid w:val="00037BFF"/>
    <w:rsid w:val="00037DFB"/>
    <w:rsid w:val="00044A40"/>
    <w:rsid w:val="00055916"/>
    <w:rsid w:val="00061842"/>
    <w:rsid w:val="00067401"/>
    <w:rsid w:val="00067B1C"/>
    <w:rsid w:val="00070B1A"/>
    <w:rsid w:val="00072474"/>
    <w:rsid w:val="00074894"/>
    <w:rsid w:val="00083665"/>
    <w:rsid w:val="000871B3"/>
    <w:rsid w:val="00091134"/>
    <w:rsid w:val="00096481"/>
    <w:rsid w:val="000A0BE5"/>
    <w:rsid w:val="000A4365"/>
    <w:rsid w:val="000A6E70"/>
    <w:rsid w:val="000B3968"/>
    <w:rsid w:val="000B67DE"/>
    <w:rsid w:val="000C1F7F"/>
    <w:rsid w:val="000C2DC3"/>
    <w:rsid w:val="000C54D2"/>
    <w:rsid w:val="000D04EA"/>
    <w:rsid w:val="000D20A3"/>
    <w:rsid w:val="000D2CBA"/>
    <w:rsid w:val="000D7728"/>
    <w:rsid w:val="000E00B7"/>
    <w:rsid w:val="000E0965"/>
    <w:rsid w:val="000E23C1"/>
    <w:rsid w:val="000E389A"/>
    <w:rsid w:val="000E5C5B"/>
    <w:rsid w:val="000F5C07"/>
    <w:rsid w:val="0010089E"/>
    <w:rsid w:val="00102ABC"/>
    <w:rsid w:val="00105FEF"/>
    <w:rsid w:val="00107089"/>
    <w:rsid w:val="00111060"/>
    <w:rsid w:val="001144BF"/>
    <w:rsid w:val="00115989"/>
    <w:rsid w:val="0011730D"/>
    <w:rsid w:val="00120B80"/>
    <w:rsid w:val="00121545"/>
    <w:rsid w:val="0012375B"/>
    <w:rsid w:val="00124950"/>
    <w:rsid w:val="0013119B"/>
    <w:rsid w:val="00131C81"/>
    <w:rsid w:val="00132704"/>
    <w:rsid w:val="00135E38"/>
    <w:rsid w:val="0013613D"/>
    <w:rsid w:val="00140416"/>
    <w:rsid w:val="00140C42"/>
    <w:rsid w:val="001440DF"/>
    <w:rsid w:val="00145E21"/>
    <w:rsid w:val="001521B3"/>
    <w:rsid w:val="00153B29"/>
    <w:rsid w:val="00153F52"/>
    <w:rsid w:val="00156CC3"/>
    <w:rsid w:val="00161BA1"/>
    <w:rsid w:val="00163E64"/>
    <w:rsid w:val="00164992"/>
    <w:rsid w:val="0016677A"/>
    <w:rsid w:val="00166E2F"/>
    <w:rsid w:val="0017298C"/>
    <w:rsid w:val="001731BD"/>
    <w:rsid w:val="00174509"/>
    <w:rsid w:val="00194B61"/>
    <w:rsid w:val="001B2FB9"/>
    <w:rsid w:val="001B35E8"/>
    <w:rsid w:val="001B5DAC"/>
    <w:rsid w:val="001B6B02"/>
    <w:rsid w:val="001B716B"/>
    <w:rsid w:val="001C0AF9"/>
    <w:rsid w:val="001C210F"/>
    <w:rsid w:val="001C3F3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202A8A"/>
    <w:rsid w:val="00203E2D"/>
    <w:rsid w:val="002047D8"/>
    <w:rsid w:val="00206412"/>
    <w:rsid w:val="00206959"/>
    <w:rsid w:val="00210FB6"/>
    <w:rsid w:val="0021375A"/>
    <w:rsid w:val="00217A41"/>
    <w:rsid w:val="00221931"/>
    <w:rsid w:val="0022211B"/>
    <w:rsid w:val="00223FEE"/>
    <w:rsid w:val="00224B48"/>
    <w:rsid w:val="00225383"/>
    <w:rsid w:val="002340CB"/>
    <w:rsid w:val="002356BC"/>
    <w:rsid w:val="00235D0A"/>
    <w:rsid w:val="002405E6"/>
    <w:rsid w:val="00240AAC"/>
    <w:rsid w:val="00242B28"/>
    <w:rsid w:val="002449E7"/>
    <w:rsid w:val="002470A4"/>
    <w:rsid w:val="00247E15"/>
    <w:rsid w:val="002514DB"/>
    <w:rsid w:val="002572E2"/>
    <w:rsid w:val="002641E5"/>
    <w:rsid w:val="00265BD2"/>
    <w:rsid w:val="00274C85"/>
    <w:rsid w:val="00277C80"/>
    <w:rsid w:val="002809F0"/>
    <w:rsid w:val="0028131F"/>
    <w:rsid w:val="00281735"/>
    <w:rsid w:val="00284F21"/>
    <w:rsid w:val="00286180"/>
    <w:rsid w:val="002903E2"/>
    <w:rsid w:val="002913ED"/>
    <w:rsid w:val="002913FE"/>
    <w:rsid w:val="0029270B"/>
    <w:rsid w:val="00293E99"/>
    <w:rsid w:val="00294A78"/>
    <w:rsid w:val="0029693A"/>
    <w:rsid w:val="00297B99"/>
    <w:rsid w:val="002A5A73"/>
    <w:rsid w:val="002A6717"/>
    <w:rsid w:val="002A7D59"/>
    <w:rsid w:val="002B1830"/>
    <w:rsid w:val="002B7FE0"/>
    <w:rsid w:val="002C3CBA"/>
    <w:rsid w:val="002C4451"/>
    <w:rsid w:val="002C47E5"/>
    <w:rsid w:val="002C4843"/>
    <w:rsid w:val="002C7DA1"/>
    <w:rsid w:val="002D28E1"/>
    <w:rsid w:val="002D2E0C"/>
    <w:rsid w:val="002D315A"/>
    <w:rsid w:val="002D3A42"/>
    <w:rsid w:val="002D3E37"/>
    <w:rsid w:val="002D41DE"/>
    <w:rsid w:val="002D6513"/>
    <w:rsid w:val="002E0BB4"/>
    <w:rsid w:val="002E0D46"/>
    <w:rsid w:val="002E1F06"/>
    <w:rsid w:val="002E61B4"/>
    <w:rsid w:val="002F3887"/>
    <w:rsid w:val="002F3D5C"/>
    <w:rsid w:val="002F40D6"/>
    <w:rsid w:val="002F4920"/>
    <w:rsid w:val="002F58AE"/>
    <w:rsid w:val="002F7279"/>
    <w:rsid w:val="0030080A"/>
    <w:rsid w:val="00300832"/>
    <w:rsid w:val="00300B6B"/>
    <w:rsid w:val="003010A3"/>
    <w:rsid w:val="0030233A"/>
    <w:rsid w:val="00306930"/>
    <w:rsid w:val="00306CE0"/>
    <w:rsid w:val="00306E82"/>
    <w:rsid w:val="00315A19"/>
    <w:rsid w:val="00316850"/>
    <w:rsid w:val="0032069A"/>
    <w:rsid w:val="00324DAE"/>
    <w:rsid w:val="00325A8E"/>
    <w:rsid w:val="00334A4A"/>
    <w:rsid w:val="00334C99"/>
    <w:rsid w:val="0034231E"/>
    <w:rsid w:val="003433CD"/>
    <w:rsid w:val="003509B7"/>
    <w:rsid w:val="00351CCE"/>
    <w:rsid w:val="00351E5D"/>
    <w:rsid w:val="003575C6"/>
    <w:rsid w:val="00360C8B"/>
    <w:rsid w:val="00362620"/>
    <w:rsid w:val="003629A4"/>
    <w:rsid w:val="00363E86"/>
    <w:rsid w:val="00370621"/>
    <w:rsid w:val="00375150"/>
    <w:rsid w:val="00383578"/>
    <w:rsid w:val="00385871"/>
    <w:rsid w:val="00393DC3"/>
    <w:rsid w:val="00397195"/>
    <w:rsid w:val="00397B13"/>
    <w:rsid w:val="003A3DA4"/>
    <w:rsid w:val="003A5DA1"/>
    <w:rsid w:val="003B6FF6"/>
    <w:rsid w:val="003C060F"/>
    <w:rsid w:val="003C4415"/>
    <w:rsid w:val="003C676E"/>
    <w:rsid w:val="003D324A"/>
    <w:rsid w:val="003E0851"/>
    <w:rsid w:val="003F28EA"/>
    <w:rsid w:val="003F2964"/>
    <w:rsid w:val="004012D5"/>
    <w:rsid w:val="0040157F"/>
    <w:rsid w:val="0040491A"/>
    <w:rsid w:val="00405668"/>
    <w:rsid w:val="00405D0A"/>
    <w:rsid w:val="004067E6"/>
    <w:rsid w:val="004128D9"/>
    <w:rsid w:val="00413354"/>
    <w:rsid w:val="004133B9"/>
    <w:rsid w:val="00420B80"/>
    <w:rsid w:val="00421706"/>
    <w:rsid w:val="004230DD"/>
    <w:rsid w:val="0042520F"/>
    <w:rsid w:val="00425B22"/>
    <w:rsid w:val="004424F0"/>
    <w:rsid w:val="0044599C"/>
    <w:rsid w:val="00447F7D"/>
    <w:rsid w:val="00453144"/>
    <w:rsid w:val="00456C4B"/>
    <w:rsid w:val="00460503"/>
    <w:rsid w:val="00460771"/>
    <w:rsid w:val="004610B2"/>
    <w:rsid w:val="00484E94"/>
    <w:rsid w:val="00485870"/>
    <w:rsid w:val="0049196A"/>
    <w:rsid w:val="00491AD0"/>
    <w:rsid w:val="0049211A"/>
    <w:rsid w:val="00494503"/>
    <w:rsid w:val="004B12BE"/>
    <w:rsid w:val="004B5FB6"/>
    <w:rsid w:val="004C08A3"/>
    <w:rsid w:val="004C7694"/>
    <w:rsid w:val="004D1765"/>
    <w:rsid w:val="004D7C33"/>
    <w:rsid w:val="004D7E54"/>
    <w:rsid w:val="004E14A4"/>
    <w:rsid w:val="004E1F4D"/>
    <w:rsid w:val="004E23E2"/>
    <w:rsid w:val="004F2712"/>
    <w:rsid w:val="005012E4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569"/>
    <w:rsid w:val="005327D7"/>
    <w:rsid w:val="00536C3D"/>
    <w:rsid w:val="005416E5"/>
    <w:rsid w:val="00543FF6"/>
    <w:rsid w:val="00551714"/>
    <w:rsid w:val="00556B59"/>
    <w:rsid w:val="005614CD"/>
    <w:rsid w:val="00565FAA"/>
    <w:rsid w:val="005667E8"/>
    <w:rsid w:val="0057246D"/>
    <w:rsid w:val="005737AB"/>
    <w:rsid w:val="00577243"/>
    <w:rsid w:val="00584278"/>
    <w:rsid w:val="005857B5"/>
    <w:rsid w:val="00590A31"/>
    <w:rsid w:val="005A0772"/>
    <w:rsid w:val="005A22A8"/>
    <w:rsid w:val="005B5A29"/>
    <w:rsid w:val="005B60C5"/>
    <w:rsid w:val="005B64B3"/>
    <w:rsid w:val="005B6EA2"/>
    <w:rsid w:val="005B7679"/>
    <w:rsid w:val="005C141A"/>
    <w:rsid w:val="005C16DF"/>
    <w:rsid w:val="005C46B2"/>
    <w:rsid w:val="005C5BA2"/>
    <w:rsid w:val="005C662A"/>
    <w:rsid w:val="005C77F6"/>
    <w:rsid w:val="005D0FF7"/>
    <w:rsid w:val="005D272E"/>
    <w:rsid w:val="005D3BCF"/>
    <w:rsid w:val="005D4A8A"/>
    <w:rsid w:val="005D65EC"/>
    <w:rsid w:val="005E087A"/>
    <w:rsid w:val="005E1AA9"/>
    <w:rsid w:val="005E4101"/>
    <w:rsid w:val="005E4DA3"/>
    <w:rsid w:val="005E586B"/>
    <w:rsid w:val="005F4070"/>
    <w:rsid w:val="005F54AE"/>
    <w:rsid w:val="00604982"/>
    <w:rsid w:val="006111B9"/>
    <w:rsid w:val="00613E87"/>
    <w:rsid w:val="0061528B"/>
    <w:rsid w:val="00615397"/>
    <w:rsid w:val="00616C55"/>
    <w:rsid w:val="006171FD"/>
    <w:rsid w:val="00620E00"/>
    <w:rsid w:val="00620F2F"/>
    <w:rsid w:val="00623176"/>
    <w:rsid w:val="00623623"/>
    <w:rsid w:val="0062688E"/>
    <w:rsid w:val="00637FC1"/>
    <w:rsid w:val="006419FC"/>
    <w:rsid w:val="00650619"/>
    <w:rsid w:val="0065125E"/>
    <w:rsid w:val="00651D83"/>
    <w:rsid w:val="00652C72"/>
    <w:rsid w:val="00654FE5"/>
    <w:rsid w:val="00657A7B"/>
    <w:rsid w:val="0066067C"/>
    <w:rsid w:val="0066546E"/>
    <w:rsid w:val="0067173B"/>
    <w:rsid w:val="00672216"/>
    <w:rsid w:val="0067376F"/>
    <w:rsid w:val="00674357"/>
    <w:rsid w:val="00676E5F"/>
    <w:rsid w:val="00677B4C"/>
    <w:rsid w:val="006809D5"/>
    <w:rsid w:val="006811ED"/>
    <w:rsid w:val="00682AB4"/>
    <w:rsid w:val="00684D1E"/>
    <w:rsid w:val="006A07F8"/>
    <w:rsid w:val="006A26A6"/>
    <w:rsid w:val="006A4C5E"/>
    <w:rsid w:val="006A5E4B"/>
    <w:rsid w:val="006A71C2"/>
    <w:rsid w:val="006B134F"/>
    <w:rsid w:val="006B2903"/>
    <w:rsid w:val="006B31D4"/>
    <w:rsid w:val="006B4CAA"/>
    <w:rsid w:val="006B50F4"/>
    <w:rsid w:val="006B51C9"/>
    <w:rsid w:val="006B5767"/>
    <w:rsid w:val="006C03CC"/>
    <w:rsid w:val="006C0737"/>
    <w:rsid w:val="006C1D30"/>
    <w:rsid w:val="006C30B7"/>
    <w:rsid w:val="006C3BA8"/>
    <w:rsid w:val="006C6EA5"/>
    <w:rsid w:val="006D0CBF"/>
    <w:rsid w:val="006D3367"/>
    <w:rsid w:val="006D572C"/>
    <w:rsid w:val="006D5FA9"/>
    <w:rsid w:val="006D624C"/>
    <w:rsid w:val="006E065B"/>
    <w:rsid w:val="006F5CC7"/>
    <w:rsid w:val="006F71B4"/>
    <w:rsid w:val="006F7BF4"/>
    <w:rsid w:val="00707479"/>
    <w:rsid w:val="007108C2"/>
    <w:rsid w:val="00710CDB"/>
    <w:rsid w:val="00716CF5"/>
    <w:rsid w:val="00716F1F"/>
    <w:rsid w:val="00717895"/>
    <w:rsid w:val="007314F2"/>
    <w:rsid w:val="00731CA9"/>
    <w:rsid w:val="0073316B"/>
    <w:rsid w:val="00743BDC"/>
    <w:rsid w:val="007448B6"/>
    <w:rsid w:val="0075000A"/>
    <w:rsid w:val="0075299C"/>
    <w:rsid w:val="00754C9D"/>
    <w:rsid w:val="007574F7"/>
    <w:rsid w:val="00757C98"/>
    <w:rsid w:val="00765C5B"/>
    <w:rsid w:val="0077061E"/>
    <w:rsid w:val="007712A5"/>
    <w:rsid w:val="00771D8C"/>
    <w:rsid w:val="00776E22"/>
    <w:rsid w:val="00777ABB"/>
    <w:rsid w:val="00777C3E"/>
    <w:rsid w:val="00781A14"/>
    <w:rsid w:val="007825EE"/>
    <w:rsid w:val="00785FD2"/>
    <w:rsid w:val="00786F34"/>
    <w:rsid w:val="007912D3"/>
    <w:rsid w:val="00795958"/>
    <w:rsid w:val="007A3A4D"/>
    <w:rsid w:val="007A5194"/>
    <w:rsid w:val="007B01A7"/>
    <w:rsid w:val="007B226C"/>
    <w:rsid w:val="007B69FE"/>
    <w:rsid w:val="007B7ABB"/>
    <w:rsid w:val="007C0B71"/>
    <w:rsid w:val="007C24E2"/>
    <w:rsid w:val="007C5481"/>
    <w:rsid w:val="007D091A"/>
    <w:rsid w:val="007D0F04"/>
    <w:rsid w:val="007D4497"/>
    <w:rsid w:val="007D4D2D"/>
    <w:rsid w:val="007D7011"/>
    <w:rsid w:val="007D761C"/>
    <w:rsid w:val="007D7F25"/>
    <w:rsid w:val="007E0894"/>
    <w:rsid w:val="007E28C0"/>
    <w:rsid w:val="007E381B"/>
    <w:rsid w:val="007E425B"/>
    <w:rsid w:val="007E7A73"/>
    <w:rsid w:val="007F2977"/>
    <w:rsid w:val="007F65EB"/>
    <w:rsid w:val="007F6EA5"/>
    <w:rsid w:val="007F71F6"/>
    <w:rsid w:val="00804540"/>
    <w:rsid w:val="00811A70"/>
    <w:rsid w:val="00812361"/>
    <w:rsid w:val="0081333C"/>
    <w:rsid w:val="00815673"/>
    <w:rsid w:val="0082122C"/>
    <w:rsid w:val="00824EA9"/>
    <w:rsid w:val="00833A72"/>
    <w:rsid w:val="00853005"/>
    <w:rsid w:val="00853565"/>
    <w:rsid w:val="008538C6"/>
    <w:rsid w:val="0085589F"/>
    <w:rsid w:val="00855FF2"/>
    <w:rsid w:val="008570AB"/>
    <w:rsid w:val="00862B64"/>
    <w:rsid w:val="00864208"/>
    <w:rsid w:val="0086557A"/>
    <w:rsid w:val="008655CB"/>
    <w:rsid w:val="00866844"/>
    <w:rsid w:val="0087073F"/>
    <w:rsid w:val="008732BB"/>
    <w:rsid w:val="00877068"/>
    <w:rsid w:val="008827B1"/>
    <w:rsid w:val="008829FB"/>
    <w:rsid w:val="008840F2"/>
    <w:rsid w:val="008865C6"/>
    <w:rsid w:val="00890243"/>
    <w:rsid w:val="0089092B"/>
    <w:rsid w:val="00892F20"/>
    <w:rsid w:val="008939E7"/>
    <w:rsid w:val="00897E20"/>
    <w:rsid w:val="008A0876"/>
    <w:rsid w:val="008A2C59"/>
    <w:rsid w:val="008A335B"/>
    <w:rsid w:val="008A4C55"/>
    <w:rsid w:val="008B2420"/>
    <w:rsid w:val="008B30F2"/>
    <w:rsid w:val="008B3165"/>
    <w:rsid w:val="008B738A"/>
    <w:rsid w:val="008C2100"/>
    <w:rsid w:val="008C60D2"/>
    <w:rsid w:val="008C62BF"/>
    <w:rsid w:val="008C6724"/>
    <w:rsid w:val="008C7113"/>
    <w:rsid w:val="008D6A2A"/>
    <w:rsid w:val="008D7BD7"/>
    <w:rsid w:val="008E11A4"/>
    <w:rsid w:val="008E173F"/>
    <w:rsid w:val="008E3654"/>
    <w:rsid w:val="008E4384"/>
    <w:rsid w:val="008E4717"/>
    <w:rsid w:val="008E618E"/>
    <w:rsid w:val="008E70E8"/>
    <w:rsid w:val="008F21F6"/>
    <w:rsid w:val="008F34DE"/>
    <w:rsid w:val="008F72D5"/>
    <w:rsid w:val="00900928"/>
    <w:rsid w:val="00901D17"/>
    <w:rsid w:val="00906913"/>
    <w:rsid w:val="0090791D"/>
    <w:rsid w:val="00923863"/>
    <w:rsid w:val="00923B27"/>
    <w:rsid w:val="00924AC3"/>
    <w:rsid w:val="00933E11"/>
    <w:rsid w:val="0093519C"/>
    <w:rsid w:val="009356BB"/>
    <w:rsid w:val="00936584"/>
    <w:rsid w:val="00937990"/>
    <w:rsid w:val="00943CBD"/>
    <w:rsid w:val="00945498"/>
    <w:rsid w:val="00953C5B"/>
    <w:rsid w:val="00962504"/>
    <w:rsid w:val="00965649"/>
    <w:rsid w:val="00970AF5"/>
    <w:rsid w:val="009769CB"/>
    <w:rsid w:val="009770B1"/>
    <w:rsid w:val="0098491A"/>
    <w:rsid w:val="009874CF"/>
    <w:rsid w:val="00990D07"/>
    <w:rsid w:val="00990E96"/>
    <w:rsid w:val="009919E0"/>
    <w:rsid w:val="0099341D"/>
    <w:rsid w:val="00993FF9"/>
    <w:rsid w:val="00994A68"/>
    <w:rsid w:val="00994EB2"/>
    <w:rsid w:val="009A0EAB"/>
    <w:rsid w:val="009A449B"/>
    <w:rsid w:val="009A458E"/>
    <w:rsid w:val="009A46C0"/>
    <w:rsid w:val="009A7124"/>
    <w:rsid w:val="009B0475"/>
    <w:rsid w:val="009B1BAC"/>
    <w:rsid w:val="009B1D1A"/>
    <w:rsid w:val="009B2305"/>
    <w:rsid w:val="009B3F0D"/>
    <w:rsid w:val="009B402F"/>
    <w:rsid w:val="009B6557"/>
    <w:rsid w:val="009D090B"/>
    <w:rsid w:val="009D0FCA"/>
    <w:rsid w:val="009D19F9"/>
    <w:rsid w:val="009D3627"/>
    <w:rsid w:val="009D4C15"/>
    <w:rsid w:val="009D63DF"/>
    <w:rsid w:val="009D6961"/>
    <w:rsid w:val="009E0F80"/>
    <w:rsid w:val="009E757D"/>
    <w:rsid w:val="009E7897"/>
    <w:rsid w:val="009E7965"/>
    <w:rsid w:val="00A004C4"/>
    <w:rsid w:val="00A006E1"/>
    <w:rsid w:val="00A041A8"/>
    <w:rsid w:val="00A107CD"/>
    <w:rsid w:val="00A13A34"/>
    <w:rsid w:val="00A1561A"/>
    <w:rsid w:val="00A21ABB"/>
    <w:rsid w:val="00A23B35"/>
    <w:rsid w:val="00A24657"/>
    <w:rsid w:val="00A25383"/>
    <w:rsid w:val="00A266A3"/>
    <w:rsid w:val="00A27754"/>
    <w:rsid w:val="00A33E74"/>
    <w:rsid w:val="00A3492A"/>
    <w:rsid w:val="00A34C15"/>
    <w:rsid w:val="00A37BD6"/>
    <w:rsid w:val="00A4265D"/>
    <w:rsid w:val="00A46708"/>
    <w:rsid w:val="00A51B3C"/>
    <w:rsid w:val="00A52BAF"/>
    <w:rsid w:val="00A53035"/>
    <w:rsid w:val="00A53F71"/>
    <w:rsid w:val="00A55E27"/>
    <w:rsid w:val="00A57C04"/>
    <w:rsid w:val="00A61462"/>
    <w:rsid w:val="00A62493"/>
    <w:rsid w:val="00A701C6"/>
    <w:rsid w:val="00A70AD7"/>
    <w:rsid w:val="00A73F61"/>
    <w:rsid w:val="00A75901"/>
    <w:rsid w:val="00A761C2"/>
    <w:rsid w:val="00A80C71"/>
    <w:rsid w:val="00A83FCC"/>
    <w:rsid w:val="00A842E8"/>
    <w:rsid w:val="00A8554A"/>
    <w:rsid w:val="00A93282"/>
    <w:rsid w:val="00A95072"/>
    <w:rsid w:val="00A95C1E"/>
    <w:rsid w:val="00AA3ECA"/>
    <w:rsid w:val="00AA6D92"/>
    <w:rsid w:val="00AB052E"/>
    <w:rsid w:val="00AB1273"/>
    <w:rsid w:val="00AB5188"/>
    <w:rsid w:val="00AB65DD"/>
    <w:rsid w:val="00AC0526"/>
    <w:rsid w:val="00AC0B64"/>
    <w:rsid w:val="00AD6F58"/>
    <w:rsid w:val="00AE127B"/>
    <w:rsid w:val="00AF28CD"/>
    <w:rsid w:val="00AF60EB"/>
    <w:rsid w:val="00B0285A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335E9"/>
    <w:rsid w:val="00B423C5"/>
    <w:rsid w:val="00B46668"/>
    <w:rsid w:val="00B5171D"/>
    <w:rsid w:val="00B52169"/>
    <w:rsid w:val="00B52B4D"/>
    <w:rsid w:val="00B53B1D"/>
    <w:rsid w:val="00B54F1D"/>
    <w:rsid w:val="00B5610E"/>
    <w:rsid w:val="00B6723A"/>
    <w:rsid w:val="00B72EEC"/>
    <w:rsid w:val="00B7312D"/>
    <w:rsid w:val="00B73D6F"/>
    <w:rsid w:val="00B75A8A"/>
    <w:rsid w:val="00B77F9B"/>
    <w:rsid w:val="00B81216"/>
    <w:rsid w:val="00B81B09"/>
    <w:rsid w:val="00B82CA4"/>
    <w:rsid w:val="00B83DDA"/>
    <w:rsid w:val="00B846BA"/>
    <w:rsid w:val="00B965D9"/>
    <w:rsid w:val="00B97C24"/>
    <w:rsid w:val="00B97D06"/>
    <w:rsid w:val="00BA230D"/>
    <w:rsid w:val="00BA2335"/>
    <w:rsid w:val="00BA629E"/>
    <w:rsid w:val="00BA734E"/>
    <w:rsid w:val="00BA750C"/>
    <w:rsid w:val="00BB12F8"/>
    <w:rsid w:val="00BB7694"/>
    <w:rsid w:val="00BC4FD0"/>
    <w:rsid w:val="00BC525B"/>
    <w:rsid w:val="00BC53CB"/>
    <w:rsid w:val="00BD0EBE"/>
    <w:rsid w:val="00BD119E"/>
    <w:rsid w:val="00BD2CE2"/>
    <w:rsid w:val="00BD40C5"/>
    <w:rsid w:val="00BD4BCA"/>
    <w:rsid w:val="00BE2CC5"/>
    <w:rsid w:val="00BE30D7"/>
    <w:rsid w:val="00BE4ACE"/>
    <w:rsid w:val="00BE74AD"/>
    <w:rsid w:val="00BF0BCF"/>
    <w:rsid w:val="00BF228D"/>
    <w:rsid w:val="00BF2D7B"/>
    <w:rsid w:val="00BF7728"/>
    <w:rsid w:val="00C01BFA"/>
    <w:rsid w:val="00C01D6B"/>
    <w:rsid w:val="00C04073"/>
    <w:rsid w:val="00C04A1D"/>
    <w:rsid w:val="00C0741B"/>
    <w:rsid w:val="00C16A4A"/>
    <w:rsid w:val="00C1738F"/>
    <w:rsid w:val="00C20DFC"/>
    <w:rsid w:val="00C223D5"/>
    <w:rsid w:val="00C23A4E"/>
    <w:rsid w:val="00C254A0"/>
    <w:rsid w:val="00C3279F"/>
    <w:rsid w:val="00C3287E"/>
    <w:rsid w:val="00C32D90"/>
    <w:rsid w:val="00C35CE0"/>
    <w:rsid w:val="00C4409E"/>
    <w:rsid w:val="00C4463E"/>
    <w:rsid w:val="00C50237"/>
    <w:rsid w:val="00C52452"/>
    <w:rsid w:val="00C52E80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77D26"/>
    <w:rsid w:val="00C816F9"/>
    <w:rsid w:val="00C85311"/>
    <w:rsid w:val="00C856E0"/>
    <w:rsid w:val="00C90119"/>
    <w:rsid w:val="00C90E83"/>
    <w:rsid w:val="00C93564"/>
    <w:rsid w:val="00C93E4B"/>
    <w:rsid w:val="00CA1D97"/>
    <w:rsid w:val="00CA26A7"/>
    <w:rsid w:val="00CA2A25"/>
    <w:rsid w:val="00CA40CD"/>
    <w:rsid w:val="00CA6C38"/>
    <w:rsid w:val="00CA7C7F"/>
    <w:rsid w:val="00CB0080"/>
    <w:rsid w:val="00CB0A0E"/>
    <w:rsid w:val="00CB4B3F"/>
    <w:rsid w:val="00CC0FD2"/>
    <w:rsid w:val="00CC3F7B"/>
    <w:rsid w:val="00CC4D44"/>
    <w:rsid w:val="00CC749F"/>
    <w:rsid w:val="00CC7BFF"/>
    <w:rsid w:val="00CD1725"/>
    <w:rsid w:val="00CD2E17"/>
    <w:rsid w:val="00CD36CF"/>
    <w:rsid w:val="00CD7166"/>
    <w:rsid w:val="00CE46AE"/>
    <w:rsid w:val="00CE60CE"/>
    <w:rsid w:val="00CE710E"/>
    <w:rsid w:val="00CE7849"/>
    <w:rsid w:val="00CF2256"/>
    <w:rsid w:val="00D058EC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FD1"/>
    <w:rsid w:val="00D341FC"/>
    <w:rsid w:val="00D40C5B"/>
    <w:rsid w:val="00D418DC"/>
    <w:rsid w:val="00D43875"/>
    <w:rsid w:val="00D441DA"/>
    <w:rsid w:val="00D5134E"/>
    <w:rsid w:val="00D51F14"/>
    <w:rsid w:val="00D52A16"/>
    <w:rsid w:val="00D53AA0"/>
    <w:rsid w:val="00D5584B"/>
    <w:rsid w:val="00D56B6F"/>
    <w:rsid w:val="00D56DFB"/>
    <w:rsid w:val="00D62900"/>
    <w:rsid w:val="00D63C2F"/>
    <w:rsid w:val="00D670CD"/>
    <w:rsid w:val="00D75A2E"/>
    <w:rsid w:val="00D7715F"/>
    <w:rsid w:val="00D776D1"/>
    <w:rsid w:val="00D80297"/>
    <w:rsid w:val="00D83D5D"/>
    <w:rsid w:val="00D84B67"/>
    <w:rsid w:val="00D868CB"/>
    <w:rsid w:val="00D94F4C"/>
    <w:rsid w:val="00D95EBF"/>
    <w:rsid w:val="00D97B3F"/>
    <w:rsid w:val="00DA0499"/>
    <w:rsid w:val="00DA2BD7"/>
    <w:rsid w:val="00DA2F8A"/>
    <w:rsid w:val="00DA3D03"/>
    <w:rsid w:val="00DA70D1"/>
    <w:rsid w:val="00DB352D"/>
    <w:rsid w:val="00DB6BF7"/>
    <w:rsid w:val="00DC1257"/>
    <w:rsid w:val="00DC21C3"/>
    <w:rsid w:val="00DC79CA"/>
    <w:rsid w:val="00DD4786"/>
    <w:rsid w:val="00DD4D12"/>
    <w:rsid w:val="00DD67B1"/>
    <w:rsid w:val="00DE020A"/>
    <w:rsid w:val="00DE48D0"/>
    <w:rsid w:val="00DE553E"/>
    <w:rsid w:val="00DE7C2A"/>
    <w:rsid w:val="00DF2CC6"/>
    <w:rsid w:val="00DF62A8"/>
    <w:rsid w:val="00DF73FB"/>
    <w:rsid w:val="00E00AF5"/>
    <w:rsid w:val="00E00DD4"/>
    <w:rsid w:val="00E01764"/>
    <w:rsid w:val="00E02CE0"/>
    <w:rsid w:val="00E04D04"/>
    <w:rsid w:val="00E10261"/>
    <w:rsid w:val="00E134CC"/>
    <w:rsid w:val="00E224D3"/>
    <w:rsid w:val="00E23868"/>
    <w:rsid w:val="00E33F18"/>
    <w:rsid w:val="00E34C93"/>
    <w:rsid w:val="00E353B9"/>
    <w:rsid w:val="00E436E6"/>
    <w:rsid w:val="00E50073"/>
    <w:rsid w:val="00E505B4"/>
    <w:rsid w:val="00E51E4D"/>
    <w:rsid w:val="00E647BE"/>
    <w:rsid w:val="00E74124"/>
    <w:rsid w:val="00E82177"/>
    <w:rsid w:val="00E86B66"/>
    <w:rsid w:val="00E92C57"/>
    <w:rsid w:val="00E93A73"/>
    <w:rsid w:val="00E93EA9"/>
    <w:rsid w:val="00E96A30"/>
    <w:rsid w:val="00EA6F65"/>
    <w:rsid w:val="00EB59B0"/>
    <w:rsid w:val="00EB5A47"/>
    <w:rsid w:val="00EB6B5E"/>
    <w:rsid w:val="00EC2655"/>
    <w:rsid w:val="00EC3801"/>
    <w:rsid w:val="00EC445B"/>
    <w:rsid w:val="00EC7CDE"/>
    <w:rsid w:val="00EE3806"/>
    <w:rsid w:val="00EE522E"/>
    <w:rsid w:val="00EE739E"/>
    <w:rsid w:val="00EF428E"/>
    <w:rsid w:val="00EF561E"/>
    <w:rsid w:val="00EF5EDC"/>
    <w:rsid w:val="00F06703"/>
    <w:rsid w:val="00F12B63"/>
    <w:rsid w:val="00F13F30"/>
    <w:rsid w:val="00F15835"/>
    <w:rsid w:val="00F15BFC"/>
    <w:rsid w:val="00F172A8"/>
    <w:rsid w:val="00F223FD"/>
    <w:rsid w:val="00F24260"/>
    <w:rsid w:val="00F24567"/>
    <w:rsid w:val="00F26351"/>
    <w:rsid w:val="00F3469A"/>
    <w:rsid w:val="00F420B0"/>
    <w:rsid w:val="00F4321E"/>
    <w:rsid w:val="00F452EC"/>
    <w:rsid w:val="00F473FD"/>
    <w:rsid w:val="00F4787B"/>
    <w:rsid w:val="00F70E9F"/>
    <w:rsid w:val="00F71268"/>
    <w:rsid w:val="00F71E82"/>
    <w:rsid w:val="00F7202A"/>
    <w:rsid w:val="00F759D3"/>
    <w:rsid w:val="00F8369A"/>
    <w:rsid w:val="00F85A77"/>
    <w:rsid w:val="00F91827"/>
    <w:rsid w:val="00F94F01"/>
    <w:rsid w:val="00F97681"/>
    <w:rsid w:val="00FA18B1"/>
    <w:rsid w:val="00FA4126"/>
    <w:rsid w:val="00FA454B"/>
    <w:rsid w:val="00FA4C96"/>
    <w:rsid w:val="00FB0BA9"/>
    <w:rsid w:val="00FB1E7C"/>
    <w:rsid w:val="00FB3663"/>
    <w:rsid w:val="00FB4276"/>
    <w:rsid w:val="00FB6857"/>
    <w:rsid w:val="00FC06FD"/>
    <w:rsid w:val="00FC0C44"/>
    <w:rsid w:val="00FC3C91"/>
    <w:rsid w:val="00FC566B"/>
    <w:rsid w:val="00FD0530"/>
    <w:rsid w:val="00FD18CB"/>
    <w:rsid w:val="00FD2F24"/>
    <w:rsid w:val="00FE273B"/>
    <w:rsid w:val="00FF2A5D"/>
    <w:rsid w:val="00FF45F2"/>
    <w:rsid w:val="00FF533D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DBD0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0C15-97C6-4DA6-AF5B-FE2821C1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order 1813253</cp:lastModifiedBy>
  <cp:revision>13</cp:revision>
  <cp:lastPrinted>2022-03-04T07:24:00Z</cp:lastPrinted>
  <dcterms:created xsi:type="dcterms:W3CDTF">2022-03-02T10:06:00Z</dcterms:created>
  <dcterms:modified xsi:type="dcterms:W3CDTF">2022-03-04T10:27:00Z</dcterms:modified>
</cp:coreProperties>
</file>