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7FAB" w14:textId="2C4CD98E" w:rsidR="008252DB" w:rsidRPr="008252DB" w:rsidRDefault="008252DB" w:rsidP="008252DB">
      <w:pPr>
        <w:tabs>
          <w:tab w:val="left" w:pos="567"/>
          <w:tab w:val="left" w:pos="4961"/>
        </w:tabs>
        <w:jc w:val="center"/>
        <w:rPr>
          <w:rFonts w:eastAsia="Calibri" w:cs="Times New Roman"/>
          <w:b/>
        </w:rPr>
      </w:pPr>
      <w:bookmarkStart w:id="0" w:name="_GoBack"/>
      <w:bookmarkEnd w:id="0"/>
      <w:r w:rsidRPr="008252DB">
        <w:rPr>
          <w:rFonts w:eastAsia="Calibri" w:cs="Times New Roman"/>
          <w:b/>
        </w:rPr>
        <w:t>Έκθεση της Κοινοβουλευτικής Επιτροπής Εσωτερικών για το νομοσχέδιο</w:t>
      </w:r>
    </w:p>
    <w:p w14:paraId="244ED002" w14:textId="36C9A0A7" w:rsidR="008252DB" w:rsidRPr="008252DB" w:rsidRDefault="008252DB" w:rsidP="008252DB">
      <w:pPr>
        <w:tabs>
          <w:tab w:val="left" w:pos="567"/>
          <w:tab w:val="left" w:pos="4961"/>
        </w:tabs>
        <w:jc w:val="center"/>
        <w:rPr>
          <w:rFonts w:eastAsia="Calibri" w:cs="Times New Roman"/>
          <w:b/>
        </w:rPr>
      </w:pPr>
      <w:r w:rsidRPr="008252DB">
        <w:rPr>
          <w:rFonts w:eastAsia="Calibri" w:cs="Times New Roman"/>
          <w:b/>
        </w:rPr>
        <w:t xml:space="preserve"> «Ο περί Προϋπολογισμού της Αρχής Ραδιοτηλεόρασης Κύπρου του 202</w:t>
      </w:r>
      <w:r w:rsidR="0059212A">
        <w:rPr>
          <w:rFonts w:eastAsia="Calibri" w:cs="Times New Roman"/>
          <w:b/>
        </w:rPr>
        <w:t>2</w:t>
      </w:r>
      <w:r w:rsidR="007E22A9">
        <w:rPr>
          <w:rFonts w:eastAsia="Calibri" w:cs="Times New Roman"/>
          <w:b/>
        </w:rPr>
        <w:t xml:space="preserve"> </w:t>
      </w:r>
      <w:r w:rsidRPr="008252DB">
        <w:rPr>
          <w:rFonts w:eastAsia="Calibri" w:cs="Times New Roman"/>
          <w:b/>
        </w:rPr>
        <w:t>Νόμος του 20</w:t>
      </w:r>
      <w:r w:rsidR="00CB4448">
        <w:rPr>
          <w:rFonts w:eastAsia="Calibri" w:cs="Times New Roman"/>
          <w:b/>
        </w:rPr>
        <w:t>2</w:t>
      </w:r>
      <w:r w:rsidR="0087624A">
        <w:rPr>
          <w:rFonts w:eastAsia="Calibri" w:cs="Times New Roman"/>
          <w:b/>
        </w:rPr>
        <w:t>1</w:t>
      </w:r>
      <w:r w:rsidRPr="008252DB">
        <w:rPr>
          <w:rFonts w:eastAsia="Calibri" w:cs="Times New Roman"/>
          <w:b/>
        </w:rPr>
        <w:t>»</w:t>
      </w:r>
    </w:p>
    <w:p w14:paraId="7E8EA5EE" w14:textId="77777777" w:rsidR="008252DB" w:rsidRPr="008252DB" w:rsidRDefault="008252DB" w:rsidP="008252DB">
      <w:pPr>
        <w:tabs>
          <w:tab w:val="left" w:pos="567"/>
          <w:tab w:val="left" w:pos="4961"/>
        </w:tabs>
        <w:rPr>
          <w:rFonts w:eastAsia="Calibri" w:cs="Times New Roman"/>
          <w:b/>
        </w:rPr>
      </w:pPr>
      <w:r w:rsidRPr="008252DB">
        <w:rPr>
          <w:rFonts w:eastAsia="Calibri" w:cs="Times New Roman"/>
          <w:b/>
        </w:rPr>
        <w:t>Παρόντες</w:t>
      </w:r>
      <w:r w:rsidRPr="008252DB">
        <w:rPr>
          <w:rFonts w:eastAsia="Calibri" w:cs="Arial"/>
          <w:b/>
        </w:rPr>
        <w:t>:</w:t>
      </w:r>
    </w:p>
    <w:p w14:paraId="123FB88A" w14:textId="49A65B22" w:rsidR="00A33A54" w:rsidRDefault="00A33A54" w:rsidP="00A33A54">
      <w:pPr>
        <w:tabs>
          <w:tab w:val="left" w:pos="567"/>
          <w:tab w:val="left" w:pos="4961"/>
        </w:tabs>
        <w:rPr>
          <w:rFonts w:cs="Arial"/>
          <w:bCs/>
          <w:lang w:eastAsia="zh-CN"/>
        </w:rPr>
      </w:pPr>
      <w:r>
        <w:rPr>
          <w:rFonts w:cs="Arial"/>
          <w:bCs/>
          <w:lang w:eastAsia="zh-CN"/>
        </w:rPr>
        <w:tab/>
        <w:t xml:space="preserve">Άριστος Δαμιανού, πρόεδρος </w:t>
      </w:r>
      <w:r>
        <w:rPr>
          <w:rFonts w:cs="Arial"/>
          <w:bCs/>
          <w:lang w:eastAsia="zh-CN"/>
        </w:rPr>
        <w:tab/>
        <w:t>Πανίκος Λεωνίδου</w:t>
      </w:r>
      <w:r>
        <w:rPr>
          <w:rFonts w:cs="Arial"/>
          <w:bCs/>
          <w:lang w:eastAsia="zh-CN"/>
        </w:rPr>
        <w:tab/>
      </w:r>
    </w:p>
    <w:p w14:paraId="319752A3" w14:textId="0E0315A6" w:rsidR="00A33A54" w:rsidRDefault="00A33A54" w:rsidP="00A33A54">
      <w:pPr>
        <w:tabs>
          <w:tab w:val="left" w:pos="567"/>
          <w:tab w:val="left" w:pos="4961"/>
        </w:tabs>
        <w:rPr>
          <w:rFonts w:cs="Arial"/>
          <w:bCs/>
          <w:lang w:eastAsia="zh-CN"/>
        </w:rPr>
      </w:pPr>
      <w:r>
        <w:rPr>
          <w:rFonts w:cs="Arial"/>
          <w:bCs/>
          <w:lang w:eastAsia="zh-CN"/>
        </w:rPr>
        <w:tab/>
        <w:t>Μαρίνα Νικολάου</w:t>
      </w:r>
      <w:r>
        <w:rPr>
          <w:rFonts w:cs="Arial"/>
          <w:bCs/>
          <w:lang w:eastAsia="zh-CN"/>
        </w:rPr>
        <w:tab/>
        <w:t>Χρίστος Σενέκης</w:t>
      </w:r>
      <w:r>
        <w:rPr>
          <w:rFonts w:cs="Arial"/>
          <w:bCs/>
          <w:lang w:eastAsia="zh-CN"/>
        </w:rPr>
        <w:tab/>
      </w:r>
    </w:p>
    <w:p w14:paraId="1549FC27" w14:textId="2762432B" w:rsidR="00A33A54" w:rsidRDefault="00A33A54" w:rsidP="00A33A54">
      <w:pPr>
        <w:tabs>
          <w:tab w:val="left" w:pos="567"/>
          <w:tab w:val="left" w:pos="4961"/>
        </w:tabs>
        <w:rPr>
          <w:rFonts w:cs="Arial"/>
          <w:bCs/>
          <w:lang w:eastAsia="zh-CN"/>
        </w:rPr>
      </w:pPr>
      <w:r>
        <w:rPr>
          <w:rFonts w:cs="Arial"/>
          <w:bCs/>
          <w:lang w:eastAsia="zh-CN"/>
        </w:rPr>
        <w:tab/>
        <w:t xml:space="preserve">Βαλεντίνος Φακοντής                             </w:t>
      </w:r>
      <w:r>
        <w:rPr>
          <w:rFonts w:cs="Arial"/>
          <w:bCs/>
          <w:lang w:eastAsia="zh-CN"/>
        </w:rPr>
        <w:tab/>
        <w:t>Κωστής Ευσταθίου</w:t>
      </w:r>
    </w:p>
    <w:p w14:paraId="525B1BD7" w14:textId="7FB7957E" w:rsidR="00A33A54" w:rsidRDefault="00A33A54" w:rsidP="00A33A54">
      <w:pPr>
        <w:tabs>
          <w:tab w:val="left" w:pos="567"/>
          <w:tab w:val="left" w:pos="4961"/>
        </w:tabs>
        <w:rPr>
          <w:rFonts w:cs="Arial"/>
          <w:bCs/>
          <w:lang w:eastAsia="zh-CN"/>
        </w:rPr>
      </w:pPr>
      <w:r>
        <w:rPr>
          <w:rFonts w:cs="Arial"/>
          <w:bCs/>
          <w:lang w:eastAsia="zh-CN"/>
        </w:rPr>
        <w:tab/>
        <w:t xml:space="preserve">Νίκος Σύκας   </w:t>
      </w:r>
      <w:r>
        <w:rPr>
          <w:rFonts w:cs="Arial"/>
          <w:bCs/>
          <w:lang w:eastAsia="zh-CN"/>
        </w:rPr>
        <w:tab/>
        <w:t>Μαρίνος Μουσιούττας</w:t>
      </w:r>
      <w:r>
        <w:rPr>
          <w:rFonts w:cs="Arial"/>
          <w:bCs/>
          <w:lang w:eastAsia="zh-CN"/>
        </w:rPr>
        <w:tab/>
      </w:r>
    </w:p>
    <w:p w14:paraId="3C51184D" w14:textId="77777777" w:rsidR="00A33A54" w:rsidRDefault="00A33A54" w:rsidP="00A33A54">
      <w:pPr>
        <w:tabs>
          <w:tab w:val="left" w:pos="567"/>
          <w:tab w:val="left" w:pos="4961"/>
        </w:tabs>
        <w:rPr>
          <w:rFonts w:cs="Arial"/>
          <w:bCs/>
          <w:lang w:eastAsia="zh-CN"/>
        </w:rPr>
      </w:pPr>
      <w:r>
        <w:rPr>
          <w:rFonts w:cs="Arial"/>
          <w:bCs/>
          <w:lang w:eastAsia="zh-CN"/>
        </w:rPr>
        <w:tab/>
        <w:t xml:space="preserve">Νίκος Γεωργίου    </w:t>
      </w:r>
      <w:r>
        <w:rPr>
          <w:rFonts w:cs="Arial"/>
          <w:bCs/>
          <w:lang w:eastAsia="zh-CN"/>
        </w:rPr>
        <w:tab/>
      </w:r>
    </w:p>
    <w:p w14:paraId="5170EE4F" w14:textId="0EEF3F7B" w:rsidR="008252DB" w:rsidRDefault="008252DB" w:rsidP="008252DB">
      <w:pPr>
        <w:tabs>
          <w:tab w:val="left" w:pos="567"/>
          <w:tab w:val="left" w:pos="4961"/>
        </w:tabs>
        <w:rPr>
          <w:rFonts w:eastAsia="Calibri" w:cs="Times New Roman"/>
        </w:rPr>
      </w:pPr>
      <w:r w:rsidRPr="008252DB">
        <w:rPr>
          <w:rFonts w:eastAsia="Calibri" w:cs="Times New Roman"/>
        </w:rPr>
        <w:tab/>
        <w:t xml:space="preserve">Η Κοινοβουλευτική Επιτροπή Εσωτερικών μελέτησε το πιο πάνω νομοσχέδιο σε </w:t>
      </w:r>
      <w:r w:rsidR="0059212A">
        <w:rPr>
          <w:rFonts w:eastAsia="Calibri" w:cs="Times New Roman"/>
        </w:rPr>
        <w:t xml:space="preserve">δύο </w:t>
      </w:r>
      <w:r w:rsidRPr="008252DB">
        <w:rPr>
          <w:rFonts w:eastAsia="Calibri" w:cs="Times New Roman"/>
        </w:rPr>
        <w:t>συνεδρ</w:t>
      </w:r>
      <w:r w:rsidR="000B51BC">
        <w:rPr>
          <w:rFonts w:eastAsia="Calibri" w:cs="Times New Roman"/>
        </w:rPr>
        <w:t>ί</w:t>
      </w:r>
      <w:r w:rsidR="0059212A">
        <w:rPr>
          <w:rFonts w:eastAsia="Calibri" w:cs="Times New Roman"/>
        </w:rPr>
        <w:t>ες</w:t>
      </w:r>
      <w:r w:rsidRPr="008252DB">
        <w:rPr>
          <w:rFonts w:eastAsia="Calibri" w:cs="Times New Roman"/>
        </w:rPr>
        <w:t xml:space="preserve"> της, που πραγματοποιήθηκ</w:t>
      </w:r>
      <w:r w:rsidR="0059212A">
        <w:rPr>
          <w:rFonts w:eastAsia="Calibri" w:cs="Times New Roman"/>
        </w:rPr>
        <w:t>αν</w:t>
      </w:r>
      <w:r w:rsidRPr="008252DB">
        <w:rPr>
          <w:rFonts w:eastAsia="Calibri" w:cs="Times New Roman"/>
        </w:rPr>
        <w:t xml:space="preserve"> </w:t>
      </w:r>
      <w:r w:rsidR="006608D6">
        <w:rPr>
          <w:rFonts w:eastAsia="Calibri" w:cs="Times New Roman"/>
        </w:rPr>
        <w:t xml:space="preserve">στις </w:t>
      </w:r>
      <w:r w:rsidR="0059212A">
        <w:rPr>
          <w:rFonts w:eastAsia="Calibri" w:cs="Times New Roman"/>
        </w:rPr>
        <w:t>1</w:t>
      </w:r>
      <w:r w:rsidR="004B5B2F">
        <w:rPr>
          <w:rFonts w:eastAsia="Calibri" w:cs="Times New Roman"/>
        </w:rPr>
        <w:t>7</w:t>
      </w:r>
      <w:r w:rsidR="006608D6">
        <w:rPr>
          <w:rFonts w:eastAsia="Calibri" w:cs="Times New Roman"/>
        </w:rPr>
        <w:t xml:space="preserve"> </w:t>
      </w:r>
      <w:r w:rsidR="0059212A">
        <w:rPr>
          <w:rFonts w:eastAsia="Calibri" w:cs="Times New Roman"/>
        </w:rPr>
        <w:t xml:space="preserve">και </w:t>
      </w:r>
      <w:r w:rsidR="0087624A">
        <w:rPr>
          <w:rFonts w:eastAsia="Calibri" w:cs="Times New Roman"/>
        </w:rPr>
        <w:t xml:space="preserve">στις </w:t>
      </w:r>
      <w:r w:rsidR="0059212A">
        <w:rPr>
          <w:rFonts w:eastAsia="Calibri" w:cs="Times New Roman"/>
        </w:rPr>
        <w:t>24 Φεβρουαρίου 2022</w:t>
      </w:r>
      <w:r w:rsidRPr="008252DB">
        <w:rPr>
          <w:rFonts w:eastAsia="Calibri" w:cs="Times New Roman"/>
        </w:rPr>
        <w:t xml:space="preserve">.  </w:t>
      </w:r>
      <w:r w:rsidR="001E7BC5">
        <w:rPr>
          <w:rFonts w:eastAsia="Calibri" w:cs="Times New Roman"/>
        </w:rPr>
        <w:t>Στην πρώτη συνεδρία της επιτροπής</w:t>
      </w:r>
      <w:r w:rsidRPr="008252DB">
        <w:rPr>
          <w:rFonts w:eastAsia="Calibri" w:cs="Times New Roman"/>
        </w:rPr>
        <w:t xml:space="preserve"> κλήθηκαν και παρευρέθηκαν </w:t>
      </w:r>
      <w:r w:rsidR="00567CD3">
        <w:rPr>
          <w:rFonts w:eastAsia="Calibri" w:cs="Times New Roman"/>
        </w:rPr>
        <w:t>ενώπι</w:t>
      </w:r>
      <w:r w:rsidR="001E7BC5">
        <w:rPr>
          <w:rFonts w:eastAsia="Calibri" w:cs="Times New Roman"/>
        </w:rPr>
        <w:t>ό</w:t>
      </w:r>
      <w:r w:rsidR="00567CD3">
        <w:rPr>
          <w:rFonts w:eastAsia="Calibri" w:cs="Times New Roman"/>
        </w:rPr>
        <w:t xml:space="preserve">ν της </w:t>
      </w:r>
      <w:r w:rsidRPr="008252DB">
        <w:rPr>
          <w:rFonts w:eastAsia="Calibri" w:cs="Times New Roman"/>
        </w:rPr>
        <w:t xml:space="preserve">εκπρόσωποι του </w:t>
      </w:r>
      <w:r w:rsidRPr="004B3325">
        <w:rPr>
          <w:rFonts w:eastAsia="Calibri" w:cs="Times New Roman"/>
        </w:rPr>
        <w:t>Υπουργείου Εσωτερικών</w:t>
      </w:r>
      <w:r w:rsidRPr="008252DB">
        <w:rPr>
          <w:rFonts w:eastAsia="Calibri" w:cs="Times New Roman"/>
        </w:rPr>
        <w:t xml:space="preserve"> και της Αρχής Ραδιοτηλεόρασης Κύπρου.</w:t>
      </w:r>
    </w:p>
    <w:p w14:paraId="5D3FC51E" w14:textId="3988717D" w:rsidR="00EC48CF" w:rsidRDefault="00EC48CF" w:rsidP="008252DB">
      <w:pPr>
        <w:tabs>
          <w:tab w:val="left" w:pos="567"/>
          <w:tab w:val="left" w:pos="4961"/>
        </w:tabs>
        <w:rPr>
          <w:rFonts w:eastAsia="Calibri" w:cs="Times New Roman"/>
        </w:rPr>
      </w:pPr>
      <w:r>
        <w:rPr>
          <w:rFonts w:eastAsia="Calibri" w:cs="Times New Roman"/>
        </w:rPr>
        <w:tab/>
        <w:t xml:space="preserve">Σημειώνεται ότι στο στάδιο συζήτησης του προϋπολογισμού παρευρέθηκε </w:t>
      </w:r>
      <w:r w:rsidR="00ED34E6">
        <w:rPr>
          <w:rFonts w:eastAsia="Calibri" w:cs="Times New Roman"/>
        </w:rPr>
        <w:t>επίσης</w:t>
      </w:r>
      <w:r>
        <w:rPr>
          <w:rFonts w:eastAsia="Calibri" w:cs="Times New Roman"/>
        </w:rPr>
        <w:t xml:space="preserve"> το μέλος της επιτροπής κ. Αλεξάνδρα Ατταλίδου.</w:t>
      </w:r>
    </w:p>
    <w:p w14:paraId="74732FC0" w14:textId="185FFE4E" w:rsidR="008252DB" w:rsidRPr="008252DB" w:rsidRDefault="00600959" w:rsidP="008252DB">
      <w:pPr>
        <w:tabs>
          <w:tab w:val="left" w:pos="567"/>
          <w:tab w:val="left" w:pos="4961"/>
        </w:tabs>
        <w:rPr>
          <w:rFonts w:eastAsia="Calibri" w:cs="Times New Roman"/>
        </w:rPr>
      </w:pPr>
      <w:r>
        <w:rPr>
          <w:rFonts w:eastAsia="Calibri" w:cs="Times New Roman"/>
        </w:rPr>
        <w:tab/>
      </w:r>
      <w:r w:rsidR="008252DB" w:rsidRPr="008252DB">
        <w:rPr>
          <w:rFonts w:eastAsia="Calibri" w:cs="Times New Roman"/>
        </w:rPr>
        <w:t>Ο προϋπολογισμός της Αρχής Ραδιοτηλεόρασης Κύπρου για το έτος 20</w:t>
      </w:r>
      <w:r w:rsidR="00290C8E">
        <w:rPr>
          <w:rFonts w:eastAsia="Calibri" w:cs="Times New Roman"/>
        </w:rPr>
        <w:t>2</w:t>
      </w:r>
      <w:r w:rsidR="005B6902">
        <w:rPr>
          <w:rFonts w:eastAsia="Calibri" w:cs="Times New Roman"/>
        </w:rPr>
        <w:t>2</w:t>
      </w:r>
      <w:r w:rsidR="00290C8E">
        <w:rPr>
          <w:rFonts w:eastAsia="Calibri" w:cs="Times New Roman"/>
        </w:rPr>
        <w:t xml:space="preserve"> </w:t>
      </w:r>
      <w:r w:rsidR="008252DB" w:rsidRPr="008252DB">
        <w:rPr>
          <w:rFonts w:eastAsia="Calibri" w:cs="Times New Roman"/>
        </w:rPr>
        <w:t xml:space="preserve">προβλέπει έσοδα ύψους </w:t>
      </w:r>
      <w:r w:rsidR="008252DB" w:rsidRPr="008252DB">
        <w:rPr>
          <w:rFonts w:eastAsia="Calibri" w:cs="Arial"/>
        </w:rPr>
        <w:t>€</w:t>
      </w:r>
      <w:r w:rsidR="008252DB" w:rsidRPr="008252DB">
        <w:rPr>
          <w:rFonts w:eastAsia="Calibri" w:cs="Times New Roman"/>
        </w:rPr>
        <w:t>1.</w:t>
      </w:r>
      <w:r w:rsidR="00290C8E">
        <w:rPr>
          <w:rFonts w:eastAsia="Calibri" w:cs="Times New Roman"/>
        </w:rPr>
        <w:t>8</w:t>
      </w:r>
      <w:r w:rsidR="005B6902">
        <w:rPr>
          <w:rFonts w:eastAsia="Calibri" w:cs="Times New Roman"/>
        </w:rPr>
        <w:t>93</w:t>
      </w:r>
      <w:r w:rsidR="008252DB" w:rsidRPr="008252DB">
        <w:rPr>
          <w:rFonts w:eastAsia="Calibri" w:cs="Times New Roman"/>
        </w:rPr>
        <w:t>.</w:t>
      </w:r>
      <w:r w:rsidR="005B6902">
        <w:rPr>
          <w:rFonts w:eastAsia="Calibri" w:cs="Times New Roman"/>
        </w:rPr>
        <w:t>5</w:t>
      </w:r>
      <w:r w:rsidR="008252DB" w:rsidRPr="008252DB">
        <w:rPr>
          <w:rFonts w:eastAsia="Calibri" w:cs="Times New Roman"/>
        </w:rPr>
        <w:t xml:space="preserve">50 και δαπάνες ύψους </w:t>
      </w:r>
      <w:r w:rsidR="008252DB" w:rsidRPr="008252DB">
        <w:rPr>
          <w:rFonts w:eastAsia="Calibri" w:cs="Arial"/>
        </w:rPr>
        <w:t>€</w:t>
      </w:r>
      <w:r w:rsidR="008252DB" w:rsidRPr="008252DB">
        <w:rPr>
          <w:rFonts w:eastAsia="Calibri" w:cs="Times New Roman"/>
        </w:rPr>
        <w:t>1.</w:t>
      </w:r>
      <w:r w:rsidR="00905F83">
        <w:rPr>
          <w:rFonts w:eastAsia="Calibri" w:cs="Times New Roman"/>
        </w:rPr>
        <w:t>8</w:t>
      </w:r>
      <w:r w:rsidR="005B6902">
        <w:rPr>
          <w:rFonts w:eastAsia="Calibri" w:cs="Times New Roman"/>
        </w:rPr>
        <w:t>89</w:t>
      </w:r>
      <w:r w:rsidR="008252DB" w:rsidRPr="008252DB">
        <w:rPr>
          <w:rFonts w:eastAsia="Calibri" w:cs="Times New Roman"/>
        </w:rPr>
        <w:t>.</w:t>
      </w:r>
      <w:r w:rsidR="005B6902">
        <w:rPr>
          <w:rFonts w:eastAsia="Calibri" w:cs="Times New Roman"/>
        </w:rPr>
        <w:t>102</w:t>
      </w:r>
      <w:r w:rsidR="008252DB" w:rsidRPr="008252DB">
        <w:rPr>
          <w:rFonts w:eastAsia="Calibri" w:cs="Times New Roman"/>
        </w:rPr>
        <w:t>.</w:t>
      </w:r>
    </w:p>
    <w:p w14:paraId="01FBDDE7" w14:textId="75076D58" w:rsidR="008252DB" w:rsidRPr="000F31FB" w:rsidRDefault="008252DB" w:rsidP="008252DB">
      <w:pPr>
        <w:tabs>
          <w:tab w:val="left" w:pos="567"/>
          <w:tab w:val="left" w:pos="4961"/>
        </w:tabs>
        <w:rPr>
          <w:rFonts w:eastAsia="Calibri" w:cs="Times New Roman"/>
        </w:rPr>
      </w:pPr>
      <w:r w:rsidRPr="008252DB">
        <w:rPr>
          <w:rFonts w:eastAsia="Calibri" w:cs="Times New Roman"/>
        </w:rPr>
        <w:tab/>
        <w:t xml:space="preserve">Τα έσοδα της Αρχής Ραδιοτηλεόρασης Κύπρου προέρχονται </w:t>
      </w:r>
      <w:r w:rsidRPr="000F31FB">
        <w:rPr>
          <w:rFonts w:eastAsia="Calibri" w:cs="Times New Roman"/>
        </w:rPr>
        <w:t xml:space="preserve">κυρίως από τα τέλη που εισπράττει η Αρχή για την εξέταση αιτήσεων παραχώρησης άδειας εγκατάστασης και λειτουργίας ραδιοφωνικών και τηλεοπτικών οργανισμών, από τα τέλη επί των εσόδων των εν λόγω οργανισμών που εισπράττονται από τις διαφημίσεις, καθώς και από τα διοικητικά πρόστιμα που επιβάλλονται για παραβάσεις </w:t>
      </w:r>
      <w:r w:rsidR="008C765F">
        <w:rPr>
          <w:rFonts w:eastAsia="Calibri" w:cs="Times New Roman"/>
        </w:rPr>
        <w:t xml:space="preserve">των διατάξεων </w:t>
      </w:r>
      <w:r w:rsidRPr="000F31FB">
        <w:rPr>
          <w:rFonts w:eastAsia="Calibri" w:cs="Times New Roman"/>
        </w:rPr>
        <w:t>της ισχύουσας νομοθεσίας περί Ραδιοφωνικών και Τηλεοπτικών Οργανισμών.</w:t>
      </w:r>
    </w:p>
    <w:p w14:paraId="367C91DA" w14:textId="556EF9F6" w:rsidR="008252DB" w:rsidRPr="00431F8E" w:rsidRDefault="008252DB" w:rsidP="008252DB">
      <w:pPr>
        <w:tabs>
          <w:tab w:val="left" w:pos="567"/>
          <w:tab w:val="left" w:pos="4961"/>
        </w:tabs>
        <w:rPr>
          <w:rFonts w:eastAsia="Calibri" w:cs="Times New Roman"/>
          <w:color w:val="FF0000"/>
        </w:rPr>
      </w:pPr>
      <w:r w:rsidRPr="000F31FB">
        <w:rPr>
          <w:rFonts w:eastAsia="Calibri" w:cs="Times New Roman"/>
        </w:rPr>
        <w:tab/>
      </w:r>
      <w:r w:rsidRPr="00D66DB3">
        <w:rPr>
          <w:rFonts w:eastAsia="Calibri" w:cs="Times New Roman"/>
        </w:rPr>
        <w:t>Οι δαπάνες της Αρχής αφορούν κυρίως</w:t>
      </w:r>
      <w:r w:rsidR="00DA0908">
        <w:rPr>
          <w:rFonts w:eastAsia="Calibri" w:cs="Times New Roman"/>
        </w:rPr>
        <w:t xml:space="preserve"> σε</w:t>
      </w:r>
      <w:r w:rsidRPr="00D66DB3">
        <w:rPr>
          <w:rFonts w:eastAsia="Calibri" w:cs="Times New Roman"/>
        </w:rPr>
        <w:t xml:space="preserve"> αποδοχές προσωπικού, λειτουργικά έξοδα, αποζημίωση </w:t>
      </w:r>
      <w:r w:rsidR="008E140B">
        <w:rPr>
          <w:rFonts w:eastAsia="Calibri" w:cs="Times New Roman"/>
        </w:rPr>
        <w:t>της</w:t>
      </w:r>
      <w:r w:rsidRPr="00D66DB3">
        <w:rPr>
          <w:rFonts w:eastAsia="Calibri" w:cs="Times New Roman"/>
        </w:rPr>
        <w:t xml:space="preserve"> προέδρου και των μελών της Αρχής, αγορά </w:t>
      </w:r>
      <w:r w:rsidR="00566D25" w:rsidRPr="00D66DB3">
        <w:rPr>
          <w:rFonts w:eastAsia="Calibri" w:cs="Times New Roman"/>
        </w:rPr>
        <w:t xml:space="preserve">και συντήρηση </w:t>
      </w:r>
      <w:r w:rsidRPr="00D66DB3">
        <w:rPr>
          <w:rFonts w:eastAsia="Calibri" w:cs="Times New Roman"/>
        </w:rPr>
        <w:t xml:space="preserve">εξοπλισμού, </w:t>
      </w:r>
      <w:r w:rsidR="00DA0908" w:rsidRPr="000F31FB">
        <w:rPr>
          <w:rFonts w:eastAsia="Calibri" w:cs="Arial"/>
        </w:rPr>
        <w:t xml:space="preserve">έξοδα για </w:t>
      </w:r>
      <w:r w:rsidRPr="00D66DB3">
        <w:rPr>
          <w:rFonts w:eastAsia="Calibri" w:cs="Arial"/>
        </w:rPr>
        <w:t>υπηρεσιακά ταξίδια</w:t>
      </w:r>
      <w:r w:rsidR="00DA0908">
        <w:rPr>
          <w:rFonts w:eastAsia="Calibri" w:cs="Arial"/>
        </w:rPr>
        <w:t>,</w:t>
      </w:r>
      <w:r w:rsidR="00DA0908" w:rsidRPr="00DA0908">
        <w:rPr>
          <w:rFonts w:eastAsia="Calibri" w:cs="Arial"/>
        </w:rPr>
        <w:t xml:space="preserve"> </w:t>
      </w:r>
      <w:r w:rsidR="008E140B">
        <w:rPr>
          <w:rFonts w:eastAsia="Calibri" w:cs="Arial"/>
        </w:rPr>
        <w:t>εκπαίδευση προσωπικού και</w:t>
      </w:r>
      <w:r w:rsidR="008E140B" w:rsidRPr="00F81C0C">
        <w:rPr>
          <w:rFonts w:eastAsia="Calibri" w:cs="Arial"/>
        </w:rPr>
        <w:t xml:space="preserve"> </w:t>
      </w:r>
      <w:r w:rsidR="00DA0908" w:rsidRPr="00F81C0C">
        <w:rPr>
          <w:rFonts w:eastAsia="Calibri" w:cs="Arial"/>
        </w:rPr>
        <w:t xml:space="preserve">διοργάνωση </w:t>
      </w:r>
      <w:r w:rsidR="00DA0908" w:rsidRPr="00F81C0C">
        <w:rPr>
          <w:rFonts w:eastAsia="Calibri" w:cs="Arial"/>
        </w:rPr>
        <w:lastRenderedPageBreak/>
        <w:t>συνεδρίων και σεμιναρίων</w:t>
      </w:r>
      <w:r w:rsidRPr="00D66DB3">
        <w:rPr>
          <w:rFonts w:eastAsia="Calibri" w:cs="Arial"/>
        </w:rPr>
        <w:t xml:space="preserve">, συνδρομές σε διεθνείς και τοπικούς οργανισμούς, </w:t>
      </w:r>
      <w:r w:rsidRPr="00F81C0C">
        <w:rPr>
          <w:rFonts w:eastAsia="Calibri" w:cs="Arial"/>
        </w:rPr>
        <w:t xml:space="preserve">δικηγορικά έξοδα, </w:t>
      </w:r>
      <w:r w:rsidR="00992E87" w:rsidRPr="00F81C0C">
        <w:rPr>
          <w:rFonts w:eastAsia="Calibri" w:cs="Arial"/>
        </w:rPr>
        <w:t xml:space="preserve">ελεγκτικά δικαιώματα, </w:t>
      </w:r>
      <w:r w:rsidR="008E140B" w:rsidRPr="000F31FB">
        <w:rPr>
          <w:rFonts w:eastAsia="Calibri" w:cs="Arial"/>
        </w:rPr>
        <w:t xml:space="preserve">έξοδα για </w:t>
      </w:r>
      <w:r w:rsidR="00A44F7C" w:rsidRPr="00F81C0C">
        <w:rPr>
          <w:rFonts w:eastAsia="Calibri" w:cs="Arial"/>
        </w:rPr>
        <w:t xml:space="preserve">την </w:t>
      </w:r>
      <w:r w:rsidR="005E4F04" w:rsidRPr="00F81C0C">
        <w:rPr>
          <w:rFonts w:eastAsia="Calibri" w:cs="Arial"/>
        </w:rPr>
        <w:t xml:space="preserve">υλοποίηση προγράμματος </w:t>
      </w:r>
      <w:r w:rsidR="00A95D1A" w:rsidRPr="00F81C0C">
        <w:rPr>
          <w:rFonts w:eastAsia="Calibri" w:cs="Arial"/>
        </w:rPr>
        <w:t xml:space="preserve">για την </w:t>
      </w:r>
      <w:r w:rsidR="005E4F04" w:rsidRPr="00F81C0C">
        <w:rPr>
          <w:rFonts w:eastAsia="Calibri" w:cs="Arial"/>
        </w:rPr>
        <w:t xml:space="preserve">παιδεία </w:t>
      </w:r>
      <w:r w:rsidR="00A95D1A" w:rsidRPr="00F81C0C">
        <w:rPr>
          <w:rFonts w:eastAsia="Calibri" w:cs="Arial"/>
        </w:rPr>
        <w:t>στα</w:t>
      </w:r>
      <w:r w:rsidR="005E4F04" w:rsidRPr="00F81C0C">
        <w:rPr>
          <w:rFonts w:eastAsia="Calibri" w:cs="Arial"/>
        </w:rPr>
        <w:t xml:space="preserve"> </w:t>
      </w:r>
      <w:r w:rsidR="00566D25" w:rsidRPr="00F81C0C">
        <w:rPr>
          <w:rFonts w:eastAsia="Calibri" w:cs="Arial"/>
        </w:rPr>
        <w:t>μ</w:t>
      </w:r>
      <w:r w:rsidR="00BB7A47" w:rsidRPr="00F81C0C">
        <w:rPr>
          <w:rFonts w:eastAsia="Calibri" w:cs="Arial"/>
        </w:rPr>
        <w:t xml:space="preserve">έσα </w:t>
      </w:r>
      <w:r w:rsidR="00566D25" w:rsidRPr="00F81C0C">
        <w:rPr>
          <w:rFonts w:eastAsia="Calibri" w:cs="Arial"/>
        </w:rPr>
        <w:t>μ</w:t>
      </w:r>
      <w:r w:rsidR="00BB7A47" w:rsidRPr="00F81C0C">
        <w:rPr>
          <w:rFonts w:eastAsia="Calibri" w:cs="Arial"/>
        </w:rPr>
        <w:t xml:space="preserve">αζικής </w:t>
      </w:r>
      <w:r w:rsidR="00566D25" w:rsidRPr="00F81C0C">
        <w:rPr>
          <w:rFonts w:eastAsia="Calibri" w:cs="Arial"/>
        </w:rPr>
        <w:t>ε</w:t>
      </w:r>
      <w:r w:rsidR="00BB7A47" w:rsidRPr="00F81C0C">
        <w:rPr>
          <w:rFonts w:eastAsia="Calibri" w:cs="Arial"/>
        </w:rPr>
        <w:t>νημέρωσης</w:t>
      </w:r>
      <w:r w:rsidR="00884114">
        <w:rPr>
          <w:rFonts w:eastAsia="Calibri" w:cs="Arial"/>
        </w:rPr>
        <w:t>,</w:t>
      </w:r>
      <w:r w:rsidR="00CC5B08" w:rsidRPr="00F81C0C">
        <w:rPr>
          <w:rFonts w:eastAsia="Calibri" w:cs="Arial"/>
        </w:rPr>
        <w:t xml:space="preserve"> </w:t>
      </w:r>
      <w:r w:rsidRPr="00F81C0C">
        <w:rPr>
          <w:rFonts w:eastAsia="Calibri" w:cs="Times New Roman"/>
        </w:rPr>
        <w:t>μη προβλεπόμενες δαπάνες και αποθεματικό.</w:t>
      </w:r>
    </w:p>
    <w:p w14:paraId="6A6F59E3" w14:textId="77777777" w:rsidR="0069317F" w:rsidRDefault="008252DB" w:rsidP="008252DB">
      <w:pPr>
        <w:tabs>
          <w:tab w:val="left" w:pos="567"/>
          <w:tab w:val="left" w:pos="4961"/>
        </w:tabs>
        <w:rPr>
          <w:rFonts w:eastAsia="Calibri" w:cs="Times New Roman"/>
        </w:rPr>
      </w:pPr>
      <w:r w:rsidRPr="008252DB">
        <w:rPr>
          <w:rFonts w:eastAsia="Calibri" w:cs="Times New Roman"/>
        </w:rPr>
        <w:tab/>
      </w:r>
      <w:r w:rsidRPr="004E738E">
        <w:rPr>
          <w:rFonts w:eastAsia="Calibri" w:cs="Times New Roman"/>
        </w:rPr>
        <w:t>Σύμφωνα με τα στοιχεία που κατατέθηκαν στην επιτροπή από το Υπουργείο Εσωτερικών, ο προϋπολογισμός της Αρχής για το έτος 20</w:t>
      </w:r>
      <w:r w:rsidR="00290C8E" w:rsidRPr="004E738E">
        <w:rPr>
          <w:rFonts w:eastAsia="Calibri" w:cs="Times New Roman"/>
        </w:rPr>
        <w:t>2</w:t>
      </w:r>
      <w:r w:rsidR="00E0494C" w:rsidRPr="004E738E">
        <w:rPr>
          <w:rFonts w:eastAsia="Calibri" w:cs="Times New Roman"/>
        </w:rPr>
        <w:t>2</w:t>
      </w:r>
      <w:r w:rsidRPr="004E738E">
        <w:rPr>
          <w:rFonts w:eastAsia="Calibri" w:cs="Times New Roman"/>
        </w:rPr>
        <w:t xml:space="preserve"> είναι πλεονασματικός, δεδομένου ότι τα έσοδα υπερβαίνουν τις </w:t>
      </w:r>
      <w:r w:rsidRPr="00650916">
        <w:rPr>
          <w:rFonts w:eastAsia="Calibri" w:cs="Times New Roman"/>
        </w:rPr>
        <w:t xml:space="preserve">δαπάνες κατά </w:t>
      </w:r>
      <w:r w:rsidRPr="00650916">
        <w:rPr>
          <w:rFonts w:eastAsia="Calibri" w:cs="Arial"/>
        </w:rPr>
        <w:t>€</w:t>
      </w:r>
      <w:r w:rsidR="004E738E" w:rsidRPr="00650916">
        <w:rPr>
          <w:rFonts w:eastAsia="Calibri" w:cs="Arial"/>
        </w:rPr>
        <w:t>4</w:t>
      </w:r>
      <w:r w:rsidRPr="00650916">
        <w:rPr>
          <w:rFonts w:eastAsia="Calibri" w:cs="Times New Roman"/>
        </w:rPr>
        <w:t>.</w:t>
      </w:r>
      <w:r w:rsidR="004E738E" w:rsidRPr="00650916">
        <w:rPr>
          <w:rFonts w:eastAsia="Calibri" w:cs="Times New Roman"/>
        </w:rPr>
        <w:t>448</w:t>
      </w:r>
      <w:r w:rsidRPr="00650916">
        <w:rPr>
          <w:rFonts w:eastAsia="Calibri" w:cs="Times New Roman"/>
        </w:rPr>
        <w:t>.  Περαιτέρω, ο εν λόγω προϋπολογισμός</w:t>
      </w:r>
      <w:r w:rsidR="00B67D97" w:rsidRPr="00650916">
        <w:rPr>
          <w:rFonts w:eastAsia="Calibri" w:cs="Times New Roman"/>
        </w:rPr>
        <w:t xml:space="preserve"> </w:t>
      </w:r>
      <w:r w:rsidR="0069317F" w:rsidRPr="00264C48">
        <w:rPr>
          <w:rFonts w:eastAsia="Calibri" w:cs="Times New Roman"/>
        </w:rPr>
        <w:t xml:space="preserve">παρουσιάζει συνολική αύξηση των δαπανών της Αρχής κατά </w:t>
      </w:r>
      <w:r w:rsidR="0069317F" w:rsidRPr="00264C48">
        <w:rPr>
          <w:rFonts w:eastAsia="Calibri" w:cs="Arial"/>
        </w:rPr>
        <w:t>€</w:t>
      </w:r>
      <w:r w:rsidR="0069317F" w:rsidRPr="00264C48">
        <w:rPr>
          <w:rFonts w:eastAsia="Calibri" w:cs="Times New Roman"/>
        </w:rPr>
        <w:t>75.617 σε σχέση με τον εγκεκριμένο προϋπολογισμό της για το έτος 2021 κυρίως λόγω της αύξησης των αποδοχών του προσωπικού της Αρχής.</w:t>
      </w:r>
    </w:p>
    <w:p w14:paraId="47F0E8C1" w14:textId="1D782611" w:rsidR="008252DB" w:rsidRPr="0069317F" w:rsidRDefault="008252DB" w:rsidP="008252DB">
      <w:pPr>
        <w:tabs>
          <w:tab w:val="left" w:pos="567"/>
          <w:tab w:val="left" w:pos="4961"/>
        </w:tabs>
        <w:rPr>
          <w:rFonts w:eastAsia="Calibri" w:cs="Times New Roman"/>
        </w:rPr>
      </w:pPr>
      <w:r w:rsidRPr="00264C48">
        <w:rPr>
          <w:rFonts w:eastAsia="Calibri" w:cs="Times New Roman"/>
        </w:rPr>
        <w:tab/>
      </w:r>
      <w:r w:rsidRPr="0069317F">
        <w:rPr>
          <w:rFonts w:eastAsia="Calibri" w:cs="Times New Roman"/>
        </w:rPr>
        <w:t>Στο στάδιο της εξέτασης του προϋπολογισμού</w:t>
      </w:r>
      <w:r w:rsidR="002C5F14" w:rsidRPr="0069317F">
        <w:rPr>
          <w:rFonts w:eastAsia="Calibri" w:cs="Times New Roman"/>
        </w:rPr>
        <w:t xml:space="preserve"> η </w:t>
      </w:r>
      <w:r w:rsidRPr="0069317F">
        <w:rPr>
          <w:rFonts w:eastAsia="Calibri" w:cs="Times New Roman"/>
        </w:rPr>
        <w:t>επιτροπή</w:t>
      </w:r>
      <w:r w:rsidR="00C47457" w:rsidRPr="0069317F">
        <w:rPr>
          <w:rFonts w:eastAsia="Calibri" w:cs="Times New Roman"/>
        </w:rPr>
        <w:t xml:space="preserve"> ενημερώθηκε από τους εκπροσώπους της Αρχής για ορισμένα ζητήματα που άπτονται της λειτουργίας της</w:t>
      </w:r>
      <w:r w:rsidRPr="0069317F">
        <w:rPr>
          <w:rFonts w:eastAsia="Calibri" w:cs="Times New Roman"/>
        </w:rPr>
        <w:t xml:space="preserve">.  </w:t>
      </w:r>
      <w:r w:rsidR="00C47457" w:rsidRPr="0069317F">
        <w:rPr>
          <w:rFonts w:eastAsia="Calibri" w:cs="Times New Roman"/>
        </w:rPr>
        <w:t>Επιπροσθέτως</w:t>
      </w:r>
      <w:r w:rsidRPr="0069317F">
        <w:rPr>
          <w:rFonts w:eastAsia="Calibri" w:cs="Times New Roman"/>
        </w:rPr>
        <w:t>,</w:t>
      </w:r>
      <w:r w:rsidR="00C47457" w:rsidRPr="0069317F">
        <w:rPr>
          <w:rFonts w:eastAsia="Calibri" w:cs="Times New Roman"/>
        </w:rPr>
        <w:t xml:space="preserve"> οι εν λόγω εκπρόσωποι</w:t>
      </w:r>
      <w:r w:rsidRPr="0069317F">
        <w:rPr>
          <w:rFonts w:eastAsia="Calibri" w:cs="Times New Roman"/>
        </w:rPr>
        <w:t xml:space="preserve"> κατέθεσ</w:t>
      </w:r>
      <w:r w:rsidR="002B7706" w:rsidRPr="0069317F">
        <w:rPr>
          <w:rFonts w:eastAsia="Calibri" w:cs="Times New Roman"/>
        </w:rPr>
        <w:t>αν</w:t>
      </w:r>
      <w:r w:rsidRPr="0069317F">
        <w:rPr>
          <w:rFonts w:eastAsia="Calibri" w:cs="Times New Roman"/>
        </w:rPr>
        <w:t xml:space="preserve"> υπόμνημα στο οποίο μεταξύ άλλων αναφέρονται τα ακόλουθα:</w:t>
      </w:r>
    </w:p>
    <w:p w14:paraId="15381D13" w14:textId="77777777" w:rsidR="00A5389F" w:rsidRPr="0069317F" w:rsidRDefault="00A5389F" w:rsidP="00A5389F">
      <w:pPr>
        <w:numPr>
          <w:ilvl w:val="0"/>
          <w:numId w:val="1"/>
        </w:numPr>
        <w:tabs>
          <w:tab w:val="clear" w:pos="360"/>
          <w:tab w:val="left" w:pos="567"/>
          <w:tab w:val="left" w:pos="4961"/>
        </w:tabs>
        <w:rPr>
          <w:rFonts w:eastAsia="Calibri" w:cs="Times New Roman"/>
        </w:rPr>
      </w:pPr>
      <w:r w:rsidRPr="0069317F">
        <w:rPr>
          <w:rFonts w:eastAsia="Calibri" w:cs="Times New Roman"/>
        </w:rPr>
        <w:t>Η Αρχή, ως ανεξάρτητο θεσμικό όργανο της Κυπριακής Δημοκρατίας αρμόδιο για την αδειοδότηση και την εποπτεία των ραδιοτηλεοπτικών οργανισμών, αυτοσυντηρείται οικονομικά και ο ετήσιος προϋπολογισμός της δεν επιβαρύνει τον εκάστοτε κρατικό προϋπολογισμό.</w:t>
      </w:r>
    </w:p>
    <w:p w14:paraId="77CA5E5D" w14:textId="6F734F7F" w:rsidR="00A5389F" w:rsidRPr="00103876" w:rsidRDefault="00103876" w:rsidP="00A5389F">
      <w:pPr>
        <w:numPr>
          <w:ilvl w:val="0"/>
          <w:numId w:val="1"/>
        </w:numPr>
        <w:tabs>
          <w:tab w:val="clear" w:pos="360"/>
          <w:tab w:val="left" w:pos="567"/>
          <w:tab w:val="left" w:pos="4961"/>
        </w:tabs>
        <w:rPr>
          <w:rFonts w:eastAsia="Calibri" w:cs="Times New Roman"/>
        </w:rPr>
      </w:pPr>
      <w:r>
        <w:rPr>
          <w:rFonts w:eastAsia="Calibri" w:cs="Times New Roman"/>
        </w:rPr>
        <w:t xml:space="preserve">Η Αρχή έχει υλοποιήσει στη βάση </w:t>
      </w:r>
      <w:r w:rsidR="008974BB">
        <w:rPr>
          <w:rFonts w:eastAsia="Calibri" w:cs="Times New Roman"/>
        </w:rPr>
        <w:t xml:space="preserve">του </w:t>
      </w:r>
      <w:r w:rsidR="008974BB" w:rsidRPr="008252DB">
        <w:rPr>
          <w:rFonts w:eastAsia="Calibri" w:cs="Times New Roman"/>
        </w:rPr>
        <w:t>στρατηγικ</w:t>
      </w:r>
      <w:r w:rsidR="008974BB">
        <w:rPr>
          <w:rFonts w:eastAsia="Calibri" w:cs="Times New Roman"/>
        </w:rPr>
        <w:t>ού</w:t>
      </w:r>
      <w:r w:rsidR="008974BB" w:rsidRPr="008252DB">
        <w:rPr>
          <w:rFonts w:eastAsia="Calibri" w:cs="Times New Roman"/>
        </w:rPr>
        <w:t xml:space="preserve"> </w:t>
      </w:r>
      <w:r w:rsidR="008974BB">
        <w:rPr>
          <w:rFonts w:eastAsia="Calibri" w:cs="Times New Roman"/>
        </w:rPr>
        <w:t xml:space="preserve">της σχεδιασμού </w:t>
      </w:r>
      <w:r w:rsidR="00A5389F" w:rsidRPr="00103876">
        <w:rPr>
          <w:rFonts w:eastAsia="Calibri" w:cs="Times New Roman"/>
        </w:rPr>
        <w:t>τα ακόλουθα:</w:t>
      </w:r>
    </w:p>
    <w:p w14:paraId="2993171D" w14:textId="2BF2B575" w:rsidR="00A5389F" w:rsidRPr="00103876" w:rsidRDefault="00A5389F" w:rsidP="00A5389F">
      <w:pPr>
        <w:tabs>
          <w:tab w:val="left" w:pos="567"/>
          <w:tab w:val="left" w:pos="1134"/>
          <w:tab w:val="left" w:pos="4961"/>
        </w:tabs>
        <w:ind w:left="1134" w:hanging="567"/>
        <w:rPr>
          <w:rFonts w:eastAsia="Calibri" w:cs="Times New Roman"/>
        </w:rPr>
      </w:pPr>
      <w:r w:rsidRPr="00103876">
        <w:rPr>
          <w:rFonts w:eastAsia="Calibri" w:cs="Times New Roman"/>
        </w:rPr>
        <w:t>α.</w:t>
      </w:r>
      <w:r w:rsidRPr="00103876">
        <w:rPr>
          <w:rFonts w:eastAsia="Calibri" w:cs="Times New Roman"/>
        </w:rPr>
        <w:tab/>
      </w:r>
      <w:r w:rsidR="008974BB">
        <w:rPr>
          <w:rFonts w:eastAsia="Calibri" w:cs="Times New Roman"/>
        </w:rPr>
        <w:t>Ενίσχυση της σ</w:t>
      </w:r>
      <w:r w:rsidRPr="00103876">
        <w:rPr>
          <w:rFonts w:eastAsia="Calibri" w:cs="Times New Roman"/>
        </w:rPr>
        <w:t>υνεργασία</w:t>
      </w:r>
      <w:r w:rsidR="008974BB">
        <w:rPr>
          <w:rFonts w:eastAsia="Calibri" w:cs="Times New Roman"/>
        </w:rPr>
        <w:t>ς</w:t>
      </w:r>
      <w:r w:rsidRPr="00103876">
        <w:rPr>
          <w:rFonts w:eastAsia="Calibri" w:cs="Times New Roman"/>
        </w:rPr>
        <w:t xml:space="preserve"> με αντίστοιχες ευρωπαϊκές ρυθμιστικές αρχές.</w:t>
      </w:r>
    </w:p>
    <w:p w14:paraId="57EFA45E" w14:textId="76765121" w:rsidR="00A5389F" w:rsidRPr="00103876" w:rsidRDefault="00A5389F" w:rsidP="00A5389F">
      <w:pPr>
        <w:tabs>
          <w:tab w:val="left" w:pos="567"/>
          <w:tab w:val="left" w:pos="1134"/>
          <w:tab w:val="left" w:pos="4961"/>
        </w:tabs>
        <w:ind w:left="1134" w:hanging="567"/>
        <w:rPr>
          <w:rFonts w:eastAsia="Calibri" w:cs="Times New Roman"/>
        </w:rPr>
      </w:pPr>
      <w:r w:rsidRPr="00103876">
        <w:rPr>
          <w:rFonts w:eastAsia="Calibri" w:cs="Times New Roman"/>
        </w:rPr>
        <w:t>β.</w:t>
      </w:r>
      <w:r w:rsidRPr="00103876">
        <w:rPr>
          <w:rFonts w:eastAsia="Calibri" w:cs="Times New Roman"/>
          <w:i/>
        </w:rPr>
        <w:tab/>
      </w:r>
      <w:r w:rsidR="008974BB">
        <w:rPr>
          <w:rFonts w:eastAsia="Calibri" w:cs="Times New Roman"/>
          <w:iCs/>
        </w:rPr>
        <w:t>Προώθηση της ψ</w:t>
      </w:r>
      <w:r w:rsidRPr="00103876">
        <w:rPr>
          <w:rFonts w:eastAsia="Calibri" w:cs="Times New Roman"/>
        </w:rPr>
        <w:t>ηφιοποίηση</w:t>
      </w:r>
      <w:r w:rsidR="008974BB">
        <w:rPr>
          <w:rFonts w:eastAsia="Calibri" w:cs="Times New Roman"/>
        </w:rPr>
        <w:t>ς</w:t>
      </w:r>
      <w:r w:rsidRPr="00103876">
        <w:rPr>
          <w:rFonts w:eastAsia="Calibri" w:cs="Times New Roman"/>
        </w:rPr>
        <w:t xml:space="preserve"> των αρχείων της Αρχής.</w:t>
      </w:r>
    </w:p>
    <w:p w14:paraId="60758D9E" w14:textId="65463769" w:rsidR="00A5389F" w:rsidRPr="00103876" w:rsidRDefault="008974BB" w:rsidP="008974BB">
      <w:pPr>
        <w:tabs>
          <w:tab w:val="left" w:pos="567"/>
          <w:tab w:val="left" w:pos="1134"/>
          <w:tab w:val="left" w:pos="4961"/>
        </w:tabs>
        <w:ind w:left="1134" w:hanging="567"/>
        <w:rPr>
          <w:rFonts w:eastAsia="Calibri" w:cs="Times New Roman"/>
        </w:rPr>
      </w:pPr>
      <w:r>
        <w:rPr>
          <w:rFonts w:eastAsia="Calibri" w:cs="Times New Roman"/>
        </w:rPr>
        <w:t>γ</w:t>
      </w:r>
      <w:r w:rsidR="00103876" w:rsidRPr="00103876">
        <w:rPr>
          <w:rFonts w:eastAsia="Calibri" w:cs="Times New Roman"/>
        </w:rPr>
        <w:t>.</w:t>
      </w:r>
      <w:r w:rsidR="00A5389F" w:rsidRPr="00103876">
        <w:rPr>
          <w:rFonts w:eastAsia="Calibri" w:cs="Times New Roman"/>
        </w:rPr>
        <w:tab/>
        <w:t xml:space="preserve">Αναβάθμιση </w:t>
      </w:r>
      <w:r w:rsidR="00A95D1A" w:rsidRPr="00103876">
        <w:rPr>
          <w:rFonts w:eastAsia="Calibri" w:cs="Times New Roman"/>
        </w:rPr>
        <w:t xml:space="preserve">της επίσημης ιστοσελίδας της Αρχής και </w:t>
      </w:r>
      <w:r w:rsidR="00C21C46" w:rsidRPr="00103876">
        <w:rPr>
          <w:rFonts w:eastAsia="Calibri" w:cs="Times New Roman"/>
        </w:rPr>
        <w:t xml:space="preserve">του λογισμικού συστήματος στο οποίο καταγράφονται τα προγράμματα των </w:t>
      </w:r>
      <w:r w:rsidR="00434732" w:rsidRPr="00103876">
        <w:rPr>
          <w:rFonts w:eastAsia="Calibri" w:cs="Times New Roman"/>
        </w:rPr>
        <w:t xml:space="preserve">ραδιοφωνικών και </w:t>
      </w:r>
      <w:r w:rsidR="00C21C46" w:rsidRPr="00103876">
        <w:rPr>
          <w:rFonts w:eastAsia="Calibri" w:cs="Times New Roman"/>
        </w:rPr>
        <w:t xml:space="preserve">τηλεοπτικών </w:t>
      </w:r>
      <w:r w:rsidR="00434732" w:rsidRPr="00103876">
        <w:rPr>
          <w:rFonts w:eastAsia="Calibri" w:cs="Times New Roman"/>
        </w:rPr>
        <w:t>οργανισμών παγκύπριας εμβέλειας.</w:t>
      </w:r>
      <w:r w:rsidR="00C21C46" w:rsidRPr="00103876">
        <w:rPr>
          <w:rFonts w:eastAsia="Calibri" w:cs="Times New Roman"/>
        </w:rPr>
        <w:t xml:space="preserve"> </w:t>
      </w:r>
    </w:p>
    <w:p w14:paraId="58E2B690" w14:textId="63CF7873" w:rsidR="00A5389F" w:rsidRPr="008974BB" w:rsidRDefault="00A5389F" w:rsidP="00A5389F">
      <w:pPr>
        <w:tabs>
          <w:tab w:val="left" w:pos="567"/>
          <w:tab w:val="left" w:pos="1134"/>
          <w:tab w:val="left" w:pos="4961"/>
        </w:tabs>
        <w:ind w:left="1134" w:hanging="567"/>
        <w:rPr>
          <w:rFonts w:eastAsia="Calibri" w:cs="Times New Roman"/>
        </w:rPr>
      </w:pPr>
      <w:r w:rsidRPr="008974BB">
        <w:rPr>
          <w:rFonts w:eastAsia="Calibri" w:cs="Times New Roman"/>
        </w:rPr>
        <w:t>δ.</w:t>
      </w:r>
      <w:r w:rsidRPr="00F81C0C">
        <w:rPr>
          <w:rFonts w:eastAsia="Calibri" w:cs="Times New Roman"/>
          <w:color w:val="FF0000"/>
        </w:rPr>
        <w:tab/>
      </w:r>
      <w:r w:rsidRPr="008974BB">
        <w:rPr>
          <w:rFonts w:eastAsia="Calibri" w:cs="Times New Roman"/>
        </w:rPr>
        <w:t xml:space="preserve">Δημιουργία κέντρου </w:t>
      </w:r>
      <w:r w:rsidR="00434732" w:rsidRPr="008974BB">
        <w:rPr>
          <w:rFonts w:eastAsia="Calibri" w:cs="Times New Roman"/>
        </w:rPr>
        <w:t>εκπαίδευσης μαθητών δημοτικής κα</w:t>
      </w:r>
      <w:r w:rsidR="00A95D1A" w:rsidRPr="008974BB">
        <w:rPr>
          <w:rFonts w:eastAsia="Calibri" w:cs="Times New Roman"/>
        </w:rPr>
        <w:t>ι</w:t>
      </w:r>
      <w:r w:rsidR="00434732" w:rsidRPr="008974BB">
        <w:rPr>
          <w:rFonts w:eastAsia="Calibri" w:cs="Times New Roman"/>
        </w:rPr>
        <w:t xml:space="preserve"> μέσης εκπαίδευσης </w:t>
      </w:r>
      <w:r w:rsidRPr="008974BB">
        <w:rPr>
          <w:rFonts w:eastAsia="Calibri" w:cs="Times New Roman"/>
        </w:rPr>
        <w:t xml:space="preserve">σε θέματα που αφορούν τα οπτικοακουστικά μέσα και την </w:t>
      </w:r>
      <w:r w:rsidR="003E375F">
        <w:rPr>
          <w:rFonts w:eastAsia="Calibri" w:cs="Times New Roman"/>
        </w:rPr>
        <w:t xml:space="preserve">ασφάλεια στο </w:t>
      </w:r>
      <w:r w:rsidR="003E375F">
        <w:rPr>
          <w:rFonts w:eastAsia="Calibri" w:cs="Times New Roman"/>
        </w:rPr>
        <w:lastRenderedPageBreak/>
        <w:t>διαδίκτυο</w:t>
      </w:r>
      <w:r w:rsidRPr="008974BB">
        <w:rPr>
          <w:rFonts w:eastAsia="Calibri" w:cs="Times New Roman"/>
        </w:rPr>
        <w:t xml:space="preserve"> </w:t>
      </w:r>
      <w:r w:rsidR="00EF0290" w:rsidRPr="00CF32F2">
        <w:rPr>
          <w:rFonts w:cs="Arial"/>
          <w:szCs w:val="24"/>
        </w:rPr>
        <w:t xml:space="preserve">στο πλαίσιο </w:t>
      </w:r>
      <w:r w:rsidR="00EF0290" w:rsidRPr="00CF32F2">
        <w:rPr>
          <w:rFonts w:eastAsia="Calibri" w:cs="Arial"/>
          <w:szCs w:val="24"/>
        </w:rPr>
        <w:t>υλοποίησης προγράμματος για την παιδεία στα μέσα μαζικής ενημέρωσης</w:t>
      </w:r>
      <w:r w:rsidR="00EF0290">
        <w:rPr>
          <w:rFonts w:eastAsia="Calibri" w:cs="Arial"/>
          <w:szCs w:val="24"/>
        </w:rPr>
        <w:t>.</w:t>
      </w:r>
    </w:p>
    <w:p w14:paraId="731F8DB3" w14:textId="13E99451" w:rsidR="004B3325" w:rsidRPr="0069317F" w:rsidRDefault="00930061" w:rsidP="008974BB">
      <w:pPr>
        <w:tabs>
          <w:tab w:val="left" w:pos="567"/>
          <w:tab w:val="left" w:pos="1134"/>
          <w:tab w:val="left" w:pos="4961"/>
        </w:tabs>
        <w:ind w:left="567" w:hanging="567"/>
        <w:rPr>
          <w:rFonts w:eastAsia="Calibri" w:cs="Times New Roman"/>
        </w:rPr>
      </w:pPr>
      <w:r>
        <w:rPr>
          <w:rFonts w:eastAsia="Calibri" w:cs="Times New Roman"/>
        </w:rPr>
        <w:t>3</w:t>
      </w:r>
      <w:r w:rsidR="00A5389F" w:rsidRPr="0069317F">
        <w:rPr>
          <w:rFonts w:eastAsia="Calibri" w:cs="Times New Roman"/>
        </w:rPr>
        <w:t>.</w:t>
      </w:r>
      <w:r w:rsidR="00A5389F" w:rsidRPr="0069317F">
        <w:rPr>
          <w:rFonts w:eastAsia="Calibri" w:cs="Times New Roman"/>
        </w:rPr>
        <w:tab/>
      </w:r>
      <w:r w:rsidR="00871622">
        <w:rPr>
          <w:rFonts w:eastAsia="Calibri" w:cs="Times New Roman"/>
        </w:rPr>
        <w:t>Η Αρχή, σ</w:t>
      </w:r>
      <w:r w:rsidR="0069317F" w:rsidRPr="0069317F">
        <w:rPr>
          <w:rFonts w:eastAsia="Calibri" w:cs="Times New Roman"/>
        </w:rPr>
        <w:t xml:space="preserve">το πλαίσιο του </w:t>
      </w:r>
      <w:r w:rsidR="0069317F">
        <w:rPr>
          <w:rFonts w:eastAsia="Calibri" w:cs="Times New Roman"/>
        </w:rPr>
        <w:t>ε</w:t>
      </w:r>
      <w:r w:rsidR="00A5389F" w:rsidRPr="0069317F">
        <w:rPr>
          <w:rFonts w:eastAsia="Calibri" w:cs="Times New Roman"/>
        </w:rPr>
        <w:t>κσυγχρονισμ</w:t>
      </w:r>
      <w:r w:rsidR="0069317F">
        <w:rPr>
          <w:rFonts w:eastAsia="Calibri" w:cs="Times New Roman"/>
        </w:rPr>
        <w:t>ού</w:t>
      </w:r>
      <w:r w:rsidR="00A5389F" w:rsidRPr="0069317F">
        <w:rPr>
          <w:rFonts w:eastAsia="Calibri" w:cs="Times New Roman"/>
        </w:rPr>
        <w:t xml:space="preserve"> της νομοθεσίας που διέπει τη ραδιοτηλεόραση, </w:t>
      </w:r>
      <w:r w:rsidR="00A8013B">
        <w:rPr>
          <w:rFonts w:eastAsia="Calibri" w:cs="Times New Roman"/>
        </w:rPr>
        <w:t>για</w:t>
      </w:r>
      <w:r w:rsidR="00A5389F" w:rsidRPr="0069317F">
        <w:rPr>
          <w:rFonts w:eastAsia="Calibri" w:cs="Times New Roman"/>
        </w:rPr>
        <w:t xml:space="preserve"> να καλυφθεί νομοθετικά ένα ευρύ φάσμα θεμάτων που αφορ</w:t>
      </w:r>
      <w:r w:rsidR="00474FE2" w:rsidRPr="0069317F">
        <w:rPr>
          <w:rFonts w:eastAsia="Calibri" w:cs="Times New Roman"/>
        </w:rPr>
        <w:t>ά</w:t>
      </w:r>
      <w:r w:rsidR="00A5389F" w:rsidRPr="0069317F">
        <w:rPr>
          <w:rFonts w:eastAsia="Calibri" w:cs="Times New Roman"/>
        </w:rPr>
        <w:t xml:space="preserve"> τη λειτουργία των ραδιοτηλεοπτικών μέσων και να εναρμονιστεί η εθνική νομοθεσία στον τομέα αυτό με το ενωσιακό κεκτημένο</w:t>
      </w:r>
      <w:r w:rsidR="00A8013B">
        <w:rPr>
          <w:rFonts w:eastAsia="Calibri" w:cs="Times New Roman"/>
        </w:rPr>
        <w:t>, έχει επιφορτιστεί με νέες αρμοδιότητες</w:t>
      </w:r>
      <w:r w:rsidR="00871622">
        <w:rPr>
          <w:rFonts w:eastAsia="Calibri" w:cs="Times New Roman"/>
        </w:rPr>
        <w:t xml:space="preserve">, ειδικότερα όσον αφορά τη λειτουργία των διαδικτυακών πλατφόρμων διαμοιρασμού βίντεο </w:t>
      </w:r>
      <w:r w:rsidR="00871622" w:rsidRPr="00871622">
        <w:rPr>
          <w:rFonts w:eastAsia="Calibri" w:cs="Times New Roman"/>
        </w:rPr>
        <w:t>(</w:t>
      </w:r>
      <w:r w:rsidR="00871622">
        <w:rPr>
          <w:rFonts w:eastAsia="Calibri" w:cs="Times New Roman"/>
          <w:lang w:val="en-US"/>
        </w:rPr>
        <w:t>video</w:t>
      </w:r>
      <w:r w:rsidR="00871622" w:rsidRPr="00871622">
        <w:rPr>
          <w:rFonts w:eastAsia="Calibri" w:cs="Times New Roman"/>
        </w:rPr>
        <w:t xml:space="preserve"> </w:t>
      </w:r>
      <w:r w:rsidR="00871622">
        <w:rPr>
          <w:rFonts w:eastAsia="Calibri" w:cs="Times New Roman"/>
          <w:lang w:val="en-US"/>
        </w:rPr>
        <w:t>sharing</w:t>
      </w:r>
      <w:r w:rsidR="00871622" w:rsidRPr="00871622">
        <w:rPr>
          <w:rFonts w:eastAsia="Calibri" w:cs="Times New Roman"/>
        </w:rPr>
        <w:t xml:space="preserve"> </w:t>
      </w:r>
      <w:r w:rsidR="00871622">
        <w:rPr>
          <w:rFonts w:eastAsia="Calibri" w:cs="Times New Roman"/>
          <w:lang w:val="en-US"/>
        </w:rPr>
        <w:t>platforms</w:t>
      </w:r>
      <w:r w:rsidR="00871622" w:rsidRPr="00871622">
        <w:rPr>
          <w:rFonts w:eastAsia="Calibri" w:cs="Times New Roman"/>
        </w:rPr>
        <w:t>).</w:t>
      </w:r>
      <w:r w:rsidR="00871622">
        <w:rPr>
          <w:rFonts w:eastAsia="Calibri" w:cs="Times New Roman"/>
        </w:rPr>
        <w:t xml:space="preserve"> </w:t>
      </w:r>
    </w:p>
    <w:p w14:paraId="70736C31" w14:textId="074602DB" w:rsidR="008252DB" w:rsidRPr="00871622" w:rsidRDefault="008252DB" w:rsidP="008252DB">
      <w:pPr>
        <w:tabs>
          <w:tab w:val="left" w:pos="567"/>
          <w:tab w:val="left" w:pos="4961"/>
        </w:tabs>
        <w:rPr>
          <w:rFonts w:eastAsia="Calibri" w:cs="Times New Roman"/>
        </w:rPr>
      </w:pPr>
      <w:r w:rsidRPr="00F81C0C">
        <w:rPr>
          <w:rFonts w:eastAsia="Calibri" w:cs="Times New Roman"/>
          <w:color w:val="FF0000"/>
        </w:rPr>
        <w:tab/>
      </w:r>
      <w:r w:rsidRPr="00871622">
        <w:rPr>
          <w:rFonts w:eastAsia="Calibri" w:cs="Times New Roman"/>
        </w:rPr>
        <w:t xml:space="preserve">Συναφώς, η επιτροπή ζήτησε πρόσθετα στοιχεία και επεξηγήσεις σε σχέση με ορισμένες πρόνοιες του προϋπολογισμού, καθώς και </w:t>
      </w:r>
      <w:r w:rsidR="00A80D7F">
        <w:rPr>
          <w:rFonts w:eastAsia="Calibri" w:cs="Times New Roman"/>
        </w:rPr>
        <w:t>περαιτέρω</w:t>
      </w:r>
      <w:r w:rsidRPr="00871622">
        <w:rPr>
          <w:rFonts w:eastAsia="Calibri" w:cs="Times New Roman"/>
        </w:rPr>
        <w:t xml:space="preserve"> ενημέρωση για τη λειτουργία της Αρχής.</w:t>
      </w:r>
    </w:p>
    <w:p w14:paraId="77694F15" w14:textId="294CD003" w:rsidR="00264C48" w:rsidRPr="00871622" w:rsidRDefault="008252DB" w:rsidP="00264C48">
      <w:pPr>
        <w:tabs>
          <w:tab w:val="left" w:pos="567"/>
        </w:tabs>
      </w:pPr>
      <w:r w:rsidRPr="00264C48">
        <w:rPr>
          <w:rFonts w:eastAsia="Calibri" w:cs="Times New Roman"/>
        </w:rPr>
        <w:tab/>
        <w:t xml:space="preserve">Η Κοινοβουλευτική Επιτροπή Εσωτερικών, αφού διεξήλθε τις επιμέρους πρόνοιες του υπό αναφορά προϋπολογισμού και αφού έλαβε υπόψη όλα όσα τέθηκαν ενώπιόν της, </w:t>
      </w:r>
      <w:r w:rsidR="00ED34E6">
        <w:rPr>
          <w:rFonts w:eastAsia="Calibri" w:cs="Times New Roman"/>
        </w:rPr>
        <w:t xml:space="preserve">ομόφωνα </w:t>
      </w:r>
      <w:r w:rsidR="00422C2D">
        <w:t>εισηγείται στη Βουλή την ψήφιση του νομοσχεδίου σε νόμο για την κατά νόμο έγκριση του προϋπολογισμού της Αρχής Ραδιοτηλεόρασης Κύπρου για το έτος 2022.</w:t>
      </w:r>
    </w:p>
    <w:p w14:paraId="359B50FB" w14:textId="1E0BC0EE" w:rsidR="00434732" w:rsidRPr="00F81C0C" w:rsidRDefault="00434732" w:rsidP="00264C48">
      <w:pPr>
        <w:tabs>
          <w:tab w:val="left" w:pos="567"/>
          <w:tab w:val="left" w:pos="4961"/>
        </w:tabs>
        <w:rPr>
          <w:rFonts w:eastAsia="Calibri" w:cs="Times New Roman"/>
          <w:color w:val="FF0000"/>
        </w:rPr>
      </w:pPr>
    </w:p>
    <w:p w14:paraId="09B60CCF" w14:textId="77777777" w:rsidR="00561212" w:rsidRPr="00264C48" w:rsidRDefault="00561212" w:rsidP="00434732">
      <w:pPr>
        <w:tabs>
          <w:tab w:val="left" w:pos="567"/>
          <w:tab w:val="left" w:pos="4961"/>
        </w:tabs>
        <w:rPr>
          <w:rFonts w:eastAsia="Calibri" w:cs="Times New Roman"/>
        </w:rPr>
      </w:pPr>
    </w:p>
    <w:p w14:paraId="7F23C76D" w14:textId="775DDCC1" w:rsidR="008252DB" w:rsidRDefault="0087624A" w:rsidP="00561212">
      <w:pPr>
        <w:tabs>
          <w:tab w:val="left" w:pos="567"/>
          <w:tab w:val="left" w:pos="4961"/>
        </w:tabs>
        <w:spacing w:line="360" w:lineRule="auto"/>
        <w:rPr>
          <w:rFonts w:eastAsia="Calibri" w:cs="Times New Roman"/>
        </w:rPr>
      </w:pPr>
      <w:r w:rsidRPr="00930061">
        <w:rPr>
          <w:rFonts w:eastAsia="Calibri" w:cs="Times New Roman"/>
        </w:rPr>
        <w:t>2</w:t>
      </w:r>
      <w:r>
        <w:rPr>
          <w:rFonts w:eastAsia="Calibri" w:cs="Times New Roman"/>
        </w:rPr>
        <w:t>8</w:t>
      </w:r>
      <w:r w:rsidRPr="00264C48">
        <w:rPr>
          <w:rFonts w:eastAsia="Calibri" w:cs="Times New Roman"/>
        </w:rPr>
        <w:t xml:space="preserve"> </w:t>
      </w:r>
      <w:r w:rsidR="00264C48" w:rsidRPr="00264C48">
        <w:rPr>
          <w:rFonts w:eastAsia="Calibri" w:cs="Times New Roman"/>
        </w:rPr>
        <w:t>Φεβρουαρίου</w:t>
      </w:r>
      <w:r w:rsidR="008252DB" w:rsidRPr="00264C48">
        <w:rPr>
          <w:rFonts w:eastAsia="Calibri" w:cs="Times New Roman"/>
        </w:rPr>
        <w:t xml:space="preserve"> 20</w:t>
      </w:r>
      <w:r w:rsidR="003D6D64" w:rsidRPr="00264C48">
        <w:rPr>
          <w:rFonts w:eastAsia="Calibri" w:cs="Times New Roman"/>
        </w:rPr>
        <w:t>2</w:t>
      </w:r>
      <w:r w:rsidR="00264C48" w:rsidRPr="00264C48">
        <w:rPr>
          <w:rFonts w:eastAsia="Calibri" w:cs="Times New Roman"/>
        </w:rPr>
        <w:t>2</w:t>
      </w:r>
    </w:p>
    <w:p w14:paraId="2C648460" w14:textId="27372D58" w:rsidR="00871622" w:rsidRDefault="00871622" w:rsidP="00561212">
      <w:pPr>
        <w:tabs>
          <w:tab w:val="left" w:pos="567"/>
          <w:tab w:val="left" w:pos="4961"/>
        </w:tabs>
        <w:spacing w:line="360" w:lineRule="auto"/>
        <w:rPr>
          <w:rFonts w:eastAsia="Calibri" w:cs="Times New Roman"/>
        </w:rPr>
      </w:pPr>
    </w:p>
    <w:p w14:paraId="0AD353FA" w14:textId="77777777" w:rsidR="00871622" w:rsidRPr="00264C48" w:rsidRDefault="00871622" w:rsidP="00561212">
      <w:pPr>
        <w:tabs>
          <w:tab w:val="left" w:pos="567"/>
          <w:tab w:val="left" w:pos="4961"/>
        </w:tabs>
        <w:spacing w:line="360" w:lineRule="auto"/>
        <w:rPr>
          <w:rFonts w:eastAsia="Calibri" w:cs="Times New Roman"/>
        </w:rPr>
      </w:pPr>
    </w:p>
    <w:p w14:paraId="1AA69257" w14:textId="3D691FAB" w:rsidR="008252DB" w:rsidRDefault="008252DB" w:rsidP="00561212">
      <w:pPr>
        <w:tabs>
          <w:tab w:val="left" w:pos="567"/>
          <w:tab w:val="left" w:pos="4961"/>
        </w:tabs>
        <w:spacing w:line="360" w:lineRule="auto"/>
        <w:rPr>
          <w:rFonts w:eastAsia="Calibri" w:cs="Times New Roman"/>
          <w:szCs w:val="24"/>
        </w:rPr>
      </w:pPr>
      <w:r w:rsidRPr="00264C48">
        <w:rPr>
          <w:rFonts w:eastAsia="Calibri" w:cs="Times New Roman"/>
          <w:szCs w:val="24"/>
        </w:rPr>
        <w:t>Αρ. Φακ.</w:t>
      </w:r>
      <w:r w:rsidRPr="00264C48">
        <w:rPr>
          <w:rFonts w:eastAsia="Calibri" w:cs="Arial"/>
          <w:szCs w:val="24"/>
        </w:rPr>
        <w:t>:</w:t>
      </w:r>
      <w:r w:rsidRPr="00264C48">
        <w:rPr>
          <w:rFonts w:eastAsia="Calibri" w:cs="Times New Roman"/>
          <w:szCs w:val="24"/>
        </w:rPr>
        <w:t xml:space="preserve">  23.01.06</w:t>
      </w:r>
      <w:r w:rsidR="00264C48" w:rsidRPr="00264C48">
        <w:rPr>
          <w:rFonts w:eastAsia="Calibri" w:cs="Times New Roman"/>
          <w:szCs w:val="24"/>
        </w:rPr>
        <w:t>2</w:t>
      </w:r>
      <w:r w:rsidRPr="00264C48">
        <w:rPr>
          <w:rFonts w:eastAsia="Calibri" w:cs="Times New Roman"/>
          <w:szCs w:val="24"/>
        </w:rPr>
        <w:t>.</w:t>
      </w:r>
      <w:r w:rsidR="003D6D64" w:rsidRPr="00264C48">
        <w:rPr>
          <w:rFonts w:eastAsia="Calibri" w:cs="Times New Roman"/>
          <w:szCs w:val="24"/>
        </w:rPr>
        <w:t>19</w:t>
      </w:r>
      <w:r w:rsidR="00264C48" w:rsidRPr="00264C48">
        <w:rPr>
          <w:rFonts w:eastAsia="Calibri" w:cs="Times New Roman"/>
          <w:szCs w:val="24"/>
        </w:rPr>
        <w:t>6</w:t>
      </w:r>
      <w:r w:rsidRPr="00264C48">
        <w:rPr>
          <w:rFonts w:eastAsia="Calibri" w:cs="Times New Roman"/>
          <w:szCs w:val="24"/>
        </w:rPr>
        <w:t>-20</w:t>
      </w:r>
      <w:r w:rsidR="003D6D64" w:rsidRPr="00264C48">
        <w:rPr>
          <w:rFonts w:eastAsia="Calibri" w:cs="Times New Roman"/>
          <w:szCs w:val="24"/>
        </w:rPr>
        <w:t>2</w:t>
      </w:r>
      <w:r w:rsidR="00264C48" w:rsidRPr="00264C48">
        <w:rPr>
          <w:rFonts w:eastAsia="Calibri" w:cs="Times New Roman"/>
          <w:szCs w:val="24"/>
        </w:rPr>
        <w:t>1</w:t>
      </w:r>
    </w:p>
    <w:p w14:paraId="04F0AD87" w14:textId="77777777" w:rsidR="00871622" w:rsidRPr="00264C48" w:rsidRDefault="00871622" w:rsidP="00561212">
      <w:pPr>
        <w:tabs>
          <w:tab w:val="left" w:pos="567"/>
          <w:tab w:val="left" w:pos="4961"/>
        </w:tabs>
        <w:spacing w:line="360" w:lineRule="auto"/>
        <w:rPr>
          <w:rFonts w:eastAsia="Calibri" w:cs="Times New Roman"/>
          <w:szCs w:val="24"/>
        </w:rPr>
      </w:pPr>
    </w:p>
    <w:p w14:paraId="0E09E442" w14:textId="28A0D71A" w:rsidR="008E65B4" w:rsidRPr="00264C48" w:rsidRDefault="00871622" w:rsidP="00561212">
      <w:pPr>
        <w:tabs>
          <w:tab w:val="left" w:pos="567"/>
          <w:tab w:val="left" w:pos="4961"/>
        </w:tabs>
        <w:spacing w:line="360" w:lineRule="auto"/>
        <w:rPr>
          <w:sz w:val="16"/>
          <w:szCs w:val="16"/>
        </w:rPr>
      </w:pPr>
      <w:r>
        <w:rPr>
          <w:rFonts w:eastAsia="Calibri" w:cs="Times New Roman"/>
          <w:sz w:val="16"/>
          <w:szCs w:val="16"/>
        </w:rPr>
        <w:t>ΔΠ/</w:t>
      </w:r>
      <w:r w:rsidR="00264C48" w:rsidRPr="00264C48">
        <w:rPr>
          <w:rFonts w:eastAsia="Calibri" w:cs="Times New Roman"/>
          <w:sz w:val="16"/>
          <w:szCs w:val="16"/>
        </w:rPr>
        <w:t>ΜΧ/</w:t>
      </w:r>
      <w:r w:rsidR="0087624A">
        <w:rPr>
          <w:rFonts w:eastAsia="Calibri" w:cs="Times New Roman"/>
          <w:sz w:val="16"/>
          <w:szCs w:val="16"/>
        </w:rPr>
        <w:t>ΑΠ/</w:t>
      </w:r>
      <w:r>
        <w:rPr>
          <w:rFonts w:eastAsia="Calibri" w:cs="Times New Roman"/>
          <w:sz w:val="16"/>
          <w:szCs w:val="16"/>
        </w:rPr>
        <w:t>ΓΧ</w:t>
      </w:r>
    </w:p>
    <w:sectPr w:rsidR="008E65B4" w:rsidRPr="00264C48" w:rsidSect="00561212">
      <w:headerReference w:type="default" r:id="rId12"/>
      <w:pgSz w:w="11906" w:h="16838" w:code="9"/>
      <w:pgMar w:top="1418"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9BA8" w14:textId="77777777" w:rsidR="006D5E48" w:rsidRDefault="006D5E48">
      <w:pPr>
        <w:spacing w:line="240" w:lineRule="auto"/>
      </w:pPr>
      <w:r>
        <w:separator/>
      </w:r>
    </w:p>
  </w:endnote>
  <w:endnote w:type="continuationSeparator" w:id="0">
    <w:p w14:paraId="4C6EFA65" w14:textId="77777777" w:rsidR="006D5E48" w:rsidRDefault="006D5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28287" w14:textId="77777777" w:rsidR="006D5E48" w:rsidRDefault="006D5E48">
      <w:pPr>
        <w:spacing w:line="240" w:lineRule="auto"/>
      </w:pPr>
      <w:r>
        <w:separator/>
      </w:r>
    </w:p>
  </w:footnote>
  <w:footnote w:type="continuationSeparator" w:id="0">
    <w:p w14:paraId="65375695" w14:textId="77777777" w:rsidR="006D5E48" w:rsidRDefault="006D5E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B588" w14:textId="77777777" w:rsidR="00D448D9" w:rsidRDefault="002C1A30">
    <w:pPr>
      <w:pStyle w:val="Header"/>
      <w:jc w:val="center"/>
    </w:pPr>
    <w:r>
      <w:fldChar w:fldCharType="begin"/>
    </w:r>
    <w:r>
      <w:instrText xml:space="preserve"> PAGE   \* MERGEFORMAT </w:instrText>
    </w:r>
    <w:r>
      <w:fldChar w:fldCharType="separate"/>
    </w:r>
    <w:r>
      <w:rPr>
        <w:noProof/>
      </w:rPr>
      <w:t>2</w:t>
    </w:r>
    <w:r>
      <w:fldChar w:fldCharType="end"/>
    </w:r>
  </w:p>
  <w:p w14:paraId="4651D7FB" w14:textId="77777777" w:rsidR="00D448D9" w:rsidRDefault="006D5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63C3"/>
    <w:multiLevelType w:val="hybridMultilevel"/>
    <w:tmpl w:val="57B06078"/>
    <w:lvl w:ilvl="0" w:tplc="1C8EB836">
      <w:start w:val="1"/>
      <w:numFmt w:val="decimal"/>
      <w:lvlText w:val="%1."/>
      <w:lvlJc w:val="left"/>
      <w:pPr>
        <w:tabs>
          <w:tab w:val="num" w:pos="360"/>
        </w:tabs>
        <w:ind w:left="567" w:hanging="567"/>
      </w:pPr>
      <w:rPr>
        <w:rFonts w:ascii="Arial" w:hAnsi="Arial" w:hint="default"/>
        <w:b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DB"/>
    <w:rsid w:val="00006033"/>
    <w:rsid w:val="00006F41"/>
    <w:rsid w:val="00056328"/>
    <w:rsid w:val="00061770"/>
    <w:rsid w:val="000638AE"/>
    <w:rsid w:val="00076218"/>
    <w:rsid w:val="000A766E"/>
    <w:rsid w:val="000B51BC"/>
    <w:rsid w:val="000B74D9"/>
    <w:rsid w:val="000F1A7B"/>
    <w:rsid w:val="000F31FB"/>
    <w:rsid w:val="001021AA"/>
    <w:rsid w:val="00103876"/>
    <w:rsid w:val="001127EF"/>
    <w:rsid w:val="001701D4"/>
    <w:rsid w:val="00175837"/>
    <w:rsid w:val="00177084"/>
    <w:rsid w:val="001A76B9"/>
    <w:rsid w:val="001E7BC5"/>
    <w:rsid w:val="002356D8"/>
    <w:rsid w:val="00264C48"/>
    <w:rsid w:val="002848B1"/>
    <w:rsid w:val="00290C8E"/>
    <w:rsid w:val="00293321"/>
    <w:rsid w:val="002A50AF"/>
    <w:rsid w:val="002A598A"/>
    <w:rsid w:val="002B7706"/>
    <w:rsid w:val="002C1A30"/>
    <w:rsid w:val="002C3729"/>
    <w:rsid w:val="002C5F14"/>
    <w:rsid w:val="002C7F1E"/>
    <w:rsid w:val="00321666"/>
    <w:rsid w:val="00346B91"/>
    <w:rsid w:val="00356CF3"/>
    <w:rsid w:val="00357034"/>
    <w:rsid w:val="00372923"/>
    <w:rsid w:val="00377240"/>
    <w:rsid w:val="003A4379"/>
    <w:rsid w:val="003B4EC7"/>
    <w:rsid w:val="003C6694"/>
    <w:rsid w:val="003D6D64"/>
    <w:rsid w:val="003E375F"/>
    <w:rsid w:val="003E7506"/>
    <w:rsid w:val="00400166"/>
    <w:rsid w:val="00412803"/>
    <w:rsid w:val="00422C2D"/>
    <w:rsid w:val="00425CAB"/>
    <w:rsid w:val="004266AD"/>
    <w:rsid w:val="00431F8E"/>
    <w:rsid w:val="0043444D"/>
    <w:rsid w:val="00434732"/>
    <w:rsid w:val="00434B20"/>
    <w:rsid w:val="004478BC"/>
    <w:rsid w:val="0047080B"/>
    <w:rsid w:val="00474FE2"/>
    <w:rsid w:val="004925B3"/>
    <w:rsid w:val="004B3325"/>
    <w:rsid w:val="004B5B2F"/>
    <w:rsid w:val="004E738E"/>
    <w:rsid w:val="004F0047"/>
    <w:rsid w:val="00561212"/>
    <w:rsid w:val="00566D25"/>
    <w:rsid w:val="00567CD3"/>
    <w:rsid w:val="00570292"/>
    <w:rsid w:val="0059212A"/>
    <w:rsid w:val="005A2F20"/>
    <w:rsid w:val="005A4615"/>
    <w:rsid w:val="005B6902"/>
    <w:rsid w:val="005E4F04"/>
    <w:rsid w:val="00600959"/>
    <w:rsid w:val="00611D5C"/>
    <w:rsid w:val="00616F57"/>
    <w:rsid w:val="00647FBA"/>
    <w:rsid w:val="00650916"/>
    <w:rsid w:val="006608D6"/>
    <w:rsid w:val="0069317F"/>
    <w:rsid w:val="00694979"/>
    <w:rsid w:val="006A3E62"/>
    <w:rsid w:val="006C3F96"/>
    <w:rsid w:val="006C70FB"/>
    <w:rsid w:val="006D5E48"/>
    <w:rsid w:val="006E7CDA"/>
    <w:rsid w:val="006F12E2"/>
    <w:rsid w:val="00730A06"/>
    <w:rsid w:val="00745A61"/>
    <w:rsid w:val="007716FF"/>
    <w:rsid w:val="007851E2"/>
    <w:rsid w:val="007D6B4E"/>
    <w:rsid w:val="007E22A9"/>
    <w:rsid w:val="007E7CCB"/>
    <w:rsid w:val="008252DB"/>
    <w:rsid w:val="008541EB"/>
    <w:rsid w:val="00863F5B"/>
    <w:rsid w:val="00865A2D"/>
    <w:rsid w:val="00871622"/>
    <w:rsid w:val="0087624A"/>
    <w:rsid w:val="00883817"/>
    <w:rsid w:val="00884114"/>
    <w:rsid w:val="008841E5"/>
    <w:rsid w:val="00884663"/>
    <w:rsid w:val="008974BB"/>
    <w:rsid w:val="008A5630"/>
    <w:rsid w:val="008A5FFD"/>
    <w:rsid w:val="008B34C9"/>
    <w:rsid w:val="008B6E60"/>
    <w:rsid w:val="008C765F"/>
    <w:rsid w:val="008E140B"/>
    <w:rsid w:val="008E65B4"/>
    <w:rsid w:val="008F5779"/>
    <w:rsid w:val="00905F83"/>
    <w:rsid w:val="00930061"/>
    <w:rsid w:val="00960ACA"/>
    <w:rsid w:val="009647AE"/>
    <w:rsid w:val="00992E87"/>
    <w:rsid w:val="009B5B89"/>
    <w:rsid w:val="009B787F"/>
    <w:rsid w:val="009D2F8B"/>
    <w:rsid w:val="00A105E8"/>
    <w:rsid w:val="00A14162"/>
    <w:rsid w:val="00A20744"/>
    <w:rsid w:val="00A2312F"/>
    <w:rsid w:val="00A33A54"/>
    <w:rsid w:val="00A44B92"/>
    <w:rsid w:val="00A44F7C"/>
    <w:rsid w:val="00A5389F"/>
    <w:rsid w:val="00A53EC4"/>
    <w:rsid w:val="00A613BD"/>
    <w:rsid w:val="00A6304E"/>
    <w:rsid w:val="00A70A46"/>
    <w:rsid w:val="00A8013B"/>
    <w:rsid w:val="00A80D7F"/>
    <w:rsid w:val="00A95D1A"/>
    <w:rsid w:val="00A97DEA"/>
    <w:rsid w:val="00AA0127"/>
    <w:rsid w:val="00AC77BC"/>
    <w:rsid w:val="00AF75E0"/>
    <w:rsid w:val="00B05B86"/>
    <w:rsid w:val="00B4137E"/>
    <w:rsid w:val="00B53E06"/>
    <w:rsid w:val="00B67D97"/>
    <w:rsid w:val="00B7329E"/>
    <w:rsid w:val="00B85A3D"/>
    <w:rsid w:val="00BA515E"/>
    <w:rsid w:val="00BA7893"/>
    <w:rsid w:val="00BB04F6"/>
    <w:rsid w:val="00BB7A47"/>
    <w:rsid w:val="00BD6D5E"/>
    <w:rsid w:val="00C21C46"/>
    <w:rsid w:val="00C47457"/>
    <w:rsid w:val="00C902DC"/>
    <w:rsid w:val="00CA7C71"/>
    <w:rsid w:val="00CB4448"/>
    <w:rsid w:val="00CC515D"/>
    <w:rsid w:val="00CC5B08"/>
    <w:rsid w:val="00CE2680"/>
    <w:rsid w:val="00CE718E"/>
    <w:rsid w:val="00CF3269"/>
    <w:rsid w:val="00D1324D"/>
    <w:rsid w:val="00D345ED"/>
    <w:rsid w:val="00D46023"/>
    <w:rsid w:val="00D46256"/>
    <w:rsid w:val="00D50DAC"/>
    <w:rsid w:val="00D57E06"/>
    <w:rsid w:val="00D66DB3"/>
    <w:rsid w:val="00D84C96"/>
    <w:rsid w:val="00D9170F"/>
    <w:rsid w:val="00DA0908"/>
    <w:rsid w:val="00DB13A8"/>
    <w:rsid w:val="00DE2DE3"/>
    <w:rsid w:val="00DF3AFC"/>
    <w:rsid w:val="00E005AC"/>
    <w:rsid w:val="00E0494C"/>
    <w:rsid w:val="00E25F3C"/>
    <w:rsid w:val="00E70EAF"/>
    <w:rsid w:val="00EC1D75"/>
    <w:rsid w:val="00EC227D"/>
    <w:rsid w:val="00EC48CF"/>
    <w:rsid w:val="00ED34E6"/>
    <w:rsid w:val="00EF0290"/>
    <w:rsid w:val="00F40123"/>
    <w:rsid w:val="00F47B6D"/>
    <w:rsid w:val="00F81C0C"/>
    <w:rsid w:val="00FA3630"/>
    <w:rsid w:val="00FA7A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688A"/>
  <w15:chartTrackingRefBased/>
  <w15:docId w15:val="{FFE01F1A-A324-4682-AB83-2EAAAB21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l-GR"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52DB"/>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8252DB"/>
  </w:style>
  <w:style w:type="paragraph" w:styleId="BalloonText">
    <w:name w:val="Balloon Text"/>
    <w:basedOn w:val="Normal"/>
    <w:link w:val="BalloonTextChar"/>
    <w:uiPriority w:val="99"/>
    <w:semiHidden/>
    <w:unhideWhenUsed/>
    <w:rsid w:val="00A95D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94095">
      <w:bodyDiv w:val="1"/>
      <w:marLeft w:val="0"/>
      <w:marRight w:val="0"/>
      <w:marTop w:val="0"/>
      <w:marBottom w:val="0"/>
      <w:divBdr>
        <w:top w:val="none" w:sz="0" w:space="0" w:color="auto"/>
        <w:left w:val="none" w:sz="0" w:space="0" w:color="auto"/>
        <w:bottom w:val="none" w:sz="0" w:space="0" w:color="auto"/>
        <w:right w:val="none" w:sz="0" w:space="0" w:color="auto"/>
      </w:divBdr>
    </w:div>
    <w:div w:id="995571357">
      <w:bodyDiv w:val="1"/>
      <w:marLeft w:val="0"/>
      <w:marRight w:val="0"/>
      <w:marTop w:val="0"/>
      <w:marBottom w:val="0"/>
      <w:divBdr>
        <w:top w:val="none" w:sz="0" w:space="0" w:color="auto"/>
        <w:left w:val="none" w:sz="0" w:space="0" w:color="auto"/>
        <w:bottom w:val="none" w:sz="0" w:space="0" w:color="auto"/>
        <w:right w:val="none" w:sz="0" w:space="0" w:color="auto"/>
      </w:divBdr>
    </w:div>
    <w:div w:id="19142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25A51BCB7961B46A4247F3590583FF4" ma:contentTypeVersion="8" ma:contentTypeDescription="Create a new document." ma:contentTypeScope="" ma:versionID="0d29d66acb7a7c97267a49b7de5d4ff8">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570cd0f1923b4f285d63e79f346bbee9"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WTXWWF446S62-468652535-2644</_dlc_DocId>
    <_dlc_DocIdUrl xmlns="4e7d1edd-4c3f-49ab-b568-1d39293129b9">
      <Url>https://govcloud.gov.cy/independent/parliament/_layouts/15/DocIdRedir.aspx?ID=WTXWWF446S62-468652535-2644</Url>
      <Description>WTXWWF446S62-468652535-2644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4DAA9-536D-489A-AB52-77C1EAABBDDB}">
  <ds:schemaRefs>
    <ds:schemaRef ds:uri="http://schemas.microsoft.com/sharepoint/v3/contenttype/forms"/>
  </ds:schemaRefs>
</ds:datastoreItem>
</file>

<file path=customXml/itemProps2.xml><?xml version="1.0" encoding="utf-8"?>
<ds:datastoreItem xmlns:ds="http://schemas.openxmlformats.org/officeDocument/2006/customXml" ds:itemID="{CFD4D6BD-160D-4873-8494-F37E132C78B0}">
  <ds:schemaRefs>
    <ds:schemaRef ds:uri="http://schemas.microsoft.com/sharepoint/events"/>
  </ds:schemaRefs>
</ds:datastoreItem>
</file>

<file path=customXml/itemProps3.xml><?xml version="1.0" encoding="utf-8"?>
<ds:datastoreItem xmlns:ds="http://schemas.openxmlformats.org/officeDocument/2006/customXml" ds:itemID="{F75452EB-6BE0-4629-A263-B43F1B4CF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83976-4233-4934-B4DF-4992F737F50C}">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5.xml><?xml version="1.0" encoding="utf-8"?>
<ds:datastoreItem xmlns:ds="http://schemas.openxmlformats.org/officeDocument/2006/customXml" ds:itemID="{8A9F32F4-5E9A-4831-8AD1-0FA9FFBC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ΔΠ</dc:creator>
  <cp:keywords/>
  <dc:description/>
  <cp:lastModifiedBy>User</cp:lastModifiedBy>
  <cp:revision>2</cp:revision>
  <cp:lastPrinted>2022-02-22T08:51:00Z</cp:lastPrinted>
  <dcterms:created xsi:type="dcterms:W3CDTF">2022-02-28T12:00:00Z</dcterms:created>
  <dcterms:modified xsi:type="dcterms:W3CDTF">2022-02-28T12:00:00Z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3723627e-4907-4afd-b104-7131a024e6f1</vt:lpwstr>
  </property>
  <property fmtid="{D5CDD505-2E9C-101B-9397-08002B2CF9AE}" pid="4" name="Κοινοβουλευτική Επιτροπή">
    <vt:lpwstr/>
  </property>
  <property fmtid="{D5CDD505-2E9C-101B-9397-08002B2CF9AE}" pid="5" name="Κατατέθηκε από">
    <vt:lpwstr/>
  </property>
  <property fmtid="{D5CDD505-2E9C-101B-9397-08002B2CF9AE}" pid="6" name="TaxCatchAll">
    <vt:lpwstr/>
  </property>
</Properties>
</file>