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88906" w14:textId="77777777" w:rsidR="004049E9" w:rsidRDefault="004049E9" w:rsidP="004049E9">
      <w:pPr>
        <w:rPr>
          <w:rFonts w:ascii="Arial" w:hAnsi="Arial" w:cs="Arial"/>
          <w:sz w:val="24"/>
          <w:szCs w:val="24"/>
        </w:rPr>
      </w:pPr>
    </w:p>
    <w:p w14:paraId="19F0E05D" w14:textId="3DD42EBD" w:rsidR="005720F8" w:rsidRDefault="005720F8" w:rsidP="005720F8">
      <w:pPr>
        <w:tabs>
          <w:tab w:val="left" w:pos="2145"/>
        </w:tabs>
        <w:jc w:val="center"/>
        <w:rPr>
          <w:rFonts w:ascii="Arial" w:hAnsi="Arial" w:cs="Arial"/>
          <w:bCs/>
          <w:sz w:val="24"/>
          <w:szCs w:val="24"/>
        </w:rPr>
      </w:pPr>
      <w:r w:rsidRPr="005720F8">
        <w:rPr>
          <w:rFonts w:ascii="Arial" w:hAnsi="Arial" w:cs="Arial"/>
          <w:bCs/>
          <w:sz w:val="24"/>
          <w:szCs w:val="24"/>
        </w:rPr>
        <w:t>ΠΡΟΣΧΕΔΙΟ</w:t>
      </w:r>
    </w:p>
    <w:p w14:paraId="1011E919" w14:textId="77777777" w:rsidR="005720F8" w:rsidRPr="005720F8" w:rsidRDefault="005720F8" w:rsidP="005720F8">
      <w:pPr>
        <w:tabs>
          <w:tab w:val="left" w:pos="2145"/>
        </w:tabs>
        <w:jc w:val="center"/>
        <w:rPr>
          <w:rFonts w:ascii="Arial" w:hAnsi="Arial" w:cs="Arial"/>
          <w:bCs/>
          <w:sz w:val="24"/>
          <w:szCs w:val="24"/>
        </w:rPr>
      </w:pPr>
    </w:p>
    <w:p w14:paraId="3A8A3D9E" w14:textId="776F064A" w:rsidR="005720F8" w:rsidRDefault="005720F8" w:rsidP="005720F8">
      <w:pPr>
        <w:tabs>
          <w:tab w:val="left" w:pos="2145"/>
        </w:tabs>
        <w:jc w:val="center"/>
        <w:rPr>
          <w:rFonts w:ascii="Arial" w:hAnsi="Arial" w:cs="Arial"/>
          <w:bCs/>
          <w:sz w:val="24"/>
          <w:szCs w:val="24"/>
        </w:rPr>
      </w:pPr>
      <w:r w:rsidRPr="005720F8">
        <w:rPr>
          <w:rFonts w:ascii="Arial" w:hAnsi="Arial" w:cs="Arial"/>
          <w:bCs/>
          <w:sz w:val="24"/>
          <w:szCs w:val="24"/>
        </w:rPr>
        <w:t>ΑΙΤΙΟΛΟΓΙΚΗ ΕΚΘΕΣΗ</w:t>
      </w:r>
    </w:p>
    <w:p w14:paraId="79514515" w14:textId="77777777" w:rsidR="005720F8" w:rsidRPr="005720F8" w:rsidRDefault="005720F8" w:rsidP="005720F8">
      <w:pPr>
        <w:tabs>
          <w:tab w:val="left" w:pos="2145"/>
        </w:tabs>
        <w:jc w:val="center"/>
        <w:rPr>
          <w:rFonts w:ascii="Arial" w:hAnsi="Arial" w:cs="Arial"/>
          <w:bCs/>
          <w:sz w:val="24"/>
          <w:szCs w:val="24"/>
        </w:rPr>
      </w:pPr>
    </w:p>
    <w:p w14:paraId="73F19179" w14:textId="1F234E34" w:rsidR="00D06AB0" w:rsidRDefault="003E2BF6" w:rsidP="00C64BD4">
      <w:pPr>
        <w:tabs>
          <w:tab w:val="left" w:pos="2145"/>
        </w:tabs>
        <w:spacing w:line="312" w:lineRule="auto"/>
        <w:jc w:val="both"/>
        <w:rPr>
          <w:rFonts w:ascii="Arial" w:hAnsi="Arial" w:cs="Arial"/>
          <w:bCs/>
          <w:sz w:val="24"/>
          <w:szCs w:val="24"/>
        </w:rPr>
      </w:pPr>
      <w:r w:rsidRPr="003E2BF6">
        <w:rPr>
          <w:rFonts w:ascii="Arial" w:hAnsi="Arial" w:cs="Arial"/>
          <w:bCs/>
          <w:sz w:val="24"/>
          <w:szCs w:val="24"/>
        </w:rPr>
        <w:t xml:space="preserve">Με την προτεινόμενη τροποποίηση </w:t>
      </w:r>
      <w:r w:rsidR="00D06AB0" w:rsidRPr="00D06AB0">
        <w:rPr>
          <w:rFonts w:ascii="Arial" w:hAnsi="Arial" w:cs="Arial"/>
          <w:bCs/>
          <w:sz w:val="24"/>
          <w:szCs w:val="24"/>
        </w:rPr>
        <w:t>παρέχεται η δυνατότητα στον Αρχηγό Αστυνομίας και στο Διευθυντή Τμήματος Τελωνείων, με προηγούμενη ενημέρωση του Γενικού Εισαγγελέα της Δημοκρατίας, να αποφασίσουν τη διενέργεια ελ</w:t>
      </w:r>
      <w:r w:rsidR="00D06AB0">
        <w:rPr>
          <w:rFonts w:ascii="Arial" w:hAnsi="Arial" w:cs="Arial"/>
          <w:bCs/>
          <w:sz w:val="24"/>
          <w:szCs w:val="24"/>
        </w:rPr>
        <w:t xml:space="preserve">εγχόμενης παράδοσης για αδικήματα που σχετίζονται με την </w:t>
      </w:r>
      <w:r w:rsidR="00D06AB0" w:rsidRPr="00D06AB0">
        <w:rPr>
          <w:rFonts w:ascii="Arial" w:hAnsi="Arial" w:cs="Arial"/>
          <w:bCs/>
          <w:sz w:val="24"/>
          <w:szCs w:val="24"/>
        </w:rPr>
        <w:t xml:space="preserve">διακίνηση ρευστών διαθεσίμων και εσόδων από παράνομες δραστηριότητες που προορίζονται για </w:t>
      </w:r>
      <w:r w:rsidR="00D06AB0">
        <w:rPr>
          <w:rFonts w:ascii="Arial" w:hAnsi="Arial" w:cs="Arial"/>
          <w:bCs/>
          <w:sz w:val="24"/>
          <w:szCs w:val="24"/>
        </w:rPr>
        <w:t xml:space="preserve">χρηματοδότηση της τρομοκρατίας. </w:t>
      </w:r>
    </w:p>
    <w:p w14:paraId="2368722E" w14:textId="77777777" w:rsidR="00D06AB0" w:rsidRDefault="00D06AB0" w:rsidP="00C64BD4">
      <w:pPr>
        <w:tabs>
          <w:tab w:val="left" w:pos="2145"/>
        </w:tabs>
        <w:spacing w:line="312" w:lineRule="auto"/>
        <w:jc w:val="both"/>
        <w:rPr>
          <w:rFonts w:ascii="Arial" w:hAnsi="Arial" w:cs="Arial"/>
          <w:bCs/>
          <w:sz w:val="24"/>
          <w:szCs w:val="24"/>
        </w:rPr>
      </w:pPr>
    </w:p>
    <w:p w14:paraId="35221CFF" w14:textId="78F10C26" w:rsidR="005720F8" w:rsidRDefault="005720F8" w:rsidP="005720F8">
      <w:pPr>
        <w:tabs>
          <w:tab w:val="left" w:pos="2145"/>
        </w:tabs>
        <w:jc w:val="both"/>
        <w:rPr>
          <w:rFonts w:ascii="Arial" w:hAnsi="Arial" w:cs="Arial"/>
          <w:bCs/>
          <w:sz w:val="24"/>
          <w:szCs w:val="24"/>
        </w:rPr>
      </w:pPr>
    </w:p>
    <w:p w14:paraId="526C0BE9" w14:textId="77777777" w:rsidR="00D06AB0" w:rsidRDefault="00D06AB0" w:rsidP="005720F8">
      <w:pPr>
        <w:tabs>
          <w:tab w:val="left" w:pos="2145"/>
        </w:tabs>
        <w:jc w:val="both"/>
        <w:rPr>
          <w:rFonts w:ascii="Arial" w:hAnsi="Arial" w:cs="Arial"/>
          <w:bCs/>
          <w:sz w:val="24"/>
          <w:szCs w:val="24"/>
        </w:rPr>
      </w:pPr>
    </w:p>
    <w:p w14:paraId="2EE0267F" w14:textId="77777777" w:rsidR="00C16F13" w:rsidRDefault="00C16F13" w:rsidP="005720F8">
      <w:pPr>
        <w:tabs>
          <w:tab w:val="left" w:pos="2145"/>
        </w:tabs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14:paraId="44991581" w14:textId="77777777" w:rsidR="00AF4A5B" w:rsidRPr="005720F8" w:rsidRDefault="00AF4A5B" w:rsidP="005720F8">
      <w:pPr>
        <w:tabs>
          <w:tab w:val="left" w:pos="2145"/>
        </w:tabs>
        <w:jc w:val="both"/>
        <w:rPr>
          <w:rFonts w:ascii="Arial" w:hAnsi="Arial" w:cs="Arial"/>
          <w:bCs/>
          <w:sz w:val="24"/>
          <w:szCs w:val="24"/>
        </w:rPr>
      </w:pPr>
    </w:p>
    <w:p w14:paraId="78BF2518" w14:textId="77777777" w:rsidR="005720F8" w:rsidRPr="005720F8" w:rsidRDefault="005720F8" w:rsidP="005720F8">
      <w:pPr>
        <w:tabs>
          <w:tab w:val="left" w:pos="2145"/>
        </w:tabs>
        <w:jc w:val="both"/>
        <w:rPr>
          <w:rFonts w:ascii="Arial" w:hAnsi="Arial" w:cs="Arial"/>
          <w:bCs/>
          <w:sz w:val="24"/>
          <w:szCs w:val="24"/>
        </w:rPr>
      </w:pPr>
      <w:r w:rsidRPr="005720F8">
        <w:rPr>
          <w:rFonts w:ascii="Arial" w:hAnsi="Arial" w:cs="Arial"/>
          <w:bCs/>
          <w:sz w:val="24"/>
          <w:szCs w:val="24"/>
        </w:rPr>
        <w:t xml:space="preserve">                                                              Γιώργος Λ. Σαββίδης </w:t>
      </w:r>
    </w:p>
    <w:p w14:paraId="57FF0E57" w14:textId="77777777" w:rsidR="005720F8" w:rsidRPr="005720F8" w:rsidRDefault="005720F8" w:rsidP="005720F8">
      <w:pPr>
        <w:tabs>
          <w:tab w:val="left" w:pos="2145"/>
        </w:tabs>
        <w:jc w:val="both"/>
        <w:rPr>
          <w:rFonts w:ascii="Arial" w:hAnsi="Arial" w:cs="Arial"/>
          <w:b/>
          <w:sz w:val="24"/>
          <w:szCs w:val="24"/>
        </w:rPr>
      </w:pPr>
      <w:r w:rsidRPr="005720F8">
        <w:rPr>
          <w:rFonts w:ascii="Arial" w:hAnsi="Arial" w:cs="Arial"/>
          <w:bCs/>
          <w:sz w:val="24"/>
          <w:szCs w:val="24"/>
        </w:rPr>
        <w:t xml:space="preserve">                                                   Γενικός Εισαγγελέας της Δημοκρατίας</w:t>
      </w:r>
    </w:p>
    <w:p w14:paraId="6ED60CEC" w14:textId="77777777" w:rsidR="005720F8" w:rsidRPr="005720F8" w:rsidRDefault="005720F8" w:rsidP="005720F8">
      <w:pPr>
        <w:tabs>
          <w:tab w:val="left" w:pos="2145"/>
        </w:tabs>
        <w:jc w:val="center"/>
        <w:rPr>
          <w:rFonts w:ascii="Arial" w:hAnsi="Arial" w:cs="Arial"/>
          <w:b/>
          <w:sz w:val="24"/>
          <w:szCs w:val="24"/>
        </w:rPr>
      </w:pPr>
    </w:p>
    <w:p w14:paraId="24BABA77" w14:textId="77777777" w:rsidR="005720F8" w:rsidRPr="005720F8" w:rsidRDefault="005720F8" w:rsidP="005720F8">
      <w:pPr>
        <w:tabs>
          <w:tab w:val="left" w:pos="2145"/>
        </w:tabs>
        <w:jc w:val="center"/>
        <w:rPr>
          <w:rFonts w:ascii="Arial" w:hAnsi="Arial" w:cs="Arial"/>
          <w:b/>
          <w:sz w:val="24"/>
          <w:szCs w:val="24"/>
        </w:rPr>
      </w:pPr>
    </w:p>
    <w:p w14:paraId="379A500D" w14:textId="77777777" w:rsidR="00977AC2" w:rsidRPr="00977AC2" w:rsidRDefault="00977AC2" w:rsidP="00977AC2">
      <w:pPr>
        <w:rPr>
          <w:rFonts w:ascii="Arial" w:hAnsi="Arial" w:cs="Arial"/>
          <w:sz w:val="24"/>
          <w:szCs w:val="24"/>
        </w:rPr>
      </w:pPr>
    </w:p>
    <w:p w14:paraId="35FDC316" w14:textId="77777777" w:rsidR="00977AC2" w:rsidRDefault="00977AC2" w:rsidP="00977AC2">
      <w:pPr>
        <w:rPr>
          <w:rFonts w:ascii="Arial" w:hAnsi="Arial" w:cs="Arial"/>
          <w:sz w:val="24"/>
          <w:szCs w:val="24"/>
        </w:rPr>
      </w:pPr>
    </w:p>
    <w:p w14:paraId="6331FDF4" w14:textId="3A958D3A" w:rsidR="004049E9" w:rsidRPr="00977AC2" w:rsidRDefault="00D06AB0" w:rsidP="00977A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26</w:t>
      </w:r>
      <w:r>
        <w:rPr>
          <w:rFonts w:ascii="Arial" w:hAnsi="Arial" w:cs="Arial"/>
          <w:sz w:val="24"/>
          <w:szCs w:val="24"/>
        </w:rPr>
        <w:t xml:space="preserve"> Απριλίου, 2021</w:t>
      </w:r>
    </w:p>
    <w:sectPr w:rsidR="004049E9" w:rsidRPr="00977A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56"/>
    <w:rsid w:val="00043CFD"/>
    <w:rsid w:val="00044FCF"/>
    <w:rsid w:val="00086995"/>
    <w:rsid w:val="0025618C"/>
    <w:rsid w:val="002711AB"/>
    <w:rsid w:val="00285956"/>
    <w:rsid w:val="003A2F40"/>
    <w:rsid w:val="003E2BF6"/>
    <w:rsid w:val="004049E9"/>
    <w:rsid w:val="004C36C4"/>
    <w:rsid w:val="00530566"/>
    <w:rsid w:val="005720F8"/>
    <w:rsid w:val="006414A3"/>
    <w:rsid w:val="007D294D"/>
    <w:rsid w:val="00975996"/>
    <w:rsid w:val="00977AC2"/>
    <w:rsid w:val="00AF4A5B"/>
    <w:rsid w:val="00B318FC"/>
    <w:rsid w:val="00B83B83"/>
    <w:rsid w:val="00C16F13"/>
    <w:rsid w:val="00C64BD4"/>
    <w:rsid w:val="00C75F86"/>
    <w:rsid w:val="00CE31BA"/>
    <w:rsid w:val="00D06AB0"/>
    <w:rsid w:val="00DD3192"/>
    <w:rsid w:val="00EB3CDD"/>
    <w:rsid w:val="00F0265F"/>
    <w:rsid w:val="00F313AF"/>
    <w:rsid w:val="00F4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8578"/>
  <w15:chartTrackingRefBased/>
  <w15:docId w15:val="{7911523A-9FAF-4A7E-A2F6-89AD443C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dc:description/>
  <cp:lastModifiedBy>Police</cp:lastModifiedBy>
  <cp:revision>9</cp:revision>
  <cp:lastPrinted>2020-12-08T11:16:00Z</cp:lastPrinted>
  <dcterms:created xsi:type="dcterms:W3CDTF">2020-12-09T06:19:00Z</dcterms:created>
  <dcterms:modified xsi:type="dcterms:W3CDTF">2021-04-26T06:54:00Z</dcterms:modified>
</cp:coreProperties>
</file>