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1DE2" w14:textId="0C57734A" w:rsidR="00FB2A40" w:rsidRPr="009662E7" w:rsidRDefault="00FB2A40" w:rsidP="00A14572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662E7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Γεωργίας και Φυσικών Πόρων για το νομοσχέδιο «</w:t>
      </w:r>
      <w:r w:rsidR="004C27C3">
        <w:rPr>
          <w:rFonts w:ascii="Arial" w:eastAsia="Arial" w:hAnsi="Arial" w:cs="Arial"/>
          <w:b/>
          <w:color w:val="000000"/>
          <w:sz w:val="24"/>
          <w:szCs w:val="24"/>
        </w:rPr>
        <w:t xml:space="preserve">Ο περί Ενιαίας </w:t>
      </w:r>
      <w:r w:rsidR="006E66E5">
        <w:rPr>
          <w:rFonts w:ascii="Arial" w:eastAsia="Arial" w:hAnsi="Arial" w:cs="Arial"/>
          <w:b/>
          <w:color w:val="000000"/>
          <w:sz w:val="24"/>
          <w:szCs w:val="24"/>
        </w:rPr>
        <w:t xml:space="preserve">Διαχείρισης Υδάτων (Τροποποιητικός) </w:t>
      </w:r>
      <w:r w:rsidRPr="009662E7">
        <w:rPr>
          <w:rFonts w:ascii="Arial" w:eastAsia="Arial" w:hAnsi="Arial" w:cs="Arial"/>
          <w:b/>
          <w:color w:val="000000"/>
          <w:sz w:val="24"/>
          <w:szCs w:val="24"/>
        </w:rPr>
        <w:t>Νόμος του 2021»</w:t>
      </w:r>
    </w:p>
    <w:p w14:paraId="22A6F9D4" w14:textId="77777777" w:rsidR="00FB2A40" w:rsidRPr="009662E7" w:rsidRDefault="00FB2A40" w:rsidP="00A1457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662E7">
        <w:rPr>
          <w:rFonts w:ascii="Arial" w:hAnsi="Arial" w:cs="Arial"/>
          <w:b/>
          <w:sz w:val="24"/>
          <w:szCs w:val="24"/>
        </w:rPr>
        <w:t>Παρόντες:</w:t>
      </w:r>
    </w:p>
    <w:p w14:paraId="7ACAF308" w14:textId="28E7048E" w:rsidR="00FB2A40" w:rsidRPr="007F19B8" w:rsidRDefault="00FB2A40" w:rsidP="0049428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62E7">
        <w:rPr>
          <w:rFonts w:ascii="Arial" w:hAnsi="Arial" w:cs="Arial"/>
          <w:b/>
          <w:sz w:val="24"/>
          <w:szCs w:val="24"/>
        </w:rPr>
        <w:tab/>
      </w:r>
      <w:r w:rsidRPr="007F19B8">
        <w:rPr>
          <w:rFonts w:ascii="Arial" w:hAnsi="Arial" w:cs="Arial"/>
          <w:sz w:val="24"/>
          <w:szCs w:val="24"/>
        </w:rPr>
        <w:t>Γιαννάκης Γαβριήλ, πρόεδρος</w:t>
      </w:r>
      <w:r w:rsidRPr="007F19B8">
        <w:rPr>
          <w:rFonts w:ascii="Arial" w:hAnsi="Arial" w:cs="Arial"/>
          <w:sz w:val="24"/>
          <w:szCs w:val="24"/>
        </w:rPr>
        <w:tab/>
      </w:r>
      <w:r w:rsidR="007F19B8" w:rsidRPr="007F19B8">
        <w:rPr>
          <w:rFonts w:ascii="Arial" w:hAnsi="Arial" w:cs="Arial"/>
          <w:sz w:val="24"/>
          <w:szCs w:val="24"/>
        </w:rPr>
        <w:t xml:space="preserve">Χρίστος </w:t>
      </w:r>
      <w:proofErr w:type="spellStart"/>
      <w:r w:rsidR="007F19B8" w:rsidRPr="007F19B8">
        <w:rPr>
          <w:rFonts w:ascii="Arial" w:hAnsi="Arial" w:cs="Arial"/>
          <w:sz w:val="24"/>
          <w:szCs w:val="24"/>
        </w:rPr>
        <w:t>Σενέκης</w:t>
      </w:r>
      <w:proofErr w:type="spellEnd"/>
    </w:p>
    <w:p w14:paraId="56DA82E0" w14:textId="32CA2C5B" w:rsidR="00FB2A40" w:rsidRPr="007F19B8" w:rsidRDefault="00FB2A40" w:rsidP="00A1457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F19B8">
        <w:rPr>
          <w:rFonts w:ascii="Arial" w:hAnsi="Arial" w:cs="Arial"/>
          <w:sz w:val="24"/>
          <w:szCs w:val="24"/>
        </w:rPr>
        <w:tab/>
      </w:r>
      <w:r w:rsidR="007F19B8" w:rsidRPr="007F19B8">
        <w:rPr>
          <w:rFonts w:ascii="Arial" w:hAnsi="Arial" w:cs="Arial"/>
          <w:sz w:val="24"/>
          <w:szCs w:val="24"/>
        </w:rPr>
        <w:t xml:space="preserve">Βαλεντίνος </w:t>
      </w:r>
      <w:proofErr w:type="spellStart"/>
      <w:r w:rsidR="007F19B8" w:rsidRPr="007F19B8">
        <w:rPr>
          <w:rFonts w:ascii="Arial" w:hAnsi="Arial" w:cs="Arial"/>
          <w:sz w:val="24"/>
          <w:szCs w:val="24"/>
        </w:rPr>
        <w:t>Φακοντής</w:t>
      </w:r>
      <w:proofErr w:type="spellEnd"/>
      <w:r w:rsidR="007F19B8">
        <w:rPr>
          <w:rFonts w:ascii="Arial" w:hAnsi="Arial" w:cs="Arial"/>
          <w:sz w:val="24"/>
          <w:szCs w:val="24"/>
        </w:rPr>
        <w:tab/>
      </w:r>
      <w:r w:rsidR="007F19B8" w:rsidRPr="007F19B8">
        <w:rPr>
          <w:rFonts w:ascii="Arial" w:hAnsi="Arial" w:cs="Arial"/>
          <w:sz w:val="24"/>
          <w:szCs w:val="24"/>
        </w:rPr>
        <w:t xml:space="preserve">Ηλίας </w:t>
      </w:r>
      <w:proofErr w:type="spellStart"/>
      <w:r w:rsidR="007F19B8" w:rsidRPr="007F19B8">
        <w:rPr>
          <w:rFonts w:ascii="Arial" w:hAnsi="Arial" w:cs="Arial"/>
          <w:sz w:val="24"/>
          <w:szCs w:val="24"/>
        </w:rPr>
        <w:t>Μυριάνθους</w:t>
      </w:r>
      <w:proofErr w:type="spellEnd"/>
    </w:p>
    <w:p w14:paraId="17DBA6B7" w14:textId="5DAAE97F" w:rsidR="00FB2A40" w:rsidRPr="007F19B8" w:rsidRDefault="00FB2A40" w:rsidP="00A1457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F19B8">
        <w:rPr>
          <w:rFonts w:ascii="Arial" w:hAnsi="Arial" w:cs="Arial"/>
          <w:sz w:val="24"/>
          <w:szCs w:val="24"/>
        </w:rPr>
        <w:tab/>
      </w:r>
      <w:r w:rsidR="007F19B8" w:rsidRPr="007F19B8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7F19B8" w:rsidRPr="007F19B8">
        <w:rPr>
          <w:rFonts w:ascii="Arial" w:hAnsi="Arial" w:cs="Arial"/>
          <w:sz w:val="24"/>
          <w:szCs w:val="24"/>
        </w:rPr>
        <w:t>Πάζαρος</w:t>
      </w:r>
      <w:proofErr w:type="spellEnd"/>
      <w:r w:rsidRPr="007F19B8">
        <w:rPr>
          <w:rFonts w:ascii="Arial" w:hAnsi="Arial" w:cs="Arial"/>
          <w:sz w:val="24"/>
          <w:szCs w:val="24"/>
        </w:rPr>
        <w:tab/>
      </w:r>
      <w:r w:rsidR="007F19B8" w:rsidRPr="007F19B8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7F19B8" w:rsidRPr="007F19B8">
        <w:rPr>
          <w:rFonts w:ascii="Arial" w:hAnsi="Arial" w:cs="Arial"/>
          <w:sz w:val="24"/>
          <w:szCs w:val="24"/>
        </w:rPr>
        <w:t>Θεοπέμπτου</w:t>
      </w:r>
      <w:proofErr w:type="spellEnd"/>
    </w:p>
    <w:p w14:paraId="60977E10" w14:textId="650A7803" w:rsidR="00FB2A40" w:rsidRPr="007F19B8" w:rsidRDefault="00FB2A40" w:rsidP="00A1457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F19B8">
        <w:rPr>
          <w:rFonts w:ascii="Arial" w:hAnsi="Arial" w:cs="Arial"/>
          <w:sz w:val="24"/>
          <w:szCs w:val="24"/>
        </w:rPr>
        <w:tab/>
      </w:r>
      <w:r w:rsidR="007F19B8" w:rsidRPr="007F19B8">
        <w:rPr>
          <w:rFonts w:ascii="Arial" w:hAnsi="Arial" w:cs="Arial"/>
          <w:sz w:val="24"/>
          <w:szCs w:val="24"/>
        </w:rPr>
        <w:t>Χρίστος Ορφανίδης</w:t>
      </w:r>
      <w:r w:rsidRPr="007F19B8">
        <w:rPr>
          <w:rFonts w:ascii="Arial" w:hAnsi="Arial" w:cs="Arial"/>
          <w:sz w:val="24"/>
          <w:szCs w:val="24"/>
        </w:rPr>
        <w:tab/>
      </w:r>
    </w:p>
    <w:p w14:paraId="353E6F29" w14:textId="2958A67A" w:rsidR="0026779C" w:rsidRPr="003E3932" w:rsidRDefault="00FB2A40" w:rsidP="007F19B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B6131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="002C6F73" w:rsidRPr="00633E35">
        <w:rPr>
          <w:rFonts w:ascii="Arial" w:eastAsia="Arial" w:hAnsi="Arial" w:cs="Arial"/>
          <w:bCs/>
          <w:sz w:val="24"/>
          <w:szCs w:val="24"/>
        </w:rPr>
        <w:t xml:space="preserve">Η Κοινοβουλευτική Επιτροπή Γεωργίας και Φυσικών Πόρων μελέτησε το πιο πάνω νομοσχέδιο σε </w:t>
      </w:r>
      <w:r w:rsidR="00B64B2A" w:rsidRPr="007F19B8">
        <w:rPr>
          <w:rFonts w:ascii="Arial" w:eastAsia="Arial" w:hAnsi="Arial" w:cs="Arial"/>
          <w:sz w:val="24"/>
          <w:szCs w:val="24"/>
        </w:rPr>
        <w:t>τρε</w:t>
      </w:r>
      <w:r w:rsidR="00991108">
        <w:rPr>
          <w:rFonts w:ascii="Arial" w:eastAsia="Arial" w:hAnsi="Arial" w:cs="Arial"/>
          <w:sz w:val="24"/>
          <w:szCs w:val="24"/>
        </w:rPr>
        <w:t>ι</w:t>
      </w:r>
      <w:r w:rsidR="00B64B2A" w:rsidRPr="007F19B8">
        <w:rPr>
          <w:rFonts w:ascii="Arial" w:eastAsia="Arial" w:hAnsi="Arial" w:cs="Arial"/>
          <w:sz w:val="24"/>
          <w:szCs w:val="24"/>
        </w:rPr>
        <w:t>ς</w:t>
      </w:r>
      <w:r w:rsidR="00B64B2A" w:rsidRPr="00633E35">
        <w:rPr>
          <w:rFonts w:ascii="Arial" w:eastAsia="Arial" w:hAnsi="Arial" w:cs="Arial"/>
          <w:bCs/>
          <w:sz w:val="24"/>
          <w:szCs w:val="24"/>
        </w:rPr>
        <w:t xml:space="preserve"> </w:t>
      </w:r>
      <w:r w:rsidR="002C6F73" w:rsidRPr="00633E35">
        <w:rPr>
          <w:rFonts w:ascii="Arial" w:eastAsia="Arial" w:hAnsi="Arial" w:cs="Arial"/>
          <w:bCs/>
          <w:sz w:val="24"/>
          <w:szCs w:val="24"/>
        </w:rPr>
        <w:t xml:space="preserve">συνεδρίες της, </w:t>
      </w:r>
      <w:r w:rsidR="002C6F73" w:rsidRPr="00633E3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που πραγματοποιήθηκαν </w:t>
      </w:r>
      <w:r w:rsidR="00B64B2A" w:rsidRPr="00633E35">
        <w:rPr>
          <w:rFonts w:ascii="Arial" w:eastAsia="Times New Roman" w:hAnsi="Arial" w:cs="Arial"/>
          <w:bCs/>
          <w:sz w:val="24"/>
          <w:szCs w:val="24"/>
          <w:lang w:eastAsia="en-GB"/>
        </w:rPr>
        <w:t>στις 7 Δεκεμβρίου 2021 και στις 18 και 25 Ιανουαρίου 2022</w:t>
      </w:r>
      <w:r w:rsidR="000F4AAA" w:rsidRPr="00633E35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2C6F73" w:rsidRPr="00633E3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494282" w:rsidRPr="0049428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C6F73" w:rsidRPr="00633E35">
        <w:rPr>
          <w:rFonts w:ascii="Arial" w:hAnsi="Arial" w:cs="Arial"/>
          <w:bCs/>
          <w:sz w:val="24"/>
          <w:szCs w:val="24"/>
        </w:rPr>
        <w:t xml:space="preserve">Στο πλαίσιο </w:t>
      </w:r>
      <w:r w:rsidR="00AF3437">
        <w:rPr>
          <w:rFonts w:ascii="Arial" w:hAnsi="Arial" w:cs="Arial"/>
          <w:bCs/>
          <w:sz w:val="24"/>
          <w:szCs w:val="24"/>
        </w:rPr>
        <w:t xml:space="preserve">των συνεδριάσεων αυτών </w:t>
      </w:r>
      <w:r w:rsidR="002C6F73" w:rsidRPr="00633E35">
        <w:rPr>
          <w:rFonts w:ascii="Arial" w:hAnsi="Arial" w:cs="Arial"/>
          <w:bCs/>
          <w:sz w:val="24"/>
          <w:szCs w:val="24"/>
        </w:rPr>
        <w:t xml:space="preserve">κλήθηκαν και παρευρέθηκαν ενώπιον της επιτροπής </w:t>
      </w:r>
      <w:r w:rsidR="002C6F73" w:rsidRPr="00633E3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εκπρόσωποι </w:t>
      </w:r>
      <w:r w:rsidR="00633E35" w:rsidRPr="00633E35">
        <w:rPr>
          <w:rFonts w:ascii="Arial" w:eastAsia="Times New Roman" w:hAnsi="Arial" w:cs="Arial"/>
          <w:sz w:val="24"/>
          <w:szCs w:val="24"/>
        </w:rPr>
        <w:t xml:space="preserve">του Τμήματος Αναπτύξεως Υδάτων του Υπουργείου Γεωργίας, Αγροτικής Ανάπτυξης και Περιβάλλοντος, της Νομικής Υπηρεσίας της Δημοκρατίας, του Επιστημονικού Τεχνικού Επιμελητηρίου Κύπρου (ΕΤΕΚ) και του </w:t>
      </w:r>
      <w:r w:rsidR="00633E35" w:rsidRPr="00633E35">
        <w:rPr>
          <w:rFonts w:ascii="Arial" w:eastAsia="Calibri" w:hAnsi="Arial" w:cs="Arial"/>
          <w:bCs/>
          <w:color w:val="000000"/>
          <w:sz w:val="24"/>
          <w:szCs w:val="24"/>
          <w:lang w:eastAsia="el-GR"/>
        </w:rPr>
        <w:t>Συλλόγου Πολιτικών Μηχανικών Κύπρου.</w:t>
      </w:r>
    </w:p>
    <w:p w14:paraId="272EC97E" w14:textId="074B5ACB" w:rsidR="001248C2" w:rsidRPr="007F19B8" w:rsidRDefault="001248C2" w:rsidP="00A1457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E393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  <w:t xml:space="preserve">Σημειώνεται ότι στο στάδιο της εξέτασης του νομοσχεδίου παρευρέθηκαν επίσης τα μέλη της επιτροπής </w:t>
      </w:r>
      <w:r w:rsidR="007F19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κ. </w:t>
      </w:r>
      <w:r w:rsidR="000A694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Ανδρέας </w:t>
      </w:r>
      <w:proofErr w:type="spellStart"/>
      <w:r w:rsidR="000A694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Πασιουρτίδης</w:t>
      </w:r>
      <w:proofErr w:type="spellEnd"/>
      <w:r w:rsidR="000A694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="007F19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Κυριάκος Χατζηγιάννης</w:t>
      </w:r>
      <w:r w:rsidR="000A694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Νίκος </w:t>
      </w:r>
      <w:proofErr w:type="spellStart"/>
      <w:r w:rsidR="000A694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Σύκας</w:t>
      </w:r>
      <w:proofErr w:type="spellEnd"/>
      <w:r w:rsidR="007F19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 </w:t>
      </w:r>
      <w:proofErr w:type="spellStart"/>
      <w:r w:rsidR="007F19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Λίνος</w:t>
      </w:r>
      <w:proofErr w:type="spellEnd"/>
      <w:r w:rsidR="007F19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Παπαγιάννης. </w:t>
      </w:r>
    </w:p>
    <w:p w14:paraId="68D47376" w14:textId="675E7F32" w:rsidR="00213BC9" w:rsidRPr="00E10ADA" w:rsidRDefault="00213BC9" w:rsidP="000F4AAA">
      <w:pPr>
        <w:tabs>
          <w:tab w:val="left" w:pos="567"/>
        </w:tabs>
        <w:spacing w:beforeLines="20" w:before="48"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E3932">
        <w:rPr>
          <w:rFonts w:ascii="Arial" w:eastAsia="Arial" w:hAnsi="Arial" w:cs="Arial"/>
          <w:bCs/>
          <w:sz w:val="24"/>
          <w:szCs w:val="24"/>
        </w:rPr>
        <w:tab/>
      </w:r>
      <w:r w:rsidR="001248C2" w:rsidRPr="003E3932">
        <w:rPr>
          <w:rFonts w:ascii="Arial" w:eastAsia="Arial" w:hAnsi="Arial" w:cs="Arial"/>
          <w:bCs/>
          <w:sz w:val="24"/>
          <w:szCs w:val="24"/>
        </w:rPr>
        <w:t xml:space="preserve">Σκοπός του </w:t>
      </w:r>
      <w:r w:rsidR="00EE4074" w:rsidRPr="003E3932">
        <w:rPr>
          <w:rFonts w:ascii="Arial" w:eastAsia="Arial" w:hAnsi="Arial" w:cs="Arial"/>
          <w:bCs/>
          <w:sz w:val="24"/>
          <w:szCs w:val="24"/>
        </w:rPr>
        <w:t>νόμου που προτείνεται</w:t>
      </w:r>
      <w:r w:rsidR="00C31F4F" w:rsidRPr="003E39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1248C2" w:rsidRPr="003E3932">
        <w:rPr>
          <w:rFonts w:ascii="Arial" w:eastAsia="Arial" w:hAnsi="Arial" w:cs="Arial"/>
          <w:bCs/>
          <w:sz w:val="24"/>
          <w:szCs w:val="24"/>
        </w:rPr>
        <w:t xml:space="preserve">είναι </w:t>
      </w:r>
      <w:r w:rsidR="00080681">
        <w:rPr>
          <w:rFonts w:ascii="Arial" w:eastAsia="Arial" w:hAnsi="Arial" w:cs="Arial"/>
          <w:bCs/>
          <w:sz w:val="24"/>
          <w:szCs w:val="24"/>
        </w:rPr>
        <w:t xml:space="preserve">η τροποποίηση του 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περί της Ενιαίας Διαχείρισης Υδάτων </w:t>
      </w:r>
      <w:r w:rsidR="005E179D">
        <w:rPr>
          <w:rFonts w:ascii="Arial" w:eastAsia="Arial" w:hAnsi="Arial" w:cs="Arial"/>
          <w:bCs/>
          <w:sz w:val="24"/>
          <w:szCs w:val="24"/>
          <w:lang w:val="en-US"/>
        </w:rPr>
        <w:t>N</w:t>
      </w:r>
      <w:proofErr w:type="spellStart"/>
      <w:r w:rsidR="00887802">
        <w:rPr>
          <w:rFonts w:ascii="Arial" w:eastAsia="Arial" w:hAnsi="Arial" w:cs="Arial"/>
          <w:bCs/>
          <w:sz w:val="24"/>
          <w:szCs w:val="24"/>
        </w:rPr>
        <w:t>όμου</w:t>
      </w:r>
      <w:proofErr w:type="spellEnd"/>
      <w:r w:rsidR="00EB6976">
        <w:rPr>
          <w:rFonts w:ascii="Arial" w:eastAsia="Arial" w:hAnsi="Arial" w:cs="Arial"/>
          <w:bCs/>
          <w:sz w:val="24"/>
          <w:szCs w:val="24"/>
        </w:rPr>
        <w:t>,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 ώστε</w:t>
      </w:r>
      <w:r w:rsidR="005E179D" w:rsidRPr="005E179D">
        <w:rPr>
          <w:rFonts w:ascii="Arial" w:eastAsia="Arial" w:hAnsi="Arial" w:cs="Arial"/>
          <w:bCs/>
          <w:sz w:val="24"/>
          <w:szCs w:val="24"/>
        </w:rPr>
        <w:t>,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 εκτός από τ</w:t>
      </w:r>
      <w:r w:rsidR="005E179D">
        <w:rPr>
          <w:rFonts w:ascii="Arial" w:eastAsia="Arial" w:hAnsi="Arial" w:cs="Arial"/>
          <w:bCs/>
          <w:sz w:val="24"/>
          <w:szCs w:val="24"/>
        </w:rPr>
        <w:t>ους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 </w:t>
      </w:r>
      <w:r w:rsidR="002434C5">
        <w:rPr>
          <w:rFonts w:ascii="Arial" w:eastAsia="Arial" w:hAnsi="Arial" w:cs="Arial"/>
          <w:bCs/>
          <w:sz w:val="24"/>
          <w:szCs w:val="24"/>
        </w:rPr>
        <w:t xml:space="preserve">πολιτικούς μηχανικούς οι οποίοι είναι </w:t>
      </w:r>
      <w:r w:rsidR="00E10ADA">
        <w:rPr>
          <w:rFonts w:ascii="Arial" w:eastAsia="Arial" w:hAnsi="Arial" w:cs="Arial"/>
          <w:bCs/>
          <w:sz w:val="24"/>
          <w:szCs w:val="24"/>
        </w:rPr>
        <w:t>εγγεγραμμένο</w:t>
      </w:r>
      <w:r w:rsidR="002434C5">
        <w:rPr>
          <w:rFonts w:ascii="Arial" w:eastAsia="Arial" w:hAnsi="Arial" w:cs="Arial"/>
          <w:bCs/>
          <w:sz w:val="24"/>
          <w:szCs w:val="24"/>
        </w:rPr>
        <w:t>ι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 στο</w:t>
      </w:r>
      <w:r w:rsidR="005E179D">
        <w:rPr>
          <w:rFonts w:ascii="Arial" w:eastAsia="Arial" w:hAnsi="Arial" w:cs="Arial"/>
          <w:bCs/>
          <w:sz w:val="24"/>
          <w:szCs w:val="24"/>
        </w:rPr>
        <w:t xml:space="preserve"> μητρώο</w:t>
      </w:r>
      <w:r w:rsidR="003124E2">
        <w:rPr>
          <w:rFonts w:ascii="Arial" w:eastAsia="Arial" w:hAnsi="Arial" w:cs="Arial"/>
          <w:bCs/>
          <w:sz w:val="24"/>
          <w:szCs w:val="24"/>
        </w:rPr>
        <w:t xml:space="preserve"> μελών του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 ΕΤΕΚ, να δύναται να εγγραφεί </w:t>
      </w:r>
      <w:r w:rsidR="00887802">
        <w:rPr>
          <w:rFonts w:ascii="Arial" w:eastAsia="Arial" w:hAnsi="Arial" w:cs="Arial"/>
          <w:bCs/>
          <w:sz w:val="24"/>
          <w:szCs w:val="24"/>
        </w:rPr>
        <w:t xml:space="preserve">στους </w:t>
      </w:r>
      <w:r w:rsidR="00E10ADA">
        <w:rPr>
          <w:rFonts w:ascii="Arial" w:eastAsia="Arial" w:hAnsi="Arial" w:cs="Arial"/>
          <w:bCs/>
          <w:sz w:val="24"/>
          <w:szCs w:val="24"/>
        </w:rPr>
        <w:t>κατ</w:t>
      </w:r>
      <w:r w:rsidR="00887802">
        <w:rPr>
          <w:rFonts w:ascii="Arial" w:eastAsia="Arial" w:hAnsi="Arial" w:cs="Arial"/>
          <w:bCs/>
          <w:sz w:val="24"/>
          <w:szCs w:val="24"/>
        </w:rPr>
        <w:t>αλόγους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 προσοντούχων πολιτικών μηχανικών</w:t>
      </w:r>
      <w:r w:rsidR="00991108">
        <w:rPr>
          <w:rFonts w:ascii="Arial" w:eastAsia="Arial" w:hAnsi="Arial" w:cs="Arial"/>
          <w:bCs/>
          <w:sz w:val="24"/>
          <w:szCs w:val="24"/>
        </w:rPr>
        <w:t>,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 </w:t>
      </w:r>
      <w:r w:rsidR="00887802">
        <w:rPr>
          <w:rFonts w:ascii="Arial" w:eastAsia="Arial" w:hAnsi="Arial" w:cs="Arial"/>
          <w:bCs/>
          <w:sz w:val="24"/>
          <w:szCs w:val="24"/>
        </w:rPr>
        <w:t>που καταρτίζ</w:t>
      </w:r>
      <w:r w:rsidR="00EB6976">
        <w:rPr>
          <w:rFonts w:ascii="Arial" w:eastAsia="Arial" w:hAnsi="Arial" w:cs="Arial"/>
          <w:bCs/>
          <w:sz w:val="24"/>
          <w:szCs w:val="24"/>
        </w:rPr>
        <w:t>ον</w:t>
      </w:r>
      <w:r w:rsidR="00887802">
        <w:rPr>
          <w:rFonts w:ascii="Arial" w:eastAsia="Arial" w:hAnsi="Arial" w:cs="Arial"/>
          <w:bCs/>
          <w:sz w:val="24"/>
          <w:szCs w:val="24"/>
        </w:rPr>
        <w:t>ται για σκοπούς του εν λόγω νόμου</w:t>
      </w:r>
      <w:r w:rsidR="00991108">
        <w:rPr>
          <w:rFonts w:ascii="Arial" w:eastAsia="Arial" w:hAnsi="Arial" w:cs="Arial"/>
          <w:bCs/>
          <w:sz w:val="24"/>
          <w:szCs w:val="24"/>
        </w:rPr>
        <w:t>,</w:t>
      </w:r>
      <w:r w:rsidR="002434C5">
        <w:rPr>
          <w:rFonts w:ascii="Arial" w:eastAsia="Arial" w:hAnsi="Arial" w:cs="Arial"/>
          <w:bCs/>
          <w:sz w:val="24"/>
          <w:szCs w:val="24"/>
        </w:rPr>
        <w:t xml:space="preserve"> και</w:t>
      </w:r>
      <w:r w:rsidR="00887802">
        <w:rPr>
          <w:rFonts w:ascii="Arial" w:eastAsia="Arial" w:hAnsi="Arial" w:cs="Arial"/>
          <w:bCs/>
          <w:sz w:val="24"/>
          <w:szCs w:val="24"/>
        </w:rPr>
        <w:t xml:space="preserve"> </w:t>
      </w:r>
      <w:r w:rsidR="00EB6976">
        <w:rPr>
          <w:rFonts w:ascii="Arial" w:eastAsia="Arial" w:hAnsi="Arial" w:cs="Arial"/>
          <w:bCs/>
          <w:sz w:val="24"/>
          <w:szCs w:val="24"/>
        </w:rPr>
        <w:t xml:space="preserve">πρόσωπο </w:t>
      </w:r>
      <w:r w:rsidR="00E10ADA">
        <w:rPr>
          <w:rFonts w:ascii="Arial" w:eastAsia="Arial" w:hAnsi="Arial" w:cs="Arial"/>
          <w:bCs/>
          <w:sz w:val="24"/>
          <w:szCs w:val="24"/>
        </w:rPr>
        <w:t xml:space="preserve">το οποίο παρέχει υπηρεσίες στον κλάδο της πολιτικής μηχανικής </w:t>
      </w:r>
      <w:r w:rsidR="003124E2">
        <w:rPr>
          <w:rFonts w:ascii="Arial" w:eastAsia="Arial" w:hAnsi="Arial" w:cs="Arial"/>
          <w:bCs/>
          <w:sz w:val="24"/>
          <w:szCs w:val="24"/>
        </w:rPr>
        <w:t>στη Δημοκρατία, χωρίς υποχρέωση εγγραφής στο μ</w:t>
      </w:r>
      <w:r w:rsidR="00A26824">
        <w:rPr>
          <w:rFonts w:ascii="Arial" w:eastAsia="Arial" w:hAnsi="Arial" w:cs="Arial"/>
          <w:bCs/>
          <w:sz w:val="24"/>
          <w:szCs w:val="24"/>
        </w:rPr>
        <w:t>ητρώο αυτό.</w:t>
      </w:r>
    </w:p>
    <w:p w14:paraId="4360B6DD" w14:textId="0949F41E" w:rsidR="00377B9C" w:rsidRDefault="001248C2" w:rsidP="00A14572">
      <w:pPr>
        <w:tabs>
          <w:tab w:val="left" w:pos="567"/>
        </w:tabs>
        <w:spacing w:beforeLines="20" w:before="48"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E3932"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ab/>
        <w:t xml:space="preserve">Ειδικότερα, </w:t>
      </w:r>
      <w:r w:rsidR="00A26824">
        <w:rPr>
          <w:rFonts w:ascii="Arial" w:eastAsia="Times New Roman" w:hAnsi="Arial" w:cs="Arial"/>
          <w:bCs/>
          <w:sz w:val="24"/>
          <w:szCs w:val="24"/>
          <w:lang w:eastAsia="en-GB"/>
        </w:rPr>
        <w:t>σύμφωνα με τα στοιχεία που κατατέθηκαν ενώπιον της επιτροπής</w:t>
      </w:r>
      <w:r w:rsidR="00991108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με την προτεινόμενη τροποποίηση καθίσταται </w:t>
      </w:r>
      <w:r w:rsidR="00570CD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πιο αποτελεσματική και πιο ευέλικτη η </w:t>
      </w:r>
      <w:r w:rsidR="00A26824">
        <w:rPr>
          <w:rFonts w:ascii="Arial" w:eastAsia="Times New Roman" w:hAnsi="Arial" w:cs="Arial"/>
          <w:bCs/>
          <w:sz w:val="24"/>
          <w:szCs w:val="24"/>
          <w:lang w:eastAsia="en-GB"/>
        </w:rPr>
        <w:t>διαδικασί</w:t>
      </w:r>
      <w:r w:rsidR="005C7C4A">
        <w:rPr>
          <w:rFonts w:ascii="Arial" w:eastAsia="Times New Roman" w:hAnsi="Arial" w:cs="Arial"/>
          <w:bCs/>
          <w:sz w:val="24"/>
          <w:szCs w:val="24"/>
          <w:lang w:eastAsia="en-GB"/>
        </w:rPr>
        <w:t>α</w:t>
      </w:r>
      <w:r w:rsidR="00A2682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εγγραφής προσοντούχων πολιτικών μηχανικών </w:t>
      </w:r>
      <w:r w:rsidR="00F42E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στον κατάλογο </w:t>
      </w:r>
      <w:r w:rsidR="00EB69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ο οποίος καταρτίζεται δυνάμει του </w:t>
      </w:r>
      <w:r w:rsidR="00570CD0">
        <w:rPr>
          <w:rFonts w:ascii="Arial" w:eastAsia="Times New Roman" w:hAnsi="Arial" w:cs="Arial"/>
          <w:bCs/>
          <w:sz w:val="24"/>
          <w:szCs w:val="24"/>
          <w:lang w:eastAsia="en-GB"/>
        </w:rPr>
        <w:t>υπό τροποποίηση νόμο</w:t>
      </w:r>
      <w:r w:rsidR="00EB6976">
        <w:rPr>
          <w:rFonts w:ascii="Arial" w:eastAsia="Times New Roman" w:hAnsi="Arial" w:cs="Arial"/>
          <w:bCs/>
          <w:sz w:val="24"/>
          <w:szCs w:val="24"/>
          <w:lang w:eastAsia="en-GB"/>
        </w:rPr>
        <w:t>υ</w:t>
      </w:r>
      <w:r w:rsidR="00570CD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A26824">
        <w:rPr>
          <w:rFonts w:ascii="Arial" w:eastAsia="Times New Roman" w:hAnsi="Arial" w:cs="Arial"/>
          <w:bCs/>
          <w:sz w:val="24"/>
          <w:szCs w:val="24"/>
          <w:lang w:eastAsia="en-GB"/>
        </w:rPr>
        <w:t>για σκοπούς επίβλεψης, μελέτης και επιθεώρησης μεγάλων υπερυψωμένων ταμιευτήρων</w:t>
      </w:r>
      <w:r w:rsidR="00570CD0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A2682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4D6010" w:rsidRPr="004D601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Περαιτέρω, </w:t>
      </w:r>
      <w:r w:rsidR="00F42E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με 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>βάση τα ίδια</w:t>
      </w:r>
      <w:r w:rsidR="00F42E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στοιχεία</w:t>
      </w:r>
      <w:r w:rsidR="00991108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2434C5" w:rsidRP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η εξεύρεση προσοντούχων πολιτικών μηχανικών για σκοπούς του περί της Ενιαίας Διαχείρισης Υδάτων Νόμου </w:t>
      </w:r>
      <w:r w:rsidR="00991108">
        <w:rPr>
          <w:rFonts w:ascii="Arial" w:eastAsia="Times New Roman" w:hAnsi="Arial" w:cs="Arial"/>
          <w:bCs/>
          <w:sz w:val="24"/>
          <w:szCs w:val="24"/>
          <w:lang w:eastAsia="en-GB"/>
        </w:rPr>
        <w:t>καθίσταται δυσχερής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λόγω του ότι</w:t>
      </w:r>
      <w:r w:rsidR="00991108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σύμφωνα με την υπό τροποποίηση </w:t>
      </w:r>
      <w:r w:rsidR="00EB69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ισχύουσα 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>βασική νομοθεσία</w:t>
      </w:r>
      <w:r w:rsidR="00991108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EB69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δε δύνανται να περιληφθούν στον εν λόγω </w:t>
      </w:r>
      <w:r w:rsidR="00F42E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κατάλογο πολίτες κρατών μελών της </w:t>
      </w:r>
      <w:r w:rsidR="007E48D9">
        <w:rPr>
          <w:rFonts w:ascii="Arial" w:eastAsia="Times New Roman" w:hAnsi="Arial" w:cs="Arial"/>
          <w:bCs/>
          <w:sz w:val="24"/>
          <w:szCs w:val="24"/>
          <w:lang w:eastAsia="en-GB"/>
        </w:rPr>
        <w:t>Ευρωπαϊκής Ένωσης</w:t>
      </w:r>
      <w:r w:rsidR="00F42E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B6976">
        <w:rPr>
          <w:rFonts w:ascii="Arial" w:eastAsia="Times New Roman" w:hAnsi="Arial" w:cs="Arial"/>
          <w:bCs/>
          <w:sz w:val="24"/>
          <w:szCs w:val="24"/>
          <w:lang w:eastAsia="en-GB"/>
        </w:rPr>
        <w:t>οι οποίοι είναι εγκατεστημένοι σε άλλο κράτος μέλος</w:t>
      </w:r>
      <w:r w:rsidR="0084201D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7E48D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420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ασκούν νόμιμα το επάγγελμά τους και 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δύνανται να παρέχουν υπηρεσίες στον κλάδο της πολιτικής μηχανικής στη Δημοκρατία, δυνάμει του περί Επιστημονικού Τεχνικού Επιμελητηρίου Κύπρου Νόμου, χωρίς την υποχρέωση έκδοσης ετήσιας άδειας άσκησης επαγγέλματος. </w:t>
      </w:r>
      <w:r w:rsidR="000F293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5B4F18E" w14:textId="7526EA27" w:rsidR="00F42E1D" w:rsidRDefault="00F42E1D" w:rsidP="00A14572">
      <w:pPr>
        <w:tabs>
          <w:tab w:val="left" w:pos="567"/>
        </w:tabs>
        <w:spacing w:beforeLines="20" w:before="48"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8420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Η Κοινοβουλευτική Επιτροπή Γεωργίας και Φυσικών Πόρων, αφού έλαβε υπόψη όλα όσα τέθηκαν ενώπιόν της, </w:t>
      </w:r>
      <w:r w:rsidR="007F19B8" w:rsidRPr="007F19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ομόφωνα εισηγείται στην </w:t>
      </w:r>
      <w:r w:rsidR="00243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Βουλή </w:t>
      </w:r>
      <w:r w:rsidR="007F19B8" w:rsidRPr="007F19B8">
        <w:rPr>
          <w:rFonts w:ascii="Arial" w:eastAsia="Times New Roman" w:hAnsi="Arial" w:cs="Arial"/>
          <w:bCs/>
          <w:sz w:val="24"/>
          <w:szCs w:val="24"/>
          <w:lang w:eastAsia="en-GB"/>
        </w:rPr>
        <w:t>τη</w:t>
      </w:r>
      <w:r w:rsidR="00991108">
        <w:rPr>
          <w:rFonts w:ascii="Arial" w:eastAsia="Times New Roman" w:hAnsi="Arial" w:cs="Arial"/>
          <w:bCs/>
          <w:sz w:val="24"/>
          <w:szCs w:val="24"/>
          <w:lang w:eastAsia="en-GB"/>
        </w:rPr>
        <w:t>ν</w:t>
      </w:r>
      <w:r w:rsidR="007F19B8" w:rsidRPr="007F19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F19B8">
        <w:rPr>
          <w:rFonts w:ascii="Arial" w:eastAsia="Times New Roman" w:hAnsi="Arial" w:cs="Arial"/>
          <w:bCs/>
          <w:sz w:val="24"/>
          <w:szCs w:val="24"/>
          <w:lang w:eastAsia="en-GB"/>
        </w:rPr>
        <w:t>ψήφιση του υπό αναφορά νομοσχεδίου</w:t>
      </w:r>
      <w:r w:rsidR="0033183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σε νόμο</w:t>
      </w:r>
      <w:r w:rsidR="007F19B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17D5644D" w14:textId="21FDAE8D" w:rsidR="003338A2" w:rsidRPr="007F19B8" w:rsidRDefault="003338A2" w:rsidP="00A14572">
      <w:pPr>
        <w:tabs>
          <w:tab w:val="left" w:pos="567"/>
        </w:tabs>
        <w:spacing w:beforeLines="20" w:before="48"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338A2">
        <w:rPr>
          <w:rFonts w:ascii="Arial" w:eastAsia="Times New Roman" w:hAnsi="Arial" w:cs="Arial"/>
          <w:bCs/>
          <w:sz w:val="24"/>
          <w:szCs w:val="24"/>
          <w:lang w:eastAsia="en-GB"/>
        </w:rPr>
        <w:t>Σημειώνεται ότι, σε περίπτωση ψήφισης του νομοσχεδίου σε νόμο, θα τροποποιηθεί ο τίτλος του, ώστε να αναφέρεται ως «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Ο περί της Ενιαίας Διαχείρισης Υδάτων (Τροποποιητικός) Νόμος του 2022».</w:t>
      </w:r>
    </w:p>
    <w:p w14:paraId="2BA89BE3" w14:textId="59BAE903" w:rsidR="009B7BE7" w:rsidRPr="00331838" w:rsidRDefault="002538AA" w:rsidP="000A694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E3932">
        <w:rPr>
          <w:rFonts w:ascii="Arial" w:hAnsi="Arial" w:cs="Arial"/>
          <w:bCs/>
          <w:sz w:val="24"/>
          <w:szCs w:val="24"/>
        </w:rPr>
        <w:tab/>
      </w:r>
    </w:p>
    <w:p w14:paraId="525C6B21" w14:textId="07D4F18A" w:rsidR="00F56925" w:rsidRPr="003E3932" w:rsidRDefault="00991108" w:rsidP="00A14572">
      <w:pPr>
        <w:spacing w:beforeLines="20" w:before="48"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</w:t>
      </w:r>
      <w:r w:rsidR="009B7BE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3183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Φεβρουαρίου 2022</w:t>
      </w:r>
    </w:p>
    <w:p w14:paraId="61316398" w14:textId="61B155C2" w:rsidR="00A14572" w:rsidRPr="003E3932" w:rsidRDefault="002538AA" w:rsidP="004D6010">
      <w:pPr>
        <w:spacing w:beforeLines="20" w:before="48"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proofErr w:type="spellStart"/>
      <w:r w:rsidRPr="003E393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ΚλΧ</w:t>
      </w:r>
      <w:proofErr w:type="spellEnd"/>
      <w:r w:rsidRPr="003E393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/</w:t>
      </w:r>
      <w:r w:rsidR="009911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ΝΧ,ΡΠ/</w:t>
      </w:r>
      <w:r w:rsidR="007E48D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ΧΧ</w:t>
      </w:r>
    </w:p>
    <w:p w14:paraId="05A33F6B" w14:textId="298B57BA" w:rsidR="002538AA" w:rsidRPr="003C25D9" w:rsidRDefault="00795142" w:rsidP="004D6010">
      <w:pPr>
        <w:spacing w:beforeLines="20" w:before="48"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Αρ.Φακ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99110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: </w:t>
      </w:r>
      <w:r w:rsidR="002538AA" w:rsidRPr="003E393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23.01.062.</w:t>
      </w:r>
      <w:r w:rsidR="002538AA" w:rsidRPr="004D60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Pr="004D60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45</w:t>
      </w:r>
      <w:r w:rsidR="002538AA" w:rsidRPr="003E393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-2021</w:t>
      </w:r>
    </w:p>
    <w:sectPr w:rsidR="002538AA" w:rsidRPr="003C25D9" w:rsidSect="00130E97">
      <w:headerReference w:type="default" r:id="rId7"/>
      <w:pgSz w:w="11906" w:h="16838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860F" w14:textId="77777777" w:rsidR="00CE281D" w:rsidRDefault="00CE281D" w:rsidP="002538AA">
      <w:pPr>
        <w:spacing w:after="0" w:line="240" w:lineRule="auto"/>
      </w:pPr>
      <w:r>
        <w:separator/>
      </w:r>
    </w:p>
  </w:endnote>
  <w:endnote w:type="continuationSeparator" w:id="0">
    <w:p w14:paraId="57F6A09F" w14:textId="77777777" w:rsidR="00CE281D" w:rsidRDefault="00CE281D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7696" w14:textId="77777777" w:rsidR="00CE281D" w:rsidRDefault="00CE281D" w:rsidP="002538AA">
      <w:pPr>
        <w:spacing w:after="0" w:line="240" w:lineRule="auto"/>
      </w:pPr>
      <w:r>
        <w:separator/>
      </w:r>
    </w:p>
  </w:footnote>
  <w:footnote w:type="continuationSeparator" w:id="0">
    <w:p w14:paraId="702E073C" w14:textId="77777777" w:rsidR="00CE281D" w:rsidRDefault="00CE281D" w:rsidP="0025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52011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53D466D" w14:textId="5A42A879" w:rsidR="002538AA" w:rsidRPr="00D71A1D" w:rsidRDefault="002538A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71A1D">
          <w:rPr>
            <w:rFonts w:ascii="Arial" w:hAnsi="Arial" w:cs="Arial"/>
            <w:sz w:val="24"/>
            <w:szCs w:val="24"/>
          </w:rPr>
          <w:fldChar w:fldCharType="begin"/>
        </w:r>
        <w:r w:rsidRPr="00D71A1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71A1D">
          <w:rPr>
            <w:rFonts w:ascii="Arial" w:hAnsi="Arial" w:cs="Arial"/>
            <w:sz w:val="24"/>
            <w:szCs w:val="24"/>
          </w:rPr>
          <w:fldChar w:fldCharType="separate"/>
        </w:r>
        <w:r w:rsidRPr="00D71A1D">
          <w:rPr>
            <w:rFonts w:ascii="Arial" w:hAnsi="Arial" w:cs="Arial"/>
            <w:noProof/>
            <w:sz w:val="24"/>
            <w:szCs w:val="24"/>
          </w:rPr>
          <w:t>2</w:t>
        </w:r>
        <w:r w:rsidRPr="00D71A1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0CC6BF7" w14:textId="77777777" w:rsidR="002538AA" w:rsidRDefault="00253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6A38"/>
    <w:multiLevelType w:val="hybridMultilevel"/>
    <w:tmpl w:val="C8EC7972"/>
    <w:lvl w:ilvl="0" w:tplc="2A6CB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25"/>
    <w:rsid w:val="000319CE"/>
    <w:rsid w:val="00057256"/>
    <w:rsid w:val="00080681"/>
    <w:rsid w:val="000A694B"/>
    <w:rsid w:val="000B2230"/>
    <w:rsid w:val="000F293C"/>
    <w:rsid w:val="000F4AAA"/>
    <w:rsid w:val="001248C2"/>
    <w:rsid w:val="00130E97"/>
    <w:rsid w:val="001863A5"/>
    <w:rsid w:val="001A6B34"/>
    <w:rsid w:val="001C0173"/>
    <w:rsid w:val="001C3E53"/>
    <w:rsid w:val="00213BC9"/>
    <w:rsid w:val="002434C5"/>
    <w:rsid w:val="00247F8C"/>
    <w:rsid w:val="002538AA"/>
    <w:rsid w:val="0026779C"/>
    <w:rsid w:val="002C0072"/>
    <w:rsid w:val="002C57A3"/>
    <w:rsid w:val="002C6F73"/>
    <w:rsid w:val="002E2D64"/>
    <w:rsid w:val="002F50E7"/>
    <w:rsid w:val="002F62DD"/>
    <w:rsid w:val="003124E2"/>
    <w:rsid w:val="0033106D"/>
    <w:rsid w:val="00331838"/>
    <w:rsid w:val="003338A2"/>
    <w:rsid w:val="00373882"/>
    <w:rsid w:val="00377B9C"/>
    <w:rsid w:val="003868A7"/>
    <w:rsid w:val="003B0AAB"/>
    <w:rsid w:val="003B6131"/>
    <w:rsid w:val="003C25D9"/>
    <w:rsid w:val="003E3932"/>
    <w:rsid w:val="003F0159"/>
    <w:rsid w:val="004073B2"/>
    <w:rsid w:val="004106FD"/>
    <w:rsid w:val="00494282"/>
    <w:rsid w:val="00496F6D"/>
    <w:rsid w:val="004A5F40"/>
    <w:rsid w:val="004A7A7A"/>
    <w:rsid w:val="004C27C3"/>
    <w:rsid w:val="004D6010"/>
    <w:rsid w:val="0056262F"/>
    <w:rsid w:val="00570CD0"/>
    <w:rsid w:val="00577D35"/>
    <w:rsid w:val="005C3BCF"/>
    <w:rsid w:val="005C7C4A"/>
    <w:rsid w:val="005E179D"/>
    <w:rsid w:val="005E78C1"/>
    <w:rsid w:val="00601449"/>
    <w:rsid w:val="00633E35"/>
    <w:rsid w:val="00643AE1"/>
    <w:rsid w:val="00643BE0"/>
    <w:rsid w:val="00695FC5"/>
    <w:rsid w:val="006D1A40"/>
    <w:rsid w:val="006E66E5"/>
    <w:rsid w:val="00795142"/>
    <w:rsid w:val="007C7FE2"/>
    <w:rsid w:val="007E48D9"/>
    <w:rsid w:val="007F19B8"/>
    <w:rsid w:val="00813949"/>
    <w:rsid w:val="008205FD"/>
    <w:rsid w:val="0084201D"/>
    <w:rsid w:val="0086763E"/>
    <w:rsid w:val="00887802"/>
    <w:rsid w:val="00896E84"/>
    <w:rsid w:val="009546EC"/>
    <w:rsid w:val="009561C0"/>
    <w:rsid w:val="00963436"/>
    <w:rsid w:val="009662E7"/>
    <w:rsid w:val="00991108"/>
    <w:rsid w:val="00995A84"/>
    <w:rsid w:val="009B7BE7"/>
    <w:rsid w:val="00A02E6F"/>
    <w:rsid w:val="00A14572"/>
    <w:rsid w:val="00A20534"/>
    <w:rsid w:val="00A26824"/>
    <w:rsid w:val="00AA19B3"/>
    <w:rsid w:val="00AF3437"/>
    <w:rsid w:val="00B21893"/>
    <w:rsid w:val="00B64B2A"/>
    <w:rsid w:val="00B7112D"/>
    <w:rsid w:val="00B84D27"/>
    <w:rsid w:val="00B9044F"/>
    <w:rsid w:val="00B90E1B"/>
    <w:rsid w:val="00BB1F3E"/>
    <w:rsid w:val="00BC3E10"/>
    <w:rsid w:val="00BE171C"/>
    <w:rsid w:val="00BE71B2"/>
    <w:rsid w:val="00C31F4F"/>
    <w:rsid w:val="00C57DE3"/>
    <w:rsid w:val="00C945D7"/>
    <w:rsid w:val="00CC6345"/>
    <w:rsid w:val="00CE281D"/>
    <w:rsid w:val="00CE3E3F"/>
    <w:rsid w:val="00D00E05"/>
    <w:rsid w:val="00D614B0"/>
    <w:rsid w:val="00D71A1D"/>
    <w:rsid w:val="00DC4445"/>
    <w:rsid w:val="00E10ADA"/>
    <w:rsid w:val="00E70D06"/>
    <w:rsid w:val="00EB6976"/>
    <w:rsid w:val="00EE4074"/>
    <w:rsid w:val="00EF7C97"/>
    <w:rsid w:val="00F42E1D"/>
    <w:rsid w:val="00F51F52"/>
    <w:rsid w:val="00F54797"/>
    <w:rsid w:val="00F56925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E40F"/>
  <w15:chartTrackingRefBased/>
  <w15:docId w15:val="{3E10CD43-87FE-45E7-99AF-EDAA4C89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B2A40"/>
    <w:pPr>
      <w:spacing w:after="120" w:line="276" w:lineRule="auto"/>
      <w:ind w:left="283"/>
    </w:pPr>
    <w:rPr>
      <w:rFonts w:ascii="Calibri" w:eastAsia="Calibri" w:hAnsi="Calibri" w:cs="Calibri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2A40"/>
    <w:rPr>
      <w:rFonts w:ascii="Calibri" w:eastAsia="Calibri" w:hAnsi="Calibri" w:cs="Calibri"/>
      <w:lang w:eastAsia="el-GR"/>
    </w:rPr>
  </w:style>
  <w:style w:type="paragraph" w:customStyle="1" w:styleId="21">
    <w:name w:val="Σώμα κειμένου (2)1"/>
    <w:basedOn w:val="Normal"/>
    <w:rsid w:val="00813949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eastAsia="el-GR" w:bidi="el-GR"/>
    </w:rPr>
  </w:style>
  <w:style w:type="paragraph" w:styleId="ListParagraph">
    <w:name w:val="List Paragraph"/>
    <w:basedOn w:val="Normal"/>
    <w:uiPriority w:val="34"/>
    <w:qFormat/>
    <w:rsid w:val="00057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AA"/>
  </w:style>
  <w:style w:type="paragraph" w:styleId="Footer">
    <w:name w:val="footer"/>
    <w:basedOn w:val="Normal"/>
    <w:link w:val="FooterChar"/>
    <w:uiPriority w:val="99"/>
    <w:unhideWhenUsed/>
    <w:rsid w:val="00253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MANTOVANI</cp:lastModifiedBy>
  <cp:revision>2</cp:revision>
  <cp:lastPrinted>2022-02-08T10:00:00Z</cp:lastPrinted>
  <dcterms:created xsi:type="dcterms:W3CDTF">2022-02-08T10:01:00Z</dcterms:created>
  <dcterms:modified xsi:type="dcterms:W3CDTF">2022-02-08T10:01:00Z</dcterms:modified>
</cp:coreProperties>
</file>