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A78CF" w14:textId="57C810DE" w:rsidR="009770B1" w:rsidRDefault="00D51F14" w:rsidP="00716F1F">
      <w:pPr>
        <w:spacing w:after="0" w:line="480" w:lineRule="auto"/>
        <w:jc w:val="center"/>
        <w:rPr>
          <w:rFonts w:ascii="Arial" w:eastAsia="Arial" w:hAnsi="Arial" w:cs="Arial"/>
          <w:b/>
          <w:color w:val="000000"/>
          <w:sz w:val="24"/>
          <w:szCs w:val="24"/>
        </w:rPr>
      </w:pPr>
      <w:r w:rsidRPr="00370621">
        <w:rPr>
          <w:rFonts w:ascii="Arial" w:eastAsia="Arial" w:hAnsi="Arial" w:cs="Arial"/>
          <w:b/>
          <w:color w:val="000000"/>
          <w:sz w:val="24"/>
          <w:szCs w:val="24"/>
        </w:rPr>
        <w:t xml:space="preserve">Έκθεση της Κοινοβουλευτικής Επιτροπής Εργασίας, Πρόνοιας και Κοινωνικών Ασφαλίσεων για </w:t>
      </w:r>
      <w:r w:rsidR="00CD2E17" w:rsidRPr="00370621">
        <w:rPr>
          <w:rFonts w:ascii="Arial" w:eastAsia="Arial" w:hAnsi="Arial" w:cs="Arial"/>
          <w:b/>
          <w:color w:val="000000"/>
          <w:sz w:val="24"/>
          <w:szCs w:val="24"/>
        </w:rPr>
        <w:t>τ</w:t>
      </w:r>
      <w:r w:rsidR="002F3D5C">
        <w:rPr>
          <w:rFonts w:ascii="Arial" w:eastAsia="Arial" w:hAnsi="Arial" w:cs="Arial"/>
          <w:b/>
          <w:color w:val="000000"/>
          <w:sz w:val="24"/>
          <w:szCs w:val="24"/>
          <w:lang w:val="en-US"/>
        </w:rPr>
        <w:t>o</w:t>
      </w:r>
      <w:r w:rsidR="00CD2E17" w:rsidRPr="00370621">
        <w:rPr>
          <w:rFonts w:ascii="Arial" w:eastAsia="Arial" w:hAnsi="Arial" w:cs="Arial"/>
          <w:b/>
          <w:color w:val="000000"/>
          <w:sz w:val="24"/>
          <w:szCs w:val="24"/>
        </w:rPr>
        <w:t xml:space="preserve"> νομοσχ</w:t>
      </w:r>
      <w:r w:rsidR="002F3D5C">
        <w:rPr>
          <w:rFonts w:ascii="Arial" w:eastAsia="Arial" w:hAnsi="Arial" w:cs="Arial"/>
          <w:b/>
          <w:color w:val="000000"/>
          <w:sz w:val="24"/>
          <w:szCs w:val="24"/>
        </w:rPr>
        <w:t>έδιο</w:t>
      </w:r>
      <w:r w:rsidRPr="00370621">
        <w:rPr>
          <w:rFonts w:ascii="Arial" w:eastAsia="Arial" w:hAnsi="Arial" w:cs="Arial"/>
          <w:b/>
          <w:color w:val="000000"/>
          <w:sz w:val="24"/>
          <w:szCs w:val="24"/>
        </w:rPr>
        <w:t xml:space="preserve"> «</w:t>
      </w:r>
      <w:r w:rsidR="002F3D5C" w:rsidRPr="002F3D5C">
        <w:rPr>
          <w:rFonts w:ascii="Arial" w:eastAsia="Times New Roman" w:hAnsi="Arial" w:cs="Times New Roman"/>
          <w:b/>
          <w:sz w:val="24"/>
          <w:szCs w:val="24"/>
          <w:lang w:val="x-none" w:eastAsia="x-none"/>
        </w:rPr>
        <w:t>Ο περί Ελάχιστου Εγγυημένου Εισοδήματος και Γενικότερα περί Κοινωνικών Παροχών (Τροποποιητικός) (Αρ. 3) Νόμος του 2021</w:t>
      </w:r>
      <w:r w:rsidR="00293E99">
        <w:rPr>
          <w:rFonts w:ascii="Arial" w:eastAsia="Arial" w:hAnsi="Arial" w:cs="Arial"/>
          <w:b/>
          <w:color w:val="000000"/>
          <w:sz w:val="24"/>
          <w:szCs w:val="24"/>
        </w:rPr>
        <w:t>»</w:t>
      </w:r>
    </w:p>
    <w:p w14:paraId="621FA639" w14:textId="77777777" w:rsidR="00D868CB" w:rsidRPr="00370621" w:rsidRDefault="00D51F14" w:rsidP="00124950">
      <w:pPr>
        <w:tabs>
          <w:tab w:val="left" w:pos="567"/>
          <w:tab w:val="left" w:pos="4961"/>
        </w:tabs>
        <w:spacing w:after="0" w:line="480" w:lineRule="auto"/>
        <w:rPr>
          <w:rFonts w:ascii="Arial" w:eastAsia="Arial" w:hAnsi="Arial" w:cs="Arial"/>
          <w:sz w:val="24"/>
          <w:szCs w:val="24"/>
        </w:rPr>
      </w:pPr>
      <w:r w:rsidRPr="00370621">
        <w:rPr>
          <w:rFonts w:ascii="Arial" w:eastAsia="Arial" w:hAnsi="Arial" w:cs="Arial"/>
          <w:b/>
          <w:sz w:val="24"/>
          <w:szCs w:val="24"/>
        </w:rPr>
        <w:t>Παρόντες:</w:t>
      </w:r>
      <w:r w:rsidRPr="00370621">
        <w:rPr>
          <w:rFonts w:ascii="Arial" w:eastAsia="Arial" w:hAnsi="Arial" w:cs="Arial"/>
          <w:sz w:val="24"/>
          <w:szCs w:val="24"/>
        </w:rPr>
        <w:t xml:space="preserve"> </w:t>
      </w:r>
    </w:p>
    <w:p w14:paraId="1D2943F7" w14:textId="2993618C" w:rsidR="00A73F61" w:rsidRPr="00370621" w:rsidRDefault="00D51F14" w:rsidP="00A73F61">
      <w:pPr>
        <w:tabs>
          <w:tab w:val="left" w:pos="567"/>
          <w:tab w:val="left" w:pos="4961"/>
        </w:tabs>
        <w:spacing w:after="0" w:line="480" w:lineRule="auto"/>
        <w:jc w:val="both"/>
        <w:rPr>
          <w:rFonts w:ascii="Arial" w:eastAsia="Times New Roman" w:hAnsi="Arial" w:cs="Arial"/>
          <w:bCs/>
          <w:sz w:val="24"/>
          <w:szCs w:val="24"/>
          <w:lang w:eastAsia="en-GB"/>
        </w:rPr>
      </w:pPr>
      <w:r w:rsidRPr="00370621">
        <w:rPr>
          <w:rFonts w:ascii="Arial" w:eastAsia="Arial" w:hAnsi="Arial" w:cs="Arial"/>
          <w:sz w:val="24"/>
          <w:szCs w:val="24"/>
        </w:rPr>
        <w:tab/>
      </w:r>
      <w:r w:rsidR="00A73F61" w:rsidRPr="00370621">
        <w:rPr>
          <w:rFonts w:ascii="Arial" w:eastAsia="Times New Roman" w:hAnsi="Arial" w:cs="Arial"/>
          <w:bCs/>
          <w:sz w:val="24"/>
          <w:szCs w:val="24"/>
          <w:lang w:eastAsia="en-GB"/>
        </w:rPr>
        <w:t>Αντρέας Καυκαλιάς, πρόεδρος</w:t>
      </w:r>
      <w:r w:rsidR="00A73F61" w:rsidRPr="00370621">
        <w:rPr>
          <w:rFonts w:ascii="Arial" w:eastAsia="Times New Roman" w:hAnsi="Arial" w:cs="Arial"/>
          <w:bCs/>
          <w:sz w:val="24"/>
          <w:szCs w:val="24"/>
          <w:lang w:eastAsia="en-GB"/>
        </w:rPr>
        <w:tab/>
      </w:r>
      <w:r w:rsidR="00A73F61" w:rsidRPr="00370621">
        <w:rPr>
          <w:rFonts w:ascii="Arial" w:hAnsi="Arial" w:cs="Arial"/>
          <w:sz w:val="24"/>
          <w:szCs w:val="24"/>
          <w:shd w:val="clear" w:color="auto" w:fill="FFFFFF"/>
        </w:rPr>
        <w:t>Χρίστος Σενέκης</w:t>
      </w:r>
    </w:p>
    <w:p w14:paraId="532111BA" w14:textId="675CB1B5" w:rsidR="00A73F61" w:rsidRPr="00370621" w:rsidRDefault="00A73F61" w:rsidP="00A73F61">
      <w:pPr>
        <w:tabs>
          <w:tab w:val="left" w:pos="567"/>
          <w:tab w:val="left" w:pos="4961"/>
        </w:tabs>
        <w:suppressAutoHyphens/>
        <w:autoSpaceDN w:val="0"/>
        <w:spacing w:after="0" w:line="480" w:lineRule="auto"/>
        <w:jc w:val="both"/>
        <w:textAlignment w:val="baseline"/>
        <w:rPr>
          <w:rFonts w:ascii="Arial" w:eastAsia="Times New Roman" w:hAnsi="Arial" w:cs="Arial"/>
          <w:bCs/>
          <w:sz w:val="24"/>
          <w:szCs w:val="24"/>
          <w:lang w:eastAsia="en-GB"/>
        </w:rPr>
      </w:pPr>
      <w:r w:rsidRPr="00370621">
        <w:rPr>
          <w:rFonts w:ascii="Arial" w:eastAsia="Times New Roman" w:hAnsi="Arial" w:cs="Arial"/>
          <w:bCs/>
          <w:sz w:val="24"/>
          <w:szCs w:val="24"/>
          <w:lang w:eastAsia="en-GB"/>
        </w:rPr>
        <w:tab/>
        <w:t>Ονούφριος Κουλλά</w:t>
      </w:r>
      <w:r w:rsidRPr="00370621">
        <w:rPr>
          <w:rFonts w:ascii="Arial" w:eastAsia="Times New Roman" w:hAnsi="Arial" w:cs="Arial"/>
          <w:bCs/>
          <w:sz w:val="24"/>
          <w:szCs w:val="24"/>
          <w:lang w:eastAsia="en-GB"/>
        </w:rPr>
        <w:tab/>
      </w:r>
      <w:r w:rsidRPr="00370621">
        <w:rPr>
          <w:rFonts w:ascii="Arial" w:hAnsi="Arial" w:cs="Arial"/>
          <w:sz w:val="24"/>
          <w:szCs w:val="24"/>
          <w:shd w:val="clear" w:color="auto" w:fill="FFFFFF"/>
        </w:rPr>
        <w:t>Σωτήρης Ιωάννου</w:t>
      </w:r>
    </w:p>
    <w:p w14:paraId="36B1F2D9" w14:textId="2B93E9AA" w:rsidR="00A73F61" w:rsidRPr="00370621" w:rsidRDefault="00A73F61" w:rsidP="00A73F61">
      <w:pPr>
        <w:tabs>
          <w:tab w:val="left" w:pos="567"/>
          <w:tab w:val="left" w:pos="4961"/>
        </w:tabs>
        <w:suppressAutoHyphens/>
        <w:autoSpaceDN w:val="0"/>
        <w:spacing w:after="0" w:line="480" w:lineRule="auto"/>
        <w:jc w:val="both"/>
        <w:textAlignment w:val="baseline"/>
        <w:rPr>
          <w:rFonts w:ascii="Arial" w:eastAsia="Times New Roman" w:hAnsi="Arial" w:cs="Arial"/>
          <w:bCs/>
          <w:sz w:val="24"/>
          <w:szCs w:val="24"/>
          <w:lang w:eastAsia="en-GB"/>
        </w:rPr>
      </w:pPr>
      <w:r w:rsidRPr="00370621">
        <w:rPr>
          <w:rFonts w:ascii="Arial" w:eastAsia="Times New Roman" w:hAnsi="Arial" w:cs="Arial"/>
          <w:bCs/>
          <w:sz w:val="24"/>
          <w:szCs w:val="24"/>
          <w:lang w:eastAsia="en-GB"/>
        </w:rPr>
        <w:tab/>
        <w:t>Δημήτρης Δημητρίου</w:t>
      </w:r>
      <w:r w:rsidRPr="00370621">
        <w:rPr>
          <w:rFonts w:ascii="Arial" w:eastAsia="Times New Roman" w:hAnsi="Arial" w:cs="Arial"/>
          <w:bCs/>
          <w:sz w:val="24"/>
          <w:szCs w:val="24"/>
          <w:lang w:eastAsia="en-GB"/>
        </w:rPr>
        <w:tab/>
      </w:r>
      <w:r w:rsidRPr="00370621">
        <w:rPr>
          <w:rFonts w:ascii="Arial" w:hAnsi="Arial" w:cs="Arial"/>
          <w:sz w:val="24"/>
          <w:szCs w:val="24"/>
          <w:shd w:val="clear" w:color="auto" w:fill="FFFFFF"/>
        </w:rPr>
        <w:t>Ανδρέας Αποστόλου </w:t>
      </w:r>
    </w:p>
    <w:p w14:paraId="159DA42B" w14:textId="4DC51721" w:rsidR="00A73F61" w:rsidRPr="00370621" w:rsidRDefault="00A73F61" w:rsidP="00A73F61">
      <w:pPr>
        <w:tabs>
          <w:tab w:val="left" w:pos="567"/>
          <w:tab w:val="left" w:pos="4961"/>
        </w:tabs>
        <w:suppressAutoHyphens/>
        <w:autoSpaceDN w:val="0"/>
        <w:spacing w:after="0" w:line="480" w:lineRule="auto"/>
        <w:jc w:val="both"/>
        <w:textAlignment w:val="baseline"/>
        <w:rPr>
          <w:rFonts w:ascii="Arial" w:eastAsia="Times New Roman" w:hAnsi="Arial" w:cs="Arial"/>
          <w:bCs/>
          <w:sz w:val="24"/>
          <w:szCs w:val="24"/>
          <w:lang w:eastAsia="en-GB"/>
        </w:rPr>
      </w:pPr>
      <w:r w:rsidRPr="00370621">
        <w:rPr>
          <w:rFonts w:ascii="Arial" w:eastAsia="Times New Roman" w:hAnsi="Arial" w:cs="Arial"/>
          <w:bCs/>
          <w:sz w:val="24"/>
          <w:szCs w:val="24"/>
          <w:lang w:eastAsia="en-GB"/>
        </w:rPr>
        <w:tab/>
      </w:r>
      <w:r w:rsidRPr="00370621">
        <w:rPr>
          <w:rFonts w:ascii="Arial" w:hAnsi="Arial" w:cs="Arial"/>
          <w:sz w:val="24"/>
          <w:szCs w:val="24"/>
          <w:shd w:val="clear" w:color="auto" w:fill="FFFFFF"/>
        </w:rPr>
        <w:t>Φωτεινή Τσιρίδου</w:t>
      </w:r>
      <w:r w:rsidRPr="00370621">
        <w:rPr>
          <w:rFonts w:ascii="Arial" w:eastAsia="Times New Roman" w:hAnsi="Arial" w:cs="Arial"/>
          <w:bCs/>
          <w:sz w:val="24"/>
          <w:szCs w:val="24"/>
          <w:lang w:eastAsia="en-GB"/>
        </w:rPr>
        <w:tab/>
      </w:r>
      <w:r w:rsidRPr="00370621">
        <w:rPr>
          <w:rFonts w:ascii="Arial" w:hAnsi="Arial" w:cs="Arial"/>
          <w:sz w:val="24"/>
          <w:szCs w:val="24"/>
          <w:shd w:val="clear" w:color="auto" w:fill="FFFFFF"/>
        </w:rPr>
        <w:t>Μαρίνος Μουσιούττας</w:t>
      </w:r>
      <w:r w:rsidRPr="00370621">
        <w:rPr>
          <w:rFonts w:ascii="Arial" w:eastAsia="Times New Roman" w:hAnsi="Arial" w:cs="Arial"/>
          <w:bCs/>
          <w:sz w:val="24"/>
          <w:szCs w:val="24"/>
          <w:lang w:eastAsia="en-GB"/>
        </w:rPr>
        <w:tab/>
      </w:r>
    </w:p>
    <w:p w14:paraId="32969CC2" w14:textId="057C6524" w:rsidR="00B335E9" w:rsidRDefault="00B423C5" w:rsidP="00A73F61">
      <w:pPr>
        <w:tabs>
          <w:tab w:val="left" w:pos="567"/>
          <w:tab w:val="left" w:pos="4961"/>
        </w:tabs>
        <w:spacing w:after="0" w:line="480" w:lineRule="auto"/>
        <w:jc w:val="both"/>
        <w:rPr>
          <w:rFonts w:ascii="Arial" w:eastAsia="Simsun (Founder Extended)" w:hAnsi="Arial" w:cs="Arial"/>
          <w:bCs/>
          <w:color w:val="000000"/>
          <w:sz w:val="24"/>
          <w:szCs w:val="24"/>
          <w:lang w:eastAsia="zh-CN"/>
        </w:rPr>
      </w:pPr>
      <w:r>
        <w:rPr>
          <w:rFonts w:ascii="Arial" w:eastAsia="Arial" w:hAnsi="Arial" w:cs="Arial"/>
          <w:sz w:val="24"/>
          <w:szCs w:val="24"/>
        </w:rPr>
        <w:tab/>
      </w:r>
      <w:r w:rsidR="00D51F14" w:rsidRPr="00370621">
        <w:rPr>
          <w:rFonts w:ascii="Arial" w:eastAsia="Arial" w:hAnsi="Arial" w:cs="Arial"/>
          <w:sz w:val="24"/>
          <w:szCs w:val="24"/>
        </w:rPr>
        <w:t xml:space="preserve">Η Κοινοβουλευτική Επιτροπή </w:t>
      </w:r>
      <w:bookmarkStart w:id="0" w:name="_Hlk86346612"/>
      <w:r w:rsidR="00D51F14" w:rsidRPr="00370621">
        <w:rPr>
          <w:rFonts w:ascii="Arial" w:eastAsia="Arial" w:hAnsi="Arial" w:cs="Arial"/>
          <w:sz w:val="24"/>
          <w:szCs w:val="24"/>
        </w:rPr>
        <w:t xml:space="preserve">Εργασίας, Πρόνοιας και Κοινωνικών Ασφαλίσεων </w:t>
      </w:r>
      <w:bookmarkEnd w:id="0"/>
      <w:r w:rsidR="00C0741B" w:rsidRPr="00370621">
        <w:rPr>
          <w:rFonts w:ascii="Arial" w:eastAsia="Arial" w:hAnsi="Arial" w:cs="Arial"/>
          <w:sz w:val="24"/>
          <w:szCs w:val="24"/>
        </w:rPr>
        <w:t>μελέτησ</w:t>
      </w:r>
      <w:r w:rsidR="00293E99">
        <w:rPr>
          <w:rFonts w:ascii="Arial" w:eastAsia="Arial" w:hAnsi="Arial" w:cs="Arial"/>
          <w:sz w:val="24"/>
          <w:szCs w:val="24"/>
        </w:rPr>
        <w:t>ε</w:t>
      </w:r>
      <w:r w:rsidR="00C0741B" w:rsidRPr="00370621">
        <w:rPr>
          <w:rFonts w:ascii="Arial" w:eastAsia="Arial" w:hAnsi="Arial" w:cs="Arial"/>
          <w:sz w:val="24"/>
          <w:szCs w:val="24"/>
        </w:rPr>
        <w:t xml:space="preserve"> τ</w:t>
      </w:r>
      <w:r w:rsidR="00B335E9">
        <w:rPr>
          <w:rFonts w:ascii="Arial" w:eastAsia="Arial" w:hAnsi="Arial" w:cs="Arial"/>
          <w:sz w:val="24"/>
          <w:szCs w:val="24"/>
        </w:rPr>
        <w:t>ο</w:t>
      </w:r>
      <w:r w:rsidR="00C0741B" w:rsidRPr="00370621">
        <w:rPr>
          <w:rFonts w:ascii="Arial" w:eastAsia="Arial" w:hAnsi="Arial" w:cs="Arial"/>
          <w:sz w:val="24"/>
          <w:szCs w:val="24"/>
        </w:rPr>
        <w:t xml:space="preserve"> πιο πάνω</w:t>
      </w:r>
      <w:r w:rsidR="003A3DA4">
        <w:rPr>
          <w:rFonts w:ascii="Arial" w:eastAsia="Arial" w:hAnsi="Arial" w:cs="Arial"/>
          <w:sz w:val="24"/>
          <w:szCs w:val="24"/>
        </w:rPr>
        <w:t xml:space="preserve"> </w:t>
      </w:r>
      <w:r w:rsidR="00CD2E17" w:rsidRPr="00370621">
        <w:rPr>
          <w:rFonts w:ascii="Arial" w:eastAsia="Arial" w:hAnsi="Arial" w:cs="Arial"/>
          <w:sz w:val="24"/>
          <w:szCs w:val="24"/>
        </w:rPr>
        <w:t>νομοσχέδι</w:t>
      </w:r>
      <w:r w:rsidR="00B335E9">
        <w:rPr>
          <w:rFonts w:ascii="Arial" w:eastAsia="Arial" w:hAnsi="Arial" w:cs="Arial"/>
          <w:sz w:val="24"/>
          <w:szCs w:val="24"/>
        </w:rPr>
        <w:t>ο</w:t>
      </w:r>
      <w:r w:rsidR="00334C99" w:rsidRPr="00334C99">
        <w:rPr>
          <w:rFonts w:ascii="Arial" w:eastAsia="Arial" w:hAnsi="Arial" w:cs="Arial"/>
          <w:sz w:val="24"/>
          <w:szCs w:val="24"/>
        </w:rPr>
        <w:t xml:space="preserve"> </w:t>
      </w:r>
      <w:r w:rsidR="0040491A" w:rsidRPr="00716CF5">
        <w:rPr>
          <w:rFonts w:ascii="Arial" w:eastAsia="Arial" w:hAnsi="Arial" w:cs="Arial"/>
          <w:sz w:val="24"/>
          <w:szCs w:val="24"/>
        </w:rPr>
        <w:t xml:space="preserve">σε </w:t>
      </w:r>
      <w:r w:rsidR="00716CF5" w:rsidRPr="00716CF5">
        <w:rPr>
          <w:rFonts w:ascii="Arial" w:eastAsia="Arial" w:hAnsi="Arial" w:cs="Arial"/>
          <w:sz w:val="24"/>
          <w:szCs w:val="24"/>
        </w:rPr>
        <w:t>έξι</w:t>
      </w:r>
      <w:r w:rsidR="009B3F0D" w:rsidRPr="00716CF5">
        <w:rPr>
          <w:rFonts w:ascii="Arial" w:eastAsia="Arial" w:hAnsi="Arial" w:cs="Arial"/>
          <w:sz w:val="24"/>
          <w:szCs w:val="24"/>
        </w:rPr>
        <w:t xml:space="preserve"> </w:t>
      </w:r>
      <w:r w:rsidR="0040491A" w:rsidRPr="00716CF5">
        <w:rPr>
          <w:rFonts w:ascii="Arial" w:eastAsia="Arial" w:hAnsi="Arial" w:cs="Arial"/>
          <w:sz w:val="24"/>
          <w:szCs w:val="24"/>
        </w:rPr>
        <w:t xml:space="preserve">συνεδρίες </w:t>
      </w:r>
      <w:r w:rsidR="00B335E9">
        <w:rPr>
          <w:rFonts w:ascii="Arial" w:eastAsia="Arial" w:hAnsi="Arial" w:cs="Arial"/>
          <w:sz w:val="24"/>
          <w:szCs w:val="24"/>
        </w:rPr>
        <w:t>της,</w:t>
      </w:r>
      <w:r w:rsidR="0040491A" w:rsidRPr="00716CF5">
        <w:rPr>
          <w:rFonts w:ascii="Arial" w:eastAsia="Arial" w:hAnsi="Arial" w:cs="Arial"/>
          <w:sz w:val="24"/>
          <w:szCs w:val="24"/>
        </w:rPr>
        <w:t xml:space="preserve"> </w:t>
      </w:r>
      <w:r w:rsidR="0040491A" w:rsidRPr="00716CF5">
        <w:rPr>
          <w:rFonts w:ascii="Arial" w:eastAsia="Times New Roman" w:hAnsi="Arial" w:cs="Arial"/>
          <w:sz w:val="24"/>
          <w:szCs w:val="24"/>
          <w:lang w:eastAsia="en-GB"/>
        </w:rPr>
        <w:t>που πραγματοποιήθηκαν</w:t>
      </w:r>
      <w:r w:rsidR="00B83DDA" w:rsidRPr="00716CF5">
        <w:rPr>
          <w:rFonts w:ascii="Arial" w:eastAsia="Times New Roman" w:hAnsi="Arial" w:cs="Arial"/>
          <w:sz w:val="24"/>
          <w:szCs w:val="24"/>
          <w:lang w:eastAsia="en-GB"/>
        </w:rPr>
        <w:t xml:space="preserve"> </w:t>
      </w:r>
      <w:r w:rsidR="00B335E9">
        <w:rPr>
          <w:rFonts w:ascii="Arial" w:eastAsia="Times New Roman" w:hAnsi="Arial" w:cs="Arial"/>
          <w:sz w:val="24"/>
          <w:szCs w:val="24"/>
          <w:lang w:eastAsia="en-GB"/>
        </w:rPr>
        <w:t xml:space="preserve">την </w:t>
      </w:r>
      <w:r w:rsidR="0040491A" w:rsidRPr="00716CF5">
        <w:rPr>
          <w:rFonts w:ascii="Arial" w:eastAsia="Times New Roman" w:hAnsi="Arial" w:cs="Arial"/>
          <w:sz w:val="24"/>
          <w:szCs w:val="24"/>
          <w:lang w:eastAsia="en-GB"/>
        </w:rPr>
        <w:t xml:space="preserve"> </w:t>
      </w:r>
      <w:r w:rsidR="007C5481" w:rsidRPr="00716CF5">
        <w:rPr>
          <w:rFonts w:ascii="Arial" w:eastAsia="Times New Roman" w:hAnsi="Arial" w:cs="Arial"/>
          <w:sz w:val="24"/>
          <w:szCs w:val="24"/>
          <w:lang w:eastAsia="en-GB"/>
        </w:rPr>
        <w:t>31</w:t>
      </w:r>
      <w:r w:rsidR="00B335E9" w:rsidRPr="00B335E9">
        <w:rPr>
          <w:rFonts w:ascii="Arial" w:eastAsia="Times New Roman" w:hAnsi="Arial" w:cs="Arial"/>
          <w:sz w:val="24"/>
          <w:szCs w:val="24"/>
          <w:vertAlign w:val="superscript"/>
          <w:lang w:eastAsia="en-GB"/>
        </w:rPr>
        <w:t>η</w:t>
      </w:r>
      <w:r w:rsidR="00B335E9">
        <w:rPr>
          <w:rFonts w:ascii="Arial" w:eastAsia="Times New Roman" w:hAnsi="Arial" w:cs="Arial"/>
          <w:sz w:val="24"/>
          <w:szCs w:val="24"/>
          <w:lang w:eastAsia="en-GB"/>
        </w:rPr>
        <w:t xml:space="preserve"> </w:t>
      </w:r>
      <w:r w:rsidR="007C5481" w:rsidRPr="00716CF5">
        <w:rPr>
          <w:rFonts w:ascii="Arial" w:eastAsia="Times New Roman" w:hAnsi="Arial" w:cs="Arial"/>
          <w:sz w:val="24"/>
          <w:szCs w:val="24"/>
          <w:lang w:eastAsia="en-GB"/>
        </w:rPr>
        <w:t>Αυγούστ</w:t>
      </w:r>
      <w:r w:rsidR="0051233B" w:rsidRPr="00716CF5">
        <w:rPr>
          <w:rFonts w:ascii="Arial" w:eastAsia="Times New Roman" w:hAnsi="Arial" w:cs="Arial"/>
          <w:sz w:val="24"/>
          <w:szCs w:val="24"/>
          <w:lang w:eastAsia="en-GB"/>
        </w:rPr>
        <w:t>ου</w:t>
      </w:r>
      <w:r w:rsidR="00D441DA" w:rsidRPr="00716CF5">
        <w:rPr>
          <w:rFonts w:ascii="Arial" w:eastAsia="Times New Roman" w:hAnsi="Arial" w:cs="Arial"/>
          <w:sz w:val="24"/>
          <w:szCs w:val="24"/>
          <w:lang w:eastAsia="en-GB"/>
        </w:rPr>
        <w:t xml:space="preserve">, στις 28 Σεπτεμβρίου, στις 5 </w:t>
      </w:r>
      <w:r w:rsidR="0051233B" w:rsidRPr="00716CF5">
        <w:rPr>
          <w:rFonts w:ascii="Arial" w:eastAsia="Times New Roman" w:hAnsi="Arial" w:cs="Arial"/>
          <w:sz w:val="24"/>
          <w:szCs w:val="24"/>
          <w:lang w:eastAsia="en-GB"/>
        </w:rPr>
        <w:t>και</w:t>
      </w:r>
      <w:r w:rsidR="00D441DA" w:rsidRPr="00716CF5">
        <w:rPr>
          <w:rFonts w:ascii="Arial" w:eastAsia="Times New Roman" w:hAnsi="Arial" w:cs="Arial"/>
          <w:sz w:val="24"/>
          <w:szCs w:val="24"/>
          <w:lang w:eastAsia="en-GB"/>
        </w:rPr>
        <w:t xml:space="preserve"> 26 Οκτωβρίου</w:t>
      </w:r>
      <w:r w:rsidR="00735B7D">
        <w:rPr>
          <w:rFonts w:ascii="Arial" w:eastAsia="Times New Roman" w:hAnsi="Arial" w:cs="Arial"/>
          <w:sz w:val="24"/>
          <w:szCs w:val="24"/>
          <w:lang w:eastAsia="en-GB"/>
        </w:rPr>
        <w:t>, καθώς</w:t>
      </w:r>
      <w:r w:rsidR="00D441DA" w:rsidRPr="00716CF5">
        <w:rPr>
          <w:rFonts w:ascii="Arial" w:eastAsia="Times New Roman" w:hAnsi="Arial" w:cs="Arial"/>
          <w:sz w:val="24"/>
          <w:szCs w:val="24"/>
          <w:lang w:eastAsia="en-GB"/>
        </w:rPr>
        <w:t xml:space="preserve"> και</w:t>
      </w:r>
      <w:r w:rsidR="0051233B" w:rsidRPr="00716CF5">
        <w:rPr>
          <w:rFonts w:ascii="Arial" w:eastAsia="Times New Roman" w:hAnsi="Arial" w:cs="Arial"/>
          <w:sz w:val="24"/>
          <w:szCs w:val="24"/>
          <w:lang w:eastAsia="en-GB"/>
        </w:rPr>
        <w:t xml:space="preserve"> στις </w:t>
      </w:r>
      <w:r w:rsidR="00D441DA" w:rsidRPr="00716CF5">
        <w:rPr>
          <w:rFonts w:ascii="Arial" w:eastAsia="Times New Roman" w:hAnsi="Arial" w:cs="Arial"/>
          <w:sz w:val="24"/>
          <w:szCs w:val="24"/>
          <w:lang w:eastAsia="en-GB"/>
        </w:rPr>
        <w:t>16</w:t>
      </w:r>
      <w:r w:rsidR="00716CF5" w:rsidRPr="00716CF5">
        <w:rPr>
          <w:rFonts w:ascii="Arial" w:eastAsia="Times New Roman" w:hAnsi="Arial" w:cs="Arial"/>
          <w:sz w:val="24"/>
          <w:szCs w:val="24"/>
          <w:lang w:eastAsia="en-GB"/>
        </w:rPr>
        <w:t xml:space="preserve"> και 30</w:t>
      </w:r>
      <w:r w:rsidR="0051233B" w:rsidRPr="00716CF5">
        <w:rPr>
          <w:rFonts w:ascii="Arial" w:eastAsia="Times New Roman" w:hAnsi="Arial" w:cs="Arial"/>
          <w:sz w:val="24"/>
          <w:szCs w:val="24"/>
          <w:lang w:eastAsia="en-GB"/>
        </w:rPr>
        <w:t xml:space="preserve"> Νοεμβρίου </w:t>
      </w:r>
      <w:r w:rsidR="0040491A" w:rsidRPr="00716CF5">
        <w:rPr>
          <w:rFonts w:ascii="Arial" w:eastAsia="Times New Roman" w:hAnsi="Arial" w:cs="Arial"/>
          <w:sz w:val="24"/>
          <w:szCs w:val="24"/>
          <w:lang w:eastAsia="en-GB"/>
        </w:rPr>
        <w:t>2021.</w:t>
      </w:r>
      <w:r w:rsidR="0040491A" w:rsidRPr="00C60B95">
        <w:rPr>
          <w:rFonts w:ascii="Arial" w:eastAsia="Times New Roman" w:hAnsi="Arial" w:cs="Arial"/>
          <w:sz w:val="24"/>
          <w:szCs w:val="24"/>
          <w:lang w:eastAsia="en-GB"/>
        </w:rPr>
        <w:t xml:space="preserve"> </w:t>
      </w:r>
      <w:r w:rsidR="00B335E9">
        <w:rPr>
          <w:rFonts w:ascii="Arial" w:eastAsia="Times New Roman" w:hAnsi="Arial" w:cs="Arial"/>
          <w:sz w:val="24"/>
          <w:szCs w:val="24"/>
          <w:lang w:eastAsia="en-GB"/>
        </w:rPr>
        <w:t xml:space="preserve"> </w:t>
      </w:r>
      <w:r w:rsidR="0040491A" w:rsidRPr="00901D17">
        <w:rPr>
          <w:rFonts w:ascii="Arial" w:hAnsi="Arial" w:cs="Arial"/>
          <w:sz w:val="24"/>
          <w:szCs w:val="24"/>
        </w:rPr>
        <w:t>Στο πλαίσιο της εξέτασης τ</w:t>
      </w:r>
      <w:r w:rsidR="005C46B2">
        <w:rPr>
          <w:rFonts w:ascii="Arial" w:hAnsi="Arial" w:cs="Arial"/>
          <w:sz w:val="24"/>
          <w:szCs w:val="24"/>
        </w:rPr>
        <w:t>ου</w:t>
      </w:r>
      <w:r w:rsidR="00B83DDA">
        <w:rPr>
          <w:rFonts w:ascii="Arial" w:hAnsi="Arial" w:cs="Arial"/>
          <w:sz w:val="24"/>
          <w:szCs w:val="24"/>
        </w:rPr>
        <w:t xml:space="preserve"> εν λόγω</w:t>
      </w:r>
      <w:r w:rsidR="0040491A" w:rsidRPr="00901D17">
        <w:rPr>
          <w:rFonts w:ascii="Arial" w:hAnsi="Arial" w:cs="Arial"/>
          <w:sz w:val="24"/>
          <w:szCs w:val="24"/>
        </w:rPr>
        <w:t xml:space="preserve"> νομοσχεδί</w:t>
      </w:r>
      <w:r w:rsidR="005C46B2">
        <w:rPr>
          <w:rFonts w:ascii="Arial" w:hAnsi="Arial" w:cs="Arial"/>
          <w:sz w:val="24"/>
          <w:szCs w:val="24"/>
        </w:rPr>
        <w:t>ου</w:t>
      </w:r>
      <w:r w:rsidR="0040491A" w:rsidRPr="00901D17">
        <w:rPr>
          <w:rFonts w:ascii="Arial" w:hAnsi="Arial" w:cs="Arial"/>
          <w:sz w:val="24"/>
          <w:szCs w:val="24"/>
        </w:rPr>
        <w:t xml:space="preserve"> κλήθηκαν και παρευρέθηκαν ενώπιον της επιτροπής </w:t>
      </w:r>
      <w:r w:rsidR="005C46B2" w:rsidRPr="005C46B2">
        <w:rPr>
          <w:rFonts w:ascii="Arial" w:eastAsia="Times New Roman" w:hAnsi="Arial" w:cs="Arial"/>
          <w:bCs/>
          <w:color w:val="000000" w:themeColor="text1"/>
          <w:sz w:val="24"/>
          <w:szCs w:val="24"/>
        </w:rPr>
        <w:t>εκπρό</w:t>
      </w:r>
      <w:r w:rsidR="005C46B2">
        <w:rPr>
          <w:rFonts w:ascii="Arial" w:eastAsia="Times New Roman" w:hAnsi="Arial" w:cs="Arial"/>
          <w:bCs/>
          <w:color w:val="000000" w:themeColor="text1"/>
          <w:sz w:val="24"/>
          <w:szCs w:val="24"/>
        </w:rPr>
        <w:t>σ</w:t>
      </w:r>
      <w:r w:rsidR="005C46B2" w:rsidRPr="005C46B2">
        <w:rPr>
          <w:rFonts w:ascii="Arial" w:eastAsia="Times New Roman" w:hAnsi="Arial" w:cs="Arial"/>
          <w:bCs/>
          <w:color w:val="000000" w:themeColor="text1"/>
          <w:sz w:val="24"/>
          <w:szCs w:val="24"/>
        </w:rPr>
        <w:t xml:space="preserve">ωποι του Υπουργείου Εργασίας, </w:t>
      </w:r>
      <w:r w:rsidR="005C46B2" w:rsidRPr="005C46B2">
        <w:rPr>
          <w:rFonts w:ascii="Arial" w:eastAsia="Simsun (Founder Extended)" w:hAnsi="Arial" w:cs="Arial"/>
          <w:bCs/>
          <w:color w:val="000000"/>
          <w:sz w:val="24"/>
          <w:szCs w:val="24"/>
          <w:lang w:eastAsia="zh-CN"/>
        </w:rPr>
        <w:t>Πρόνοιας και Κοινωνικών Ασφαλίσεων</w:t>
      </w:r>
      <w:r w:rsidR="00C77D26">
        <w:rPr>
          <w:rFonts w:ascii="Arial" w:eastAsia="Simsun (Founder Extended)" w:hAnsi="Arial" w:cs="Arial"/>
          <w:bCs/>
          <w:color w:val="000000"/>
          <w:sz w:val="24"/>
          <w:szCs w:val="24"/>
          <w:lang w:eastAsia="zh-CN"/>
        </w:rPr>
        <w:t xml:space="preserve"> και</w:t>
      </w:r>
      <w:r w:rsidR="005C46B2" w:rsidRPr="005C46B2">
        <w:rPr>
          <w:rFonts w:ascii="Arial" w:eastAsia="Times New Roman" w:hAnsi="Arial" w:cs="Arial"/>
          <w:bCs/>
          <w:color w:val="000000" w:themeColor="text1"/>
          <w:sz w:val="24"/>
          <w:szCs w:val="24"/>
        </w:rPr>
        <w:t xml:space="preserve"> του Τμήματος Κοινωνικής Ενσωμάτωσης Ατόμων με Αναπηρίες (ΤΚΕΑΑ)</w:t>
      </w:r>
      <w:r w:rsidR="00C77D26">
        <w:rPr>
          <w:rFonts w:ascii="Arial" w:eastAsia="Times New Roman" w:hAnsi="Arial" w:cs="Arial"/>
          <w:bCs/>
          <w:color w:val="000000" w:themeColor="text1"/>
          <w:sz w:val="24"/>
          <w:szCs w:val="24"/>
        </w:rPr>
        <w:t xml:space="preserve"> </w:t>
      </w:r>
      <w:r w:rsidR="005C46B2" w:rsidRPr="005C46B2">
        <w:rPr>
          <w:rFonts w:ascii="Arial" w:eastAsia="Times New Roman" w:hAnsi="Arial" w:cs="Arial"/>
          <w:bCs/>
          <w:color w:val="000000" w:themeColor="text1"/>
          <w:sz w:val="24"/>
          <w:szCs w:val="24"/>
        </w:rPr>
        <w:t xml:space="preserve">του ίδιου υπουργείου, της Νομικής Υπηρεσίας της Δημοκρατίας, </w:t>
      </w:r>
      <w:r w:rsidR="005C46B2" w:rsidRPr="005C46B2">
        <w:rPr>
          <w:rFonts w:ascii="Arial" w:eastAsia="Simsun (Founder Extended)" w:hAnsi="Arial" w:cs="Arial"/>
          <w:bCs/>
          <w:color w:val="000000"/>
          <w:sz w:val="24"/>
          <w:szCs w:val="24"/>
          <w:lang w:eastAsia="zh-CN"/>
        </w:rPr>
        <w:t>των συνδικαλιστικών οργανώσεων ΠΕΟ</w:t>
      </w:r>
      <w:r w:rsidR="00765C5B">
        <w:rPr>
          <w:rFonts w:ascii="Arial" w:eastAsia="Simsun (Founder Extended)" w:hAnsi="Arial" w:cs="Arial"/>
          <w:bCs/>
          <w:color w:val="000000"/>
          <w:sz w:val="24"/>
          <w:szCs w:val="24"/>
          <w:lang w:eastAsia="zh-CN"/>
        </w:rPr>
        <w:t xml:space="preserve"> και</w:t>
      </w:r>
      <w:r w:rsidR="005C46B2" w:rsidRPr="005C46B2">
        <w:rPr>
          <w:rFonts w:ascii="Arial" w:eastAsia="Simsun (Founder Extended)" w:hAnsi="Arial" w:cs="Arial"/>
          <w:bCs/>
          <w:color w:val="000000"/>
          <w:sz w:val="24"/>
          <w:szCs w:val="24"/>
          <w:lang w:eastAsia="zh-CN"/>
        </w:rPr>
        <w:t xml:space="preserve"> ΔΕΟΚ, του Παγκύπριου Ιατρικού Συλλόγου (ΠΙΣ), της Κυπριακής Συνομοσπονδίας Οργανώσεων Αναπήρων (ΚΥΣΟΑ), της Οργάνωσης Παραπληγικών Κύπρου (ΟΠΑΚ), </w:t>
      </w:r>
      <w:bookmarkStart w:id="1" w:name="_Hlk87618333"/>
      <w:r w:rsidR="005C46B2" w:rsidRPr="005C46B2">
        <w:rPr>
          <w:rFonts w:ascii="Arial" w:eastAsia="Simsun (Founder Extended)" w:hAnsi="Arial" w:cs="Arial"/>
          <w:bCs/>
          <w:color w:val="000000"/>
          <w:sz w:val="24"/>
          <w:szCs w:val="24"/>
          <w:lang w:eastAsia="zh-CN"/>
        </w:rPr>
        <w:t>του Παγκύπριου Συνδέσμου Σ</w:t>
      </w:r>
      <w:r w:rsidR="00735B7D">
        <w:rPr>
          <w:rFonts w:ascii="Arial" w:eastAsia="Simsun (Founder Extended)" w:hAnsi="Arial" w:cs="Arial"/>
          <w:bCs/>
          <w:color w:val="000000"/>
          <w:sz w:val="24"/>
          <w:szCs w:val="24"/>
          <w:lang w:eastAsia="zh-CN"/>
        </w:rPr>
        <w:t xml:space="preserve">υνδρόμου </w:t>
      </w:r>
      <w:r w:rsidR="005C46B2" w:rsidRPr="005C46B2">
        <w:rPr>
          <w:rFonts w:ascii="Arial" w:eastAsia="Simsun (Founder Extended)" w:hAnsi="Arial" w:cs="Arial"/>
          <w:bCs/>
          <w:color w:val="000000"/>
          <w:sz w:val="24"/>
          <w:szCs w:val="24"/>
          <w:lang w:val="en-US" w:eastAsia="zh-CN"/>
        </w:rPr>
        <w:t>Down</w:t>
      </w:r>
      <w:bookmarkEnd w:id="1"/>
      <w:r w:rsidR="005C46B2" w:rsidRPr="005C46B2">
        <w:rPr>
          <w:rFonts w:ascii="Arial" w:eastAsia="Simsun (Founder Extended)" w:hAnsi="Arial" w:cs="Arial"/>
          <w:bCs/>
          <w:color w:val="000000"/>
          <w:sz w:val="24"/>
          <w:szCs w:val="24"/>
          <w:lang w:eastAsia="zh-CN"/>
        </w:rPr>
        <w:t xml:space="preserve"> και της Ομοσπονδίας Συνδέσμων Ασθενών Κύπρου (ΟΣΑΚ).</w:t>
      </w:r>
      <w:r w:rsidR="00235D0A" w:rsidRPr="00235D0A">
        <w:rPr>
          <w:rFonts w:ascii="Arial" w:eastAsia="Simsun (Founder Extended)" w:hAnsi="Arial" w:cs="Arial"/>
          <w:bCs/>
          <w:color w:val="000000"/>
          <w:sz w:val="24"/>
          <w:szCs w:val="24"/>
          <w:lang w:eastAsia="zh-CN"/>
        </w:rPr>
        <w:t xml:space="preserve"> </w:t>
      </w:r>
      <w:r w:rsidR="00B335E9">
        <w:rPr>
          <w:rFonts w:ascii="Arial" w:eastAsia="Simsun (Founder Extended)" w:hAnsi="Arial" w:cs="Arial"/>
          <w:bCs/>
          <w:color w:val="000000"/>
          <w:sz w:val="24"/>
          <w:szCs w:val="24"/>
          <w:lang w:eastAsia="zh-CN"/>
        </w:rPr>
        <w:t xml:space="preserve"> Η συνδικαλιστική</w:t>
      </w:r>
      <w:r w:rsidR="00B335E9" w:rsidRPr="00013C97">
        <w:rPr>
          <w:rFonts w:ascii="Arial" w:eastAsia="Simsun (Founder Extended)" w:hAnsi="Arial" w:cs="Arial"/>
          <w:bCs/>
          <w:color w:val="000000"/>
          <w:sz w:val="24"/>
          <w:szCs w:val="24"/>
          <w:lang w:eastAsia="zh-CN"/>
        </w:rPr>
        <w:t xml:space="preserve"> </w:t>
      </w:r>
      <w:r w:rsidR="00B335E9">
        <w:rPr>
          <w:rFonts w:ascii="Arial" w:eastAsia="Simsun (Founder Extended)" w:hAnsi="Arial" w:cs="Arial"/>
          <w:bCs/>
          <w:color w:val="000000"/>
          <w:sz w:val="24"/>
          <w:szCs w:val="24"/>
          <w:lang w:eastAsia="zh-CN"/>
        </w:rPr>
        <w:t xml:space="preserve">οργάνωση ΣΕΚ και η Παγκύπρια Οργάνωση Αποκατάστασης Αναπήρων (ΠΟΑΑ), παρ’ όλο που κλήθηκαν, δεν εκπροσωπήθηκαν στις συνεδρίες της </w:t>
      </w:r>
      <w:r w:rsidR="00B335E9" w:rsidRPr="000D20A3">
        <w:rPr>
          <w:rFonts w:ascii="Arial" w:eastAsia="Simsun (Founder Extended)" w:hAnsi="Arial" w:cs="Arial"/>
          <w:bCs/>
          <w:color w:val="000000"/>
          <w:sz w:val="24"/>
          <w:szCs w:val="24"/>
          <w:lang w:eastAsia="zh-CN"/>
        </w:rPr>
        <w:t>επιτροπής</w:t>
      </w:r>
      <w:r w:rsidR="00A70AD7">
        <w:rPr>
          <w:rFonts w:ascii="Arial" w:eastAsia="Simsun (Founder Extended)" w:hAnsi="Arial" w:cs="Arial"/>
          <w:bCs/>
          <w:color w:val="000000"/>
          <w:sz w:val="24"/>
          <w:szCs w:val="24"/>
          <w:lang w:eastAsia="zh-CN"/>
        </w:rPr>
        <w:t>,</w:t>
      </w:r>
      <w:r w:rsidR="000C0416">
        <w:rPr>
          <w:rFonts w:ascii="Arial" w:eastAsia="Simsun (Founder Extended)" w:hAnsi="Arial" w:cs="Arial"/>
          <w:bCs/>
          <w:color w:val="000000"/>
          <w:sz w:val="24"/>
          <w:szCs w:val="24"/>
          <w:lang w:eastAsia="zh-CN"/>
        </w:rPr>
        <w:t xml:space="preserve"> </w:t>
      </w:r>
      <w:r w:rsidR="00A70AD7">
        <w:rPr>
          <w:rFonts w:ascii="Arial" w:eastAsia="Simsun (Founder Extended)" w:hAnsi="Arial" w:cs="Arial"/>
          <w:bCs/>
          <w:color w:val="000000"/>
          <w:sz w:val="24"/>
          <w:szCs w:val="24"/>
          <w:lang w:eastAsia="zh-CN"/>
        </w:rPr>
        <w:t>ω</w:t>
      </w:r>
      <w:r w:rsidR="00B335E9">
        <w:rPr>
          <w:rFonts w:ascii="Arial" w:eastAsia="Simsun (Founder Extended)" w:hAnsi="Arial" w:cs="Arial"/>
          <w:bCs/>
          <w:color w:val="000000"/>
          <w:sz w:val="24"/>
          <w:szCs w:val="24"/>
          <w:lang w:eastAsia="zh-CN"/>
        </w:rPr>
        <w:t>στόσο η ΠΟΑΑ απέστειλε γραπτό υπόμνημα με το οποίο παραθέτει τις θέσεις της αναφορικά με τις πρόνοιες του υπό συζήτηση νομοσχεδίου.</w:t>
      </w:r>
      <w:r w:rsidR="00A70AD7" w:rsidRPr="00A70AD7">
        <w:rPr>
          <w:rFonts w:ascii="Arial" w:eastAsia="Simsun (Founder Extended)" w:hAnsi="Arial" w:cs="Arial"/>
          <w:bCs/>
          <w:color w:val="000000"/>
          <w:sz w:val="24"/>
          <w:szCs w:val="24"/>
          <w:lang w:eastAsia="zh-CN"/>
        </w:rPr>
        <w:t xml:space="preserve"> </w:t>
      </w:r>
      <w:r w:rsidR="00A70AD7">
        <w:rPr>
          <w:rFonts w:ascii="Arial" w:eastAsia="Simsun (Founder Extended)" w:hAnsi="Arial" w:cs="Arial"/>
          <w:bCs/>
          <w:color w:val="000000"/>
          <w:sz w:val="24"/>
          <w:szCs w:val="24"/>
          <w:lang w:eastAsia="zh-CN"/>
        </w:rPr>
        <w:t xml:space="preserve">Σημειώνεται ότι στη </w:t>
      </w:r>
      <w:r w:rsidR="00A70AD7">
        <w:rPr>
          <w:rFonts w:ascii="Arial" w:eastAsia="Simsun (Founder Extended)" w:hAnsi="Arial" w:cs="Arial"/>
          <w:bCs/>
          <w:color w:val="000000"/>
          <w:sz w:val="24"/>
          <w:szCs w:val="24"/>
          <w:lang w:eastAsia="zh-CN"/>
        </w:rPr>
        <w:lastRenderedPageBreak/>
        <w:t>συζήτηση του νομοσχεδίου παρευρέθηκαν επίσης και εκπρόσωποι</w:t>
      </w:r>
      <w:r w:rsidR="00A70AD7" w:rsidRPr="005C16DF">
        <w:rPr>
          <w:rFonts w:ascii="Arial" w:eastAsia="Simsun (Founder Extended)" w:hAnsi="Arial" w:cs="Arial"/>
          <w:bCs/>
          <w:color w:val="000000"/>
          <w:sz w:val="24"/>
          <w:szCs w:val="24"/>
          <w:lang w:eastAsia="zh-CN"/>
        </w:rPr>
        <w:t xml:space="preserve"> </w:t>
      </w:r>
      <w:r w:rsidR="00A70AD7">
        <w:rPr>
          <w:rFonts w:ascii="Arial" w:eastAsia="Simsun (Founder Extended)" w:hAnsi="Arial" w:cs="Arial"/>
          <w:bCs/>
          <w:color w:val="000000"/>
          <w:sz w:val="24"/>
          <w:szCs w:val="24"/>
          <w:lang w:eastAsia="zh-CN"/>
        </w:rPr>
        <w:t xml:space="preserve">της </w:t>
      </w:r>
      <w:r w:rsidR="004A1C0B">
        <w:rPr>
          <w:rFonts w:ascii="Arial" w:eastAsia="Simsun (Founder Extended)" w:hAnsi="Arial" w:cs="Arial"/>
          <w:bCs/>
          <w:color w:val="000000"/>
          <w:sz w:val="24"/>
          <w:szCs w:val="24"/>
          <w:lang w:eastAsia="zh-CN"/>
        </w:rPr>
        <w:t>Ε</w:t>
      </w:r>
      <w:r w:rsidR="00A70AD7" w:rsidRPr="00A70AD7">
        <w:rPr>
          <w:rFonts w:ascii="Arial" w:eastAsia="Simsun (Founder Extended)" w:hAnsi="Arial" w:cs="Arial"/>
          <w:bCs/>
          <w:color w:val="000000"/>
          <w:sz w:val="24"/>
          <w:szCs w:val="24"/>
          <w:lang w:eastAsia="zh-CN"/>
        </w:rPr>
        <w:t>παρχιακή</w:t>
      </w:r>
      <w:r w:rsidR="00735B7D">
        <w:rPr>
          <w:rFonts w:ascii="Arial" w:eastAsia="Simsun (Founder Extended)" w:hAnsi="Arial" w:cs="Arial"/>
          <w:bCs/>
          <w:color w:val="000000"/>
          <w:sz w:val="24"/>
          <w:szCs w:val="24"/>
          <w:lang w:eastAsia="zh-CN"/>
        </w:rPr>
        <w:t>ς</w:t>
      </w:r>
      <w:r w:rsidR="00A70AD7" w:rsidRPr="00A70AD7">
        <w:rPr>
          <w:rFonts w:ascii="Arial" w:eastAsia="Simsun (Founder Extended)" w:hAnsi="Arial" w:cs="Arial"/>
          <w:bCs/>
          <w:color w:val="000000"/>
          <w:sz w:val="24"/>
          <w:szCs w:val="24"/>
          <w:lang w:eastAsia="zh-CN"/>
        </w:rPr>
        <w:t xml:space="preserve"> </w:t>
      </w:r>
      <w:r w:rsidR="004A1C0B">
        <w:rPr>
          <w:rFonts w:ascii="Arial" w:eastAsia="Simsun (Founder Extended)" w:hAnsi="Arial" w:cs="Arial"/>
          <w:bCs/>
          <w:color w:val="000000"/>
          <w:sz w:val="24"/>
          <w:szCs w:val="24"/>
          <w:lang w:eastAsia="zh-CN"/>
        </w:rPr>
        <w:t>Ε</w:t>
      </w:r>
      <w:r w:rsidR="00A70AD7" w:rsidRPr="00A70AD7">
        <w:rPr>
          <w:rFonts w:ascii="Arial" w:eastAsia="Simsun (Founder Extended)" w:hAnsi="Arial" w:cs="Arial"/>
          <w:bCs/>
          <w:color w:val="000000"/>
          <w:sz w:val="24"/>
          <w:szCs w:val="24"/>
          <w:lang w:eastAsia="zh-CN"/>
        </w:rPr>
        <w:t>πιτροπή</w:t>
      </w:r>
      <w:r w:rsidR="00735B7D">
        <w:rPr>
          <w:rFonts w:ascii="Arial" w:eastAsia="Simsun (Founder Extended)" w:hAnsi="Arial" w:cs="Arial"/>
          <w:bCs/>
          <w:color w:val="000000"/>
          <w:sz w:val="24"/>
          <w:szCs w:val="24"/>
          <w:lang w:eastAsia="zh-CN"/>
        </w:rPr>
        <w:t>ς</w:t>
      </w:r>
      <w:r w:rsidR="00A70AD7" w:rsidRPr="00A70AD7">
        <w:rPr>
          <w:rFonts w:ascii="Arial" w:eastAsia="Simsun (Founder Extended)" w:hAnsi="Arial" w:cs="Arial"/>
          <w:bCs/>
          <w:color w:val="000000"/>
          <w:sz w:val="24"/>
          <w:szCs w:val="24"/>
          <w:lang w:eastAsia="zh-CN"/>
        </w:rPr>
        <w:t xml:space="preserve"> Λεμεσού</w:t>
      </w:r>
      <w:r w:rsidR="00735B7D">
        <w:rPr>
          <w:rFonts w:ascii="Arial" w:eastAsia="Simsun (Founder Extended)" w:hAnsi="Arial" w:cs="Arial"/>
          <w:bCs/>
          <w:color w:val="000000"/>
          <w:sz w:val="24"/>
          <w:szCs w:val="24"/>
          <w:lang w:eastAsia="zh-CN"/>
        </w:rPr>
        <w:t xml:space="preserve"> της </w:t>
      </w:r>
      <w:r w:rsidR="00A70AD7" w:rsidRPr="00A70AD7">
        <w:rPr>
          <w:rFonts w:ascii="Arial" w:eastAsia="Simsun (Founder Extended)" w:hAnsi="Arial" w:cs="Arial"/>
          <w:bCs/>
          <w:color w:val="000000"/>
          <w:sz w:val="24"/>
          <w:szCs w:val="24"/>
          <w:lang w:eastAsia="zh-CN"/>
        </w:rPr>
        <w:t>ΠΟΑΑ.</w:t>
      </w:r>
    </w:p>
    <w:p w14:paraId="32C958B7" w14:textId="6309C2F7" w:rsidR="00923B27" w:rsidRPr="00923B27" w:rsidRDefault="00923B27" w:rsidP="00923B27">
      <w:pPr>
        <w:spacing w:beforeLines="20" w:before="48" w:after="0" w:line="480" w:lineRule="auto"/>
        <w:ind w:firstLine="567"/>
        <w:jc w:val="both"/>
        <w:rPr>
          <w:rFonts w:ascii="Arial" w:eastAsia="Times New Roman" w:hAnsi="Arial" w:cs="Arial"/>
          <w:bCs/>
          <w:color w:val="000000" w:themeColor="text1"/>
          <w:sz w:val="24"/>
          <w:szCs w:val="24"/>
        </w:rPr>
      </w:pPr>
      <w:r>
        <w:rPr>
          <w:rFonts w:ascii="Arial" w:eastAsia="Simsun (Founder Extended)" w:hAnsi="Arial" w:cs="Arial"/>
          <w:bCs/>
          <w:color w:val="000000"/>
          <w:sz w:val="24"/>
          <w:szCs w:val="24"/>
          <w:lang w:eastAsia="zh-CN"/>
        </w:rPr>
        <w:tab/>
      </w:r>
      <w:r>
        <w:rPr>
          <w:rFonts w:ascii="Arial" w:eastAsia="Times New Roman" w:hAnsi="Arial" w:cs="Arial"/>
          <w:color w:val="000000" w:themeColor="text1"/>
          <w:sz w:val="24"/>
          <w:szCs w:val="24"/>
        </w:rPr>
        <w:t>Σημειώνεται ότι στο στάδιο της εξέτασης του νομοσχεδίου παρευρέθηκαν επίσης τα μέλη της επιτροπής κ. Χρίστος Χριστόφιας, Γιώργος Κουκουμάς και Πανίκος Λεωνίδου.</w:t>
      </w:r>
    </w:p>
    <w:p w14:paraId="06DF80A2" w14:textId="30534A94" w:rsidR="00C23A4E" w:rsidRPr="00131C81" w:rsidRDefault="0067173B" w:rsidP="00B423C5">
      <w:pPr>
        <w:tabs>
          <w:tab w:val="left" w:pos="567"/>
          <w:tab w:val="left" w:pos="4961"/>
        </w:tabs>
        <w:spacing w:after="0" w:line="480" w:lineRule="auto"/>
        <w:jc w:val="both"/>
        <w:rPr>
          <w:rFonts w:ascii="Arial" w:eastAsia="Arial" w:hAnsi="Arial" w:cs="Arial"/>
          <w:b/>
          <w:bCs/>
          <w:sz w:val="24"/>
          <w:szCs w:val="24"/>
        </w:rPr>
      </w:pPr>
      <w:r w:rsidRPr="00370621">
        <w:rPr>
          <w:rFonts w:ascii="Arial" w:eastAsia="Arial" w:hAnsi="Arial" w:cs="Arial"/>
          <w:sz w:val="24"/>
          <w:szCs w:val="24"/>
        </w:rPr>
        <w:tab/>
      </w:r>
      <w:r w:rsidR="006B2903" w:rsidRPr="00370621">
        <w:rPr>
          <w:rFonts w:ascii="Arial" w:eastAsia="Arial" w:hAnsi="Arial" w:cs="Arial"/>
          <w:sz w:val="24"/>
          <w:szCs w:val="24"/>
        </w:rPr>
        <w:t>Σκοπός τ</w:t>
      </w:r>
      <w:r w:rsidR="00293E99">
        <w:rPr>
          <w:rFonts w:ascii="Arial" w:eastAsia="Arial" w:hAnsi="Arial" w:cs="Arial"/>
          <w:sz w:val="24"/>
          <w:szCs w:val="24"/>
        </w:rPr>
        <w:t>ου</w:t>
      </w:r>
      <w:r w:rsidR="005C46B2">
        <w:rPr>
          <w:rFonts w:ascii="Arial" w:eastAsia="Arial" w:hAnsi="Arial" w:cs="Arial"/>
          <w:sz w:val="24"/>
          <w:szCs w:val="24"/>
        </w:rPr>
        <w:t xml:space="preserve"> </w:t>
      </w:r>
      <w:r w:rsidR="00293E99">
        <w:rPr>
          <w:rFonts w:ascii="Arial" w:eastAsia="Arial" w:hAnsi="Arial" w:cs="Arial"/>
          <w:sz w:val="24"/>
          <w:szCs w:val="24"/>
        </w:rPr>
        <w:t>νομοσχ</w:t>
      </w:r>
      <w:r w:rsidR="00F15835">
        <w:rPr>
          <w:rFonts w:ascii="Arial" w:eastAsia="Arial" w:hAnsi="Arial" w:cs="Arial"/>
          <w:sz w:val="24"/>
          <w:szCs w:val="24"/>
        </w:rPr>
        <w:t xml:space="preserve">εδίου </w:t>
      </w:r>
      <w:r w:rsidR="00C04073">
        <w:rPr>
          <w:rFonts w:ascii="Arial" w:eastAsia="Arial" w:hAnsi="Arial" w:cs="Arial"/>
          <w:sz w:val="24"/>
          <w:szCs w:val="24"/>
        </w:rPr>
        <w:t>είναι η</w:t>
      </w:r>
      <w:r w:rsidR="00293E99">
        <w:rPr>
          <w:rFonts w:ascii="Arial" w:eastAsia="Arial" w:hAnsi="Arial" w:cs="Arial"/>
          <w:sz w:val="24"/>
          <w:szCs w:val="24"/>
        </w:rPr>
        <w:t xml:space="preserve"> τροποποίηση του</w:t>
      </w:r>
      <w:r w:rsidR="00B83DDA">
        <w:rPr>
          <w:rFonts w:ascii="Arial" w:eastAsia="Arial" w:hAnsi="Arial" w:cs="Arial"/>
          <w:sz w:val="24"/>
          <w:szCs w:val="24"/>
        </w:rPr>
        <w:t xml:space="preserve"> </w:t>
      </w:r>
      <w:r w:rsidR="005C46B2" w:rsidRPr="00A24657">
        <w:rPr>
          <w:rFonts w:ascii="Arial" w:eastAsia="Times New Roman" w:hAnsi="Arial" w:cs="Times New Roman"/>
          <w:bCs/>
          <w:sz w:val="24"/>
          <w:szCs w:val="24"/>
          <w:lang w:val="x-none" w:eastAsia="x-none"/>
        </w:rPr>
        <w:t>περί Ελάχιστου Εγγυημένου Εισοδήματος και Γενικότερα περί Κοινωνικών Παροχών Νόμο</w:t>
      </w:r>
      <w:r w:rsidR="00A24657" w:rsidRPr="00A24657">
        <w:rPr>
          <w:rFonts w:ascii="Arial" w:eastAsia="Times New Roman" w:hAnsi="Arial" w:cs="Times New Roman"/>
          <w:bCs/>
          <w:sz w:val="24"/>
          <w:szCs w:val="24"/>
          <w:lang w:eastAsia="x-none"/>
        </w:rPr>
        <w:t>υ</w:t>
      </w:r>
      <w:r w:rsidR="00B83DDA">
        <w:rPr>
          <w:rFonts w:ascii="Arial" w:eastAsia="Arial" w:hAnsi="Arial" w:cs="Arial"/>
          <w:sz w:val="24"/>
          <w:szCs w:val="24"/>
        </w:rPr>
        <w:t xml:space="preserve">, </w:t>
      </w:r>
      <w:r w:rsidR="00293E99">
        <w:rPr>
          <w:rFonts w:ascii="Arial" w:eastAsia="Arial" w:hAnsi="Arial" w:cs="Arial"/>
          <w:sz w:val="24"/>
          <w:szCs w:val="24"/>
        </w:rPr>
        <w:t xml:space="preserve">ώστε </w:t>
      </w:r>
      <w:r w:rsidR="00002FC2">
        <w:rPr>
          <w:rFonts w:ascii="Arial" w:hAnsi="Arial" w:cs="Arial"/>
          <w:sz w:val="24"/>
          <w:szCs w:val="24"/>
        </w:rPr>
        <w:t xml:space="preserve">να </w:t>
      </w:r>
      <w:r w:rsidR="00B335E9">
        <w:rPr>
          <w:rFonts w:ascii="Arial" w:hAnsi="Arial" w:cs="Arial"/>
          <w:sz w:val="24"/>
          <w:szCs w:val="24"/>
        </w:rPr>
        <w:t xml:space="preserve">ρυθμιστούν ζητήματα </w:t>
      </w:r>
      <w:r w:rsidR="00002FC2">
        <w:rPr>
          <w:rFonts w:ascii="Arial" w:hAnsi="Arial" w:cs="Arial"/>
          <w:sz w:val="24"/>
          <w:szCs w:val="24"/>
        </w:rPr>
        <w:t>σε σχέση με την αξιολόγηση και πιστοποίηση της αναπηρίας ατόμων με αναπηρία τα οποία είναι δικαιούχα ελάχιστου εγγυημένου εισοδήματος.</w:t>
      </w:r>
      <w:r w:rsidR="00293E99" w:rsidRPr="00131C81">
        <w:rPr>
          <w:rFonts w:ascii="Arial" w:eastAsia="Arial" w:hAnsi="Arial" w:cs="Arial"/>
          <w:b/>
          <w:bCs/>
          <w:sz w:val="24"/>
          <w:szCs w:val="24"/>
        </w:rPr>
        <w:t xml:space="preserve"> </w:t>
      </w:r>
      <w:r w:rsidR="00C04073" w:rsidRPr="00131C81">
        <w:rPr>
          <w:rFonts w:ascii="Arial" w:eastAsia="Arial" w:hAnsi="Arial" w:cs="Arial"/>
          <w:b/>
          <w:bCs/>
          <w:sz w:val="24"/>
          <w:szCs w:val="24"/>
        </w:rPr>
        <w:t xml:space="preserve"> </w:t>
      </w:r>
    </w:p>
    <w:p w14:paraId="47568C03" w14:textId="77777777" w:rsidR="000871B3" w:rsidRDefault="00C23A4E" w:rsidP="000871B3">
      <w:pPr>
        <w:tabs>
          <w:tab w:val="left" w:pos="567"/>
          <w:tab w:val="left" w:pos="4961"/>
        </w:tabs>
        <w:spacing w:after="0" w:line="480" w:lineRule="auto"/>
        <w:jc w:val="both"/>
        <w:rPr>
          <w:rFonts w:ascii="Arial" w:eastAsia="Times New Roman" w:hAnsi="Arial" w:cs="Arial"/>
          <w:sz w:val="24"/>
          <w:szCs w:val="24"/>
          <w:lang w:eastAsia="en-GB"/>
        </w:rPr>
      </w:pPr>
      <w:r>
        <w:rPr>
          <w:rFonts w:ascii="Arial" w:eastAsia="Arial" w:hAnsi="Arial" w:cs="Arial"/>
          <w:sz w:val="24"/>
          <w:szCs w:val="24"/>
        </w:rPr>
        <w:tab/>
      </w:r>
      <w:r w:rsidR="00F12B63" w:rsidRPr="00F12B63">
        <w:rPr>
          <w:rFonts w:ascii="Arial" w:eastAsia="Times New Roman" w:hAnsi="Arial" w:cs="Arial"/>
          <w:sz w:val="24"/>
          <w:szCs w:val="24"/>
          <w:lang w:eastAsia="en-GB"/>
        </w:rPr>
        <w:t>Ειδικότερα, με τις πρόνοιες του εν λόγω νομοσχεδίου προβλέπονται μεταξύ άλλων τα ακόλουθα:</w:t>
      </w:r>
    </w:p>
    <w:p w14:paraId="5E461BAA" w14:textId="1BE4C4AC" w:rsidR="00F12B63" w:rsidRPr="000871B3" w:rsidRDefault="00651D83" w:rsidP="000871B3">
      <w:pPr>
        <w:pStyle w:val="ListParagraph"/>
        <w:numPr>
          <w:ilvl w:val="0"/>
          <w:numId w:val="11"/>
        </w:numPr>
        <w:tabs>
          <w:tab w:val="left" w:pos="567"/>
          <w:tab w:val="left" w:pos="4961"/>
        </w:tabs>
        <w:spacing w:after="0" w:line="480" w:lineRule="auto"/>
        <w:ind w:left="567" w:hanging="567"/>
        <w:jc w:val="both"/>
        <w:rPr>
          <w:rFonts w:ascii="Arial" w:eastAsia="Times New Roman" w:hAnsi="Arial" w:cs="Arial"/>
          <w:sz w:val="24"/>
          <w:szCs w:val="24"/>
          <w:lang w:eastAsia="en-GB"/>
        </w:rPr>
      </w:pPr>
      <w:r>
        <w:rPr>
          <w:rFonts w:ascii="Arial" w:eastAsia="Times New Roman" w:hAnsi="Arial" w:cs="Times New Roman"/>
          <w:sz w:val="24"/>
          <w:szCs w:val="24"/>
        </w:rPr>
        <w:t xml:space="preserve">Σε περίπτωση </w:t>
      </w:r>
      <w:r w:rsidR="00735B7D">
        <w:rPr>
          <w:rFonts w:ascii="Arial" w:eastAsia="Times New Roman" w:hAnsi="Arial" w:cs="Times New Roman"/>
          <w:sz w:val="24"/>
          <w:szCs w:val="24"/>
        </w:rPr>
        <w:t>α</w:t>
      </w:r>
      <w:r w:rsidR="000871B3" w:rsidRPr="000871B3">
        <w:rPr>
          <w:rFonts w:ascii="Arial" w:eastAsia="Times New Roman" w:hAnsi="Arial" w:cs="Times New Roman"/>
          <w:sz w:val="24"/>
          <w:szCs w:val="24"/>
        </w:rPr>
        <w:t>τ</w:t>
      </w:r>
      <w:r w:rsidR="00735B7D">
        <w:rPr>
          <w:rFonts w:ascii="Arial" w:eastAsia="Times New Roman" w:hAnsi="Arial" w:cs="Times New Roman"/>
          <w:sz w:val="24"/>
          <w:szCs w:val="24"/>
        </w:rPr>
        <w:t>ό</w:t>
      </w:r>
      <w:r w:rsidR="000871B3" w:rsidRPr="000871B3">
        <w:rPr>
          <w:rFonts w:ascii="Arial" w:eastAsia="Times New Roman" w:hAnsi="Arial" w:cs="Times New Roman"/>
          <w:sz w:val="24"/>
          <w:szCs w:val="24"/>
        </w:rPr>
        <w:t>μο</w:t>
      </w:r>
      <w:r w:rsidR="00735B7D">
        <w:rPr>
          <w:rFonts w:ascii="Arial" w:eastAsia="Times New Roman" w:hAnsi="Arial" w:cs="Times New Roman"/>
          <w:sz w:val="24"/>
          <w:szCs w:val="24"/>
        </w:rPr>
        <w:t>υ</w:t>
      </w:r>
      <w:r w:rsidR="000871B3" w:rsidRPr="000871B3">
        <w:rPr>
          <w:rFonts w:ascii="Arial" w:eastAsia="Times New Roman" w:hAnsi="Arial" w:cs="Times New Roman"/>
          <w:sz w:val="24"/>
          <w:szCs w:val="24"/>
        </w:rPr>
        <w:t xml:space="preserve"> με αναπηρία </w:t>
      </w:r>
      <w:r w:rsidR="00735B7D">
        <w:rPr>
          <w:rFonts w:ascii="Arial" w:eastAsia="Times New Roman" w:hAnsi="Arial" w:cs="Times New Roman"/>
          <w:sz w:val="24"/>
          <w:szCs w:val="24"/>
        </w:rPr>
        <w:t>που</w:t>
      </w:r>
      <w:r w:rsidR="000871B3" w:rsidRPr="000871B3">
        <w:rPr>
          <w:rFonts w:ascii="Arial" w:eastAsia="Times New Roman" w:hAnsi="Arial" w:cs="Times New Roman"/>
          <w:sz w:val="24"/>
          <w:szCs w:val="24"/>
        </w:rPr>
        <w:t xml:space="preserve"> κατά την πρώτη αξιολόγηση από την Επιτροπή Αξιολόγησης της Αναπηρίας, </w:t>
      </w:r>
      <w:r w:rsidR="000871B3" w:rsidRPr="000871B3">
        <w:rPr>
          <w:rFonts w:ascii="Arial" w:eastAsia="Times New Roman" w:hAnsi="Arial" w:cs="Arial"/>
          <w:sz w:val="24"/>
          <w:szCs w:val="24"/>
        </w:rPr>
        <w:t xml:space="preserve">η οποία λειτουργεί στο πλαίσιο του Συστήματος Αξιολόγησης της Αναπηρίας, </w:t>
      </w:r>
      <w:r w:rsidR="000871B3" w:rsidRPr="000871B3">
        <w:rPr>
          <w:rFonts w:ascii="Arial" w:eastAsia="Times New Roman" w:hAnsi="Arial" w:cs="Times New Roman"/>
          <w:sz w:val="24"/>
          <w:szCs w:val="24"/>
        </w:rPr>
        <w:t>έχει πιστοποιηθεί με μόνιμη ή μη αναστρέψιμη αναπηρία χωρίς τη δυνατότητα αποκατάστασης ή βελτίωσης</w:t>
      </w:r>
      <w:r w:rsidR="00735B7D">
        <w:rPr>
          <w:rFonts w:ascii="Arial" w:eastAsia="Times New Roman" w:hAnsi="Arial" w:cs="Times New Roman"/>
          <w:sz w:val="24"/>
          <w:szCs w:val="24"/>
        </w:rPr>
        <w:t>,</w:t>
      </w:r>
      <w:r w:rsidR="000871B3" w:rsidRPr="000871B3">
        <w:rPr>
          <w:rFonts w:ascii="Arial" w:eastAsia="Times New Roman" w:hAnsi="Arial" w:cs="Times New Roman"/>
          <w:sz w:val="24"/>
          <w:szCs w:val="24"/>
        </w:rPr>
        <w:t xml:space="preserve"> να μην καλείται σε μεταγενέστερο χρόνο από την εν λόγω επιτροπή για επαναξιολόγηση της αναπηρίας</w:t>
      </w:r>
      <w:r w:rsidR="00B335E9">
        <w:rPr>
          <w:rFonts w:ascii="Arial" w:eastAsia="Times New Roman" w:hAnsi="Arial" w:cs="Times New Roman"/>
          <w:sz w:val="24"/>
          <w:szCs w:val="24"/>
        </w:rPr>
        <w:t xml:space="preserve"> του</w:t>
      </w:r>
      <w:r w:rsidR="000871B3">
        <w:rPr>
          <w:rFonts w:ascii="Arial" w:eastAsia="Times New Roman" w:hAnsi="Arial" w:cs="Times New Roman"/>
          <w:sz w:val="24"/>
          <w:szCs w:val="24"/>
        </w:rPr>
        <w:t>, εξαιρουμέν</w:t>
      </w:r>
      <w:r w:rsidR="007D0F04">
        <w:rPr>
          <w:rFonts w:ascii="Arial" w:eastAsia="Times New Roman" w:hAnsi="Arial" w:cs="Times New Roman"/>
          <w:sz w:val="24"/>
          <w:szCs w:val="24"/>
        </w:rPr>
        <w:t>ων των περιπτώσεων</w:t>
      </w:r>
      <w:r w:rsidR="00E74124">
        <w:rPr>
          <w:rFonts w:ascii="Arial" w:eastAsia="Times New Roman" w:hAnsi="Arial" w:cs="Times New Roman"/>
          <w:sz w:val="24"/>
          <w:szCs w:val="24"/>
        </w:rPr>
        <w:t xml:space="preserve"> </w:t>
      </w:r>
      <w:r w:rsidR="00B335E9">
        <w:rPr>
          <w:rFonts w:ascii="Arial" w:eastAsia="Times New Roman" w:hAnsi="Arial" w:cs="Times New Roman"/>
          <w:sz w:val="24"/>
          <w:szCs w:val="24"/>
        </w:rPr>
        <w:t>κατά τις οποίες</w:t>
      </w:r>
      <w:r w:rsidR="00735B7D" w:rsidRPr="00735B7D">
        <w:rPr>
          <w:rFonts w:ascii="Arial" w:eastAsia="Times New Roman" w:hAnsi="Arial" w:cs="Times New Roman"/>
          <w:sz w:val="24"/>
          <w:szCs w:val="24"/>
        </w:rPr>
        <w:t>:</w:t>
      </w:r>
      <w:r w:rsidR="00E74124">
        <w:rPr>
          <w:rFonts w:ascii="Arial" w:eastAsia="Times New Roman" w:hAnsi="Arial" w:cs="Times New Roman"/>
          <w:sz w:val="24"/>
          <w:szCs w:val="24"/>
        </w:rPr>
        <w:t xml:space="preserve"> </w:t>
      </w:r>
    </w:p>
    <w:p w14:paraId="42A03B06" w14:textId="4E9F1F35" w:rsidR="00F12B63" w:rsidRPr="00F12B63" w:rsidRDefault="00B335E9" w:rsidP="00F15835">
      <w:pPr>
        <w:tabs>
          <w:tab w:val="left" w:pos="567"/>
          <w:tab w:val="left" w:pos="1134"/>
          <w:tab w:val="left" w:pos="4961"/>
        </w:tabs>
        <w:spacing w:after="0" w:line="480" w:lineRule="auto"/>
        <w:ind w:left="1134" w:hanging="567"/>
        <w:contextualSpacing/>
        <w:jc w:val="both"/>
        <w:rPr>
          <w:rFonts w:ascii="Arial" w:eastAsiaTheme="minorHAnsi" w:hAnsi="Arial" w:cs="Arial"/>
          <w:iCs/>
          <w:sz w:val="24"/>
          <w:szCs w:val="24"/>
        </w:rPr>
      </w:pPr>
      <w:r>
        <w:rPr>
          <w:rFonts w:ascii="Arial" w:hAnsi="Arial" w:cs="Arial"/>
          <w:sz w:val="24"/>
          <w:szCs w:val="24"/>
        </w:rPr>
        <w:t>α.</w:t>
      </w:r>
      <w:r w:rsidR="00E74124">
        <w:rPr>
          <w:rFonts w:ascii="Arial" w:hAnsi="Arial" w:cs="Arial"/>
          <w:sz w:val="24"/>
          <w:szCs w:val="24"/>
        </w:rPr>
        <w:t xml:space="preserve"> </w:t>
      </w:r>
      <w:r w:rsidR="00F15835">
        <w:rPr>
          <w:rFonts w:ascii="Arial" w:hAnsi="Arial" w:cs="Arial"/>
          <w:sz w:val="24"/>
          <w:szCs w:val="24"/>
        </w:rPr>
        <w:tab/>
      </w:r>
      <w:r w:rsidR="007D0F04">
        <w:rPr>
          <w:rFonts w:ascii="Arial" w:hAnsi="Arial" w:cs="Arial"/>
          <w:sz w:val="24"/>
          <w:szCs w:val="24"/>
        </w:rPr>
        <w:t>άτομο</w:t>
      </w:r>
      <w:r w:rsidR="00E74124">
        <w:rPr>
          <w:rFonts w:ascii="Arial" w:hAnsi="Arial" w:cs="Arial"/>
          <w:sz w:val="24"/>
          <w:szCs w:val="24"/>
        </w:rPr>
        <w:t xml:space="preserve"> με αναπηρία</w:t>
      </w:r>
      <w:r w:rsidR="000A6E70">
        <w:rPr>
          <w:rFonts w:ascii="Arial" w:hAnsi="Arial" w:cs="Arial"/>
          <w:sz w:val="24"/>
          <w:szCs w:val="24"/>
        </w:rPr>
        <w:t xml:space="preserve"> </w:t>
      </w:r>
      <w:r w:rsidR="00E74124">
        <w:rPr>
          <w:rFonts w:ascii="Arial" w:hAnsi="Arial" w:cs="Arial"/>
          <w:sz w:val="24"/>
          <w:szCs w:val="24"/>
        </w:rPr>
        <w:t>υποβάλλει νέα αίτηση για πρόσθετη παροχή ή υπηρεσία</w:t>
      </w:r>
      <w:r>
        <w:rPr>
          <w:rFonts w:ascii="Arial" w:hAnsi="Arial" w:cs="Arial"/>
          <w:sz w:val="24"/>
          <w:szCs w:val="24"/>
        </w:rPr>
        <w:t xml:space="preserve"> ή</w:t>
      </w:r>
    </w:p>
    <w:p w14:paraId="18052F19" w14:textId="0E44D4ED" w:rsidR="00651D83" w:rsidRPr="00651D83" w:rsidRDefault="00F12B63" w:rsidP="00F15835">
      <w:pPr>
        <w:tabs>
          <w:tab w:val="left" w:pos="567"/>
          <w:tab w:val="left" w:pos="1134"/>
          <w:tab w:val="left" w:pos="4961"/>
        </w:tabs>
        <w:spacing w:after="0" w:line="480" w:lineRule="auto"/>
        <w:ind w:left="1134" w:hanging="567"/>
        <w:contextualSpacing/>
        <w:jc w:val="both"/>
        <w:rPr>
          <w:rFonts w:ascii="Arial" w:hAnsi="Arial" w:cs="Arial"/>
          <w:sz w:val="24"/>
          <w:szCs w:val="24"/>
        </w:rPr>
      </w:pPr>
      <w:r w:rsidRPr="00F12B63">
        <w:rPr>
          <w:rFonts w:ascii="Arial" w:eastAsiaTheme="minorHAnsi" w:hAnsi="Arial" w:cs="Arial"/>
          <w:iCs/>
          <w:sz w:val="24"/>
          <w:szCs w:val="24"/>
        </w:rPr>
        <w:t>β</w:t>
      </w:r>
      <w:r w:rsidR="00B335E9">
        <w:rPr>
          <w:rFonts w:ascii="Arial" w:eastAsiaTheme="minorHAnsi" w:hAnsi="Arial" w:cs="Arial"/>
          <w:iCs/>
          <w:sz w:val="24"/>
          <w:szCs w:val="24"/>
        </w:rPr>
        <w:t>.</w:t>
      </w:r>
      <w:r w:rsidRPr="00F12B63">
        <w:rPr>
          <w:rFonts w:ascii="Arial" w:eastAsiaTheme="minorHAnsi" w:hAnsi="Arial" w:cs="Arial"/>
          <w:iCs/>
          <w:sz w:val="24"/>
          <w:szCs w:val="24"/>
        </w:rPr>
        <w:t xml:space="preserve"> </w:t>
      </w:r>
      <w:r w:rsidR="00F15835">
        <w:rPr>
          <w:rFonts w:ascii="Arial" w:eastAsiaTheme="minorHAnsi" w:hAnsi="Arial" w:cs="Arial"/>
          <w:iCs/>
          <w:sz w:val="24"/>
          <w:szCs w:val="24"/>
        </w:rPr>
        <w:tab/>
      </w:r>
      <w:r w:rsidR="007D0F04">
        <w:rPr>
          <w:rFonts w:ascii="Arial" w:eastAsiaTheme="minorHAnsi" w:hAnsi="Arial" w:cs="Arial"/>
          <w:iCs/>
          <w:sz w:val="24"/>
          <w:szCs w:val="24"/>
        </w:rPr>
        <w:t xml:space="preserve">περιέλθουν στην αντίληψη του </w:t>
      </w:r>
      <w:r w:rsidR="007D0F04">
        <w:rPr>
          <w:rFonts w:ascii="Arial" w:hAnsi="Arial" w:cs="Arial"/>
          <w:sz w:val="24"/>
          <w:szCs w:val="24"/>
        </w:rPr>
        <w:t>Τ</w:t>
      </w:r>
      <w:r w:rsidR="00735B7D">
        <w:rPr>
          <w:rFonts w:ascii="Arial" w:hAnsi="Arial" w:cs="Arial"/>
          <w:sz w:val="24"/>
          <w:szCs w:val="24"/>
          <w:lang w:val="en-US"/>
        </w:rPr>
        <w:t>KEAA</w:t>
      </w:r>
      <w:r w:rsidR="007D0F04">
        <w:rPr>
          <w:rFonts w:ascii="Arial" w:hAnsi="Arial" w:cs="Arial"/>
          <w:sz w:val="24"/>
          <w:szCs w:val="24"/>
        </w:rPr>
        <w:t xml:space="preserve"> </w:t>
      </w:r>
      <w:r w:rsidR="00651D83">
        <w:rPr>
          <w:rFonts w:ascii="Arial" w:hAnsi="Arial" w:cs="Arial"/>
          <w:sz w:val="24"/>
          <w:szCs w:val="24"/>
        </w:rPr>
        <w:t>νεότερα</w:t>
      </w:r>
      <w:r w:rsidR="007D0F04">
        <w:rPr>
          <w:rFonts w:ascii="Arial" w:hAnsi="Arial" w:cs="Arial"/>
          <w:sz w:val="24"/>
          <w:szCs w:val="24"/>
        </w:rPr>
        <w:t xml:space="preserve"> και επαρκώς τεκμηριωμένα στοιχεία </w:t>
      </w:r>
      <w:r w:rsidR="00AA3ECA">
        <w:rPr>
          <w:rFonts w:ascii="Arial" w:hAnsi="Arial" w:cs="Arial"/>
          <w:sz w:val="24"/>
          <w:szCs w:val="24"/>
        </w:rPr>
        <w:t xml:space="preserve">μέσω επώνυμης καταγγελίας ή άλλως πως και </w:t>
      </w:r>
      <w:r w:rsidR="00F15835">
        <w:rPr>
          <w:rFonts w:ascii="Arial" w:hAnsi="Arial" w:cs="Arial"/>
          <w:sz w:val="24"/>
          <w:szCs w:val="24"/>
        </w:rPr>
        <w:t>η επαναξιολόγηση απαιτείται για σκοπούς πιστοποίησης ότι</w:t>
      </w:r>
      <w:r w:rsidR="00AA3ECA">
        <w:rPr>
          <w:rFonts w:ascii="Arial" w:hAnsi="Arial" w:cs="Arial"/>
          <w:sz w:val="24"/>
          <w:szCs w:val="24"/>
        </w:rPr>
        <w:t xml:space="preserve"> το εν λόγω άτομο εξακολουθεί να πληροί τα κριτήρια και προϋποθέσεις ως δικαιούχο. </w:t>
      </w:r>
    </w:p>
    <w:p w14:paraId="19EC845D" w14:textId="4AE70A50" w:rsidR="00375150" w:rsidRPr="00EE522E" w:rsidRDefault="00651D83" w:rsidP="00716F1F">
      <w:pPr>
        <w:pStyle w:val="ListParagraph"/>
        <w:numPr>
          <w:ilvl w:val="0"/>
          <w:numId w:val="11"/>
        </w:numPr>
        <w:shd w:val="clear" w:color="auto" w:fill="FFFFFF"/>
        <w:tabs>
          <w:tab w:val="left" w:pos="567"/>
        </w:tabs>
        <w:spacing w:after="0" w:line="480" w:lineRule="auto"/>
        <w:ind w:left="567" w:hanging="567"/>
        <w:jc w:val="both"/>
        <w:rPr>
          <w:rFonts w:ascii="Arial" w:hAnsi="Arial" w:cs="Arial"/>
          <w:color w:val="000000" w:themeColor="text1"/>
          <w:sz w:val="24"/>
          <w:szCs w:val="24"/>
        </w:rPr>
      </w:pPr>
      <w:r>
        <w:rPr>
          <w:rFonts w:ascii="Arial" w:hAnsi="Arial" w:cs="Arial"/>
          <w:sz w:val="24"/>
          <w:szCs w:val="24"/>
        </w:rPr>
        <w:t xml:space="preserve">Σε περίπτωση </w:t>
      </w:r>
      <w:r w:rsidR="00735B7D">
        <w:rPr>
          <w:rFonts w:ascii="Arial" w:hAnsi="Arial" w:cs="Arial"/>
          <w:sz w:val="24"/>
          <w:szCs w:val="24"/>
        </w:rPr>
        <w:t xml:space="preserve">ατόμου </w:t>
      </w:r>
      <w:r w:rsidRPr="00BE062D">
        <w:rPr>
          <w:rFonts w:ascii="Arial" w:eastAsia="Times New Roman" w:hAnsi="Arial" w:cs="Arial"/>
          <w:sz w:val="24"/>
          <w:szCs w:val="24"/>
        </w:rPr>
        <w:t xml:space="preserve">με εκ γενετής αναπηρία του οποίου η αναπηρία πιστοποιείται από εξειδικευμένο ιατρικό κέντρο ή από ειδικό ιατρό ως αναπηρία μόνιμη ή μη </w:t>
      </w:r>
      <w:r w:rsidRPr="00BE062D">
        <w:rPr>
          <w:rFonts w:ascii="Arial" w:eastAsia="Times New Roman" w:hAnsi="Arial" w:cs="Arial"/>
          <w:sz w:val="24"/>
          <w:szCs w:val="24"/>
        </w:rPr>
        <w:lastRenderedPageBreak/>
        <w:t>αναστρέψιμη χωρίς τη δυνατότητα</w:t>
      </w:r>
      <w:r w:rsidRPr="00F316E6">
        <w:rPr>
          <w:rFonts w:ascii="Arial" w:eastAsia="Times New Roman" w:hAnsi="Arial" w:cs="Arial"/>
          <w:b/>
          <w:bCs/>
          <w:sz w:val="24"/>
          <w:szCs w:val="24"/>
        </w:rPr>
        <w:t xml:space="preserve"> </w:t>
      </w:r>
      <w:r w:rsidRPr="00BE062D">
        <w:rPr>
          <w:rFonts w:ascii="Arial" w:eastAsia="Times New Roman" w:hAnsi="Arial" w:cs="Arial"/>
          <w:sz w:val="24"/>
          <w:szCs w:val="24"/>
        </w:rPr>
        <w:t xml:space="preserve">αποκατάστασης, η αξιολόγηση και πιστοποίησή του από την Επιτροπή Αξιολόγησης της Αναπηρίας </w:t>
      </w:r>
      <w:r>
        <w:rPr>
          <w:rFonts w:ascii="Arial" w:eastAsia="Times New Roman" w:hAnsi="Arial" w:cs="Arial"/>
          <w:sz w:val="24"/>
          <w:szCs w:val="24"/>
        </w:rPr>
        <w:t xml:space="preserve">να </w:t>
      </w:r>
      <w:r w:rsidRPr="00BE062D">
        <w:rPr>
          <w:rFonts w:ascii="Arial" w:eastAsia="Times New Roman" w:hAnsi="Arial" w:cs="Arial"/>
          <w:sz w:val="24"/>
          <w:szCs w:val="24"/>
        </w:rPr>
        <w:t>γίνεται μόνο με την προσκόμιση των ιατρικών πιστοποιητικών και</w:t>
      </w:r>
      <w:r>
        <w:rPr>
          <w:rFonts w:ascii="Arial" w:eastAsia="Times New Roman" w:hAnsi="Arial" w:cs="Arial"/>
          <w:sz w:val="24"/>
          <w:szCs w:val="24"/>
        </w:rPr>
        <w:t xml:space="preserve"> </w:t>
      </w:r>
      <w:r w:rsidRPr="00BE062D">
        <w:rPr>
          <w:rFonts w:ascii="Arial" w:eastAsia="Times New Roman" w:hAnsi="Arial" w:cs="Arial"/>
          <w:sz w:val="24"/>
          <w:szCs w:val="24"/>
        </w:rPr>
        <w:t>η φυσική παρουσία του ατόμου αυτού ενώπιον της Επιτροπής Αξιολόγησης της Αναπηρίας να απαιτείται μόνο για τεκμηριωμένους και εξειδικευμένους λόγους</w:t>
      </w:r>
      <w:r w:rsidR="00735B7D">
        <w:rPr>
          <w:rFonts w:ascii="Arial" w:eastAsia="Times New Roman" w:hAnsi="Arial" w:cs="Arial"/>
          <w:sz w:val="24"/>
          <w:szCs w:val="24"/>
        </w:rPr>
        <w:t xml:space="preserve">, </w:t>
      </w:r>
      <w:r w:rsidRPr="00BE062D">
        <w:rPr>
          <w:rFonts w:ascii="Arial" w:eastAsia="Times New Roman" w:hAnsi="Arial" w:cs="Arial"/>
          <w:sz w:val="24"/>
          <w:szCs w:val="24"/>
        </w:rPr>
        <w:t>για τους οποίους το άτομο αυτό</w:t>
      </w:r>
      <w:r>
        <w:rPr>
          <w:rFonts w:ascii="Arial" w:eastAsia="Times New Roman" w:hAnsi="Arial" w:cs="Arial"/>
          <w:sz w:val="24"/>
          <w:szCs w:val="24"/>
        </w:rPr>
        <w:t xml:space="preserve"> </w:t>
      </w:r>
      <w:r w:rsidRPr="00BE062D">
        <w:rPr>
          <w:rFonts w:ascii="Arial" w:eastAsia="Times New Roman" w:hAnsi="Arial" w:cs="Arial"/>
          <w:sz w:val="24"/>
          <w:szCs w:val="24"/>
        </w:rPr>
        <w:t>πρέπει να ενημερώνεται εκ των προτέρων.</w:t>
      </w:r>
    </w:p>
    <w:p w14:paraId="219E92B1" w14:textId="6A0BE74A" w:rsidR="00EE522E" w:rsidRPr="00375150" w:rsidRDefault="00735B7D" w:rsidP="00716F1F">
      <w:pPr>
        <w:pStyle w:val="ListParagraph"/>
        <w:numPr>
          <w:ilvl w:val="0"/>
          <w:numId w:val="11"/>
        </w:numPr>
        <w:shd w:val="clear" w:color="auto" w:fill="FFFFFF"/>
        <w:tabs>
          <w:tab w:val="left" w:pos="567"/>
        </w:tabs>
        <w:spacing w:after="0" w:line="480" w:lineRule="auto"/>
        <w:ind w:left="567" w:hanging="567"/>
        <w:jc w:val="both"/>
        <w:rPr>
          <w:rFonts w:ascii="Arial" w:hAnsi="Arial" w:cs="Arial"/>
          <w:color w:val="000000" w:themeColor="text1"/>
          <w:sz w:val="24"/>
          <w:szCs w:val="24"/>
        </w:rPr>
      </w:pPr>
      <w:r>
        <w:rPr>
          <w:rFonts w:ascii="Arial" w:hAnsi="Arial" w:cs="Arial"/>
          <w:color w:val="000000" w:themeColor="text1"/>
          <w:sz w:val="24"/>
          <w:szCs w:val="24"/>
        </w:rPr>
        <w:t xml:space="preserve">Τα πρόσωπα </w:t>
      </w:r>
      <w:r w:rsidR="00EE522E">
        <w:rPr>
          <w:rFonts w:ascii="Arial" w:hAnsi="Arial" w:cs="Arial"/>
          <w:color w:val="000000" w:themeColor="text1"/>
          <w:sz w:val="24"/>
          <w:szCs w:val="24"/>
        </w:rPr>
        <w:t xml:space="preserve">που απαρτίζουν την Επιτροπή Αξιολόγησης της Αναπηρίας να </w:t>
      </w:r>
      <w:r>
        <w:rPr>
          <w:rFonts w:ascii="Arial" w:hAnsi="Arial" w:cs="Arial"/>
          <w:color w:val="000000" w:themeColor="text1"/>
          <w:sz w:val="24"/>
          <w:szCs w:val="24"/>
        </w:rPr>
        <w:t xml:space="preserve">έχουν την υποχρέωση να </w:t>
      </w:r>
      <w:r w:rsidR="00EE522E">
        <w:rPr>
          <w:rFonts w:ascii="Arial" w:hAnsi="Arial" w:cs="Arial"/>
          <w:color w:val="000000" w:themeColor="text1"/>
          <w:sz w:val="24"/>
          <w:szCs w:val="24"/>
        </w:rPr>
        <w:t>ενημερώνουν</w:t>
      </w:r>
      <w:r w:rsidR="00FB0BA9">
        <w:rPr>
          <w:rFonts w:ascii="Arial" w:hAnsi="Arial" w:cs="Arial"/>
          <w:color w:val="000000" w:themeColor="text1"/>
          <w:sz w:val="24"/>
          <w:szCs w:val="24"/>
        </w:rPr>
        <w:t xml:space="preserve"> τον αιτητή για το όνομα και το επώνυμό τους, όπως και για την ειδικότητα και </w:t>
      </w:r>
      <w:r w:rsidR="00F15835">
        <w:rPr>
          <w:rFonts w:ascii="Arial" w:hAnsi="Arial" w:cs="Arial"/>
          <w:color w:val="000000" w:themeColor="text1"/>
          <w:sz w:val="24"/>
          <w:szCs w:val="24"/>
        </w:rPr>
        <w:t xml:space="preserve">το </w:t>
      </w:r>
      <w:r w:rsidR="00FB0BA9">
        <w:rPr>
          <w:rFonts w:ascii="Arial" w:hAnsi="Arial" w:cs="Arial"/>
          <w:color w:val="000000" w:themeColor="text1"/>
          <w:sz w:val="24"/>
          <w:szCs w:val="24"/>
        </w:rPr>
        <w:t>επάγγελμ</w:t>
      </w:r>
      <w:r w:rsidR="00F15835">
        <w:rPr>
          <w:rFonts w:ascii="Arial" w:hAnsi="Arial" w:cs="Arial"/>
          <w:color w:val="000000" w:themeColor="text1"/>
          <w:sz w:val="24"/>
          <w:szCs w:val="24"/>
        </w:rPr>
        <w:t>ά</w:t>
      </w:r>
      <w:r w:rsidR="00FB0BA9">
        <w:rPr>
          <w:rFonts w:ascii="Arial" w:hAnsi="Arial" w:cs="Arial"/>
          <w:color w:val="000000" w:themeColor="text1"/>
          <w:sz w:val="24"/>
          <w:szCs w:val="24"/>
        </w:rPr>
        <w:t xml:space="preserve"> τους πριν από κάθε αξιολόγηση. </w:t>
      </w:r>
      <w:r w:rsidR="00EE522E">
        <w:rPr>
          <w:rFonts w:ascii="Arial" w:hAnsi="Arial" w:cs="Arial"/>
          <w:color w:val="000000" w:themeColor="text1"/>
          <w:sz w:val="24"/>
          <w:szCs w:val="24"/>
        </w:rPr>
        <w:t xml:space="preserve"> </w:t>
      </w:r>
    </w:p>
    <w:p w14:paraId="5B6E5EE6" w14:textId="57A42088" w:rsidR="00F12B63" w:rsidRPr="00FB0BA9" w:rsidRDefault="00735B7D" w:rsidP="00716F1F">
      <w:pPr>
        <w:pStyle w:val="ListParagraph"/>
        <w:numPr>
          <w:ilvl w:val="0"/>
          <w:numId w:val="11"/>
        </w:numPr>
        <w:shd w:val="clear" w:color="auto" w:fill="FFFFFF"/>
        <w:tabs>
          <w:tab w:val="left" w:pos="567"/>
        </w:tabs>
        <w:spacing w:after="0" w:line="480" w:lineRule="auto"/>
        <w:ind w:left="567" w:hanging="567"/>
        <w:jc w:val="both"/>
        <w:rPr>
          <w:rFonts w:ascii="Arial" w:hAnsi="Arial" w:cs="Arial"/>
          <w:color w:val="000000" w:themeColor="text1"/>
          <w:sz w:val="24"/>
          <w:szCs w:val="24"/>
        </w:rPr>
      </w:pPr>
      <w:r>
        <w:rPr>
          <w:rFonts w:ascii="Arial" w:hAnsi="Arial" w:cs="Arial"/>
          <w:sz w:val="24"/>
          <w:szCs w:val="24"/>
        </w:rPr>
        <w:t>Ο ε</w:t>
      </w:r>
      <w:r w:rsidR="00375150">
        <w:rPr>
          <w:rFonts w:ascii="Arial" w:hAnsi="Arial" w:cs="Arial"/>
          <w:sz w:val="24"/>
          <w:szCs w:val="24"/>
        </w:rPr>
        <w:t>κάστοτε</w:t>
      </w:r>
      <w:r w:rsidR="00375150" w:rsidRPr="00375150">
        <w:rPr>
          <w:rFonts w:ascii="Arial" w:hAnsi="Arial" w:cs="Arial"/>
          <w:sz w:val="24"/>
          <w:szCs w:val="24"/>
        </w:rPr>
        <w:t xml:space="preserve"> αιτητή</w:t>
      </w:r>
      <w:r>
        <w:rPr>
          <w:rFonts w:ascii="Arial" w:hAnsi="Arial" w:cs="Arial"/>
          <w:sz w:val="24"/>
          <w:szCs w:val="24"/>
        </w:rPr>
        <w:t>ς</w:t>
      </w:r>
      <w:r w:rsidR="00FB0BA9">
        <w:rPr>
          <w:rFonts w:ascii="Arial" w:hAnsi="Arial" w:cs="Arial"/>
          <w:sz w:val="24"/>
          <w:szCs w:val="24"/>
        </w:rPr>
        <w:t xml:space="preserve"> </w:t>
      </w:r>
      <w:r w:rsidR="00EE522E">
        <w:rPr>
          <w:rFonts w:ascii="Arial" w:hAnsi="Arial" w:cs="Arial"/>
          <w:sz w:val="24"/>
          <w:szCs w:val="24"/>
        </w:rPr>
        <w:t>πριν από κάθε αξιολόγηση</w:t>
      </w:r>
      <w:r>
        <w:rPr>
          <w:rFonts w:ascii="Arial" w:hAnsi="Arial" w:cs="Arial"/>
          <w:sz w:val="24"/>
          <w:szCs w:val="24"/>
        </w:rPr>
        <w:t xml:space="preserve"> να ενημερώνεται </w:t>
      </w:r>
      <w:r w:rsidR="00375150" w:rsidRPr="00375150">
        <w:rPr>
          <w:rFonts w:ascii="Arial" w:hAnsi="Arial" w:cs="Arial"/>
          <w:sz w:val="24"/>
          <w:szCs w:val="24"/>
        </w:rPr>
        <w:t>ότι η χρ</w:t>
      </w:r>
      <w:r w:rsidR="00F15835">
        <w:rPr>
          <w:rFonts w:ascii="Arial" w:hAnsi="Arial" w:cs="Arial"/>
          <w:sz w:val="24"/>
          <w:szCs w:val="24"/>
        </w:rPr>
        <w:t xml:space="preserve">ήση </w:t>
      </w:r>
      <w:r w:rsidR="00375150" w:rsidRPr="00375150">
        <w:rPr>
          <w:rFonts w:ascii="Arial" w:hAnsi="Arial" w:cs="Arial"/>
          <w:sz w:val="24"/>
          <w:szCs w:val="24"/>
        </w:rPr>
        <w:t>των στοιχείων</w:t>
      </w:r>
      <w:r w:rsidR="00EE522E">
        <w:rPr>
          <w:rFonts w:ascii="Arial" w:hAnsi="Arial" w:cs="Arial"/>
          <w:sz w:val="24"/>
          <w:szCs w:val="24"/>
        </w:rPr>
        <w:t xml:space="preserve"> ταυτοποίησης</w:t>
      </w:r>
      <w:r w:rsidR="00375150" w:rsidRPr="00375150">
        <w:rPr>
          <w:rFonts w:ascii="Arial" w:hAnsi="Arial" w:cs="Arial"/>
          <w:sz w:val="24"/>
          <w:szCs w:val="24"/>
        </w:rPr>
        <w:t xml:space="preserve"> των προσώπων που αποτελούν την </w:t>
      </w:r>
      <w:bookmarkStart w:id="2" w:name="_Hlk87611275"/>
      <w:r w:rsidR="00375150" w:rsidRPr="00375150">
        <w:rPr>
          <w:rFonts w:ascii="Arial" w:hAnsi="Arial" w:cs="Arial"/>
          <w:sz w:val="24"/>
          <w:szCs w:val="24"/>
        </w:rPr>
        <w:t>Επιτροπή Αξιολόγησης της Αναπηρίας</w:t>
      </w:r>
      <w:bookmarkEnd w:id="2"/>
      <w:r w:rsidR="00375150" w:rsidRPr="00375150">
        <w:rPr>
          <w:rFonts w:ascii="Arial" w:hAnsi="Arial" w:cs="Arial"/>
          <w:sz w:val="24"/>
          <w:szCs w:val="24"/>
        </w:rPr>
        <w:t xml:space="preserve"> με σκοπό τον επηρεασμό του πορίσματος της εν λόγω επιτροπής </w:t>
      </w:r>
      <w:r w:rsidR="00F15835">
        <w:rPr>
          <w:rFonts w:ascii="Arial" w:hAnsi="Arial" w:cs="Arial"/>
          <w:sz w:val="24"/>
          <w:szCs w:val="24"/>
        </w:rPr>
        <w:t xml:space="preserve">θα </w:t>
      </w:r>
      <w:r w:rsidR="00375150" w:rsidRPr="00375150">
        <w:rPr>
          <w:rFonts w:ascii="Arial" w:hAnsi="Arial" w:cs="Arial"/>
          <w:sz w:val="24"/>
          <w:szCs w:val="24"/>
        </w:rPr>
        <w:t>αποτελεί ποινικό αδίκημα</w:t>
      </w:r>
      <w:r w:rsidR="00F15835">
        <w:rPr>
          <w:rFonts w:ascii="Arial" w:hAnsi="Arial" w:cs="Arial"/>
          <w:sz w:val="24"/>
          <w:szCs w:val="24"/>
        </w:rPr>
        <w:t>,</w:t>
      </w:r>
      <w:r w:rsidR="00375150" w:rsidRPr="00375150">
        <w:rPr>
          <w:rFonts w:ascii="Arial" w:hAnsi="Arial" w:cs="Arial"/>
          <w:sz w:val="24"/>
          <w:szCs w:val="24"/>
        </w:rPr>
        <w:t xml:space="preserve"> το οποίο θα τιμωρείται σύμφωνα με τις διατάξεις της υφιστάμενης νομοθεσίας</w:t>
      </w:r>
      <w:r w:rsidR="00FB0BA9">
        <w:rPr>
          <w:rFonts w:ascii="Arial" w:hAnsi="Arial" w:cs="Arial"/>
          <w:sz w:val="24"/>
          <w:szCs w:val="24"/>
        </w:rPr>
        <w:t>.</w:t>
      </w:r>
    </w:p>
    <w:p w14:paraId="6B7C6B8A" w14:textId="5D5902FA" w:rsidR="00FB0BA9" w:rsidRDefault="00F15835" w:rsidP="00F12B63">
      <w:pPr>
        <w:tabs>
          <w:tab w:val="left" w:pos="567"/>
          <w:tab w:val="left" w:pos="4961"/>
        </w:tabs>
        <w:spacing w:after="0" w:line="480" w:lineRule="auto"/>
        <w:jc w:val="both"/>
        <w:rPr>
          <w:rFonts w:ascii="Arial" w:eastAsia="Times New Roman" w:hAnsi="Arial" w:cs="Times New Roman"/>
          <w:sz w:val="24"/>
          <w:szCs w:val="24"/>
          <w:lang w:eastAsia="x-none"/>
        </w:rPr>
      </w:pPr>
      <w:r>
        <w:rPr>
          <w:sz w:val="24"/>
          <w:szCs w:val="24"/>
        </w:rPr>
        <w:tab/>
      </w:r>
      <w:r w:rsidR="001731BD" w:rsidRPr="001731BD">
        <w:rPr>
          <w:rFonts w:ascii="Arial" w:hAnsi="Arial" w:cs="Arial"/>
          <w:sz w:val="24"/>
          <w:szCs w:val="24"/>
        </w:rPr>
        <w:t>Σημειώνεται ότι πρόταση νόμου με τον ίδιο σκοπό ψηφίστηκε σε νόμο από την ολομέλεια της Βουλής στην προηγούμενη βουλευτική περίοδο και συγκεκριμένα στις 22 Απριλίου 2021 με τίτλο «</w:t>
      </w:r>
      <w:r w:rsidR="001731BD" w:rsidRPr="001731BD">
        <w:rPr>
          <w:rFonts w:ascii="Arial" w:eastAsia="Times New Roman" w:hAnsi="Arial" w:cs="Times New Roman"/>
          <w:sz w:val="24"/>
          <w:szCs w:val="24"/>
          <w:lang w:val="x-none" w:eastAsia="x-none"/>
        </w:rPr>
        <w:t>Ο περί Ελάχιστου Εγγυημένου Εισοδήματος και Γενικότερα περί Κοινωνικών Παροχών (Τροποποιητικός) Νόμος του 202</w:t>
      </w:r>
      <w:r w:rsidR="001731BD" w:rsidRPr="001731BD">
        <w:rPr>
          <w:rFonts w:ascii="Arial" w:eastAsia="Times New Roman" w:hAnsi="Arial" w:cs="Times New Roman"/>
          <w:sz w:val="24"/>
          <w:szCs w:val="24"/>
          <w:lang w:eastAsia="x-none"/>
        </w:rPr>
        <w:t xml:space="preserve">1». Ακολούθως </w:t>
      </w:r>
      <w:bookmarkStart w:id="3" w:name="_Hlk87544500"/>
      <w:r w:rsidR="001731BD" w:rsidRPr="001731BD">
        <w:rPr>
          <w:rFonts w:ascii="Arial" w:eastAsia="Times New Roman" w:hAnsi="Arial" w:cs="Times New Roman"/>
          <w:sz w:val="24"/>
          <w:szCs w:val="24"/>
          <w:lang w:eastAsia="x-none"/>
        </w:rPr>
        <w:t xml:space="preserve">η εν λόγω πρόταση νόμου αναπέμφθηκε από τον Πρόεδρο της Δημοκρατίας στις 11 Μαΐου 2021, </w:t>
      </w:r>
      <w:r w:rsidR="00735B7D">
        <w:rPr>
          <w:rFonts w:ascii="Arial" w:eastAsia="Times New Roman" w:hAnsi="Arial" w:cs="Times New Roman"/>
          <w:sz w:val="24"/>
          <w:szCs w:val="24"/>
          <w:lang w:eastAsia="x-none"/>
        </w:rPr>
        <w:t xml:space="preserve">αναπομπή </w:t>
      </w:r>
      <w:r w:rsidR="001731BD" w:rsidRPr="001731BD">
        <w:rPr>
          <w:rFonts w:ascii="Arial" w:eastAsia="Times New Roman" w:hAnsi="Arial" w:cs="Times New Roman"/>
          <w:sz w:val="24"/>
          <w:szCs w:val="24"/>
          <w:lang w:eastAsia="x-none"/>
        </w:rPr>
        <w:t>η οποία απορρίφθηκε από την ολομέλεια της Βουλής στις 20 Μαΐου 2021</w:t>
      </w:r>
      <w:r w:rsidR="00735B7D">
        <w:rPr>
          <w:rFonts w:ascii="Arial" w:eastAsia="Times New Roman" w:hAnsi="Arial" w:cs="Times New Roman"/>
          <w:sz w:val="24"/>
          <w:szCs w:val="24"/>
          <w:lang w:eastAsia="x-none"/>
        </w:rPr>
        <w:t>.  Στ</w:t>
      </w:r>
      <w:r w:rsidR="008F72D5">
        <w:rPr>
          <w:rFonts w:ascii="Arial" w:eastAsia="Times New Roman" w:hAnsi="Arial" w:cs="Times New Roman"/>
          <w:sz w:val="24"/>
          <w:szCs w:val="24"/>
          <w:lang w:eastAsia="x-none"/>
        </w:rPr>
        <w:t>η συνέχεια</w:t>
      </w:r>
      <w:r w:rsidR="001731BD" w:rsidRPr="001731BD">
        <w:rPr>
          <w:rFonts w:ascii="Arial" w:eastAsia="Times New Roman" w:hAnsi="Arial" w:cs="Times New Roman"/>
          <w:sz w:val="24"/>
          <w:szCs w:val="24"/>
          <w:lang w:eastAsia="x-none"/>
        </w:rPr>
        <w:t xml:space="preserve"> ο Πρόεδρος της Δημοκρατίας ενάσκησε το εκ του </w:t>
      </w:r>
      <w:r w:rsidR="00735B7D">
        <w:rPr>
          <w:rFonts w:ascii="Arial" w:eastAsia="Times New Roman" w:hAnsi="Arial" w:cs="Times New Roman"/>
          <w:sz w:val="24"/>
          <w:szCs w:val="24"/>
          <w:lang w:eastAsia="x-none"/>
        </w:rPr>
        <w:t>σ</w:t>
      </w:r>
      <w:r w:rsidR="001731BD" w:rsidRPr="001731BD">
        <w:rPr>
          <w:rFonts w:ascii="Arial" w:eastAsia="Times New Roman" w:hAnsi="Arial" w:cs="Times New Roman"/>
          <w:sz w:val="24"/>
          <w:szCs w:val="24"/>
          <w:lang w:eastAsia="x-none"/>
        </w:rPr>
        <w:t xml:space="preserve">υντάγματος δικαίωμά του </w:t>
      </w:r>
      <w:r>
        <w:rPr>
          <w:rFonts w:ascii="Arial" w:eastAsia="Times New Roman" w:hAnsi="Arial" w:cs="Times New Roman"/>
          <w:sz w:val="24"/>
          <w:szCs w:val="24"/>
          <w:lang w:eastAsia="x-none"/>
        </w:rPr>
        <w:t>και</w:t>
      </w:r>
      <w:r w:rsidR="000C0416">
        <w:rPr>
          <w:rFonts w:ascii="Arial" w:eastAsia="Times New Roman" w:hAnsi="Arial" w:cs="Times New Roman"/>
          <w:sz w:val="24"/>
          <w:szCs w:val="24"/>
          <w:lang w:eastAsia="x-none"/>
        </w:rPr>
        <w:t xml:space="preserve"> </w:t>
      </w:r>
      <w:r>
        <w:rPr>
          <w:rFonts w:ascii="Arial" w:eastAsia="Times New Roman" w:hAnsi="Arial" w:cs="Times New Roman"/>
          <w:sz w:val="24"/>
          <w:szCs w:val="24"/>
          <w:lang w:eastAsia="x-none"/>
        </w:rPr>
        <w:t>υπέβαλε σχετική Α</w:t>
      </w:r>
      <w:r w:rsidR="001731BD" w:rsidRPr="001731BD">
        <w:rPr>
          <w:rFonts w:ascii="Arial" w:eastAsia="Times New Roman" w:hAnsi="Arial" w:cs="Times New Roman"/>
          <w:sz w:val="24"/>
          <w:szCs w:val="24"/>
          <w:lang w:eastAsia="x-none"/>
        </w:rPr>
        <w:t xml:space="preserve">ναφορά </w:t>
      </w:r>
      <w:r w:rsidR="007B01A7">
        <w:rPr>
          <w:rFonts w:ascii="Arial" w:eastAsia="Times New Roman" w:hAnsi="Arial" w:cs="Times New Roman"/>
          <w:sz w:val="24"/>
          <w:szCs w:val="24"/>
          <w:lang w:eastAsia="x-none"/>
        </w:rPr>
        <w:t>του ψηφισθέντ</w:t>
      </w:r>
      <w:r w:rsidR="00735B7D">
        <w:rPr>
          <w:rFonts w:ascii="Arial" w:eastAsia="Times New Roman" w:hAnsi="Arial" w:cs="Times New Roman"/>
          <w:sz w:val="24"/>
          <w:szCs w:val="24"/>
          <w:lang w:eastAsia="x-none"/>
        </w:rPr>
        <w:t xml:space="preserve">ος </w:t>
      </w:r>
      <w:r w:rsidR="001731BD" w:rsidRPr="001731BD">
        <w:rPr>
          <w:rFonts w:ascii="Arial" w:eastAsia="Times New Roman" w:hAnsi="Arial" w:cs="Times New Roman"/>
          <w:sz w:val="24"/>
          <w:szCs w:val="24"/>
          <w:lang w:eastAsia="x-none"/>
        </w:rPr>
        <w:t>νόμου στο Ανώτατο Δικαστήριο</w:t>
      </w:r>
      <w:r w:rsidR="00D418DC">
        <w:rPr>
          <w:rFonts w:ascii="Arial" w:eastAsia="Times New Roman" w:hAnsi="Arial" w:cs="Times New Roman"/>
          <w:sz w:val="24"/>
          <w:szCs w:val="24"/>
          <w:lang w:eastAsia="x-none"/>
        </w:rPr>
        <w:t xml:space="preserve">, </w:t>
      </w:r>
      <w:r>
        <w:rPr>
          <w:rFonts w:ascii="Arial" w:eastAsia="Times New Roman" w:hAnsi="Arial" w:cs="Times New Roman"/>
          <w:sz w:val="24"/>
          <w:szCs w:val="24"/>
          <w:lang w:eastAsia="x-none"/>
        </w:rPr>
        <w:t>προκειμένου αυτό να</w:t>
      </w:r>
      <w:r w:rsidR="001731BD" w:rsidRPr="001731BD">
        <w:rPr>
          <w:rFonts w:ascii="Arial" w:eastAsia="Times New Roman" w:hAnsi="Arial" w:cs="Times New Roman"/>
          <w:sz w:val="24"/>
          <w:szCs w:val="24"/>
          <w:lang w:eastAsia="x-none"/>
        </w:rPr>
        <w:t xml:space="preserve"> αποφανθεί αναφορικά με τη συνταγματικότητα των προνοιών τ</w:t>
      </w:r>
      <w:r>
        <w:rPr>
          <w:rFonts w:ascii="Arial" w:eastAsia="Times New Roman" w:hAnsi="Arial" w:cs="Times New Roman"/>
          <w:sz w:val="24"/>
          <w:szCs w:val="24"/>
          <w:lang w:eastAsia="x-none"/>
        </w:rPr>
        <w:t>ου</w:t>
      </w:r>
      <w:r w:rsidR="001731BD" w:rsidRPr="001731BD">
        <w:rPr>
          <w:rFonts w:ascii="Arial" w:eastAsia="Times New Roman" w:hAnsi="Arial" w:cs="Times New Roman"/>
          <w:sz w:val="24"/>
          <w:szCs w:val="24"/>
          <w:lang w:eastAsia="x-none"/>
        </w:rPr>
        <w:t xml:space="preserve">. </w:t>
      </w:r>
    </w:p>
    <w:bookmarkEnd w:id="3"/>
    <w:p w14:paraId="1F366FE4" w14:textId="652833AB" w:rsidR="0082122C" w:rsidRDefault="00E92C57" w:rsidP="0082122C">
      <w:pPr>
        <w:tabs>
          <w:tab w:val="left" w:pos="567"/>
          <w:tab w:val="left" w:pos="4961"/>
        </w:tabs>
        <w:spacing w:after="0" w:line="480" w:lineRule="auto"/>
        <w:jc w:val="both"/>
        <w:rPr>
          <w:rFonts w:ascii="Arial" w:eastAsia="Times New Roman" w:hAnsi="Arial" w:cs="Times New Roman"/>
          <w:sz w:val="24"/>
          <w:szCs w:val="24"/>
          <w:lang w:eastAsia="x-none"/>
        </w:rPr>
      </w:pPr>
      <w:r>
        <w:rPr>
          <w:rFonts w:ascii="Arial" w:eastAsia="Times New Roman" w:hAnsi="Arial" w:cs="Times New Roman"/>
          <w:sz w:val="24"/>
          <w:szCs w:val="24"/>
          <w:lang w:eastAsia="x-none"/>
        </w:rPr>
        <w:lastRenderedPageBreak/>
        <w:tab/>
        <w:t xml:space="preserve">Συμφώνα με τα στοιχεία που κατατέθηκαν από το Υπουργείο Εργασίας, Πρόνοιας και Κοινωνικών Ασφαλίσεων </w:t>
      </w:r>
      <w:r w:rsidR="00281735">
        <w:rPr>
          <w:rFonts w:ascii="Arial" w:eastAsia="Times New Roman" w:hAnsi="Arial" w:cs="Times New Roman"/>
          <w:sz w:val="24"/>
          <w:szCs w:val="24"/>
          <w:lang w:eastAsia="x-none"/>
        </w:rPr>
        <w:t xml:space="preserve">και τα οποία συνοδεύουν το υπό συζήτηση νομοσχέδιο, </w:t>
      </w:r>
      <w:r w:rsidR="00F15835">
        <w:rPr>
          <w:rFonts w:ascii="Arial" w:eastAsia="Times New Roman" w:hAnsi="Arial" w:cs="Times New Roman"/>
          <w:sz w:val="24"/>
          <w:szCs w:val="24"/>
          <w:lang w:eastAsia="x-none"/>
        </w:rPr>
        <w:t xml:space="preserve">επισημαίνονται </w:t>
      </w:r>
      <w:r w:rsidR="00281735">
        <w:rPr>
          <w:rFonts w:ascii="Arial" w:eastAsia="Times New Roman" w:hAnsi="Arial" w:cs="Times New Roman"/>
          <w:sz w:val="24"/>
          <w:szCs w:val="24"/>
          <w:lang w:eastAsia="x-none"/>
        </w:rPr>
        <w:t>μεταξύ άλλων τα ακόλουθα</w:t>
      </w:r>
      <w:r w:rsidR="00281735" w:rsidRPr="00281735">
        <w:rPr>
          <w:rFonts w:ascii="Arial" w:eastAsia="Times New Roman" w:hAnsi="Arial" w:cs="Times New Roman"/>
          <w:sz w:val="24"/>
          <w:szCs w:val="24"/>
          <w:lang w:eastAsia="x-none"/>
        </w:rPr>
        <w:t>:</w:t>
      </w:r>
    </w:p>
    <w:p w14:paraId="066F40E5" w14:textId="025A10AE" w:rsidR="0082122C" w:rsidRPr="0082122C" w:rsidRDefault="00306CE0" w:rsidP="00716F1F">
      <w:pPr>
        <w:pStyle w:val="ListParagraph"/>
        <w:numPr>
          <w:ilvl w:val="0"/>
          <w:numId w:val="27"/>
        </w:numPr>
        <w:tabs>
          <w:tab w:val="left" w:pos="567"/>
          <w:tab w:val="left" w:pos="4961"/>
        </w:tabs>
        <w:spacing w:after="0" w:line="480" w:lineRule="auto"/>
        <w:ind w:left="567" w:hanging="567"/>
        <w:jc w:val="both"/>
        <w:rPr>
          <w:rFonts w:ascii="Arial" w:eastAsia="Times New Roman" w:hAnsi="Arial" w:cs="Times New Roman"/>
          <w:sz w:val="24"/>
          <w:szCs w:val="24"/>
          <w:lang w:eastAsia="x-none"/>
        </w:rPr>
      </w:pPr>
      <w:r w:rsidRPr="0082122C">
        <w:rPr>
          <w:rFonts w:ascii="Arial" w:hAnsi="Arial" w:cs="Arial"/>
          <w:sz w:val="24"/>
          <w:szCs w:val="24"/>
        </w:rPr>
        <w:t xml:space="preserve">Το Υπουργείο Εργασίας, Πρόνοιας και Κοινωνικών Ασφαλίσεων κατά τη συζήτηση της προαναφερθείσας πρότασης νόμου στην Κοινοβουλευτική Επιτροπή Εργασίας, Πρόνοιας και Κοινωνικών Ασφαλίσεων υπέβαλε εισηγήσεις για τροποποιήσεις στο κείμενο </w:t>
      </w:r>
      <w:r w:rsidR="00A3492A">
        <w:rPr>
          <w:rFonts w:ascii="Arial" w:hAnsi="Arial" w:cs="Arial"/>
          <w:sz w:val="24"/>
          <w:szCs w:val="24"/>
        </w:rPr>
        <w:t xml:space="preserve">αυτής, </w:t>
      </w:r>
      <w:r w:rsidRPr="0082122C">
        <w:rPr>
          <w:rFonts w:ascii="Arial" w:hAnsi="Arial" w:cs="Arial"/>
          <w:sz w:val="24"/>
          <w:szCs w:val="24"/>
        </w:rPr>
        <w:t>με σκοπό να διασφαλιστεί η ομαλή εφαρμογή των προνοιών της προς όφελος του πολίτη και του δημ</w:t>
      </w:r>
      <w:r w:rsidR="00735B7D">
        <w:rPr>
          <w:rFonts w:ascii="Arial" w:hAnsi="Arial" w:cs="Arial"/>
          <w:sz w:val="24"/>
          <w:szCs w:val="24"/>
        </w:rPr>
        <w:t>ό</w:t>
      </w:r>
      <w:r w:rsidRPr="0082122C">
        <w:rPr>
          <w:rFonts w:ascii="Arial" w:hAnsi="Arial" w:cs="Arial"/>
          <w:sz w:val="24"/>
          <w:szCs w:val="24"/>
        </w:rPr>
        <w:t>σ</w:t>
      </w:r>
      <w:r w:rsidR="00735B7D">
        <w:rPr>
          <w:rFonts w:ascii="Arial" w:hAnsi="Arial" w:cs="Arial"/>
          <w:sz w:val="24"/>
          <w:szCs w:val="24"/>
        </w:rPr>
        <w:t>ι</w:t>
      </w:r>
      <w:r w:rsidRPr="0082122C">
        <w:rPr>
          <w:rFonts w:ascii="Arial" w:hAnsi="Arial" w:cs="Arial"/>
          <w:sz w:val="24"/>
          <w:szCs w:val="24"/>
        </w:rPr>
        <w:t xml:space="preserve">ου συμφέροντος. </w:t>
      </w:r>
      <w:r w:rsidR="00735B7D">
        <w:rPr>
          <w:rFonts w:ascii="Arial" w:hAnsi="Arial" w:cs="Arial"/>
          <w:sz w:val="24"/>
          <w:szCs w:val="24"/>
        </w:rPr>
        <w:t xml:space="preserve"> </w:t>
      </w:r>
      <w:r w:rsidRPr="0082122C">
        <w:rPr>
          <w:rFonts w:ascii="Arial" w:hAnsi="Arial" w:cs="Arial"/>
          <w:sz w:val="24"/>
          <w:szCs w:val="24"/>
        </w:rPr>
        <w:t>Ωστόσο,</w:t>
      </w:r>
      <w:r w:rsidR="0075299C" w:rsidRPr="0082122C">
        <w:rPr>
          <w:rFonts w:ascii="Arial" w:hAnsi="Arial" w:cs="Arial"/>
          <w:sz w:val="24"/>
          <w:szCs w:val="24"/>
        </w:rPr>
        <w:t xml:space="preserve"> στο κείμενο της πρότασης νόμου</w:t>
      </w:r>
      <w:r w:rsidR="006809D5" w:rsidRPr="0082122C">
        <w:rPr>
          <w:rFonts w:ascii="Arial" w:hAnsi="Arial" w:cs="Arial"/>
          <w:sz w:val="24"/>
          <w:szCs w:val="24"/>
        </w:rPr>
        <w:t xml:space="preserve"> το οποίο τελικά ψηφίστηκε σε νόμο από την ολομέλεια της Βουλής</w:t>
      </w:r>
      <w:r w:rsidR="0075299C" w:rsidRPr="0082122C">
        <w:rPr>
          <w:rFonts w:ascii="Arial" w:hAnsi="Arial" w:cs="Arial"/>
          <w:sz w:val="24"/>
          <w:szCs w:val="24"/>
        </w:rPr>
        <w:t xml:space="preserve"> περιλήφθηκαν</w:t>
      </w:r>
      <w:r w:rsidR="006809D5" w:rsidRPr="0082122C">
        <w:rPr>
          <w:rFonts w:ascii="Arial" w:hAnsi="Arial" w:cs="Arial"/>
          <w:sz w:val="24"/>
          <w:szCs w:val="24"/>
        </w:rPr>
        <w:t xml:space="preserve"> μόνο κάποιες από τις εισηγήσεις του υπουργείου </w:t>
      </w:r>
      <w:r w:rsidR="0082122C" w:rsidRPr="0082122C">
        <w:rPr>
          <w:rFonts w:ascii="Arial" w:hAnsi="Arial" w:cs="Arial"/>
          <w:sz w:val="24"/>
          <w:szCs w:val="24"/>
        </w:rPr>
        <w:t xml:space="preserve">και για τον λόγο αυτό </w:t>
      </w:r>
      <w:r w:rsidR="00425B22">
        <w:rPr>
          <w:rFonts w:ascii="Arial" w:eastAsia="Times New Roman" w:hAnsi="Arial" w:cs="Times New Roman"/>
          <w:sz w:val="24"/>
          <w:szCs w:val="24"/>
          <w:lang w:eastAsia="x-none"/>
        </w:rPr>
        <w:t xml:space="preserve">κρίθηκε αναγκαία η </w:t>
      </w:r>
      <w:r w:rsidR="0082122C" w:rsidRPr="0082122C">
        <w:rPr>
          <w:rFonts w:ascii="Arial" w:eastAsia="Times New Roman" w:hAnsi="Arial" w:cs="Times New Roman"/>
          <w:sz w:val="24"/>
          <w:szCs w:val="24"/>
          <w:lang w:eastAsia="x-none"/>
        </w:rPr>
        <w:t>αναπ</w:t>
      </w:r>
      <w:r w:rsidR="00425B22">
        <w:rPr>
          <w:rFonts w:ascii="Arial" w:eastAsia="Times New Roman" w:hAnsi="Arial" w:cs="Times New Roman"/>
          <w:sz w:val="24"/>
          <w:szCs w:val="24"/>
          <w:lang w:eastAsia="x-none"/>
        </w:rPr>
        <w:t xml:space="preserve">ομπή </w:t>
      </w:r>
      <w:r w:rsidR="00F85A77">
        <w:rPr>
          <w:rFonts w:ascii="Arial" w:eastAsia="Times New Roman" w:hAnsi="Arial" w:cs="Times New Roman"/>
          <w:sz w:val="24"/>
          <w:szCs w:val="24"/>
          <w:lang w:eastAsia="x-none"/>
        </w:rPr>
        <w:t>της εν λόγω πρότασης νόμου</w:t>
      </w:r>
      <w:r w:rsidR="0082122C" w:rsidRPr="0082122C">
        <w:rPr>
          <w:rFonts w:ascii="Arial" w:eastAsia="Times New Roman" w:hAnsi="Arial" w:cs="Times New Roman"/>
          <w:sz w:val="24"/>
          <w:szCs w:val="24"/>
          <w:lang w:eastAsia="x-none"/>
        </w:rPr>
        <w:t xml:space="preserve"> από τον Πρόεδρο της Δημοκρατία</w:t>
      </w:r>
      <w:r w:rsidR="00425B22">
        <w:rPr>
          <w:rFonts w:ascii="Arial" w:eastAsia="Times New Roman" w:hAnsi="Arial" w:cs="Times New Roman"/>
          <w:sz w:val="24"/>
          <w:szCs w:val="24"/>
          <w:lang w:eastAsia="x-none"/>
        </w:rPr>
        <w:t>ς</w:t>
      </w:r>
      <w:r w:rsidR="0082122C" w:rsidRPr="0082122C">
        <w:rPr>
          <w:rFonts w:ascii="Arial" w:eastAsia="Times New Roman" w:hAnsi="Arial" w:cs="Times New Roman"/>
          <w:sz w:val="24"/>
          <w:szCs w:val="24"/>
          <w:lang w:eastAsia="x-none"/>
        </w:rPr>
        <w:t xml:space="preserve"> και </w:t>
      </w:r>
      <w:r w:rsidR="00F85A77">
        <w:rPr>
          <w:rFonts w:ascii="Arial" w:eastAsia="Times New Roman" w:hAnsi="Arial" w:cs="Times New Roman"/>
          <w:sz w:val="24"/>
          <w:szCs w:val="24"/>
          <w:lang w:eastAsia="x-none"/>
        </w:rPr>
        <w:t>ακολούθως</w:t>
      </w:r>
      <w:r w:rsidR="0082122C" w:rsidRPr="0082122C">
        <w:rPr>
          <w:rFonts w:ascii="Arial" w:eastAsia="Times New Roman" w:hAnsi="Arial" w:cs="Times New Roman"/>
          <w:sz w:val="24"/>
          <w:szCs w:val="24"/>
          <w:lang w:eastAsia="x-none"/>
        </w:rPr>
        <w:t xml:space="preserve"> </w:t>
      </w:r>
      <w:r w:rsidR="00F15835">
        <w:rPr>
          <w:rFonts w:ascii="Arial" w:eastAsia="Times New Roman" w:hAnsi="Arial" w:cs="Times New Roman"/>
          <w:sz w:val="24"/>
          <w:szCs w:val="24"/>
          <w:lang w:eastAsia="x-none"/>
        </w:rPr>
        <w:t xml:space="preserve">η </w:t>
      </w:r>
      <w:r w:rsidR="0082122C" w:rsidRPr="0082122C">
        <w:rPr>
          <w:rFonts w:ascii="Arial" w:eastAsia="Times New Roman" w:hAnsi="Arial" w:cs="Times New Roman"/>
          <w:sz w:val="24"/>
          <w:szCs w:val="24"/>
          <w:lang w:eastAsia="x-none"/>
        </w:rPr>
        <w:t xml:space="preserve">Αναφορά </w:t>
      </w:r>
      <w:r w:rsidR="007B01A7">
        <w:rPr>
          <w:rFonts w:ascii="Arial" w:eastAsia="Times New Roman" w:hAnsi="Arial" w:cs="Times New Roman"/>
          <w:sz w:val="24"/>
          <w:szCs w:val="24"/>
          <w:lang w:eastAsia="x-none"/>
        </w:rPr>
        <w:t>του ψηφισθέντος νόμου</w:t>
      </w:r>
      <w:r w:rsidR="0082122C" w:rsidRPr="0082122C">
        <w:rPr>
          <w:rFonts w:ascii="Arial" w:eastAsia="Times New Roman" w:hAnsi="Arial" w:cs="Times New Roman"/>
          <w:sz w:val="24"/>
          <w:szCs w:val="24"/>
          <w:lang w:eastAsia="x-none"/>
        </w:rPr>
        <w:t xml:space="preserve"> στο Ανώτατο Δικαστήριο. </w:t>
      </w:r>
    </w:p>
    <w:p w14:paraId="7519341B" w14:textId="77093EF8" w:rsidR="0075299C" w:rsidRDefault="00993FF9" w:rsidP="00716F1F">
      <w:pPr>
        <w:pStyle w:val="ListParagraph"/>
        <w:numPr>
          <w:ilvl w:val="0"/>
          <w:numId w:val="27"/>
        </w:numPr>
        <w:tabs>
          <w:tab w:val="left" w:pos="567"/>
          <w:tab w:val="left" w:pos="4961"/>
        </w:tabs>
        <w:spacing w:after="0" w:line="480" w:lineRule="auto"/>
        <w:ind w:left="567" w:hanging="567"/>
        <w:jc w:val="both"/>
        <w:rPr>
          <w:rFonts w:ascii="Arial" w:hAnsi="Arial" w:cs="Arial"/>
          <w:bCs/>
          <w:sz w:val="24"/>
          <w:szCs w:val="24"/>
        </w:rPr>
      </w:pPr>
      <w:r>
        <w:rPr>
          <w:rFonts w:ascii="Arial" w:hAnsi="Arial" w:cs="Arial"/>
          <w:bCs/>
          <w:sz w:val="24"/>
          <w:szCs w:val="24"/>
        </w:rPr>
        <w:t xml:space="preserve">Το υπό συζήτηση νομοσχέδιο περιλαμβάνει </w:t>
      </w:r>
      <w:r w:rsidR="00AA3ECA">
        <w:rPr>
          <w:rFonts w:ascii="Arial" w:hAnsi="Arial" w:cs="Arial"/>
          <w:bCs/>
          <w:sz w:val="24"/>
          <w:szCs w:val="24"/>
        </w:rPr>
        <w:t xml:space="preserve">αυτούσιες </w:t>
      </w:r>
      <w:r>
        <w:rPr>
          <w:rFonts w:ascii="Arial" w:hAnsi="Arial" w:cs="Arial"/>
          <w:bCs/>
          <w:sz w:val="24"/>
          <w:szCs w:val="24"/>
        </w:rPr>
        <w:t xml:space="preserve">τις πρόνοιες </w:t>
      </w:r>
      <w:r w:rsidR="00194B61">
        <w:rPr>
          <w:rFonts w:ascii="Arial" w:hAnsi="Arial" w:cs="Arial"/>
          <w:bCs/>
          <w:sz w:val="24"/>
          <w:szCs w:val="24"/>
        </w:rPr>
        <w:t>της προαναφερθείσας πρότασης νόμου</w:t>
      </w:r>
      <w:r w:rsidR="00F15835">
        <w:rPr>
          <w:rFonts w:ascii="Arial" w:hAnsi="Arial" w:cs="Arial"/>
          <w:bCs/>
          <w:sz w:val="24"/>
          <w:szCs w:val="24"/>
        </w:rPr>
        <w:t xml:space="preserve">, καθώς και νέες πρόνοιες που παρέχουν </w:t>
      </w:r>
      <w:r w:rsidR="00CC4D44">
        <w:rPr>
          <w:rFonts w:ascii="Arial" w:hAnsi="Arial" w:cs="Arial"/>
          <w:bCs/>
          <w:sz w:val="24"/>
          <w:szCs w:val="24"/>
        </w:rPr>
        <w:t xml:space="preserve">τη </w:t>
      </w:r>
      <w:r w:rsidR="0042520F">
        <w:rPr>
          <w:rFonts w:ascii="Arial" w:hAnsi="Arial" w:cs="Arial"/>
          <w:sz w:val="24"/>
          <w:szCs w:val="24"/>
        </w:rPr>
        <w:t xml:space="preserve">δυνατότητα στην </w:t>
      </w:r>
      <w:r w:rsidR="0042520F" w:rsidRPr="00375150">
        <w:rPr>
          <w:rFonts w:ascii="Arial" w:hAnsi="Arial" w:cs="Arial"/>
          <w:sz w:val="24"/>
          <w:szCs w:val="24"/>
        </w:rPr>
        <w:t>Επιτροπή Αξιολόγησης της Αναπηρίας</w:t>
      </w:r>
      <w:r w:rsidR="0013119B">
        <w:rPr>
          <w:rFonts w:ascii="Arial" w:hAnsi="Arial" w:cs="Arial"/>
          <w:sz w:val="24"/>
          <w:szCs w:val="24"/>
        </w:rPr>
        <w:t>, υπό συγκεκριμένες προϋποθέσεις,</w:t>
      </w:r>
      <w:r w:rsidR="0042520F">
        <w:rPr>
          <w:rFonts w:ascii="Arial" w:hAnsi="Arial" w:cs="Arial"/>
          <w:sz w:val="24"/>
          <w:szCs w:val="24"/>
        </w:rPr>
        <w:t xml:space="preserve"> να διενεργεί επαναξιολόγηση αναπηρίας με γνώμονα τα δικαιώματα του αιτητή και το δημόσιο συμφέρον</w:t>
      </w:r>
      <w:r w:rsidR="00CC4D44">
        <w:rPr>
          <w:rFonts w:ascii="Arial" w:hAnsi="Arial" w:cs="Arial"/>
          <w:sz w:val="24"/>
          <w:szCs w:val="24"/>
        </w:rPr>
        <w:t>.  Σ</w:t>
      </w:r>
      <w:r w:rsidR="00AA3ECA">
        <w:rPr>
          <w:rFonts w:ascii="Arial" w:hAnsi="Arial" w:cs="Arial"/>
          <w:sz w:val="24"/>
          <w:szCs w:val="24"/>
        </w:rPr>
        <w:t xml:space="preserve">υναφώς </w:t>
      </w:r>
      <w:r w:rsidR="0042520F">
        <w:rPr>
          <w:rFonts w:ascii="Arial" w:hAnsi="Arial" w:cs="Arial"/>
          <w:sz w:val="24"/>
          <w:szCs w:val="24"/>
        </w:rPr>
        <w:t>επισημαίνονται τα πιο κάτω</w:t>
      </w:r>
      <w:r w:rsidR="008C2100" w:rsidRPr="008C2100">
        <w:rPr>
          <w:rFonts w:ascii="Arial" w:hAnsi="Arial" w:cs="Arial"/>
          <w:bCs/>
          <w:sz w:val="24"/>
          <w:szCs w:val="24"/>
        </w:rPr>
        <w:t>:</w:t>
      </w:r>
    </w:p>
    <w:p w14:paraId="62F0E25F" w14:textId="3AD40FE8" w:rsidR="008C2100" w:rsidRDefault="00735B7D" w:rsidP="00735B7D">
      <w:pPr>
        <w:pStyle w:val="ListParagraph"/>
        <w:tabs>
          <w:tab w:val="left" w:pos="567"/>
          <w:tab w:val="left" w:pos="1134"/>
          <w:tab w:val="left" w:pos="4961"/>
        </w:tabs>
        <w:spacing w:after="0" w:line="480" w:lineRule="auto"/>
        <w:ind w:left="1134" w:hanging="567"/>
        <w:jc w:val="both"/>
        <w:rPr>
          <w:rFonts w:ascii="Arial" w:hAnsi="Arial" w:cs="Arial"/>
          <w:sz w:val="24"/>
          <w:szCs w:val="24"/>
        </w:rPr>
      </w:pPr>
      <w:r>
        <w:rPr>
          <w:rFonts w:ascii="Arial" w:hAnsi="Arial" w:cs="Arial"/>
          <w:bCs/>
          <w:sz w:val="24"/>
          <w:szCs w:val="24"/>
        </w:rPr>
        <w:t>α.</w:t>
      </w:r>
      <w:r>
        <w:rPr>
          <w:rFonts w:ascii="Arial" w:hAnsi="Arial" w:cs="Arial"/>
          <w:bCs/>
          <w:sz w:val="24"/>
          <w:szCs w:val="24"/>
        </w:rPr>
        <w:tab/>
        <w:t xml:space="preserve">Η </w:t>
      </w:r>
      <w:r w:rsidR="008C2100">
        <w:rPr>
          <w:rFonts w:ascii="Arial" w:hAnsi="Arial" w:cs="Arial"/>
          <w:sz w:val="24"/>
          <w:szCs w:val="24"/>
        </w:rPr>
        <w:t>αξιολόγηση αναπηρίας διενεργείται για συγκεκριμένο σκοπό, ανάλογα με τ</w:t>
      </w:r>
      <w:r w:rsidR="00CC4D44">
        <w:rPr>
          <w:rFonts w:ascii="Arial" w:hAnsi="Arial" w:cs="Arial"/>
          <w:sz w:val="24"/>
          <w:szCs w:val="24"/>
        </w:rPr>
        <w:t xml:space="preserve">ην αίτηση του ενδιαφερομένου.  </w:t>
      </w:r>
      <w:r w:rsidR="00AA6D92">
        <w:rPr>
          <w:rFonts w:ascii="Arial" w:hAnsi="Arial" w:cs="Arial"/>
          <w:sz w:val="24"/>
          <w:szCs w:val="24"/>
        </w:rPr>
        <w:t xml:space="preserve">Ο στόχος </w:t>
      </w:r>
      <w:r w:rsidR="008C2100">
        <w:rPr>
          <w:rFonts w:ascii="Arial" w:hAnsi="Arial" w:cs="Arial"/>
          <w:sz w:val="24"/>
          <w:szCs w:val="24"/>
        </w:rPr>
        <w:t xml:space="preserve">είναι να εκδίδεται πόρισμα για όσο το δυνατόν περισσότερα δικαιώματα του πολίτη, ανάλογα με τις εξατομικευμένες ανάγκες του και τις διαθέσιμες από το κράτος παροχές και υπηρεσίες, κατά την περίοδο της αξιολόγησης αναπηρίας. </w:t>
      </w:r>
      <w:r w:rsidR="00CC4D44">
        <w:rPr>
          <w:rFonts w:ascii="Arial" w:hAnsi="Arial" w:cs="Arial"/>
          <w:sz w:val="24"/>
          <w:szCs w:val="24"/>
        </w:rPr>
        <w:t xml:space="preserve"> Σε περίπτωση που η </w:t>
      </w:r>
      <w:r w:rsidR="008C2100">
        <w:rPr>
          <w:rFonts w:ascii="Arial" w:hAnsi="Arial" w:cs="Arial"/>
          <w:sz w:val="24"/>
          <w:szCs w:val="24"/>
        </w:rPr>
        <w:t xml:space="preserve">αναπηρία πιστοποιείται ως μόνιμη, εκδίδεται πόρισμα με μόνιμη ισχύ, ώστε να μην απαιτείται επαναξιολόγηση. </w:t>
      </w:r>
      <w:r w:rsidR="00CC4D44">
        <w:rPr>
          <w:rFonts w:ascii="Arial" w:hAnsi="Arial" w:cs="Arial"/>
          <w:sz w:val="24"/>
          <w:szCs w:val="24"/>
        </w:rPr>
        <w:t xml:space="preserve"> Ωστόσο, η </w:t>
      </w:r>
      <w:r w:rsidR="008C2100">
        <w:rPr>
          <w:rFonts w:ascii="Arial" w:hAnsi="Arial" w:cs="Arial"/>
          <w:sz w:val="24"/>
          <w:szCs w:val="24"/>
        </w:rPr>
        <w:t xml:space="preserve">επαναξιολόγηση αναπηρίας </w:t>
      </w:r>
      <w:r w:rsidR="008C2100">
        <w:rPr>
          <w:rFonts w:ascii="Arial" w:hAnsi="Arial" w:cs="Arial"/>
          <w:sz w:val="24"/>
          <w:szCs w:val="24"/>
        </w:rPr>
        <w:lastRenderedPageBreak/>
        <w:t>απαιτείται σε πολλές περιπτώσεις προς όφελος του δικαιούχου, αφού πολύ συχνά ο δικαιούχος αιτείται πρόσθετες παροχές ή υπηρεσίες</w:t>
      </w:r>
      <w:r>
        <w:rPr>
          <w:rFonts w:ascii="Arial" w:hAnsi="Arial" w:cs="Arial"/>
          <w:sz w:val="24"/>
          <w:szCs w:val="24"/>
        </w:rPr>
        <w:t>,</w:t>
      </w:r>
      <w:r w:rsidR="008C2100">
        <w:rPr>
          <w:rFonts w:ascii="Arial" w:hAnsi="Arial" w:cs="Arial"/>
          <w:sz w:val="24"/>
          <w:szCs w:val="24"/>
        </w:rPr>
        <w:t xml:space="preserve"> για τις οποίες δεν είχε αξιολογηθεί προηγουμένως</w:t>
      </w:r>
      <w:r w:rsidR="008C2100" w:rsidRPr="008C2100">
        <w:rPr>
          <w:rFonts w:ascii="Arial" w:hAnsi="Arial" w:cs="Arial"/>
          <w:sz w:val="24"/>
          <w:szCs w:val="24"/>
        </w:rPr>
        <w:t>.</w:t>
      </w:r>
    </w:p>
    <w:p w14:paraId="4E294C60" w14:textId="7737EC29" w:rsidR="001C3F39" w:rsidRDefault="00735B7D" w:rsidP="00735B7D">
      <w:pPr>
        <w:pStyle w:val="ListParagraph"/>
        <w:tabs>
          <w:tab w:val="left" w:pos="567"/>
          <w:tab w:val="left" w:pos="1134"/>
          <w:tab w:val="left" w:pos="4961"/>
        </w:tabs>
        <w:spacing w:after="0" w:line="480" w:lineRule="auto"/>
        <w:ind w:left="1134" w:hanging="567"/>
        <w:jc w:val="both"/>
        <w:rPr>
          <w:rFonts w:ascii="Arial" w:hAnsi="Arial" w:cs="Arial"/>
          <w:sz w:val="24"/>
          <w:szCs w:val="24"/>
        </w:rPr>
      </w:pPr>
      <w:r>
        <w:rPr>
          <w:rFonts w:ascii="Arial" w:hAnsi="Arial" w:cs="Arial"/>
          <w:sz w:val="24"/>
          <w:szCs w:val="24"/>
        </w:rPr>
        <w:tab/>
        <w:t>β.</w:t>
      </w:r>
      <w:r>
        <w:rPr>
          <w:rFonts w:ascii="Arial" w:hAnsi="Arial" w:cs="Arial"/>
          <w:sz w:val="24"/>
          <w:szCs w:val="24"/>
        </w:rPr>
        <w:tab/>
        <w:t>Σε</w:t>
      </w:r>
      <w:r w:rsidR="00672216">
        <w:rPr>
          <w:rFonts w:ascii="Arial" w:hAnsi="Arial" w:cs="Arial"/>
          <w:sz w:val="24"/>
          <w:szCs w:val="24"/>
        </w:rPr>
        <w:t xml:space="preserve"> λίγες αλλά </w:t>
      </w:r>
      <w:r w:rsidR="00CC4D44">
        <w:rPr>
          <w:rFonts w:ascii="Arial" w:hAnsi="Arial" w:cs="Arial"/>
          <w:sz w:val="24"/>
          <w:szCs w:val="24"/>
        </w:rPr>
        <w:t xml:space="preserve">υπαρκτές </w:t>
      </w:r>
      <w:r w:rsidR="00672216">
        <w:rPr>
          <w:rFonts w:ascii="Arial" w:hAnsi="Arial" w:cs="Arial"/>
          <w:sz w:val="24"/>
          <w:szCs w:val="24"/>
        </w:rPr>
        <w:t xml:space="preserve">περιπτώσεις περιέρχονται στην αντίληψη του </w:t>
      </w:r>
      <w:r w:rsidR="004D7C33" w:rsidRPr="005C46B2">
        <w:rPr>
          <w:rFonts w:ascii="Arial" w:eastAsia="Times New Roman" w:hAnsi="Arial" w:cs="Arial"/>
          <w:bCs/>
          <w:color w:val="000000" w:themeColor="text1"/>
          <w:sz w:val="24"/>
          <w:szCs w:val="24"/>
        </w:rPr>
        <w:t>ΤΚΕΑΑ</w:t>
      </w:r>
      <w:r w:rsidR="004D7C33">
        <w:rPr>
          <w:rFonts w:ascii="Arial" w:hAnsi="Arial" w:cs="Arial"/>
          <w:sz w:val="24"/>
          <w:szCs w:val="24"/>
        </w:rPr>
        <w:t xml:space="preserve"> </w:t>
      </w:r>
      <w:r w:rsidR="006F5CC7">
        <w:rPr>
          <w:rFonts w:ascii="Arial" w:hAnsi="Arial" w:cs="Arial"/>
          <w:sz w:val="24"/>
          <w:szCs w:val="24"/>
        </w:rPr>
        <w:t>νεότερα</w:t>
      </w:r>
      <w:r w:rsidR="00672216">
        <w:rPr>
          <w:rFonts w:ascii="Arial" w:hAnsi="Arial" w:cs="Arial"/>
          <w:sz w:val="24"/>
          <w:szCs w:val="24"/>
        </w:rPr>
        <w:t xml:space="preserve"> και τεκμηριωμένα δεδομένα, μέσω επώνυμης καταγγελίας ή άλλως π</w:t>
      </w:r>
      <w:r w:rsidR="00DE5804">
        <w:rPr>
          <w:rFonts w:ascii="Arial" w:hAnsi="Arial" w:cs="Arial"/>
          <w:sz w:val="24"/>
          <w:szCs w:val="24"/>
        </w:rPr>
        <w:t>ω</w:t>
      </w:r>
      <w:r w:rsidR="00672216">
        <w:rPr>
          <w:rFonts w:ascii="Arial" w:hAnsi="Arial" w:cs="Arial"/>
          <w:sz w:val="24"/>
          <w:szCs w:val="24"/>
        </w:rPr>
        <w:t xml:space="preserve">ς, τα οποία το </w:t>
      </w:r>
      <w:r w:rsidR="004D7C33" w:rsidRPr="005C46B2">
        <w:rPr>
          <w:rFonts w:ascii="Arial" w:eastAsia="Times New Roman" w:hAnsi="Arial" w:cs="Arial"/>
          <w:bCs/>
          <w:color w:val="000000" w:themeColor="text1"/>
          <w:sz w:val="24"/>
          <w:szCs w:val="24"/>
        </w:rPr>
        <w:t>ΤΚΕΑΑ</w:t>
      </w:r>
      <w:r w:rsidR="00672216">
        <w:rPr>
          <w:rFonts w:ascii="Arial" w:hAnsi="Arial" w:cs="Arial"/>
          <w:sz w:val="24"/>
          <w:szCs w:val="24"/>
        </w:rPr>
        <w:t xml:space="preserve"> οφείλει να διερευνήσει με επαναξιολόγηση αναπηρίας</w:t>
      </w:r>
      <w:r w:rsidR="00CC4D44">
        <w:rPr>
          <w:rFonts w:ascii="Arial" w:hAnsi="Arial" w:cs="Arial"/>
          <w:sz w:val="24"/>
          <w:szCs w:val="24"/>
        </w:rPr>
        <w:t>,</w:t>
      </w:r>
      <w:r w:rsidR="00672216">
        <w:rPr>
          <w:rFonts w:ascii="Arial" w:hAnsi="Arial" w:cs="Arial"/>
          <w:sz w:val="24"/>
          <w:szCs w:val="24"/>
        </w:rPr>
        <w:t xml:space="preserve"> για να πιστοποιήσει κατά πόσο το άτομο με αναπηρία </w:t>
      </w:r>
      <w:r w:rsidR="004D7C33">
        <w:rPr>
          <w:rFonts w:ascii="Arial" w:eastAsia="Times New Roman" w:hAnsi="Arial"/>
          <w:bCs/>
          <w:sz w:val="24"/>
          <w:szCs w:val="24"/>
        </w:rPr>
        <w:t>εξακολουθεί να πληροί τα κριτήρια και προϋποθέσεις ως δικαιούχο</w:t>
      </w:r>
      <w:r w:rsidR="00672216" w:rsidRPr="00672216">
        <w:rPr>
          <w:rFonts w:ascii="Arial" w:hAnsi="Arial" w:cs="Arial"/>
          <w:sz w:val="24"/>
          <w:szCs w:val="24"/>
        </w:rPr>
        <w:t>.</w:t>
      </w:r>
    </w:p>
    <w:p w14:paraId="2163CE00" w14:textId="208DD179" w:rsidR="0075299C" w:rsidRPr="000A4365" w:rsidRDefault="00DE5804" w:rsidP="00DE5804">
      <w:pPr>
        <w:pStyle w:val="ListParagraph"/>
        <w:tabs>
          <w:tab w:val="left" w:pos="567"/>
          <w:tab w:val="left" w:pos="1134"/>
          <w:tab w:val="left" w:pos="4961"/>
        </w:tabs>
        <w:spacing w:after="0" w:line="480" w:lineRule="auto"/>
        <w:ind w:left="1134" w:hanging="567"/>
        <w:jc w:val="both"/>
        <w:rPr>
          <w:rFonts w:ascii="Arial" w:hAnsi="Arial" w:cs="Arial"/>
          <w:bCs/>
          <w:sz w:val="24"/>
          <w:szCs w:val="24"/>
        </w:rPr>
      </w:pPr>
      <w:r>
        <w:rPr>
          <w:rFonts w:ascii="Arial" w:hAnsi="Arial" w:cs="Arial"/>
          <w:sz w:val="24"/>
          <w:szCs w:val="24"/>
        </w:rPr>
        <w:t>γ.</w:t>
      </w:r>
      <w:r>
        <w:rPr>
          <w:rFonts w:ascii="Arial" w:hAnsi="Arial" w:cs="Arial"/>
          <w:sz w:val="24"/>
          <w:szCs w:val="24"/>
        </w:rPr>
        <w:tab/>
        <w:t>Η</w:t>
      </w:r>
      <w:r w:rsidR="000A4365">
        <w:rPr>
          <w:rFonts w:ascii="Arial" w:hAnsi="Arial" w:cs="Arial"/>
          <w:sz w:val="24"/>
          <w:szCs w:val="24"/>
        </w:rPr>
        <w:t xml:space="preserve"> αναπηρία είναι πολυσύνθετη έννοια που εξαρτάται τόσο από τα ιατρικά όσο και από τα κοινωνικά δεδομένα και οι περιστάσεις και τα δεδομένα κάθε περίπτωσης είναι εξατομικευμένα, γεγονός που σε κάποιες περιπτώσεις καθιστά αδύνατη τη διενέργεια μίας μόνο αξιολόγησης, το πόρισμα της οποίας να ισχύει απόλυτα για πάντα, έστω κι αν η αναπηρία ενός αιτητή έχει χαρακτηριστεί ως μόνιμη</w:t>
      </w:r>
      <w:r w:rsidR="008E4717">
        <w:rPr>
          <w:rFonts w:ascii="Arial" w:hAnsi="Arial" w:cs="Arial"/>
          <w:sz w:val="24"/>
          <w:szCs w:val="24"/>
        </w:rPr>
        <w:t>.</w:t>
      </w:r>
    </w:p>
    <w:p w14:paraId="78DC4CCF" w14:textId="1E4B2B4F" w:rsidR="00CC4D44" w:rsidRDefault="006A71C2" w:rsidP="005A0772">
      <w:pPr>
        <w:tabs>
          <w:tab w:val="left" w:pos="567"/>
          <w:tab w:val="left" w:pos="4961"/>
        </w:tabs>
        <w:spacing w:after="0" w:line="480" w:lineRule="auto"/>
        <w:jc w:val="both"/>
        <w:rPr>
          <w:rFonts w:ascii="Arial" w:hAnsi="Arial" w:cs="Arial"/>
          <w:sz w:val="24"/>
          <w:szCs w:val="28"/>
        </w:rPr>
      </w:pPr>
      <w:r>
        <w:rPr>
          <w:rFonts w:ascii="Arial" w:hAnsi="Arial"/>
          <w:bCs/>
          <w:sz w:val="24"/>
          <w:szCs w:val="24"/>
        </w:rPr>
        <w:tab/>
      </w:r>
      <w:r w:rsidR="00506C53" w:rsidRPr="00397195">
        <w:rPr>
          <w:rFonts w:ascii="Arial" w:hAnsi="Arial"/>
          <w:bCs/>
          <w:sz w:val="24"/>
          <w:szCs w:val="24"/>
        </w:rPr>
        <w:t>Στο πλαίσιο της εξέτασης</w:t>
      </w:r>
      <w:r w:rsidR="00506C53">
        <w:rPr>
          <w:rFonts w:ascii="Arial" w:hAnsi="Arial"/>
          <w:bCs/>
          <w:sz w:val="24"/>
          <w:szCs w:val="24"/>
        </w:rPr>
        <w:t xml:space="preserve"> τ</w:t>
      </w:r>
      <w:r w:rsidR="008B30F2">
        <w:rPr>
          <w:rFonts w:ascii="Arial" w:hAnsi="Arial"/>
          <w:bCs/>
          <w:sz w:val="24"/>
          <w:szCs w:val="24"/>
        </w:rPr>
        <w:t>ου</w:t>
      </w:r>
      <w:r w:rsidR="00506C53">
        <w:rPr>
          <w:rFonts w:ascii="Arial" w:hAnsi="Arial"/>
          <w:bCs/>
          <w:sz w:val="24"/>
          <w:szCs w:val="24"/>
        </w:rPr>
        <w:t xml:space="preserve"> υπό συζήτηση νομοσχεδί</w:t>
      </w:r>
      <w:r w:rsidR="008B30F2">
        <w:rPr>
          <w:rFonts w:ascii="Arial" w:hAnsi="Arial"/>
          <w:bCs/>
          <w:sz w:val="24"/>
          <w:szCs w:val="24"/>
        </w:rPr>
        <w:t>ου</w:t>
      </w:r>
      <w:r w:rsidR="00506C53">
        <w:rPr>
          <w:rFonts w:ascii="Arial" w:hAnsi="Arial"/>
          <w:bCs/>
          <w:sz w:val="24"/>
          <w:szCs w:val="24"/>
        </w:rPr>
        <w:t xml:space="preserve"> στην επιτροπή</w:t>
      </w:r>
      <w:r w:rsidR="008B30F2">
        <w:rPr>
          <w:rFonts w:ascii="Arial" w:hAnsi="Arial"/>
          <w:bCs/>
          <w:sz w:val="24"/>
          <w:szCs w:val="24"/>
        </w:rPr>
        <w:t xml:space="preserve"> η </w:t>
      </w:r>
      <w:r w:rsidR="00590A31">
        <w:rPr>
          <w:rFonts w:ascii="Arial" w:hAnsi="Arial"/>
          <w:bCs/>
          <w:sz w:val="24"/>
          <w:szCs w:val="24"/>
        </w:rPr>
        <w:t>εκπρόσωπος</w:t>
      </w:r>
      <w:r w:rsidR="008B30F2">
        <w:rPr>
          <w:rFonts w:ascii="Arial" w:hAnsi="Arial"/>
          <w:bCs/>
          <w:sz w:val="24"/>
          <w:szCs w:val="24"/>
        </w:rPr>
        <w:t xml:space="preserve"> </w:t>
      </w:r>
      <w:r w:rsidR="008B30F2" w:rsidRPr="005C46B2">
        <w:rPr>
          <w:rFonts w:ascii="Arial" w:eastAsia="Times New Roman" w:hAnsi="Arial" w:cs="Arial"/>
          <w:bCs/>
          <w:color w:val="000000" w:themeColor="text1"/>
          <w:sz w:val="24"/>
          <w:szCs w:val="24"/>
        </w:rPr>
        <w:t xml:space="preserve">του </w:t>
      </w:r>
      <w:bookmarkStart w:id="4" w:name="_Hlk88548786"/>
      <w:r w:rsidR="008B30F2" w:rsidRPr="005C46B2">
        <w:rPr>
          <w:rFonts w:ascii="Arial" w:eastAsia="Times New Roman" w:hAnsi="Arial" w:cs="Arial"/>
          <w:bCs/>
          <w:color w:val="000000" w:themeColor="text1"/>
          <w:sz w:val="24"/>
          <w:szCs w:val="24"/>
        </w:rPr>
        <w:t>ΤΚΕΑΑ</w:t>
      </w:r>
      <w:bookmarkEnd w:id="4"/>
      <w:r w:rsidR="008B30F2">
        <w:rPr>
          <w:rFonts w:ascii="Arial" w:eastAsia="Times New Roman" w:hAnsi="Arial" w:cs="Arial"/>
          <w:bCs/>
          <w:color w:val="000000" w:themeColor="text1"/>
          <w:sz w:val="24"/>
          <w:szCs w:val="24"/>
        </w:rPr>
        <w:t xml:space="preserve"> ανέφερε</w:t>
      </w:r>
      <w:r w:rsidR="00A006E1">
        <w:rPr>
          <w:rFonts w:ascii="Arial" w:hAnsi="Arial" w:cs="Arial"/>
          <w:sz w:val="24"/>
          <w:szCs w:val="28"/>
        </w:rPr>
        <w:t xml:space="preserve"> ότι η εκτελεστική εξουσία, </w:t>
      </w:r>
      <w:r w:rsidR="004D7C33">
        <w:rPr>
          <w:rFonts w:ascii="Arial" w:hAnsi="Arial" w:cs="Arial"/>
          <w:sz w:val="24"/>
          <w:szCs w:val="28"/>
        </w:rPr>
        <w:t>κρίνοντας</w:t>
      </w:r>
      <w:r w:rsidR="00C66E06">
        <w:rPr>
          <w:rFonts w:ascii="Arial" w:hAnsi="Arial" w:cs="Arial"/>
          <w:sz w:val="24"/>
          <w:szCs w:val="28"/>
        </w:rPr>
        <w:t xml:space="preserve"> ως επιβεβλημέν</w:t>
      </w:r>
      <w:r w:rsidR="00590A31">
        <w:rPr>
          <w:rFonts w:ascii="Arial" w:hAnsi="Arial" w:cs="Arial"/>
          <w:sz w:val="24"/>
          <w:szCs w:val="28"/>
        </w:rPr>
        <w:t>ες</w:t>
      </w:r>
      <w:r w:rsidR="00A006E1">
        <w:rPr>
          <w:rFonts w:ascii="Arial" w:hAnsi="Arial" w:cs="Arial"/>
          <w:sz w:val="24"/>
          <w:szCs w:val="28"/>
        </w:rPr>
        <w:t xml:space="preserve"> </w:t>
      </w:r>
      <w:r w:rsidR="00C66E06">
        <w:rPr>
          <w:rFonts w:ascii="Arial" w:hAnsi="Arial" w:cs="Arial"/>
          <w:sz w:val="24"/>
          <w:szCs w:val="28"/>
        </w:rPr>
        <w:t>τ</w:t>
      </w:r>
      <w:r w:rsidR="00590A31">
        <w:rPr>
          <w:rFonts w:ascii="Arial" w:hAnsi="Arial" w:cs="Arial"/>
          <w:sz w:val="24"/>
          <w:szCs w:val="28"/>
        </w:rPr>
        <w:t>ις</w:t>
      </w:r>
      <w:r w:rsidR="00C66E06">
        <w:rPr>
          <w:rFonts w:ascii="Arial" w:hAnsi="Arial" w:cs="Arial"/>
          <w:sz w:val="24"/>
          <w:szCs w:val="28"/>
        </w:rPr>
        <w:t xml:space="preserve"> υπό αναφορά</w:t>
      </w:r>
      <w:r w:rsidR="00A006E1">
        <w:rPr>
          <w:rFonts w:ascii="Arial" w:hAnsi="Arial" w:cs="Arial"/>
          <w:sz w:val="24"/>
          <w:szCs w:val="28"/>
        </w:rPr>
        <w:t xml:space="preserve"> </w:t>
      </w:r>
      <w:r w:rsidR="00590A31">
        <w:rPr>
          <w:rFonts w:ascii="Arial" w:hAnsi="Arial" w:cs="Arial"/>
          <w:sz w:val="24"/>
          <w:szCs w:val="28"/>
        </w:rPr>
        <w:t>τροποποιήσεις</w:t>
      </w:r>
      <w:r w:rsidR="00CC4D44">
        <w:rPr>
          <w:rFonts w:ascii="Arial" w:hAnsi="Arial" w:cs="Arial"/>
          <w:sz w:val="24"/>
          <w:szCs w:val="28"/>
        </w:rPr>
        <w:t xml:space="preserve"> όσον αφορά την </w:t>
      </w:r>
      <w:r w:rsidR="00A006E1">
        <w:rPr>
          <w:rFonts w:ascii="Arial" w:hAnsi="Arial" w:cs="Arial"/>
          <w:sz w:val="24"/>
          <w:szCs w:val="24"/>
        </w:rPr>
        <w:t>αξιολόγηση και πιστοποίηση της αναπηρίας ατόμων με αναπηρία τα οποία είναι δικαιούχα ελάχιστου εγγυημένου εισοδήματος, αποφάσισε να</w:t>
      </w:r>
      <w:r w:rsidR="00A006E1">
        <w:rPr>
          <w:rFonts w:ascii="Arial" w:hAnsi="Arial" w:cs="Arial"/>
          <w:sz w:val="24"/>
          <w:szCs w:val="28"/>
        </w:rPr>
        <w:t xml:space="preserve"> προχωρήσει στην κατάθεση του </w:t>
      </w:r>
      <w:r w:rsidR="00CC4D44">
        <w:rPr>
          <w:rFonts w:ascii="Arial" w:hAnsi="Arial" w:cs="Arial"/>
          <w:sz w:val="24"/>
          <w:szCs w:val="28"/>
        </w:rPr>
        <w:t xml:space="preserve">εν λόγω νομοσχεδίου, </w:t>
      </w:r>
      <w:r w:rsidR="00AA6D92">
        <w:rPr>
          <w:rFonts w:ascii="Arial" w:hAnsi="Arial" w:cs="Arial"/>
          <w:sz w:val="24"/>
          <w:szCs w:val="28"/>
        </w:rPr>
        <w:t xml:space="preserve">παρά το γεγονός ότι </w:t>
      </w:r>
      <w:r w:rsidR="0090791D">
        <w:rPr>
          <w:rFonts w:ascii="Arial" w:hAnsi="Arial" w:cs="Arial"/>
          <w:sz w:val="24"/>
          <w:szCs w:val="28"/>
        </w:rPr>
        <w:t>εκκρεμεί</w:t>
      </w:r>
      <w:r w:rsidR="00CC4D44">
        <w:rPr>
          <w:rFonts w:ascii="Arial" w:hAnsi="Arial" w:cs="Arial"/>
          <w:sz w:val="24"/>
          <w:szCs w:val="28"/>
        </w:rPr>
        <w:t xml:space="preserve"> στο Ανώτατο Δικαστήριο Αναφορά του νόμου που ψήφισε η Βουλή των Αντιπροσώπων για το ίδιο θέμα.</w:t>
      </w:r>
    </w:p>
    <w:p w14:paraId="59A3A22D" w14:textId="2C256FA8" w:rsidR="008E4717" w:rsidRPr="00716CF5" w:rsidRDefault="005A0772" w:rsidP="005A0772">
      <w:pPr>
        <w:tabs>
          <w:tab w:val="left" w:pos="567"/>
          <w:tab w:val="left" w:pos="4961"/>
        </w:tabs>
        <w:spacing w:after="0" w:line="480" w:lineRule="auto"/>
        <w:jc w:val="both"/>
        <w:rPr>
          <w:rFonts w:ascii="Arial" w:eastAsia="Times New Roman" w:hAnsi="Arial" w:cs="Arial"/>
          <w:color w:val="000000"/>
          <w:kern w:val="36"/>
          <w:sz w:val="24"/>
          <w:szCs w:val="24"/>
        </w:rPr>
      </w:pPr>
      <w:r>
        <w:rPr>
          <w:rFonts w:ascii="Arial" w:hAnsi="Arial" w:cs="Arial"/>
          <w:sz w:val="24"/>
          <w:szCs w:val="28"/>
        </w:rPr>
        <w:tab/>
      </w:r>
      <w:r w:rsidR="00864208" w:rsidRPr="005A0772">
        <w:rPr>
          <w:rFonts w:ascii="Arial" w:hAnsi="Arial" w:cs="Arial"/>
          <w:sz w:val="24"/>
          <w:szCs w:val="24"/>
        </w:rPr>
        <w:t xml:space="preserve">Ο εκπρόσωπος </w:t>
      </w:r>
      <w:r w:rsidR="00B97C24" w:rsidRPr="005A0772">
        <w:rPr>
          <w:rFonts w:ascii="Arial" w:eastAsia="Simsun (Founder Extended)" w:hAnsi="Arial" w:cs="Arial"/>
          <w:color w:val="000000"/>
          <w:sz w:val="24"/>
          <w:szCs w:val="24"/>
          <w:lang w:eastAsia="zh-CN"/>
        </w:rPr>
        <w:t>της ΚΥΣΟΑ εξέφρασε την έντονη διαφωνία του</w:t>
      </w:r>
      <w:r w:rsidR="00DE020A" w:rsidRPr="005A0772">
        <w:rPr>
          <w:rFonts w:ascii="Arial" w:eastAsia="Simsun (Founder Extended)" w:hAnsi="Arial" w:cs="Arial"/>
          <w:color w:val="000000"/>
          <w:sz w:val="24"/>
          <w:szCs w:val="24"/>
          <w:lang w:eastAsia="zh-CN"/>
        </w:rPr>
        <w:t xml:space="preserve"> σε σχέση με το υπό αναφορά νομοσχέδιο</w:t>
      </w:r>
      <w:r w:rsidR="00853005" w:rsidRPr="005A0772">
        <w:rPr>
          <w:rFonts w:ascii="Arial" w:eastAsia="Simsun (Founder Extended)" w:hAnsi="Arial" w:cs="Arial"/>
          <w:color w:val="000000"/>
          <w:sz w:val="24"/>
          <w:szCs w:val="24"/>
          <w:lang w:eastAsia="zh-CN"/>
        </w:rPr>
        <w:t xml:space="preserve">, καθώς η προτεινόμενη δυνατότητα </w:t>
      </w:r>
      <w:r w:rsidR="00AA6D92" w:rsidRPr="005A0772">
        <w:rPr>
          <w:rFonts w:ascii="Arial" w:hAnsi="Arial" w:cs="Arial"/>
          <w:sz w:val="24"/>
          <w:szCs w:val="24"/>
        </w:rPr>
        <w:t>διενέργ</w:t>
      </w:r>
      <w:r w:rsidR="00AA6D92">
        <w:rPr>
          <w:rFonts w:ascii="Arial" w:hAnsi="Arial" w:cs="Arial"/>
          <w:sz w:val="24"/>
          <w:szCs w:val="24"/>
        </w:rPr>
        <w:t>ειας</w:t>
      </w:r>
      <w:r w:rsidR="00A33E74" w:rsidRPr="005A0772">
        <w:rPr>
          <w:rFonts w:ascii="Arial" w:hAnsi="Arial" w:cs="Arial"/>
          <w:sz w:val="24"/>
          <w:szCs w:val="24"/>
        </w:rPr>
        <w:t xml:space="preserve"> επαναξιολ</w:t>
      </w:r>
      <w:r w:rsidR="0077061E">
        <w:rPr>
          <w:rFonts w:ascii="Arial" w:hAnsi="Arial" w:cs="Arial"/>
          <w:sz w:val="24"/>
          <w:szCs w:val="24"/>
        </w:rPr>
        <w:t>όγησης</w:t>
      </w:r>
      <w:r w:rsidR="00A33E74" w:rsidRPr="005A0772">
        <w:rPr>
          <w:rFonts w:ascii="Arial" w:hAnsi="Arial" w:cs="Arial"/>
          <w:sz w:val="24"/>
          <w:szCs w:val="24"/>
        </w:rPr>
        <w:t xml:space="preserve"> ατόμων με αναπηρία η οποία πιστοποιείται</w:t>
      </w:r>
      <w:r w:rsidR="0077061E">
        <w:rPr>
          <w:rFonts w:ascii="Arial" w:hAnsi="Arial" w:cs="Arial"/>
          <w:sz w:val="24"/>
          <w:szCs w:val="24"/>
        </w:rPr>
        <w:t xml:space="preserve"> ως μόνιμη</w:t>
      </w:r>
      <w:r w:rsidR="00853005" w:rsidRPr="005A0772">
        <w:rPr>
          <w:rFonts w:ascii="Arial" w:eastAsia="Simsun (Founder Extended)" w:hAnsi="Arial" w:cs="Arial"/>
          <w:color w:val="000000"/>
          <w:sz w:val="24"/>
          <w:szCs w:val="24"/>
          <w:lang w:eastAsia="zh-CN"/>
        </w:rPr>
        <w:t xml:space="preserve"> αντιβαίν</w:t>
      </w:r>
      <w:r w:rsidR="00A33E74" w:rsidRPr="005A0772">
        <w:rPr>
          <w:rFonts w:ascii="Arial" w:eastAsia="Simsun (Founder Extended)" w:hAnsi="Arial" w:cs="Arial"/>
          <w:color w:val="000000"/>
          <w:sz w:val="24"/>
          <w:szCs w:val="24"/>
          <w:lang w:eastAsia="zh-CN"/>
        </w:rPr>
        <w:t>ει</w:t>
      </w:r>
      <w:r w:rsidR="0077061E">
        <w:rPr>
          <w:rFonts w:ascii="Arial" w:eastAsia="Simsun (Founder Extended)" w:hAnsi="Arial" w:cs="Arial"/>
          <w:color w:val="000000"/>
          <w:sz w:val="24"/>
          <w:szCs w:val="24"/>
          <w:lang w:eastAsia="zh-CN"/>
        </w:rPr>
        <w:t xml:space="preserve"> τις πρόνοιες</w:t>
      </w:r>
      <w:r w:rsidR="00A33E74" w:rsidRPr="005A0772">
        <w:rPr>
          <w:rFonts w:ascii="Arial" w:eastAsia="Simsun (Founder Extended)" w:hAnsi="Arial" w:cs="Arial"/>
          <w:color w:val="000000"/>
          <w:sz w:val="24"/>
          <w:szCs w:val="24"/>
          <w:lang w:eastAsia="zh-CN"/>
        </w:rPr>
        <w:t xml:space="preserve"> </w:t>
      </w:r>
      <w:r w:rsidR="00853005" w:rsidRPr="005A0772">
        <w:rPr>
          <w:rFonts w:ascii="Arial" w:eastAsia="Simsun (Founder Extended)" w:hAnsi="Arial" w:cs="Arial"/>
          <w:color w:val="000000"/>
          <w:sz w:val="24"/>
          <w:szCs w:val="24"/>
          <w:lang w:eastAsia="zh-CN"/>
        </w:rPr>
        <w:t>τη</w:t>
      </w:r>
      <w:r w:rsidR="0077061E">
        <w:rPr>
          <w:rFonts w:ascii="Arial" w:eastAsia="Simsun (Founder Extended)" w:hAnsi="Arial" w:cs="Arial"/>
          <w:color w:val="000000"/>
          <w:sz w:val="24"/>
          <w:szCs w:val="24"/>
          <w:lang w:eastAsia="zh-CN"/>
        </w:rPr>
        <w:t>ς</w:t>
      </w:r>
      <w:r w:rsidR="00853005" w:rsidRPr="005A0772">
        <w:rPr>
          <w:rFonts w:ascii="Arial" w:hAnsi="Arial" w:cs="Arial"/>
          <w:color w:val="000000"/>
          <w:sz w:val="24"/>
          <w:szCs w:val="24"/>
          <w:shd w:val="clear" w:color="auto" w:fill="FFFFFF"/>
        </w:rPr>
        <w:t xml:space="preserve"> Σύμβαση</w:t>
      </w:r>
      <w:r w:rsidR="0077061E">
        <w:rPr>
          <w:rFonts w:ascii="Arial" w:hAnsi="Arial" w:cs="Arial"/>
          <w:color w:val="000000"/>
          <w:sz w:val="24"/>
          <w:szCs w:val="24"/>
          <w:shd w:val="clear" w:color="auto" w:fill="FFFFFF"/>
        </w:rPr>
        <w:t>ς</w:t>
      </w:r>
      <w:r w:rsidR="00853005" w:rsidRPr="005A0772">
        <w:rPr>
          <w:rFonts w:ascii="Arial" w:hAnsi="Arial" w:cs="Arial"/>
          <w:color w:val="000000"/>
          <w:sz w:val="24"/>
          <w:szCs w:val="24"/>
          <w:shd w:val="clear" w:color="auto" w:fill="FFFFFF"/>
        </w:rPr>
        <w:t xml:space="preserve"> του Οργανισμού Ηνωμένων Εθνών για τα Δικαιώματα των Ατόμων με </w:t>
      </w:r>
      <w:r w:rsidR="00853005" w:rsidRPr="005A0772">
        <w:rPr>
          <w:rFonts w:ascii="Arial" w:hAnsi="Arial" w:cs="Arial"/>
          <w:color w:val="000000"/>
          <w:sz w:val="24"/>
          <w:szCs w:val="24"/>
          <w:shd w:val="clear" w:color="auto" w:fill="FFFFFF"/>
        </w:rPr>
        <w:lastRenderedPageBreak/>
        <w:t>Αναπηρίες</w:t>
      </w:r>
      <w:r w:rsidR="00A33E74" w:rsidRPr="005A0772">
        <w:rPr>
          <w:rFonts w:ascii="Arial" w:eastAsia="Simsun (Founder Extended)" w:hAnsi="Arial" w:cs="Arial"/>
          <w:color w:val="000000"/>
          <w:sz w:val="24"/>
          <w:szCs w:val="24"/>
          <w:lang w:eastAsia="zh-CN"/>
        </w:rPr>
        <w:t>. Συναφώς, ο ίδιος</w:t>
      </w:r>
      <w:r w:rsidR="00DE020A" w:rsidRPr="005A0772">
        <w:rPr>
          <w:rFonts w:ascii="Arial" w:eastAsia="Simsun (Founder Extended)" w:hAnsi="Arial" w:cs="Arial"/>
          <w:color w:val="000000"/>
          <w:sz w:val="24"/>
          <w:szCs w:val="24"/>
          <w:lang w:eastAsia="zh-CN"/>
        </w:rPr>
        <w:t xml:space="preserve"> υποστήριξε ότι άτομο με αναπηρία το οποίο κατά την πρώτη αξιολόγηση </w:t>
      </w:r>
      <w:r w:rsidR="00E647BE" w:rsidRPr="005A0772">
        <w:rPr>
          <w:rFonts w:ascii="Arial" w:eastAsia="Simsun (Founder Extended)" w:hAnsi="Arial" w:cs="Arial"/>
          <w:color w:val="000000"/>
          <w:sz w:val="24"/>
          <w:szCs w:val="24"/>
          <w:lang w:eastAsia="zh-CN"/>
        </w:rPr>
        <w:t xml:space="preserve">από την </w:t>
      </w:r>
      <w:r w:rsidR="00E647BE" w:rsidRPr="005A0772">
        <w:rPr>
          <w:rFonts w:ascii="Arial" w:hAnsi="Arial" w:cs="Arial"/>
          <w:sz w:val="24"/>
          <w:szCs w:val="24"/>
        </w:rPr>
        <w:t>Επιτροπή Αξιολόγησης της Αναπηρίας έχει πιστοποιηθεί με μόνιμη ή μη αναστρέψιμη αναπηρία χωρίς τη δυνατότητα αποκατάστασης ή βελτίωσης δεν πρέπει κατ’ ουδένα λόγο να καλείται από την εν λόγω επιτροπή για επαναξιολόγηση της αναπηρίας. Περαιτέρω, ο ίδιος εξέφρασε τ</w:t>
      </w:r>
      <w:r w:rsidR="00A33E74" w:rsidRPr="005A0772">
        <w:rPr>
          <w:rFonts w:ascii="Arial" w:hAnsi="Arial" w:cs="Arial"/>
          <w:sz w:val="24"/>
          <w:szCs w:val="24"/>
        </w:rPr>
        <w:t>η δυσαρέσκει</w:t>
      </w:r>
      <w:r w:rsidR="00DE5804">
        <w:rPr>
          <w:rFonts w:ascii="Arial" w:hAnsi="Arial" w:cs="Arial"/>
          <w:sz w:val="24"/>
          <w:szCs w:val="24"/>
        </w:rPr>
        <w:t>ά</w:t>
      </w:r>
      <w:r w:rsidR="00A33E74" w:rsidRPr="005A0772">
        <w:rPr>
          <w:rFonts w:ascii="Arial" w:hAnsi="Arial" w:cs="Arial"/>
          <w:sz w:val="24"/>
          <w:szCs w:val="24"/>
        </w:rPr>
        <w:t xml:space="preserve"> του για το γεγονός </w:t>
      </w:r>
      <w:r w:rsidR="00B6723A" w:rsidRPr="005A0772">
        <w:rPr>
          <w:rFonts w:ascii="Arial" w:hAnsi="Arial" w:cs="Arial"/>
          <w:sz w:val="24"/>
          <w:szCs w:val="24"/>
        </w:rPr>
        <w:t>ότι</w:t>
      </w:r>
      <w:r w:rsidR="002E1F06" w:rsidRPr="005A0772">
        <w:rPr>
          <w:rFonts w:ascii="Arial" w:hAnsi="Arial" w:cs="Arial"/>
          <w:sz w:val="24"/>
          <w:szCs w:val="24"/>
        </w:rPr>
        <w:t xml:space="preserve"> πριν</w:t>
      </w:r>
      <w:r w:rsidR="006B50F4">
        <w:rPr>
          <w:rFonts w:ascii="Arial" w:hAnsi="Arial" w:cs="Arial"/>
          <w:sz w:val="24"/>
          <w:szCs w:val="24"/>
        </w:rPr>
        <w:t xml:space="preserve"> </w:t>
      </w:r>
      <w:r w:rsidR="0090791D">
        <w:rPr>
          <w:rFonts w:ascii="Arial" w:hAnsi="Arial" w:cs="Arial"/>
          <w:sz w:val="24"/>
          <w:szCs w:val="24"/>
        </w:rPr>
        <w:t>από</w:t>
      </w:r>
      <w:r w:rsidR="002E1F06" w:rsidRPr="005A0772">
        <w:rPr>
          <w:rFonts w:ascii="Arial" w:hAnsi="Arial" w:cs="Arial"/>
          <w:sz w:val="24"/>
          <w:szCs w:val="24"/>
        </w:rPr>
        <w:t xml:space="preserve"> τη σύνταξη του νομοσχέδιου δε διεξήχθη καμία διαβούλευση με</w:t>
      </w:r>
      <w:r w:rsidR="002F58AE" w:rsidRPr="005A0772">
        <w:rPr>
          <w:rFonts w:ascii="Arial" w:hAnsi="Arial" w:cs="Arial"/>
          <w:sz w:val="24"/>
          <w:szCs w:val="24"/>
        </w:rPr>
        <w:t xml:space="preserve"> το κίνημα των ατόμων με αναπηρία και ειδικότερα με</w:t>
      </w:r>
      <w:r w:rsidR="002E1F06" w:rsidRPr="005A0772">
        <w:rPr>
          <w:rFonts w:ascii="Arial" w:hAnsi="Arial" w:cs="Arial"/>
          <w:sz w:val="24"/>
          <w:szCs w:val="24"/>
        </w:rPr>
        <w:t xml:space="preserve"> </w:t>
      </w:r>
      <w:r w:rsidR="002F58AE" w:rsidRPr="005A0772">
        <w:rPr>
          <w:rFonts w:ascii="Arial" w:hAnsi="Arial" w:cs="Arial"/>
          <w:sz w:val="24"/>
          <w:szCs w:val="24"/>
        </w:rPr>
        <w:t xml:space="preserve">την ΚΥΣΟΑ, κατά παράβαση του περί </w:t>
      </w:r>
      <w:r w:rsidRPr="005A0772">
        <w:rPr>
          <w:rFonts w:ascii="Arial" w:eastAsia="Times New Roman" w:hAnsi="Arial" w:cs="Arial"/>
          <w:color w:val="000000"/>
          <w:kern w:val="36"/>
          <w:sz w:val="24"/>
          <w:szCs w:val="24"/>
        </w:rPr>
        <w:t>της Διαδικασίας Διαβούλευσης Κρατικών και Άλλων Υπηρεσιών σε Θέματα που Αφορούν Άτομα με Αναπηρία Νόμο</w:t>
      </w:r>
      <w:r>
        <w:rPr>
          <w:rFonts w:ascii="Arial" w:eastAsia="Times New Roman" w:hAnsi="Arial" w:cs="Arial"/>
          <w:color w:val="000000"/>
          <w:kern w:val="36"/>
          <w:sz w:val="24"/>
          <w:szCs w:val="24"/>
        </w:rPr>
        <w:t>υ</w:t>
      </w:r>
      <w:r w:rsidR="008E4717">
        <w:rPr>
          <w:rFonts w:ascii="Arial" w:eastAsia="Times New Roman" w:hAnsi="Arial" w:cs="Arial"/>
          <w:color w:val="000000"/>
          <w:kern w:val="36"/>
          <w:sz w:val="24"/>
          <w:szCs w:val="24"/>
        </w:rPr>
        <w:t xml:space="preserve">. </w:t>
      </w:r>
    </w:p>
    <w:p w14:paraId="75918F68" w14:textId="377BCBA5" w:rsidR="00360C8B" w:rsidRDefault="00360C8B" w:rsidP="005A0772">
      <w:pPr>
        <w:tabs>
          <w:tab w:val="left" w:pos="567"/>
          <w:tab w:val="left" w:pos="4961"/>
        </w:tabs>
        <w:spacing w:after="0" w:line="480" w:lineRule="auto"/>
        <w:jc w:val="both"/>
        <w:rPr>
          <w:rFonts w:ascii="Arial" w:eastAsia="Times New Roman" w:hAnsi="Arial" w:cs="Arial"/>
          <w:color w:val="000000" w:themeColor="text1"/>
          <w:sz w:val="24"/>
          <w:szCs w:val="24"/>
        </w:rPr>
      </w:pPr>
      <w:r>
        <w:rPr>
          <w:rFonts w:ascii="Arial" w:eastAsia="Simsun (Founder Extended)" w:hAnsi="Arial" w:cs="Arial"/>
          <w:bCs/>
          <w:color w:val="000000"/>
          <w:sz w:val="24"/>
          <w:szCs w:val="24"/>
          <w:lang w:eastAsia="zh-CN"/>
        </w:rPr>
        <w:tab/>
        <w:t>Ο</w:t>
      </w:r>
      <w:r w:rsidR="00716CF5">
        <w:rPr>
          <w:rFonts w:ascii="Arial" w:eastAsia="Simsun (Founder Extended)" w:hAnsi="Arial" w:cs="Arial"/>
          <w:bCs/>
          <w:color w:val="000000"/>
          <w:sz w:val="24"/>
          <w:szCs w:val="24"/>
          <w:lang w:eastAsia="zh-CN"/>
        </w:rPr>
        <w:t xml:space="preserve">ι </w:t>
      </w:r>
      <w:bookmarkStart w:id="5" w:name="_Hlk88209301"/>
      <w:r w:rsidR="00716CF5" w:rsidRPr="00CC4D44">
        <w:rPr>
          <w:rFonts w:ascii="Arial" w:eastAsia="Simsun (Founder Extended)" w:hAnsi="Arial" w:cs="Arial"/>
          <w:bCs/>
          <w:color w:val="000000"/>
          <w:sz w:val="24"/>
          <w:szCs w:val="24"/>
          <w:lang w:eastAsia="zh-CN"/>
        </w:rPr>
        <w:t xml:space="preserve">εκπρόσωποι της </w:t>
      </w:r>
      <w:r w:rsidR="004A1C0B">
        <w:rPr>
          <w:rFonts w:ascii="Arial" w:eastAsia="Simsun (Founder Extended)" w:hAnsi="Arial" w:cs="Arial"/>
          <w:bCs/>
          <w:color w:val="000000"/>
          <w:sz w:val="24"/>
          <w:szCs w:val="24"/>
          <w:lang w:eastAsia="zh-CN"/>
        </w:rPr>
        <w:t>Ε</w:t>
      </w:r>
      <w:r w:rsidR="00716CF5" w:rsidRPr="00CC4D44">
        <w:rPr>
          <w:rFonts w:ascii="Arial" w:eastAsia="Simsun (Founder Extended)" w:hAnsi="Arial" w:cs="Arial"/>
          <w:bCs/>
          <w:color w:val="000000"/>
          <w:sz w:val="24"/>
          <w:szCs w:val="24"/>
          <w:lang w:eastAsia="zh-CN"/>
        </w:rPr>
        <w:t>παρχιακή</w:t>
      </w:r>
      <w:r w:rsidR="00DE5804">
        <w:rPr>
          <w:rFonts w:ascii="Arial" w:eastAsia="Simsun (Founder Extended)" w:hAnsi="Arial" w:cs="Arial"/>
          <w:bCs/>
          <w:color w:val="000000"/>
          <w:sz w:val="24"/>
          <w:szCs w:val="24"/>
          <w:lang w:eastAsia="zh-CN"/>
        </w:rPr>
        <w:t>ς</w:t>
      </w:r>
      <w:r w:rsidR="00716CF5" w:rsidRPr="00CC4D44">
        <w:rPr>
          <w:rFonts w:ascii="Arial" w:eastAsia="Simsun (Founder Extended)" w:hAnsi="Arial" w:cs="Arial"/>
          <w:bCs/>
          <w:color w:val="000000"/>
          <w:sz w:val="24"/>
          <w:szCs w:val="24"/>
          <w:lang w:eastAsia="zh-CN"/>
        </w:rPr>
        <w:t xml:space="preserve"> </w:t>
      </w:r>
      <w:r w:rsidR="004A1C0B">
        <w:rPr>
          <w:rFonts w:ascii="Arial" w:eastAsia="Simsun (Founder Extended)" w:hAnsi="Arial" w:cs="Arial"/>
          <w:bCs/>
          <w:color w:val="000000"/>
          <w:sz w:val="24"/>
          <w:szCs w:val="24"/>
          <w:lang w:eastAsia="zh-CN"/>
        </w:rPr>
        <w:t>Ε</w:t>
      </w:r>
      <w:r w:rsidR="00716CF5" w:rsidRPr="00CC4D44">
        <w:rPr>
          <w:rFonts w:ascii="Arial" w:eastAsia="Simsun (Founder Extended)" w:hAnsi="Arial" w:cs="Arial"/>
          <w:bCs/>
          <w:color w:val="000000"/>
          <w:sz w:val="24"/>
          <w:szCs w:val="24"/>
          <w:lang w:eastAsia="zh-CN"/>
        </w:rPr>
        <w:t>πιτροπή</w:t>
      </w:r>
      <w:r w:rsidR="00DE5804">
        <w:rPr>
          <w:rFonts w:ascii="Arial" w:eastAsia="Simsun (Founder Extended)" w:hAnsi="Arial" w:cs="Arial"/>
          <w:bCs/>
          <w:color w:val="000000"/>
          <w:sz w:val="24"/>
          <w:szCs w:val="24"/>
          <w:lang w:eastAsia="zh-CN"/>
        </w:rPr>
        <w:t>ς</w:t>
      </w:r>
      <w:r w:rsidR="00716CF5" w:rsidRPr="00CC4D44">
        <w:rPr>
          <w:rFonts w:ascii="Arial" w:eastAsia="Simsun (Founder Extended)" w:hAnsi="Arial" w:cs="Arial"/>
          <w:bCs/>
          <w:color w:val="000000"/>
          <w:sz w:val="24"/>
          <w:szCs w:val="24"/>
          <w:lang w:eastAsia="zh-CN"/>
        </w:rPr>
        <w:t xml:space="preserve"> Λεμεσού</w:t>
      </w:r>
      <w:r w:rsidR="00DE5804">
        <w:rPr>
          <w:rFonts w:ascii="Arial" w:eastAsia="Simsun (Founder Extended)" w:hAnsi="Arial" w:cs="Arial"/>
          <w:bCs/>
          <w:color w:val="000000"/>
          <w:sz w:val="24"/>
          <w:szCs w:val="24"/>
          <w:lang w:eastAsia="zh-CN"/>
        </w:rPr>
        <w:t xml:space="preserve"> της </w:t>
      </w:r>
      <w:r w:rsidR="00716CF5" w:rsidRPr="00CC4D44">
        <w:rPr>
          <w:rFonts w:ascii="Arial" w:eastAsia="Simsun (Founder Extended)" w:hAnsi="Arial" w:cs="Arial"/>
          <w:bCs/>
          <w:color w:val="000000"/>
          <w:sz w:val="24"/>
          <w:szCs w:val="24"/>
          <w:lang w:eastAsia="zh-CN"/>
        </w:rPr>
        <w:t>ΠΟΑΑ</w:t>
      </w:r>
      <w:r w:rsidR="004D1765">
        <w:rPr>
          <w:rFonts w:ascii="Arial" w:eastAsia="Simsun (Founder Extended)" w:hAnsi="Arial" w:cs="Arial"/>
          <w:bCs/>
          <w:color w:val="000000"/>
          <w:sz w:val="24"/>
          <w:szCs w:val="24"/>
          <w:lang w:eastAsia="zh-CN"/>
        </w:rPr>
        <w:t xml:space="preserve"> </w:t>
      </w:r>
      <w:bookmarkEnd w:id="5"/>
      <w:r w:rsidR="00716CF5">
        <w:rPr>
          <w:rFonts w:ascii="Arial" w:eastAsia="Simsun (Founder Extended)" w:hAnsi="Arial" w:cs="Arial"/>
          <w:bCs/>
          <w:color w:val="000000"/>
          <w:sz w:val="24"/>
          <w:szCs w:val="24"/>
          <w:lang w:eastAsia="zh-CN"/>
        </w:rPr>
        <w:t xml:space="preserve">και </w:t>
      </w:r>
      <w:r w:rsidRPr="005C46B2">
        <w:rPr>
          <w:rFonts w:ascii="Arial" w:eastAsia="Simsun (Founder Extended)" w:hAnsi="Arial" w:cs="Arial"/>
          <w:bCs/>
          <w:color w:val="000000"/>
          <w:sz w:val="24"/>
          <w:szCs w:val="24"/>
          <w:lang w:eastAsia="zh-CN"/>
        </w:rPr>
        <w:t>του Παγκύπριου Συνδέσμου Σ</w:t>
      </w:r>
      <w:r w:rsidR="00DE5804">
        <w:rPr>
          <w:rFonts w:ascii="Arial" w:eastAsia="Simsun (Founder Extended)" w:hAnsi="Arial" w:cs="Arial"/>
          <w:bCs/>
          <w:color w:val="000000"/>
          <w:sz w:val="24"/>
          <w:szCs w:val="24"/>
          <w:lang w:eastAsia="zh-CN"/>
        </w:rPr>
        <w:t>υ</w:t>
      </w:r>
      <w:r w:rsidRPr="005C46B2">
        <w:rPr>
          <w:rFonts w:ascii="Arial" w:eastAsia="Simsun (Founder Extended)" w:hAnsi="Arial" w:cs="Arial"/>
          <w:bCs/>
          <w:color w:val="000000"/>
          <w:sz w:val="24"/>
          <w:szCs w:val="24"/>
          <w:lang w:eastAsia="zh-CN"/>
        </w:rPr>
        <w:t>νδρ</w:t>
      </w:r>
      <w:r w:rsidR="00DE5804">
        <w:rPr>
          <w:rFonts w:ascii="Arial" w:eastAsia="Simsun (Founder Extended)" w:hAnsi="Arial" w:cs="Arial"/>
          <w:bCs/>
          <w:color w:val="000000"/>
          <w:sz w:val="24"/>
          <w:szCs w:val="24"/>
          <w:lang w:eastAsia="zh-CN"/>
        </w:rPr>
        <w:t>ό</w:t>
      </w:r>
      <w:r w:rsidRPr="005C46B2">
        <w:rPr>
          <w:rFonts w:ascii="Arial" w:eastAsia="Simsun (Founder Extended)" w:hAnsi="Arial" w:cs="Arial"/>
          <w:bCs/>
          <w:color w:val="000000"/>
          <w:sz w:val="24"/>
          <w:szCs w:val="24"/>
          <w:lang w:eastAsia="zh-CN"/>
        </w:rPr>
        <w:t>μο</w:t>
      </w:r>
      <w:r w:rsidR="00DE5804">
        <w:rPr>
          <w:rFonts w:ascii="Arial" w:eastAsia="Simsun (Founder Extended)" w:hAnsi="Arial" w:cs="Arial"/>
          <w:bCs/>
          <w:color w:val="000000"/>
          <w:sz w:val="24"/>
          <w:szCs w:val="24"/>
          <w:lang w:eastAsia="zh-CN"/>
        </w:rPr>
        <w:t>υ</w:t>
      </w:r>
      <w:r w:rsidRPr="005C46B2">
        <w:rPr>
          <w:rFonts w:ascii="Arial" w:eastAsia="Simsun (Founder Extended)" w:hAnsi="Arial" w:cs="Arial"/>
          <w:bCs/>
          <w:color w:val="000000"/>
          <w:sz w:val="24"/>
          <w:szCs w:val="24"/>
          <w:lang w:eastAsia="zh-CN"/>
        </w:rPr>
        <w:t xml:space="preserve"> </w:t>
      </w:r>
      <w:r w:rsidRPr="005C46B2">
        <w:rPr>
          <w:rFonts w:ascii="Arial" w:eastAsia="Simsun (Founder Extended)" w:hAnsi="Arial" w:cs="Arial"/>
          <w:bCs/>
          <w:color w:val="000000"/>
          <w:sz w:val="24"/>
          <w:szCs w:val="24"/>
          <w:lang w:val="en-US" w:eastAsia="zh-CN"/>
        </w:rPr>
        <w:t>Down</w:t>
      </w:r>
      <w:r>
        <w:rPr>
          <w:rFonts w:ascii="Arial" w:eastAsia="Simsun (Founder Extended)" w:hAnsi="Arial" w:cs="Arial"/>
          <w:bCs/>
          <w:color w:val="000000"/>
          <w:sz w:val="24"/>
          <w:szCs w:val="24"/>
          <w:lang w:eastAsia="zh-CN"/>
        </w:rPr>
        <w:t xml:space="preserve"> </w:t>
      </w:r>
      <w:r w:rsidRPr="00E00AF5">
        <w:rPr>
          <w:rFonts w:ascii="Arial" w:eastAsia="Times New Roman" w:hAnsi="Arial" w:cs="Arial"/>
          <w:color w:val="000000" w:themeColor="text1"/>
          <w:sz w:val="24"/>
          <w:szCs w:val="24"/>
        </w:rPr>
        <w:t>δήλωσ</w:t>
      </w:r>
      <w:r w:rsidR="0090791D">
        <w:rPr>
          <w:rFonts w:ascii="Arial" w:eastAsia="Times New Roman" w:hAnsi="Arial" w:cs="Arial"/>
          <w:color w:val="000000" w:themeColor="text1"/>
          <w:sz w:val="24"/>
          <w:szCs w:val="24"/>
        </w:rPr>
        <w:t>αν</w:t>
      </w:r>
      <w:r w:rsidRPr="00E00AF5">
        <w:rPr>
          <w:rFonts w:ascii="Arial" w:eastAsia="Times New Roman" w:hAnsi="Arial" w:cs="Arial"/>
          <w:color w:val="000000" w:themeColor="text1"/>
          <w:sz w:val="24"/>
          <w:szCs w:val="24"/>
        </w:rPr>
        <w:t xml:space="preserve"> ότι </w:t>
      </w:r>
      <w:r>
        <w:rPr>
          <w:rFonts w:ascii="Arial" w:eastAsia="Times New Roman" w:hAnsi="Arial" w:cs="Arial"/>
          <w:color w:val="000000" w:themeColor="text1"/>
          <w:sz w:val="24"/>
          <w:szCs w:val="24"/>
        </w:rPr>
        <w:t xml:space="preserve">οι προτεινόμενες ρυθμίσεις </w:t>
      </w:r>
      <w:r w:rsidRPr="00E00AF5">
        <w:rPr>
          <w:rFonts w:ascii="Arial" w:eastAsia="Times New Roman" w:hAnsi="Arial" w:cs="Arial"/>
          <w:color w:val="000000" w:themeColor="text1"/>
          <w:sz w:val="24"/>
          <w:szCs w:val="24"/>
        </w:rPr>
        <w:t>είναι προς τη</w:t>
      </w:r>
      <w:r w:rsidR="00DE5804">
        <w:rPr>
          <w:rFonts w:ascii="Arial" w:eastAsia="Times New Roman" w:hAnsi="Arial" w:cs="Arial"/>
          <w:color w:val="000000" w:themeColor="text1"/>
          <w:sz w:val="24"/>
          <w:szCs w:val="24"/>
        </w:rPr>
        <w:t>ν</w:t>
      </w:r>
      <w:r w:rsidRPr="00E00AF5">
        <w:rPr>
          <w:rFonts w:ascii="Arial" w:eastAsia="Times New Roman" w:hAnsi="Arial" w:cs="Arial"/>
          <w:color w:val="000000" w:themeColor="text1"/>
          <w:sz w:val="24"/>
          <w:szCs w:val="24"/>
        </w:rPr>
        <w:t xml:space="preserve"> ορθή κατεύθυνση, </w:t>
      </w:r>
      <w:r>
        <w:rPr>
          <w:rFonts w:ascii="Arial" w:eastAsia="Times New Roman" w:hAnsi="Arial" w:cs="Arial"/>
          <w:color w:val="000000" w:themeColor="text1"/>
          <w:sz w:val="24"/>
          <w:szCs w:val="24"/>
        </w:rPr>
        <w:t xml:space="preserve">ωστόσο </w:t>
      </w:r>
      <w:r w:rsidR="00405668">
        <w:rPr>
          <w:rFonts w:ascii="Arial" w:eastAsia="Times New Roman" w:hAnsi="Arial" w:cs="Arial"/>
          <w:color w:val="000000" w:themeColor="text1"/>
          <w:sz w:val="24"/>
          <w:szCs w:val="24"/>
        </w:rPr>
        <w:t>υποστήριξ</w:t>
      </w:r>
      <w:r w:rsidR="0090791D">
        <w:rPr>
          <w:rFonts w:ascii="Arial" w:eastAsia="Times New Roman" w:hAnsi="Arial" w:cs="Arial"/>
          <w:color w:val="000000" w:themeColor="text1"/>
          <w:sz w:val="24"/>
          <w:szCs w:val="24"/>
        </w:rPr>
        <w:t>αν</w:t>
      </w:r>
      <w:r w:rsidRPr="00E00AF5">
        <w:rPr>
          <w:rFonts w:ascii="Arial" w:eastAsia="Times New Roman" w:hAnsi="Arial" w:cs="Arial"/>
          <w:color w:val="000000" w:themeColor="text1"/>
          <w:sz w:val="24"/>
          <w:szCs w:val="24"/>
        </w:rPr>
        <w:t xml:space="preserve"> ότι </w:t>
      </w:r>
      <w:r w:rsidR="004D1765">
        <w:rPr>
          <w:rFonts w:ascii="Arial" w:eastAsia="Times New Roman" w:hAnsi="Arial" w:cs="Arial"/>
          <w:color w:val="000000" w:themeColor="text1"/>
          <w:sz w:val="24"/>
          <w:szCs w:val="24"/>
        </w:rPr>
        <w:t xml:space="preserve">οι προϋποθέσεις βάσει των οποίων θα διεξάγονται επαναξιολογήσεις ατόμων με </w:t>
      </w:r>
      <w:r w:rsidR="00405668">
        <w:rPr>
          <w:rFonts w:ascii="Arial" w:eastAsia="Times New Roman" w:hAnsi="Arial" w:cs="Arial"/>
          <w:color w:val="000000" w:themeColor="text1"/>
          <w:sz w:val="24"/>
          <w:szCs w:val="24"/>
        </w:rPr>
        <w:t xml:space="preserve">μόνιμη </w:t>
      </w:r>
      <w:r w:rsidR="004D1765">
        <w:rPr>
          <w:rFonts w:ascii="Arial" w:eastAsia="Times New Roman" w:hAnsi="Arial" w:cs="Arial"/>
          <w:color w:val="000000" w:themeColor="text1"/>
          <w:sz w:val="24"/>
          <w:szCs w:val="24"/>
        </w:rPr>
        <w:t>αναπηρία</w:t>
      </w:r>
      <w:r w:rsidR="002D28E1">
        <w:rPr>
          <w:rFonts w:ascii="Arial" w:eastAsia="Times New Roman" w:hAnsi="Arial" w:cs="Arial"/>
          <w:color w:val="000000" w:themeColor="text1"/>
          <w:sz w:val="24"/>
          <w:szCs w:val="24"/>
        </w:rPr>
        <w:t xml:space="preserve"> πρέπει</w:t>
      </w:r>
      <w:r w:rsidR="00405668">
        <w:rPr>
          <w:rFonts w:ascii="Arial" w:eastAsia="Times New Roman" w:hAnsi="Arial" w:cs="Arial"/>
          <w:color w:val="000000" w:themeColor="text1"/>
          <w:sz w:val="24"/>
          <w:szCs w:val="24"/>
        </w:rPr>
        <w:t xml:space="preserve"> να είναι σαφείς.</w:t>
      </w:r>
      <w:r w:rsidR="0098491A">
        <w:rPr>
          <w:rFonts w:ascii="Arial" w:eastAsia="Times New Roman" w:hAnsi="Arial" w:cs="Arial"/>
          <w:color w:val="000000" w:themeColor="text1"/>
          <w:sz w:val="24"/>
          <w:szCs w:val="24"/>
        </w:rPr>
        <w:t xml:space="preserve"> Συναφώς, ο </w:t>
      </w:r>
      <w:r w:rsidR="0090791D">
        <w:rPr>
          <w:rFonts w:ascii="Arial" w:eastAsia="Times New Roman" w:hAnsi="Arial" w:cs="Arial"/>
          <w:color w:val="000000" w:themeColor="text1"/>
          <w:sz w:val="24"/>
          <w:szCs w:val="24"/>
        </w:rPr>
        <w:t xml:space="preserve">ίδιοι </w:t>
      </w:r>
      <w:r w:rsidR="0098491A">
        <w:rPr>
          <w:rFonts w:ascii="Arial" w:eastAsia="Times New Roman" w:hAnsi="Arial" w:cs="Arial"/>
          <w:color w:val="000000" w:themeColor="text1"/>
          <w:sz w:val="24"/>
          <w:szCs w:val="24"/>
        </w:rPr>
        <w:t>δήλωσ</w:t>
      </w:r>
      <w:r w:rsidR="0090791D">
        <w:rPr>
          <w:rFonts w:ascii="Arial" w:eastAsia="Times New Roman" w:hAnsi="Arial" w:cs="Arial"/>
          <w:color w:val="000000" w:themeColor="text1"/>
          <w:sz w:val="24"/>
          <w:szCs w:val="24"/>
        </w:rPr>
        <w:t>αν</w:t>
      </w:r>
      <w:r w:rsidR="0098491A">
        <w:rPr>
          <w:rFonts w:ascii="Arial" w:eastAsia="Times New Roman" w:hAnsi="Arial" w:cs="Arial"/>
          <w:color w:val="000000" w:themeColor="text1"/>
          <w:sz w:val="24"/>
          <w:szCs w:val="24"/>
        </w:rPr>
        <w:t xml:space="preserve"> ότι πρέπει να διασαφηνιστεί ότι επαναξιολόγηση ατόμου με μόνιμη αναπηρία</w:t>
      </w:r>
      <w:r w:rsidR="0098491A" w:rsidRPr="0098491A">
        <w:rPr>
          <w:rFonts w:ascii="Arial" w:eastAsia="Times New Roman" w:hAnsi="Arial" w:cs="Arial"/>
          <w:color w:val="000000" w:themeColor="text1"/>
          <w:sz w:val="24"/>
          <w:szCs w:val="24"/>
        </w:rPr>
        <w:t xml:space="preserve"> </w:t>
      </w:r>
      <w:r w:rsidR="0098491A">
        <w:rPr>
          <w:rFonts w:ascii="Arial" w:eastAsia="Times New Roman" w:hAnsi="Arial" w:cs="Arial"/>
          <w:color w:val="000000" w:themeColor="text1"/>
          <w:sz w:val="24"/>
          <w:szCs w:val="24"/>
        </w:rPr>
        <w:t>θα διενεργείται</w:t>
      </w:r>
      <w:r w:rsidR="004A1C0B">
        <w:rPr>
          <w:rFonts w:ascii="Arial" w:eastAsia="Times New Roman" w:hAnsi="Arial" w:cs="Arial"/>
          <w:color w:val="000000" w:themeColor="text1"/>
          <w:sz w:val="24"/>
          <w:szCs w:val="24"/>
        </w:rPr>
        <w:t>,</w:t>
      </w:r>
      <w:r w:rsidR="0098491A">
        <w:rPr>
          <w:rFonts w:ascii="Arial" w:eastAsia="Times New Roman" w:hAnsi="Arial" w:cs="Arial"/>
          <w:color w:val="000000" w:themeColor="text1"/>
          <w:sz w:val="24"/>
          <w:szCs w:val="24"/>
        </w:rPr>
        <w:t xml:space="preserve"> μόνο στη</w:t>
      </w:r>
      <w:r w:rsidR="00DE5804">
        <w:rPr>
          <w:rFonts w:ascii="Arial" w:eastAsia="Times New Roman" w:hAnsi="Arial" w:cs="Arial"/>
          <w:color w:val="000000" w:themeColor="text1"/>
          <w:sz w:val="24"/>
          <w:szCs w:val="24"/>
        </w:rPr>
        <w:t>ν</w:t>
      </w:r>
      <w:r w:rsidR="0098491A">
        <w:rPr>
          <w:rFonts w:ascii="Arial" w:eastAsia="Times New Roman" w:hAnsi="Arial" w:cs="Arial"/>
          <w:color w:val="000000" w:themeColor="text1"/>
          <w:sz w:val="24"/>
          <w:szCs w:val="24"/>
        </w:rPr>
        <w:t xml:space="preserve"> περίπτωση που </w:t>
      </w:r>
      <w:r w:rsidR="00B81B09">
        <w:rPr>
          <w:rFonts w:ascii="Arial" w:eastAsia="Times New Roman" w:hAnsi="Arial" w:cs="Arial"/>
          <w:color w:val="000000" w:themeColor="text1"/>
          <w:sz w:val="24"/>
          <w:szCs w:val="24"/>
        </w:rPr>
        <w:t>το άτομο αυτό</w:t>
      </w:r>
      <w:r w:rsidR="0098491A">
        <w:rPr>
          <w:rFonts w:ascii="Arial" w:eastAsia="Times New Roman" w:hAnsi="Arial" w:cs="Arial"/>
          <w:color w:val="000000" w:themeColor="text1"/>
          <w:sz w:val="24"/>
          <w:szCs w:val="24"/>
        </w:rPr>
        <w:t xml:space="preserve"> αιτηθεί για πρόσθετες παροχές λόγω επιδείνωσης της κατάστασ</w:t>
      </w:r>
      <w:r w:rsidR="004A1C0B">
        <w:rPr>
          <w:rFonts w:ascii="Arial" w:eastAsia="Times New Roman" w:hAnsi="Arial" w:cs="Arial"/>
          <w:color w:val="000000" w:themeColor="text1"/>
          <w:sz w:val="24"/>
          <w:szCs w:val="24"/>
        </w:rPr>
        <w:t>ή</w:t>
      </w:r>
      <w:r w:rsidR="0098491A">
        <w:rPr>
          <w:rFonts w:ascii="Arial" w:eastAsia="Times New Roman" w:hAnsi="Arial" w:cs="Arial"/>
          <w:color w:val="000000" w:themeColor="text1"/>
          <w:sz w:val="24"/>
          <w:szCs w:val="24"/>
        </w:rPr>
        <w:t>ς του</w:t>
      </w:r>
      <w:r w:rsidR="00B81B09">
        <w:rPr>
          <w:rFonts w:ascii="Arial" w:eastAsia="Times New Roman" w:hAnsi="Arial" w:cs="Arial"/>
          <w:color w:val="000000" w:themeColor="text1"/>
          <w:sz w:val="24"/>
          <w:szCs w:val="24"/>
        </w:rPr>
        <w:t xml:space="preserve"> ή λόγω άλλων επιπρόσθετων αναγκών του</w:t>
      </w:r>
      <w:r w:rsidR="0098491A">
        <w:rPr>
          <w:rFonts w:ascii="Arial" w:eastAsia="Times New Roman" w:hAnsi="Arial" w:cs="Arial"/>
          <w:color w:val="000000" w:themeColor="text1"/>
          <w:sz w:val="24"/>
          <w:szCs w:val="24"/>
        </w:rPr>
        <w:t xml:space="preserve">. </w:t>
      </w:r>
    </w:p>
    <w:p w14:paraId="6C377AAB" w14:textId="6997DF2F" w:rsidR="002D28E1" w:rsidRDefault="002D28E1" w:rsidP="005A0772">
      <w:pPr>
        <w:tabs>
          <w:tab w:val="left" w:pos="567"/>
          <w:tab w:val="left" w:pos="4961"/>
        </w:tabs>
        <w:spacing w:after="0" w:line="480" w:lineRule="auto"/>
        <w:jc w:val="both"/>
        <w:rPr>
          <w:rFonts w:ascii="Arial" w:eastAsia="Simsun (Founder Extended)" w:hAnsi="Arial" w:cs="Arial"/>
          <w:bCs/>
          <w:color w:val="000000"/>
          <w:sz w:val="24"/>
          <w:szCs w:val="24"/>
          <w:lang w:eastAsia="zh-CN"/>
        </w:rPr>
      </w:pPr>
      <w:r>
        <w:rPr>
          <w:rFonts w:ascii="Arial" w:eastAsia="Times New Roman" w:hAnsi="Arial" w:cs="Arial"/>
          <w:color w:val="000000" w:themeColor="text1"/>
          <w:sz w:val="24"/>
          <w:szCs w:val="24"/>
        </w:rPr>
        <w:tab/>
        <w:t xml:space="preserve">Ο εκπρόσωπος </w:t>
      </w:r>
      <w:r w:rsidRPr="005C46B2">
        <w:rPr>
          <w:rFonts w:ascii="Arial" w:eastAsia="Simsun (Founder Extended)" w:hAnsi="Arial" w:cs="Arial"/>
          <w:bCs/>
          <w:color w:val="000000"/>
          <w:sz w:val="24"/>
          <w:szCs w:val="24"/>
          <w:lang w:eastAsia="zh-CN"/>
        </w:rPr>
        <w:t>της ΟΠΑΚ</w:t>
      </w:r>
      <w:r w:rsidR="002356BC">
        <w:rPr>
          <w:rFonts w:ascii="Arial" w:eastAsia="Simsun (Founder Extended)" w:hAnsi="Arial" w:cs="Arial"/>
          <w:bCs/>
          <w:color w:val="000000"/>
          <w:sz w:val="24"/>
          <w:szCs w:val="24"/>
          <w:lang w:eastAsia="zh-CN"/>
        </w:rPr>
        <w:t xml:space="preserve"> συμφώνησε με </w:t>
      </w:r>
      <w:r w:rsidR="00DC79CA">
        <w:rPr>
          <w:rFonts w:ascii="Arial" w:eastAsia="Simsun (Founder Extended)" w:hAnsi="Arial" w:cs="Arial"/>
          <w:bCs/>
          <w:color w:val="000000"/>
          <w:sz w:val="24"/>
          <w:szCs w:val="24"/>
          <w:lang w:eastAsia="zh-CN"/>
        </w:rPr>
        <w:t>τις προτεινόμενες ρυθμίσεις</w:t>
      </w:r>
      <w:r w:rsidR="00DE5804">
        <w:rPr>
          <w:rFonts w:ascii="Arial" w:eastAsia="Simsun (Founder Extended)" w:hAnsi="Arial" w:cs="Arial"/>
          <w:bCs/>
          <w:color w:val="000000"/>
          <w:sz w:val="24"/>
          <w:szCs w:val="24"/>
          <w:lang w:eastAsia="zh-CN"/>
        </w:rPr>
        <w:t>,</w:t>
      </w:r>
      <w:r w:rsidR="0098491A">
        <w:rPr>
          <w:rFonts w:ascii="Arial" w:eastAsia="Simsun (Founder Extended)" w:hAnsi="Arial" w:cs="Arial"/>
          <w:bCs/>
          <w:color w:val="000000"/>
          <w:sz w:val="24"/>
          <w:szCs w:val="24"/>
          <w:lang w:eastAsia="zh-CN"/>
        </w:rPr>
        <w:t xml:space="preserve"> καθώς συμβάλλουν στη διόρθωση στρεβλώσεων στο υφιστάμενο Σύστημα Αξιολόγησης της Αναπηρίας αναφορικά με την </w:t>
      </w:r>
      <w:r w:rsidR="00DC79CA">
        <w:rPr>
          <w:rFonts w:ascii="Arial" w:eastAsia="Simsun (Founder Extended)" w:hAnsi="Arial" w:cs="Arial"/>
          <w:bCs/>
          <w:color w:val="000000"/>
          <w:sz w:val="24"/>
          <w:szCs w:val="24"/>
          <w:lang w:eastAsia="zh-CN"/>
        </w:rPr>
        <w:t xml:space="preserve">εξασφάλιση επιπρόσθετων παροχών </w:t>
      </w:r>
      <w:r w:rsidR="0098491A">
        <w:rPr>
          <w:rFonts w:ascii="Arial" w:eastAsia="Simsun (Founder Extended)" w:hAnsi="Arial" w:cs="Arial"/>
          <w:bCs/>
          <w:color w:val="000000"/>
          <w:sz w:val="24"/>
          <w:szCs w:val="24"/>
          <w:lang w:eastAsia="zh-CN"/>
        </w:rPr>
        <w:t>σε</w:t>
      </w:r>
      <w:r w:rsidR="00F97681">
        <w:rPr>
          <w:rFonts w:ascii="Arial" w:eastAsia="Simsun (Founder Extended)" w:hAnsi="Arial" w:cs="Arial"/>
          <w:bCs/>
          <w:color w:val="000000"/>
          <w:sz w:val="24"/>
          <w:szCs w:val="24"/>
          <w:lang w:eastAsia="zh-CN"/>
        </w:rPr>
        <w:t xml:space="preserve"> </w:t>
      </w:r>
      <w:r w:rsidR="0098491A">
        <w:rPr>
          <w:rFonts w:ascii="Arial" w:eastAsia="Simsun (Founder Extended)" w:hAnsi="Arial" w:cs="Arial"/>
          <w:bCs/>
          <w:color w:val="000000"/>
          <w:sz w:val="24"/>
          <w:szCs w:val="24"/>
          <w:lang w:eastAsia="zh-CN"/>
        </w:rPr>
        <w:t>άτομο</w:t>
      </w:r>
      <w:r w:rsidR="00F97681">
        <w:rPr>
          <w:rFonts w:ascii="Arial" w:eastAsia="Simsun (Founder Extended)" w:hAnsi="Arial" w:cs="Arial"/>
          <w:bCs/>
          <w:color w:val="000000"/>
          <w:sz w:val="24"/>
          <w:szCs w:val="24"/>
          <w:lang w:eastAsia="zh-CN"/>
        </w:rPr>
        <w:t xml:space="preserve"> με αναπηρία σε περίπτωση επιδείνωσης της κατάστασ</w:t>
      </w:r>
      <w:r w:rsidR="00590A31">
        <w:rPr>
          <w:rFonts w:ascii="Arial" w:eastAsia="Simsun (Founder Extended)" w:hAnsi="Arial" w:cs="Arial"/>
          <w:bCs/>
          <w:color w:val="000000"/>
          <w:sz w:val="24"/>
          <w:szCs w:val="24"/>
          <w:lang w:eastAsia="zh-CN"/>
        </w:rPr>
        <w:t>ή</w:t>
      </w:r>
      <w:r w:rsidR="00F97681">
        <w:rPr>
          <w:rFonts w:ascii="Arial" w:eastAsia="Simsun (Founder Extended)" w:hAnsi="Arial" w:cs="Arial"/>
          <w:bCs/>
          <w:color w:val="000000"/>
          <w:sz w:val="24"/>
          <w:szCs w:val="24"/>
          <w:lang w:eastAsia="zh-CN"/>
        </w:rPr>
        <w:t xml:space="preserve">ς του. </w:t>
      </w:r>
    </w:p>
    <w:p w14:paraId="6B03E59E" w14:textId="175BB48B" w:rsidR="006B50F4" w:rsidRDefault="006B50F4" w:rsidP="005A0772">
      <w:pPr>
        <w:tabs>
          <w:tab w:val="left" w:pos="567"/>
          <w:tab w:val="left" w:pos="4961"/>
        </w:tabs>
        <w:spacing w:after="0" w:line="480" w:lineRule="auto"/>
        <w:jc w:val="both"/>
        <w:rPr>
          <w:rFonts w:ascii="Arial" w:eastAsia="Simsun (Founder Extended)" w:hAnsi="Arial" w:cs="Arial"/>
          <w:bCs/>
          <w:color w:val="000000"/>
          <w:sz w:val="24"/>
          <w:szCs w:val="24"/>
          <w:lang w:eastAsia="zh-CN"/>
        </w:rPr>
      </w:pPr>
      <w:r>
        <w:rPr>
          <w:rFonts w:ascii="Arial" w:eastAsia="Simsun (Founder Extended)" w:hAnsi="Arial" w:cs="Arial"/>
          <w:bCs/>
          <w:color w:val="000000"/>
          <w:sz w:val="24"/>
          <w:szCs w:val="24"/>
          <w:lang w:eastAsia="zh-CN"/>
        </w:rPr>
        <w:tab/>
        <w:t xml:space="preserve">Ο εκπρόσωπος </w:t>
      </w:r>
      <w:r w:rsidRPr="005C46B2">
        <w:rPr>
          <w:rFonts w:ascii="Arial" w:eastAsia="Simsun (Founder Extended)" w:hAnsi="Arial" w:cs="Arial"/>
          <w:bCs/>
          <w:color w:val="000000"/>
          <w:sz w:val="24"/>
          <w:szCs w:val="24"/>
          <w:lang w:eastAsia="zh-CN"/>
        </w:rPr>
        <w:t>του ΠΙΣ</w:t>
      </w:r>
      <w:r>
        <w:rPr>
          <w:rFonts w:ascii="Arial" w:eastAsia="Simsun (Founder Extended)" w:hAnsi="Arial" w:cs="Arial"/>
          <w:bCs/>
          <w:color w:val="000000"/>
          <w:sz w:val="24"/>
          <w:szCs w:val="24"/>
          <w:lang w:eastAsia="zh-CN"/>
        </w:rPr>
        <w:t>, αφού εξέφρασε τη δυσαρέσκει</w:t>
      </w:r>
      <w:r w:rsidR="00DE5804">
        <w:rPr>
          <w:rFonts w:ascii="Arial" w:eastAsia="Simsun (Founder Extended)" w:hAnsi="Arial" w:cs="Arial"/>
          <w:bCs/>
          <w:color w:val="000000"/>
          <w:sz w:val="24"/>
          <w:szCs w:val="24"/>
          <w:lang w:eastAsia="zh-CN"/>
        </w:rPr>
        <w:t>ά</w:t>
      </w:r>
      <w:r>
        <w:rPr>
          <w:rFonts w:ascii="Arial" w:eastAsia="Simsun (Founder Extended)" w:hAnsi="Arial" w:cs="Arial"/>
          <w:bCs/>
          <w:color w:val="000000"/>
          <w:sz w:val="24"/>
          <w:szCs w:val="24"/>
          <w:lang w:eastAsia="zh-CN"/>
        </w:rPr>
        <w:t xml:space="preserve"> του για το γεγονός ότι δε διεξήχθη η ενδεδειγμένη διαβούλευση με τον ΠΙΣ </w:t>
      </w:r>
      <w:r w:rsidRPr="005A0772">
        <w:rPr>
          <w:rFonts w:ascii="Arial" w:hAnsi="Arial" w:cs="Arial"/>
          <w:sz w:val="24"/>
          <w:szCs w:val="24"/>
        </w:rPr>
        <w:t xml:space="preserve">πριν </w:t>
      </w:r>
      <w:r>
        <w:rPr>
          <w:rFonts w:ascii="Arial" w:hAnsi="Arial" w:cs="Arial"/>
          <w:sz w:val="24"/>
          <w:szCs w:val="24"/>
        </w:rPr>
        <w:t xml:space="preserve">από </w:t>
      </w:r>
      <w:r w:rsidRPr="005A0772">
        <w:rPr>
          <w:rFonts w:ascii="Arial" w:hAnsi="Arial" w:cs="Arial"/>
          <w:sz w:val="24"/>
          <w:szCs w:val="24"/>
        </w:rPr>
        <w:t>τη σύνταξη του νομοσχ</w:t>
      </w:r>
      <w:r w:rsidR="00DE5804">
        <w:rPr>
          <w:rFonts w:ascii="Arial" w:hAnsi="Arial" w:cs="Arial"/>
          <w:sz w:val="24"/>
          <w:szCs w:val="24"/>
        </w:rPr>
        <w:t>ε</w:t>
      </w:r>
      <w:r w:rsidRPr="005A0772">
        <w:rPr>
          <w:rFonts w:ascii="Arial" w:hAnsi="Arial" w:cs="Arial"/>
          <w:sz w:val="24"/>
          <w:szCs w:val="24"/>
        </w:rPr>
        <w:t>δ</w:t>
      </w:r>
      <w:r w:rsidR="00DE5804">
        <w:rPr>
          <w:rFonts w:ascii="Arial" w:hAnsi="Arial" w:cs="Arial"/>
          <w:sz w:val="24"/>
          <w:szCs w:val="24"/>
        </w:rPr>
        <w:t>ί</w:t>
      </w:r>
      <w:r w:rsidRPr="005A0772">
        <w:rPr>
          <w:rFonts w:ascii="Arial" w:hAnsi="Arial" w:cs="Arial"/>
          <w:sz w:val="24"/>
          <w:szCs w:val="24"/>
        </w:rPr>
        <w:t>ου</w:t>
      </w:r>
      <w:r>
        <w:rPr>
          <w:rFonts w:ascii="Arial" w:hAnsi="Arial" w:cs="Arial"/>
          <w:sz w:val="24"/>
          <w:szCs w:val="24"/>
        </w:rPr>
        <w:t xml:space="preserve">, υποστήριξε ότι </w:t>
      </w:r>
      <w:r w:rsidR="0090791D">
        <w:rPr>
          <w:rFonts w:ascii="Arial" w:hAnsi="Arial" w:cs="Arial"/>
          <w:sz w:val="24"/>
          <w:szCs w:val="24"/>
        </w:rPr>
        <w:t>η</w:t>
      </w:r>
      <w:r>
        <w:rPr>
          <w:rFonts w:ascii="Arial" w:hAnsi="Arial" w:cs="Arial"/>
          <w:sz w:val="24"/>
          <w:szCs w:val="24"/>
        </w:rPr>
        <w:t xml:space="preserve"> προτεινόμενη υποχρέωση </w:t>
      </w:r>
      <w:r>
        <w:rPr>
          <w:rFonts w:ascii="Arial" w:hAnsi="Arial" w:cs="Arial"/>
          <w:color w:val="000000" w:themeColor="text1"/>
          <w:sz w:val="24"/>
          <w:szCs w:val="24"/>
        </w:rPr>
        <w:t xml:space="preserve">των </w:t>
      </w:r>
      <w:r w:rsidR="007B7ABB">
        <w:rPr>
          <w:rFonts w:ascii="Arial" w:hAnsi="Arial" w:cs="Arial"/>
          <w:color w:val="000000" w:themeColor="text1"/>
          <w:sz w:val="24"/>
          <w:szCs w:val="24"/>
        </w:rPr>
        <w:t xml:space="preserve">αξιολογητών </w:t>
      </w:r>
      <w:r>
        <w:rPr>
          <w:rFonts w:ascii="Arial" w:hAnsi="Arial" w:cs="Arial"/>
          <w:color w:val="000000" w:themeColor="text1"/>
          <w:sz w:val="24"/>
          <w:szCs w:val="24"/>
        </w:rPr>
        <w:t xml:space="preserve">που απαρτίζουν την Επιτροπή Αξιολόγησης της Αναπηρίας να ενημερώνουν τον αιτητή για το όνομα και το </w:t>
      </w:r>
      <w:r>
        <w:rPr>
          <w:rFonts w:ascii="Arial" w:hAnsi="Arial" w:cs="Arial"/>
          <w:color w:val="000000" w:themeColor="text1"/>
          <w:sz w:val="24"/>
          <w:szCs w:val="24"/>
        </w:rPr>
        <w:lastRenderedPageBreak/>
        <w:t>επώνυμό τους, όπως και για την ειδικότητα και επάγγελμ</w:t>
      </w:r>
      <w:r w:rsidR="00DE5804">
        <w:rPr>
          <w:rFonts w:ascii="Arial" w:hAnsi="Arial" w:cs="Arial"/>
          <w:color w:val="000000" w:themeColor="text1"/>
          <w:sz w:val="24"/>
          <w:szCs w:val="24"/>
        </w:rPr>
        <w:t>ά</w:t>
      </w:r>
      <w:r>
        <w:rPr>
          <w:rFonts w:ascii="Arial" w:hAnsi="Arial" w:cs="Arial"/>
          <w:color w:val="000000" w:themeColor="text1"/>
          <w:sz w:val="24"/>
          <w:szCs w:val="24"/>
        </w:rPr>
        <w:t xml:space="preserve"> τους πριν από κάθε αξιολόγηση</w:t>
      </w:r>
      <w:r w:rsidR="00E732CE" w:rsidRPr="00E732CE">
        <w:rPr>
          <w:rFonts w:ascii="Arial" w:hAnsi="Arial" w:cs="Arial"/>
          <w:color w:val="000000" w:themeColor="text1"/>
          <w:sz w:val="24"/>
          <w:szCs w:val="24"/>
        </w:rPr>
        <w:t>,</w:t>
      </w:r>
      <w:r>
        <w:rPr>
          <w:rFonts w:ascii="Arial" w:hAnsi="Arial" w:cs="Arial"/>
          <w:color w:val="000000" w:themeColor="text1"/>
          <w:sz w:val="24"/>
          <w:szCs w:val="24"/>
        </w:rPr>
        <w:t xml:space="preserve"> </w:t>
      </w:r>
      <w:r w:rsidR="007B7ABB">
        <w:rPr>
          <w:rFonts w:ascii="Arial" w:hAnsi="Arial" w:cs="Arial"/>
          <w:color w:val="000000" w:themeColor="text1"/>
          <w:sz w:val="24"/>
          <w:szCs w:val="24"/>
        </w:rPr>
        <w:t xml:space="preserve">ενδεχομένως να οδηγήσει σε </w:t>
      </w:r>
      <w:r w:rsidR="009D3627">
        <w:rPr>
          <w:rFonts w:ascii="Arial" w:hAnsi="Arial" w:cs="Arial"/>
          <w:color w:val="000000" w:themeColor="text1"/>
          <w:sz w:val="24"/>
          <w:szCs w:val="24"/>
        </w:rPr>
        <w:t xml:space="preserve">δημόσια </w:t>
      </w:r>
      <w:r w:rsidR="007B7ABB">
        <w:rPr>
          <w:rFonts w:ascii="Arial" w:hAnsi="Arial" w:cs="Arial"/>
          <w:color w:val="000000" w:themeColor="text1"/>
          <w:sz w:val="24"/>
          <w:szCs w:val="24"/>
        </w:rPr>
        <w:t>διαπόμπευση των ιατρών που διεξάγουν τις εν λόγω αξιολογήσεις. Συναφώς</w:t>
      </w:r>
      <w:r w:rsidR="00CC4D44">
        <w:rPr>
          <w:rFonts w:ascii="Arial" w:hAnsi="Arial" w:cs="Arial"/>
          <w:color w:val="000000" w:themeColor="text1"/>
          <w:sz w:val="24"/>
          <w:szCs w:val="24"/>
        </w:rPr>
        <w:t>,</w:t>
      </w:r>
      <w:r w:rsidR="007B7ABB">
        <w:rPr>
          <w:rFonts w:ascii="Arial" w:hAnsi="Arial" w:cs="Arial"/>
          <w:color w:val="000000" w:themeColor="text1"/>
          <w:sz w:val="24"/>
          <w:szCs w:val="24"/>
        </w:rPr>
        <w:t xml:space="preserve"> ο ίδιος υποστήριξε ότι πρέπει να διασφαλιστεί ότι το σχετικό νομοθετικό πλαίσιο θα προστατεύει εξίσου τα δικαιώματα των ατόμων με αναπηρία και τα δικαιώματα των ιατρών που απαρτίζουν την Επιτροπή Αξιολόγησης της Αναπηρίας.</w:t>
      </w:r>
    </w:p>
    <w:p w14:paraId="523B4E56" w14:textId="6C83E7F0" w:rsidR="0098491A" w:rsidRDefault="0098491A" w:rsidP="005A0772">
      <w:pPr>
        <w:tabs>
          <w:tab w:val="left" w:pos="567"/>
          <w:tab w:val="left" w:pos="4961"/>
        </w:tabs>
        <w:spacing w:after="0" w:line="480" w:lineRule="auto"/>
        <w:jc w:val="both"/>
        <w:rPr>
          <w:rFonts w:ascii="Arial" w:eastAsia="Simsun (Founder Extended)" w:hAnsi="Arial" w:cs="Arial"/>
          <w:bCs/>
          <w:color w:val="000000"/>
          <w:sz w:val="24"/>
          <w:szCs w:val="24"/>
          <w:lang w:eastAsia="zh-CN"/>
        </w:rPr>
      </w:pPr>
      <w:r>
        <w:rPr>
          <w:rFonts w:ascii="Arial" w:eastAsia="Simsun (Founder Extended)" w:hAnsi="Arial" w:cs="Arial"/>
          <w:bCs/>
          <w:color w:val="000000"/>
          <w:sz w:val="24"/>
          <w:szCs w:val="24"/>
          <w:lang w:eastAsia="zh-CN"/>
        </w:rPr>
        <w:tab/>
        <w:t xml:space="preserve">Η εκπρόσωπος της ΠΕΟ αναγνώρισε την ανάγκη </w:t>
      </w:r>
      <w:r w:rsidR="00CC4D44">
        <w:rPr>
          <w:rFonts w:ascii="Arial" w:eastAsia="Simsun (Founder Extended)" w:hAnsi="Arial" w:cs="Arial"/>
          <w:bCs/>
          <w:color w:val="000000"/>
          <w:sz w:val="24"/>
          <w:szCs w:val="24"/>
          <w:lang w:eastAsia="zh-CN"/>
        </w:rPr>
        <w:t>βελτίωσης του υ</w:t>
      </w:r>
      <w:r w:rsidR="006B50F4">
        <w:rPr>
          <w:rFonts w:ascii="Arial" w:eastAsia="Simsun (Founder Extended)" w:hAnsi="Arial" w:cs="Arial"/>
          <w:bCs/>
          <w:color w:val="000000"/>
          <w:sz w:val="24"/>
          <w:szCs w:val="24"/>
          <w:lang w:eastAsia="zh-CN"/>
        </w:rPr>
        <w:t>φιστάμενο</w:t>
      </w:r>
      <w:r w:rsidR="00CC4D44">
        <w:rPr>
          <w:rFonts w:ascii="Arial" w:eastAsia="Simsun (Founder Extended)" w:hAnsi="Arial" w:cs="Arial"/>
          <w:bCs/>
          <w:color w:val="000000"/>
          <w:sz w:val="24"/>
          <w:szCs w:val="24"/>
          <w:lang w:eastAsia="zh-CN"/>
        </w:rPr>
        <w:t>υ</w:t>
      </w:r>
      <w:r w:rsidR="006B50F4">
        <w:rPr>
          <w:rFonts w:ascii="Arial" w:eastAsia="Simsun (Founder Extended)" w:hAnsi="Arial" w:cs="Arial"/>
          <w:bCs/>
          <w:color w:val="000000"/>
          <w:sz w:val="24"/>
          <w:szCs w:val="24"/>
          <w:lang w:eastAsia="zh-CN"/>
        </w:rPr>
        <w:t xml:space="preserve"> Σ</w:t>
      </w:r>
      <w:r w:rsidR="00CC4D44">
        <w:rPr>
          <w:rFonts w:ascii="Arial" w:eastAsia="Simsun (Founder Extended)" w:hAnsi="Arial" w:cs="Arial"/>
          <w:bCs/>
          <w:color w:val="000000"/>
          <w:sz w:val="24"/>
          <w:szCs w:val="24"/>
          <w:lang w:eastAsia="zh-CN"/>
        </w:rPr>
        <w:t xml:space="preserve">υστήματος </w:t>
      </w:r>
      <w:r w:rsidR="006B50F4">
        <w:rPr>
          <w:rFonts w:ascii="Arial" w:eastAsia="Simsun (Founder Extended)" w:hAnsi="Arial" w:cs="Arial"/>
          <w:bCs/>
          <w:color w:val="000000"/>
          <w:sz w:val="24"/>
          <w:szCs w:val="24"/>
          <w:lang w:eastAsia="zh-CN"/>
        </w:rPr>
        <w:t>Αξιολόγησης της Αναπηρίας αναφορικά με την εξασφάλιση επιπρόσθετων παροχών σε άτομο με αναπηρία σε περίπτωση επιδείνωσης της κατάστασ</w:t>
      </w:r>
      <w:r w:rsidR="00DE5804">
        <w:rPr>
          <w:rFonts w:ascii="Arial" w:eastAsia="Simsun (Founder Extended)" w:hAnsi="Arial" w:cs="Arial"/>
          <w:bCs/>
          <w:color w:val="000000"/>
          <w:sz w:val="24"/>
          <w:szCs w:val="24"/>
          <w:lang w:eastAsia="zh-CN"/>
        </w:rPr>
        <w:t>ή</w:t>
      </w:r>
      <w:r w:rsidR="006B50F4">
        <w:rPr>
          <w:rFonts w:ascii="Arial" w:eastAsia="Simsun (Founder Extended)" w:hAnsi="Arial" w:cs="Arial"/>
          <w:bCs/>
          <w:color w:val="000000"/>
          <w:sz w:val="24"/>
          <w:szCs w:val="24"/>
          <w:lang w:eastAsia="zh-CN"/>
        </w:rPr>
        <w:t>ς του, ωστόσο υποστήριξε ότι οι πρόνοιες του νομοσχεδίου χρήζουν περαιτέρω διασαφήνισης προς επίτευξη του επιδιωκόμενου στόχου. Περαιτέρω, η ίδια επισήμανε την ανάγκη ενίσχυσης του δημόσιου διαλόγου που πρέπει να διεξ</w:t>
      </w:r>
      <w:r w:rsidR="00DE5804">
        <w:rPr>
          <w:rFonts w:ascii="Arial" w:eastAsia="Simsun (Founder Extended)" w:hAnsi="Arial" w:cs="Arial"/>
          <w:bCs/>
          <w:color w:val="000000"/>
          <w:sz w:val="24"/>
          <w:szCs w:val="24"/>
          <w:lang w:eastAsia="zh-CN"/>
        </w:rPr>
        <w:t xml:space="preserve">αγάγει </w:t>
      </w:r>
      <w:r w:rsidR="006B50F4">
        <w:rPr>
          <w:rFonts w:ascii="Arial" w:eastAsia="Simsun (Founder Extended)" w:hAnsi="Arial" w:cs="Arial"/>
          <w:bCs/>
          <w:color w:val="000000"/>
          <w:sz w:val="24"/>
          <w:szCs w:val="24"/>
          <w:lang w:eastAsia="zh-CN"/>
        </w:rPr>
        <w:t>η εκτελεστική εξουσία με τα θεσμοθετημένα όργανα και οργανώσεις που εκπροσωπούν τα δικαιώματα των ατόμων με αναπηρία</w:t>
      </w:r>
      <w:r w:rsidR="00DE5804">
        <w:rPr>
          <w:rFonts w:ascii="Arial" w:eastAsia="Simsun (Founder Extended)" w:hAnsi="Arial" w:cs="Arial"/>
          <w:bCs/>
          <w:color w:val="000000"/>
          <w:sz w:val="24"/>
          <w:szCs w:val="24"/>
          <w:lang w:eastAsia="zh-CN"/>
        </w:rPr>
        <w:t>,</w:t>
      </w:r>
      <w:r w:rsidR="006B50F4">
        <w:rPr>
          <w:rFonts w:ascii="Arial" w:eastAsia="Simsun (Founder Extended)" w:hAnsi="Arial" w:cs="Arial"/>
          <w:bCs/>
          <w:color w:val="000000"/>
          <w:sz w:val="24"/>
          <w:szCs w:val="24"/>
          <w:lang w:eastAsia="zh-CN"/>
        </w:rPr>
        <w:t xml:space="preserve"> καθώς και την ανάγκη αξιολόγησης της λειτουργίας του Σύστηματος Αξιολόγησης της Αναπηρίας στο σύνολό του. </w:t>
      </w:r>
    </w:p>
    <w:p w14:paraId="445FF27C" w14:textId="46A208E3" w:rsidR="00BC53CB" w:rsidRDefault="00F97681" w:rsidP="00F94F01">
      <w:pPr>
        <w:widowControl w:val="0"/>
        <w:tabs>
          <w:tab w:val="left" w:pos="540"/>
        </w:tabs>
        <w:spacing w:after="0" w:line="480" w:lineRule="auto"/>
        <w:jc w:val="both"/>
        <w:rPr>
          <w:rFonts w:ascii="Arial" w:hAnsi="Arial" w:cs="Arial"/>
          <w:sz w:val="24"/>
          <w:szCs w:val="24"/>
          <w:lang w:eastAsia="en-US"/>
        </w:rPr>
      </w:pPr>
      <w:r>
        <w:rPr>
          <w:rFonts w:ascii="Arial" w:eastAsia="Simsun (Founder Extended)" w:hAnsi="Arial" w:cs="Arial"/>
          <w:bCs/>
          <w:color w:val="000000"/>
          <w:sz w:val="24"/>
          <w:szCs w:val="24"/>
          <w:lang w:eastAsia="zh-CN"/>
        </w:rPr>
        <w:tab/>
      </w:r>
      <w:r w:rsidR="007B7ABB" w:rsidRPr="00FB4276">
        <w:rPr>
          <w:rFonts w:ascii="Arial" w:hAnsi="Arial" w:cs="Arial"/>
          <w:sz w:val="24"/>
          <w:szCs w:val="24"/>
          <w:lang w:eastAsia="en-US"/>
        </w:rPr>
        <w:t>Στο πλαίσιο της εξέτασης τ</w:t>
      </w:r>
      <w:r w:rsidR="007B7ABB">
        <w:rPr>
          <w:rFonts w:ascii="Arial" w:hAnsi="Arial" w:cs="Arial"/>
          <w:sz w:val="24"/>
          <w:szCs w:val="24"/>
          <w:lang w:eastAsia="en-US"/>
        </w:rPr>
        <w:t>ου</w:t>
      </w:r>
      <w:r w:rsidR="007B7ABB" w:rsidRPr="00FB4276">
        <w:rPr>
          <w:rFonts w:ascii="Arial" w:hAnsi="Arial" w:cs="Arial"/>
          <w:sz w:val="24"/>
          <w:szCs w:val="24"/>
          <w:lang w:eastAsia="en-US"/>
        </w:rPr>
        <w:t xml:space="preserve"> υπό συζήτηση νομοσχεδί</w:t>
      </w:r>
      <w:r w:rsidR="007B7ABB">
        <w:rPr>
          <w:rFonts w:ascii="Arial" w:hAnsi="Arial" w:cs="Arial"/>
          <w:sz w:val="24"/>
          <w:szCs w:val="24"/>
          <w:lang w:eastAsia="en-US"/>
        </w:rPr>
        <w:t>ου</w:t>
      </w:r>
      <w:r w:rsidR="007B7ABB" w:rsidRPr="00FB4276">
        <w:rPr>
          <w:rFonts w:ascii="Arial" w:hAnsi="Arial" w:cs="Arial"/>
          <w:sz w:val="24"/>
          <w:szCs w:val="24"/>
          <w:lang w:eastAsia="en-US"/>
        </w:rPr>
        <w:t>, επιπροσθέτως των πιο πάνω ζητημάτων που τέθηκαν από τους εμπλεκόμενους φορείς, την επιτροπή απασχόλησ</w:t>
      </w:r>
      <w:r w:rsidR="007B7ABB">
        <w:rPr>
          <w:rFonts w:ascii="Arial" w:hAnsi="Arial" w:cs="Arial"/>
          <w:sz w:val="24"/>
          <w:szCs w:val="24"/>
          <w:lang w:eastAsia="en-US"/>
        </w:rPr>
        <w:t>ε</w:t>
      </w:r>
      <w:r w:rsidR="00590A31">
        <w:rPr>
          <w:rFonts w:ascii="Arial" w:hAnsi="Arial" w:cs="Arial"/>
          <w:sz w:val="24"/>
          <w:szCs w:val="24"/>
          <w:lang w:eastAsia="en-US"/>
        </w:rPr>
        <w:t xml:space="preserve"> </w:t>
      </w:r>
      <w:r w:rsidR="00DE5804">
        <w:rPr>
          <w:rFonts w:ascii="Arial" w:hAnsi="Arial" w:cs="Arial"/>
          <w:sz w:val="24"/>
          <w:szCs w:val="24"/>
          <w:lang w:eastAsia="en-US"/>
        </w:rPr>
        <w:t xml:space="preserve">το </w:t>
      </w:r>
      <w:r w:rsidR="00CC4D44">
        <w:rPr>
          <w:rFonts w:ascii="Arial" w:hAnsi="Arial" w:cs="Arial"/>
          <w:sz w:val="24"/>
          <w:szCs w:val="24"/>
          <w:lang w:eastAsia="en-US"/>
        </w:rPr>
        <w:t>ενδεχόμεν</w:t>
      </w:r>
      <w:r w:rsidR="00DE5804">
        <w:rPr>
          <w:rFonts w:ascii="Arial" w:hAnsi="Arial" w:cs="Arial"/>
          <w:sz w:val="24"/>
          <w:szCs w:val="24"/>
          <w:lang w:eastAsia="en-US"/>
        </w:rPr>
        <w:t>ο να τίθενται τ</w:t>
      </w:r>
      <w:r w:rsidR="00CC4D44">
        <w:rPr>
          <w:rFonts w:ascii="Arial" w:hAnsi="Arial" w:cs="Arial"/>
          <w:sz w:val="24"/>
          <w:szCs w:val="24"/>
          <w:lang w:eastAsia="en-US"/>
        </w:rPr>
        <w:t>αυτόχρον</w:t>
      </w:r>
      <w:r w:rsidR="00DE5804">
        <w:rPr>
          <w:rFonts w:ascii="Arial" w:hAnsi="Arial" w:cs="Arial"/>
          <w:sz w:val="24"/>
          <w:szCs w:val="24"/>
          <w:lang w:eastAsia="en-US"/>
        </w:rPr>
        <w:t>α</w:t>
      </w:r>
      <w:r w:rsidR="00CC4D44">
        <w:rPr>
          <w:rFonts w:ascii="Arial" w:hAnsi="Arial" w:cs="Arial"/>
          <w:sz w:val="24"/>
          <w:szCs w:val="24"/>
          <w:lang w:eastAsia="en-US"/>
        </w:rPr>
        <w:t xml:space="preserve"> σε ισχύ δύο σχεδόν ταυτόσημ</w:t>
      </w:r>
      <w:r w:rsidR="00DE5804">
        <w:rPr>
          <w:rFonts w:ascii="Arial" w:hAnsi="Arial" w:cs="Arial"/>
          <w:sz w:val="24"/>
          <w:szCs w:val="24"/>
          <w:lang w:eastAsia="en-US"/>
        </w:rPr>
        <w:t>οι</w:t>
      </w:r>
      <w:r w:rsidR="00CC4D44">
        <w:rPr>
          <w:rFonts w:ascii="Arial" w:hAnsi="Arial" w:cs="Arial"/>
          <w:sz w:val="24"/>
          <w:szCs w:val="24"/>
          <w:lang w:eastAsia="en-US"/>
        </w:rPr>
        <w:t xml:space="preserve"> νόμ</w:t>
      </w:r>
      <w:r w:rsidR="00DE5804">
        <w:rPr>
          <w:rFonts w:ascii="Arial" w:hAnsi="Arial" w:cs="Arial"/>
          <w:sz w:val="24"/>
          <w:szCs w:val="24"/>
          <w:lang w:eastAsia="en-US"/>
        </w:rPr>
        <w:t>οι,</w:t>
      </w:r>
      <w:r w:rsidR="00CC4D44">
        <w:rPr>
          <w:rFonts w:ascii="Arial" w:hAnsi="Arial" w:cs="Arial"/>
          <w:sz w:val="24"/>
          <w:szCs w:val="24"/>
          <w:lang w:eastAsia="en-US"/>
        </w:rPr>
        <w:t xml:space="preserve"> </w:t>
      </w:r>
      <w:r w:rsidR="003C4415">
        <w:rPr>
          <w:rFonts w:ascii="Arial" w:hAnsi="Arial" w:cs="Arial"/>
          <w:sz w:val="24"/>
          <w:szCs w:val="24"/>
          <w:lang w:eastAsia="en-US"/>
        </w:rPr>
        <w:t xml:space="preserve">σε περίπτωση που η </w:t>
      </w:r>
      <w:r w:rsidR="00CC4D44">
        <w:rPr>
          <w:rFonts w:ascii="Arial" w:hAnsi="Arial" w:cs="Arial"/>
          <w:sz w:val="24"/>
          <w:szCs w:val="24"/>
          <w:lang w:eastAsia="en-US"/>
        </w:rPr>
        <w:t>ψηφισθείσα σε νόμο πρόταση νόμου, η οποία περιλαμβάνει τροποποιήσεις που άπτονται ταυτόσημων ζητημάτων με τις διατάξεις του υπό αναφορά νομοσχεδίου</w:t>
      </w:r>
      <w:r w:rsidR="00590A31">
        <w:rPr>
          <w:rFonts w:ascii="Arial" w:hAnsi="Arial" w:cs="Arial"/>
          <w:sz w:val="24"/>
          <w:szCs w:val="24"/>
          <w:lang w:eastAsia="en-US"/>
        </w:rPr>
        <w:t xml:space="preserve"> και η οποία</w:t>
      </w:r>
      <w:r w:rsidR="00CC4D44">
        <w:rPr>
          <w:rFonts w:ascii="Arial" w:hAnsi="Arial" w:cs="Arial"/>
          <w:sz w:val="24"/>
          <w:szCs w:val="24"/>
          <w:lang w:eastAsia="en-US"/>
        </w:rPr>
        <w:t xml:space="preserve"> βρίσκεται ενώπιον του Ανωτάτου Δικαστηρ</w:t>
      </w:r>
      <w:r w:rsidR="00BC53CB">
        <w:rPr>
          <w:rFonts w:ascii="Arial" w:hAnsi="Arial" w:cs="Arial"/>
          <w:sz w:val="24"/>
          <w:szCs w:val="24"/>
          <w:lang w:eastAsia="en-US"/>
        </w:rPr>
        <w:t>ί</w:t>
      </w:r>
      <w:r w:rsidR="00CC4D44">
        <w:rPr>
          <w:rFonts w:ascii="Arial" w:hAnsi="Arial" w:cs="Arial"/>
          <w:sz w:val="24"/>
          <w:szCs w:val="24"/>
          <w:lang w:eastAsia="en-US"/>
        </w:rPr>
        <w:t xml:space="preserve">ου, κατόπιν </w:t>
      </w:r>
      <w:r w:rsidR="00BC53CB">
        <w:rPr>
          <w:rFonts w:ascii="Arial" w:hAnsi="Arial" w:cs="Arial"/>
          <w:sz w:val="24"/>
          <w:szCs w:val="24"/>
          <w:lang w:eastAsia="en-US"/>
        </w:rPr>
        <w:t xml:space="preserve">άσκησης του δικαιώματος </w:t>
      </w:r>
      <w:r w:rsidR="00590A31">
        <w:rPr>
          <w:rFonts w:ascii="Arial" w:hAnsi="Arial" w:cs="Arial"/>
          <w:sz w:val="24"/>
          <w:szCs w:val="24"/>
          <w:lang w:eastAsia="en-US"/>
        </w:rPr>
        <w:t>Α</w:t>
      </w:r>
      <w:r w:rsidR="00BC53CB">
        <w:rPr>
          <w:rFonts w:ascii="Arial" w:hAnsi="Arial" w:cs="Arial"/>
          <w:sz w:val="24"/>
          <w:szCs w:val="24"/>
          <w:lang w:eastAsia="en-US"/>
        </w:rPr>
        <w:t>ναφοράς από τον Πρόεδρο της</w:t>
      </w:r>
      <w:r w:rsidR="00E732CE" w:rsidRPr="00E732CE">
        <w:rPr>
          <w:rFonts w:ascii="Arial" w:hAnsi="Arial" w:cs="Arial"/>
          <w:sz w:val="24"/>
          <w:szCs w:val="24"/>
          <w:lang w:eastAsia="en-US"/>
        </w:rPr>
        <w:t xml:space="preserve"> </w:t>
      </w:r>
      <w:r w:rsidR="00BC53CB">
        <w:rPr>
          <w:rFonts w:ascii="Arial" w:hAnsi="Arial" w:cs="Arial"/>
          <w:sz w:val="24"/>
          <w:szCs w:val="24"/>
          <w:lang w:eastAsia="en-US"/>
        </w:rPr>
        <w:t xml:space="preserve">Δημοκρατίας για γνωμάτευση, κριθεί συνταγματική.  Σε τέτοια περίπτωση θα τεθούν σε ισχύ δύο ταυτόσημοι σχεδόν νόμοι, με αντινομίες μάλιστα σε ορισμένες διατάξεις τους, με αποτέλεσμα να πληγεί η ασφάλεια δικαίου και να δημιουργηθούν αχρείαστες διοικητικού και/ή θεσμικού τύπου </w:t>
      </w:r>
      <w:r w:rsidR="00BC53CB">
        <w:rPr>
          <w:rFonts w:ascii="Arial" w:hAnsi="Arial" w:cs="Arial"/>
          <w:sz w:val="24"/>
          <w:szCs w:val="24"/>
          <w:lang w:eastAsia="en-US"/>
        </w:rPr>
        <w:lastRenderedPageBreak/>
        <w:t>στρεβλώσεις.</w:t>
      </w:r>
    </w:p>
    <w:p w14:paraId="3D0FC5D0" w14:textId="0B2AC5CE" w:rsidR="00F94F01" w:rsidRDefault="00F94F01" w:rsidP="00F94F01">
      <w:pPr>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Pr="004610B2">
        <w:rPr>
          <w:rFonts w:ascii="Arial" w:hAnsi="Arial" w:cs="Arial"/>
          <w:sz w:val="24"/>
          <w:szCs w:val="24"/>
        </w:rPr>
        <w:t>Σχολιάζοντας τους πιο πάνω προβληματισμούς και θέσεις των εμπλεκόμενων φορέων</w:t>
      </w:r>
      <w:r>
        <w:rPr>
          <w:rFonts w:ascii="Arial" w:hAnsi="Arial" w:cs="Arial"/>
          <w:sz w:val="24"/>
          <w:szCs w:val="24"/>
        </w:rPr>
        <w:t xml:space="preserve"> και μελών της επιτροπής</w:t>
      </w:r>
      <w:r w:rsidRPr="004610B2">
        <w:rPr>
          <w:rFonts w:ascii="Arial" w:hAnsi="Arial" w:cs="Arial"/>
          <w:sz w:val="24"/>
          <w:szCs w:val="24"/>
        </w:rPr>
        <w:t xml:space="preserve">, </w:t>
      </w:r>
      <w:r w:rsidR="00C52452">
        <w:rPr>
          <w:rFonts w:ascii="Arial" w:hAnsi="Arial" w:cs="Arial"/>
          <w:bCs/>
          <w:sz w:val="24"/>
          <w:szCs w:val="24"/>
        </w:rPr>
        <w:t>οι</w:t>
      </w:r>
      <w:r w:rsidRPr="004610B2">
        <w:rPr>
          <w:rFonts w:ascii="Arial" w:eastAsia="Times New Roman" w:hAnsi="Arial" w:cs="Arial"/>
          <w:color w:val="000000" w:themeColor="text1"/>
          <w:sz w:val="24"/>
          <w:szCs w:val="24"/>
        </w:rPr>
        <w:t xml:space="preserve"> </w:t>
      </w:r>
      <w:r w:rsidR="00C52452">
        <w:rPr>
          <w:rFonts w:ascii="Arial" w:hAnsi="Arial"/>
          <w:bCs/>
          <w:sz w:val="24"/>
          <w:szCs w:val="24"/>
        </w:rPr>
        <w:t>εκπρόσωποι</w:t>
      </w:r>
      <w:r>
        <w:rPr>
          <w:rFonts w:ascii="Arial" w:hAnsi="Arial"/>
          <w:bCs/>
          <w:sz w:val="24"/>
          <w:szCs w:val="24"/>
        </w:rPr>
        <w:t xml:space="preserve"> </w:t>
      </w:r>
      <w:r w:rsidRPr="005C46B2">
        <w:rPr>
          <w:rFonts w:ascii="Arial" w:eastAsia="Times New Roman" w:hAnsi="Arial" w:cs="Arial"/>
          <w:bCs/>
          <w:color w:val="000000" w:themeColor="text1"/>
          <w:sz w:val="24"/>
          <w:szCs w:val="24"/>
        </w:rPr>
        <w:t>του ΤΚΕΑΑ</w:t>
      </w:r>
      <w:r>
        <w:rPr>
          <w:rFonts w:ascii="Arial" w:eastAsia="Times New Roman" w:hAnsi="Arial" w:cs="Arial"/>
          <w:bCs/>
          <w:color w:val="000000" w:themeColor="text1"/>
          <w:sz w:val="24"/>
          <w:szCs w:val="24"/>
        </w:rPr>
        <w:t xml:space="preserve"> και </w:t>
      </w:r>
      <w:r w:rsidR="00C52452">
        <w:rPr>
          <w:rFonts w:ascii="Arial" w:eastAsia="Times New Roman" w:hAnsi="Arial" w:cs="Arial"/>
          <w:bCs/>
          <w:color w:val="000000" w:themeColor="text1"/>
          <w:sz w:val="24"/>
          <w:szCs w:val="24"/>
        </w:rPr>
        <w:t>της</w:t>
      </w:r>
      <w:r>
        <w:rPr>
          <w:rFonts w:ascii="Arial" w:eastAsia="Times New Roman" w:hAnsi="Arial" w:cs="Arial"/>
          <w:bCs/>
          <w:color w:val="000000" w:themeColor="text1"/>
          <w:sz w:val="24"/>
          <w:szCs w:val="24"/>
        </w:rPr>
        <w:t xml:space="preserve"> Νομικής Υπηρεσίας</w:t>
      </w:r>
      <w:r w:rsidR="0013119B">
        <w:rPr>
          <w:rFonts w:ascii="Arial" w:eastAsia="Times New Roman" w:hAnsi="Arial" w:cs="Arial"/>
          <w:bCs/>
          <w:color w:val="000000" w:themeColor="text1"/>
          <w:sz w:val="24"/>
          <w:szCs w:val="24"/>
        </w:rPr>
        <w:t xml:space="preserve"> της Δημοκρατίας</w:t>
      </w:r>
      <w:r w:rsidRPr="004610B2">
        <w:rPr>
          <w:rFonts w:ascii="Arial" w:hAnsi="Arial" w:cs="Arial"/>
          <w:sz w:val="24"/>
          <w:szCs w:val="24"/>
        </w:rPr>
        <w:t xml:space="preserve"> μεταξύ άλλων ανέφερ</w:t>
      </w:r>
      <w:r>
        <w:rPr>
          <w:rFonts w:ascii="Arial" w:hAnsi="Arial" w:cs="Arial"/>
          <w:sz w:val="24"/>
          <w:szCs w:val="24"/>
        </w:rPr>
        <w:t>αν</w:t>
      </w:r>
      <w:r w:rsidRPr="004610B2">
        <w:rPr>
          <w:rFonts w:ascii="Arial" w:hAnsi="Arial" w:cs="Arial"/>
          <w:sz w:val="24"/>
          <w:szCs w:val="24"/>
        </w:rPr>
        <w:t xml:space="preserve"> τα ακόλουθα:</w:t>
      </w:r>
    </w:p>
    <w:p w14:paraId="7336BB91" w14:textId="7472FE03" w:rsidR="00F94F01" w:rsidRPr="007B69FE" w:rsidRDefault="00C66E06" w:rsidP="00716F1F">
      <w:pPr>
        <w:pStyle w:val="ListParagraph"/>
        <w:numPr>
          <w:ilvl w:val="0"/>
          <w:numId w:val="29"/>
        </w:numPr>
        <w:tabs>
          <w:tab w:val="left" w:pos="567"/>
          <w:tab w:val="left" w:pos="4961"/>
        </w:tabs>
        <w:spacing w:after="0" w:line="480" w:lineRule="auto"/>
        <w:ind w:left="567" w:hanging="567"/>
        <w:jc w:val="both"/>
        <w:rPr>
          <w:rFonts w:ascii="Arial" w:hAnsi="Arial" w:cs="Arial"/>
          <w:sz w:val="24"/>
          <w:szCs w:val="24"/>
        </w:rPr>
      </w:pPr>
      <w:r>
        <w:rPr>
          <w:rFonts w:ascii="Arial" w:hAnsi="Arial" w:cs="Arial"/>
          <w:sz w:val="24"/>
          <w:szCs w:val="24"/>
        </w:rPr>
        <w:t>Το ενδεχόμενο</w:t>
      </w:r>
      <w:r w:rsidR="00F94F01">
        <w:rPr>
          <w:rFonts w:ascii="Arial" w:hAnsi="Arial" w:cs="Arial"/>
          <w:sz w:val="24"/>
          <w:szCs w:val="24"/>
        </w:rPr>
        <w:t xml:space="preserve"> ψήφισης του νομοσχεδίου σε νόμο</w:t>
      </w:r>
      <w:r w:rsidR="00B81B09">
        <w:rPr>
          <w:rFonts w:ascii="Arial" w:hAnsi="Arial" w:cs="Arial"/>
          <w:sz w:val="24"/>
          <w:szCs w:val="24"/>
        </w:rPr>
        <w:t xml:space="preserve"> </w:t>
      </w:r>
      <w:r w:rsidR="00B81B09" w:rsidRPr="008D7BD7">
        <w:rPr>
          <w:rFonts w:ascii="Arial" w:hAnsi="Arial" w:cs="Arial"/>
          <w:sz w:val="24"/>
          <w:szCs w:val="28"/>
        </w:rPr>
        <w:t>πιθανόν να επηρεάσει την έκβαση της σχετικής Αναφοράς η οποία βρίσκεται ακόμη σε πρώιμο στάδιο ενώπιον του Αν</w:t>
      </w:r>
      <w:r w:rsidR="00DE5804">
        <w:rPr>
          <w:rFonts w:ascii="Arial" w:hAnsi="Arial" w:cs="Arial"/>
          <w:sz w:val="24"/>
          <w:szCs w:val="28"/>
        </w:rPr>
        <w:t>ω</w:t>
      </w:r>
      <w:r w:rsidR="00B81B09" w:rsidRPr="008D7BD7">
        <w:rPr>
          <w:rFonts w:ascii="Arial" w:hAnsi="Arial" w:cs="Arial"/>
          <w:sz w:val="24"/>
          <w:szCs w:val="28"/>
        </w:rPr>
        <w:t>τ</w:t>
      </w:r>
      <w:r w:rsidR="00DE5804">
        <w:rPr>
          <w:rFonts w:ascii="Arial" w:hAnsi="Arial" w:cs="Arial"/>
          <w:sz w:val="24"/>
          <w:szCs w:val="28"/>
        </w:rPr>
        <w:t>ά</w:t>
      </w:r>
      <w:r w:rsidR="00B81B09" w:rsidRPr="008D7BD7">
        <w:rPr>
          <w:rFonts w:ascii="Arial" w:hAnsi="Arial" w:cs="Arial"/>
          <w:sz w:val="24"/>
          <w:szCs w:val="28"/>
        </w:rPr>
        <w:t>του Δικαστηρίου.</w:t>
      </w:r>
      <w:r w:rsidR="008D7BD7">
        <w:rPr>
          <w:rFonts w:ascii="Arial" w:hAnsi="Arial" w:cs="Arial"/>
          <w:sz w:val="24"/>
          <w:szCs w:val="28"/>
        </w:rPr>
        <w:t xml:space="preserve"> </w:t>
      </w:r>
      <w:r w:rsidR="00DE5804">
        <w:rPr>
          <w:rFonts w:ascii="Arial" w:hAnsi="Arial" w:cs="Arial"/>
          <w:sz w:val="24"/>
          <w:szCs w:val="28"/>
        </w:rPr>
        <w:t xml:space="preserve"> </w:t>
      </w:r>
      <w:r w:rsidR="0013119B">
        <w:rPr>
          <w:rFonts w:ascii="Arial" w:hAnsi="Arial" w:cs="Arial"/>
          <w:sz w:val="24"/>
          <w:szCs w:val="28"/>
        </w:rPr>
        <w:t xml:space="preserve">Συναφώς, η εκπρόσωπος της Νομικής Υπηρεσίας της Δημοκρατίας ανέφερε ότι </w:t>
      </w:r>
      <w:r w:rsidR="005667E8">
        <w:rPr>
          <w:rFonts w:ascii="Arial" w:hAnsi="Arial" w:cs="Arial"/>
          <w:sz w:val="24"/>
          <w:szCs w:val="28"/>
        </w:rPr>
        <w:t xml:space="preserve">οι πρόνοιες του νομοσχεδίου έχουν ουσιαστικές διαφορές από αυτές που αποτελούν αντικείμενο της προαναφερθείσας Αναφοράς. </w:t>
      </w:r>
      <w:r w:rsidR="0066067C">
        <w:rPr>
          <w:rFonts w:ascii="Arial" w:hAnsi="Arial" w:cs="Arial"/>
          <w:sz w:val="24"/>
          <w:szCs w:val="28"/>
        </w:rPr>
        <w:t>Ως εκ τούτου, η εκτελεστική εξουσία δεν προτίθεται</w:t>
      </w:r>
      <w:r w:rsidR="00777ABB">
        <w:rPr>
          <w:rFonts w:ascii="Arial" w:hAnsi="Arial" w:cs="Arial"/>
          <w:sz w:val="24"/>
          <w:szCs w:val="28"/>
        </w:rPr>
        <w:t xml:space="preserve"> στο παρόν στάδιο </w:t>
      </w:r>
      <w:r w:rsidR="0066067C">
        <w:rPr>
          <w:rFonts w:ascii="Arial" w:hAnsi="Arial" w:cs="Arial"/>
          <w:sz w:val="24"/>
          <w:szCs w:val="28"/>
        </w:rPr>
        <w:t>να προχωρήσει σε οποιαδήποτε άλλη ενέργεια σε σ</w:t>
      </w:r>
      <w:r w:rsidR="00777ABB">
        <w:rPr>
          <w:rFonts w:ascii="Arial" w:hAnsi="Arial" w:cs="Arial"/>
          <w:sz w:val="24"/>
          <w:szCs w:val="28"/>
        </w:rPr>
        <w:t xml:space="preserve">χέση με την προαναφερθείσα Αναφορά, ωστόσο σε περίπτωση </w:t>
      </w:r>
      <w:r w:rsidR="007B69FE">
        <w:rPr>
          <w:rFonts w:ascii="Arial" w:hAnsi="Arial" w:cs="Arial"/>
          <w:sz w:val="24"/>
          <w:szCs w:val="28"/>
        </w:rPr>
        <w:t>ψήφισης του νομοσχέδιου, ενδέχεται να αναθεωρήσει τη θέση της αυτή.</w:t>
      </w:r>
    </w:p>
    <w:p w14:paraId="106ECFE3" w14:textId="01F5D0D6" w:rsidR="009D3627" w:rsidRPr="00716F1F" w:rsidRDefault="009D3627" w:rsidP="00B2354B">
      <w:pPr>
        <w:pStyle w:val="ListParagraph"/>
        <w:numPr>
          <w:ilvl w:val="0"/>
          <w:numId w:val="29"/>
        </w:numPr>
        <w:tabs>
          <w:tab w:val="left" w:pos="567"/>
          <w:tab w:val="left" w:pos="4961"/>
        </w:tabs>
        <w:spacing w:after="0" w:line="480" w:lineRule="auto"/>
        <w:ind w:left="567" w:hanging="567"/>
        <w:jc w:val="both"/>
        <w:rPr>
          <w:rFonts w:ascii="Arial" w:hAnsi="Arial" w:cs="Arial"/>
          <w:sz w:val="24"/>
          <w:szCs w:val="24"/>
        </w:rPr>
      </w:pPr>
      <w:r w:rsidRPr="00716F1F">
        <w:rPr>
          <w:rFonts w:ascii="Arial" w:hAnsi="Arial" w:cs="Arial"/>
          <w:sz w:val="24"/>
          <w:szCs w:val="24"/>
        </w:rPr>
        <w:t>Η διεξαγωγή της ενδεδειγμένης διαβούλευσης με τους εμπλεκόμενους φορείς πριν</w:t>
      </w:r>
      <w:r w:rsidR="00716F1F" w:rsidRPr="00716F1F">
        <w:rPr>
          <w:rFonts w:ascii="Arial" w:hAnsi="Arial" w:cs="Arial"/>
          <w:sz w:val="24"/>
          <w:szCs w:val="24"/>
        </w:rPr>
        <w:t xml:space="preserve"> </w:t>
      </w:r>
      <w:r w:rsidRPr="00716F1F">
        <w:rPr>
          <w:rFonts w:ascii="Arial" w:hAnsi="Arial" w:cs="Arial"/>
          <w:sz w:val="24"/>
          <w:szCs w:val="24"/>
        </w:rPr>
        <w:t>από τη σύνταξη του νομοσχεδίου δεν κρίθηκε αναγκαία</w:t>
      </w:r>
      <w:r w:rsidR="00DE5804">
        <w:rPr>
          <w:rFonts w:ascii="Arial" w:hAnsi="Arial" w:cs="Arial"/>
          <w:sz w:val="24"/>
          <w:szCs w:val="24"/>
        </w:rPr>
        <w:t>,</w:t>
      </w:r>
      <w:r w:rsidRPr="00716F1F">
        <w:rPr>
          <w:rFonts w:ascii="Arial" w:hAnsi="Arial" w:cs="Arial"/>
          <w:sz w:val="24"/>
          <w:szCs w:val="24"/>
        </w:rPr>
        <w:t xml:space="preserve"> καθώς υιοθετήθηκε το αποτέλεσμα της διαβούλευσης που διεξήχθη κατά το στάδιο της εξέτασης της προαναφερθείσας ψηφισθείσας πρότασης νόμου από την Κοινοβουλευτική Επιτροπή </w:t>
      </w:r>
      <w:r w:rsidRPr="00716F1F">
        <w:rPr>
          <w:rFonts w:ascii="Arial" w:eastAsia="Arial" w:hAnsi="Arial" w:cs="Arial"/>
          <w:sz w:val="24"/>
          <w:szCs w:val="24"/>
        </w:rPr>
        <w:t>Εργασίας, Πρόνοιας και Κοινωνικών Ασφαλίσεων</w:t>
      </w:r>
      <w:r w:rsidRPr="00716F1F">
        <w:rPr>
          <w:rFonts w:ascii="Arial" w:hAnsi="Arial" w:cs="Arial"/>
          <w:sz w:val="24"/>
          <w:szCs w:val="24"/>
        </w:rPr>
        <w:t>, όπου όλες οι πρόνοιες του</w:t>
      </w:r>
      <w:r w:rsidR="00F8369A" w:rsidRPr="00716F1F">
        <w:rPr>
          <w:rFonts w:ascii="Arial" w:hAnsi="Arial" w:cs="Arial"/>
          <w:sz w:val="24"/>
          <w:szCs w:val="24"/>
        </w:rPr>
        <w:t xml:space="preserve"> υπό εξέταση</w:t>
      </w:r>
      <w:r w:rsidRPr="00716F1F">
        <w:rPr>
          <w:rFonts w:ascii="Arial" w:hAnsi="Arial" w:cs="Arial"/>
          <w:sz w:val="24"/>
          <w:szCs w:val="24"/>
        </w:rPr>
        <w:t xml:space="preserve"> νομοσχέδιου είχαν τεθεί ενώπι</w:t>
      </w:r>
      <w:r w:rsidR="00DE5804">
        <w:rPr>
          <w:rFonts w:ascii="Arial" w:hAnsi="Arial" w:cs="Arial"/>
          <w:sz w:val="24"/>
          <w:szCs w:val="24"/>
        </w:rPr>
        <w:t>ό</w:t>
      </w:r>
      <w:r w:rsidRPr="00716F1F">
        <w:rPr>
          <w:rFonts w:ascii="Arial" w:hAnsi="Arial" w:cs="Arial"/>
          <w:sz w:val="24"/>
          <w:szCs w:val="24"/>
        </w:rPr>
        <w:t>ν της.</w:t>
      </w:r>
    </w:p>
    <w:p w14:paraId="077D5533" w14:textId="5637FF39" w:rsidR="005D4A8A" w:rsidRDefault="009D3627" w:rsidP="00716F1F">
      <w:pPr>
        <w:pStyle w:val="ListParagraph"/>
        <w:numPr>
          <w:ilvl w:val="0"/>
          <w:numId w:val="29"/>
        </w:numPr>
        <w:tabs>
          <w:tab w:val="left" w:pos="567"/>
          <w:tab w:val="left" w:pos="4961"/>
        </w:tabs>
        <w:spacing w:after="0" w:line="480" w:lineRule="auto"/>
        <w:ind w:left="567" w:hanging="567"/>
        <w:jc w:val="both"/>
        <w:rPr>
          <w:rFonts w:ascii="Arial" w:hAnsi="Arial" w:cs="Arial"/>
          <w:sz w:val="24"/>
          <w:szCs w:val="24"/>
        </w:rPr>
      </w:pPr>
      <w:r>
        <w:rPr>
          <w:rFonts w:ascii="Arial" w:hAnsi="Arial" w:cs="Arial"/>
          <w:sz w:val="24"/>
          <w:szCs w:val="24"/>
        </w:rPr>
        <w:t>Η προτεινόμενη πρόνοια η οποία προβλέπει ότι ο εκάστοτε</w:t>
      </w:r>
      <w:r w:rsidRPr="00375150">
        <w:rPr>
          <w:rFonts w:ascii="Arial" w:hAnsi="Arial" w:cs="Arial"/>
          <w:sz w:val="24"/>
          <w:szCs w:val="24"/>
        </w:rPr>
        <w:t xml:space="preserve"> αιτητή</w:t>
      </w:r>
      <w:r>
        <w:rPr>
          <w:rFonts w:ascii="Arial" w:hAnsi="Arial" w:cs="Arial"/>
          <w:sz w:val="24"/>
          <w:szCs w:val="24"/>
        </w:rPr>
        <w:t xml:space="preserve">ς πριν από κάθε αξιολόγηση ενημερώνεται </w:t>
      </w:r>
      <w:r w:rsidRPr="00375150">
        <w:rPr>
          <w:rFonts w:ascii="Arial" w:hAnsi="Arial" w:cs="Arial"/>
          <w:sz w:val="24"/>
          <w:szCs w:val="24"/>
        </w:rPr>
        <w:t>ότι η χρησιμοποίηση των στοιχείων</w:t>
      </w:r>
      <w:r>
        <w:rPr>
          <w:rFonts w:ascii="Arial" w:hAnsi="Arial" w:cs="Arial"/>
          <w:sz w:val="24"/>
          <w:szCs w:val="24"/>
        </w:rPr>
        <w:t xml:space="preserve"> ταυτοποίησης</w:t>
      </w:r>
      <w:r w:rsidRPr="00375150">
        <w:rPr>
          <w:rFonts w:ascii="Arial" w:hAnsi="Arial" w:cs="Arial"/>
          <w:sz w:val="24"/>
          <w:szCs w:val="24"/>
        </w:rPr>
        <w:t xml:space="preserve"> των προσώπων που αποτελούν την Επιτροπή Αξιολόγησης της Αναπηρίας, με σκοπό τον επηρεασμό του πορίσματος της εν λόγω επιτροπής, αποτελεί ποινικό αδίκημα</w:t>
      </w:r>
      <w:r w:rsidR="00DE5804">
        <w:rPr>
          <w:rFonts w:ascii="Arial" w:hAnsi="Arial" w:cs="Arial"/>
          <w:sz w:val="24"/>
          <w:szCs w:val="24"/>
        </w:rPr>
        <w:t>,</w:t>
      </w:r>
      <w:r w:rsidRPr="00375150">
        <w:rPr>
          <w:rFonts w:ascii="Arial" w:hAnsi="Arial" w:cs="Arial"/>
          <w:sz w:val="24"/>
          <w:szCs w:val="24"/>
        </w:rPr>
        <w:t xml:space="preserve"> το οποίο θα τιμωρείται σύμφωνα με τις διατάξεις της υφιστάμενης νομοθεσίας</w:t>
      </w:r>
      <w:r>
        <w:rPr>
          <w:rFonts w:ascii="Arial" w:hAnsi="Arial" w:cs="Arial"/>
          <w:sz w:val="24"/>
          <w:szCs w:val="24"/>
        </w:rPr>
        <w:t xml:space="preserve">, </w:t>
      </w:r>
      <w:r>
        <w:rPr>
          <w:rFonts w:ascii="Arial" w:hAnsi="Arial" w:cs="Arial"/>
          <w:sz w:val="24"/>
          <w:szCs w:val="24"/>
        </w:rPr>
        <w:lastRenderedPageBreak/>
        <w:t xml:space="preserve">διασφαλίζει ότι οι αξιολογούντες ιατροί θα προστατεύονται επαρκώς από το ενδεχόμενο δημόσιας διαπόμπευσής τους. </w:t>
      </w:r>
    </w:p>
    <w:p w14:paraId="51DB9CB7" w14:textId="513BD6F0" w:rsidR="005857B5" w:rsidRDefault="005D4A8A" w:rsidP="005857B5">
      <w:pPr>
        <w:tabs>
          <w:tab w:val="left" w:pos="567"/>
          <w:tab w:val="left" w:pos="4961"/>
        </w:tabs>
        <w:spacing w:after="0" w:line="480" w:lineRule="auto"/>
        <w:jc w:val="both"/>
        <w:rPr>
          <w:rFonts w:ascii="Arial" w:hAnsi="Arial" w:cs="Arial"/>
          <w:sz w:val="24"/>
          <w:szCs w:val="24"/>
        </w:rPr>
      </w:pPr>
      <w:r>
        <w:rPr>
          <w:rFonts w:ascii="Arial" w:eastAsia="Arial" w:hAnsi="Arial" w:cs="Arial"/>
          <w:sz w:val="24"/>
          <w:szCs w:val="24"/>
        </w:rPr>
        <w:tab/>
      </w:r>
      <w:r w:rsidRPr="005D4A8A">
        <w:rPr>
          <w:rFonts w:ascii="Arial" w:eastAsia="Arial" w:hAnsi="Arial" w:cs="Arial"/>
          <w:sz w:val="24"/>
          <w:szCs w:val="24"/>
        </w:rPr>
        <w:t>Η επιτροπή, λαμβάνοντας υπόψη τα πιο πάνω, ζήτησε από τ</w:t>
      </w:r>
      <w:r w:rsidR="00BC53CB">
        <w:rPr>
          <w:rFonts w:ascii="Arial" w:eastAsia="Arial" w:hAnsi="Arial" w:cs="Arial"/>
          <w:sz w:val="24"/>
          <w:szCs w:val="24"/>
        </w:rPr>
        <w:t>ο αρμόδιο υπουργείο όπως επανεξετάσει τις πρόνοιες του νομοσχεδίου με όλους τους εμπλεκόμενους φορείς</w:t>
      </w:r>
      <w:r w:rsidR="003C4415">
        <w:rPr>
          <w:rFonts w:ascii="Arial" w:eastAsia="Arial" w:hAnsi="Arial" w:cs="Arial"/>
          <w:sz w:val="24"/>
          <w:szCs w:val="24"/>
        </w:rPr>
        <w:t>,</w:t>
      </w:r>
      <w:r w:rsidR="00BC53CB">
        <w:rPr>
          <w:rFonts w:ascii="Arial" w:eastAsia="Arial" w:hAnsi="Arial" w:cs="Arial"/>
          <w:sz w:val="24"/>
          <w:szCs w:val="24"/>
        </w:rPr>
        <w:t xml:space="preserve"> στη βάση των απόψεων που διατυπώθηκαν</w:t>
      </w:r>
      <w:r w:rsidR="003C4415">
        <w:rPr>
          <w:rFonts w:ascii="Arial" w:eastAsia="Arial" w:hAnsi="Arial" w:cs="Arial"/>
          <w:sz w:val="24"/>
          <w:szCs w:val="24"/>
        </w:rPr>
        <w:t>,</w:t>
      </w:r>
      <w:r w:rsidR="00BC53CB">
        <w:rPr>
          <w:rFonts w:ascii="Arial" w:eastAsia="Arial" w:hAnsi="Arial" w:cs="Arial"/>
          <w:sz w:val="24"/>
          <w:szCs w:val="24"/>
        </w:rPr>
        <w:t xml:space="preserve"> </w:t>
      </w:r>
      <w:r w:rsidRPr="005D4A8A">
        <w:rPr>
          <w:rFonts w:ascii="Arial" w:eastAsia="Arial" w:hAnsi="Arial" w:cs="Arial"/>
          <w:sz w:val="24"/>
          <w:szCs w:val="24"/>
        </w:rPr>
        <w:t xml:space="preserve">και ακολούθως να ενημερωθεί </w:t>
      </w:r>
      <w:r w:rsidRPr="005D4A8A">
        <w:rPr>
          <w:rFonts w:ascii="Arial" w:hAnsi="Arial" w:cs="Arial"/>
          <w:sz w:val="24"/>
        </w:rPr>
        <w:t xml:space="preserve">για </w:t>
      </w:r>
      <w:r w:rsidR="00BC53CB">
        <w:rPr>
          <w:rFonts w:ascii="Arial" w:hAnsi="Arial" w:cs="Arial"/>
          <w:sz w:val="24"/>
        </w:rPr>
        <w:t xml:space="preserve">το αποτέλεσμα των διαβουλεύσεων.  </w:t>
      </w:r>
      <w:r w:rsidR="005857B5" w:rsidRPr="0001514C">
        <w:rPr>
          <w:rFonts w:ascii="Arial" w:hAnsi="Arial" w:cs="Arial"/>
          <w:sz w:val="24"/>
          <w:szCs w:val="24"/>
        </w:rPr>
        <w:t xml:space="preserve">Ως εκ τούτου, το </w:t>
      </w:r>
      <w:r w:rsidR="005857B5">
        <w:rPr>
          <w:rFonts w:ascii="Arial" w:hAnsi="Arial" w:cs="Arial"/>
          <w:sz w:val="24"/>
          <w:szCs w:val="24"/>
        </w:rPr>
        <w:t>Υπουργείο Εργασίας</w:t>
      </w:r>
      <w:r w:rsidR="005857B5" w:rsidRPr="0001514C">
        <w:rPr>
          <w:rFonts w:ascii="Arial" w:hAnsi="Arial" w:cs="Arial"/>
          <w:sz w:val="24"/>
          <w:szCs w:val="24"/>
        </w:rPr>
        <w:t>,</w:t>
      </w:r>
      <w:r w:rsidR="005857B5">
        <w:rPr>
          <w:rFonts w:ascii="Arial" w:hAnsi="Arial" w:cs="Arial"/>
          <w:sz w:val="24"/>
          <w:szCs w:val="24"/>
        </w:rPr>
        <w:t xml:space="preserve"> Πρόνοιας και Κοινωνικών Ασφαλίσεων</w:t>
      </w:r>
      <w:r w:rsidR="005857B5" w:rsidRPr="0001514C">
        <w:rPr>
          <w:rFonts w:ascii="Arial" w:hAnsi="Arial" w:cs="Arial"/>
          <w:sz w:val="24"/>
          <w:szCs w:val="24"/>
        </w:rPr>
        <w:t xml:space="preserve"> υιοθετώντας την εισήγηση της επιτροπής</w:t>
      </w:r>
      <w:r w:rsidR="005857B5">
        <w:rPr>
          <w:rFonts w:ascii="Arial" w:hAnsi="Arial" w:cs="Arial"/>
          <w:sz w:val="24"/>
          <w:szCs w:val="24"/>
        </w:rPr>
        <w:t xml:space="preserve"> και</w:t>
      </w:r>
      <w:r w:rsidR="005857B5" w:rsidRPr="0001514C">
        <w:rPr>
          <w:rFonts w:ascii="Arial" w:hAnsi="Arial" w:cs="Arial"/>
          <w:sz w:val="24"/>
          <w:szCs w:val="24"/>
        </w:rPr>
        <w:t xml:space="preserve"> </w:t>
      </w:r>
      <w:r w:rsidR="005857B5" w:rsidRPr="0001514C">
        <w:rPr>
          <w:rFonts w:ascii="Arial" w:eastAsia="Times New Roman" w:hAnsi="Arial"/>
          <w:bCs/>
          <w:sz w:val="24"/>
          <w:szCs w:val="24"/>
        </w:rPr>
        <w:t>σε συνεννόηση με τη Νομική Υπηρεσία της Δημοκρατίας</w:t>
      </w:r>
      <w:r w:rsidR="004A1C0B">
        <w:rPr>
          <w:rFonts w:ascii="Arial" w:eastAsia="Times New Roman" w:hAnsi="Arial"/>
          <w:bCs/>
          <w:sz w:val="24"/>
          <w:szCs w:val="24"/>
        </w:rPr>
        <w:t xml:space="preserve"> </w:t>
      </w:r>
      <w:r w:rsidR="00BC53CB">
        <w:rPr>
          <w:rFonts w:ascii="Arial" w:eastAsia="Times New Roman" w:hAnsi="Arial"/>
          <w:bCs/>
          <w:sz w:val="24"/>
          <w:szCs w:val="24"/>
        </w:rPr>
        <w:t xml:space="preserve">επανεξέτασε τις πρόνοιες του νομοσχεδίου και </w:t>
      </w:r>
      <w:r w:rsidR="005857B5" w:rsidRPr="0001514C">
        <w:rPr>
          <w:rFonts w:ascii="Arial" w:eastAsia="Times New Roman" w:hAnsi="Arial"/>
          <w:bCs/>
          <w:sz w:val="24"/>
          <w:szCs w:val="24"/>
        </w:rPr>
        <w:t xml:space="preserve">προέβη σε αναθεώρηση </w:t>
      </w:r>
      <w:r w:rsidR="00BC53CB">
        <w:rPr>
          <w:rFonts w:ascii="Arial" w:eastAsia="Times New Roman" w:hAnsi="Arial"/>
          <w:bCs/>
          <w:sz w:val="24"/>
          <w:szCs w:val="24"/>
        </w:rPr>
        <w:t>αυτού, τ</w:t>
      </w:r>
      <w:r w:rsidR="005857B5" w:rsidRPr="0001514C">
        <w:rPr>
          <w:rFonts w:ascii="Arial" w:eastAsia="Times New Roman" w:hAnsi="Arial"/>
          <w:bCs/>
          <w:sz w:val="24"/>
          <w:szCs w:val="24"/>
        </w:rPr>
        <w:t>ο οποίο έθεσ</w:t>
      </w:r>
      <w:r w:rsidR="005857B5">
        <w:rPr>
          <w:rFonts w:ascii="Arial" w:eastAsia="Times New Roman" w:hAnsi="Arial"/>
          <w:bCs/>
          <w:sz w:val="24"/>
          <w:szCs w:val="24"/>
        </w:rPr>
        <w:t>ε</w:t>
      </w:r>
      <w:r w:rsidR="005857B5" w:rsidRPr="0001514C">
        <w:rPr>
          <w:rFonts w:ascii="Arial" w:eastAsia="Times New Roman" w:hAnsi="Arial"/>
          <w:bCs/>
          <w:sz w:val="24"/>
          <w:szCs w:val="24"/>
        </w:rPr>
        <w:t xml:space="preserve"> ενώπιον της επιτροπής για ολοκλήρωση της συζήτησης. Το </w:t>
      </w:r>
      <w:r w:rsidR="005857B5" w:rsidRPr="0001514C">
        <w:rPr>
          <w:rFonts w:ascii="Arial" w:hAnsi="Arial" w:cs="Arial"/>
          <w:sz w:val="24"/>
          <w:szCs w:val="24"/>
        </w:rPr>
        <w:t xml:space="preserve">αναθεωρημένο νομοσχέδιο περιλαμβάνει </w:t>
      </w:r>
      <w:r w:rsidR="005857B5">
        <w:rPr>
          <w:rFonts w:ascii="Arial" w:hAnsi="Arial" w:cs="Arial"/>
          <w:sz w:val="24"/>
          <w:szCs w:val="24"/>
        </w:rPr>
        <w:t>τις ακόλουθες τροποποιήσεις</w:t>
      </w:r>
      <w:r w:rsidR="005857B5" w:rsidRPr="0001514C">
        <w:rPr>
          <w:rFonts w:ascii="Arial" w:hAnsi="Arial" w:cs="Arial"/>
          <w:sz w:val="24"/>
          <w:szCs w:val="24"/>
        </w:rPr>
        <w:t>:</w:t>
      </w:r>
    </w:p>
    <w:p w14:paraId="79F059EF" w14:textId="2A82C5FF" w:rsidR="005857B5" w:rsidRDefault="00F8369A" w:rsidP="00716F1F">
      <w:pPr>
        <w:pStyle w:val="ListParagraph"/>
        <w:numPr>
          <w:ilvl w:val="0"/>
          <w:numId w:val="30"/>
        </w:numPr>
        <w:tabs>
          <w:tab w:val="left" w:pos="567"/>
          <w:tab w:val="left" w:pos="4961"/>
        </w:tabs>
        <w:spacing w:after="0" w:line="480" w:lineRule="auto"/>
        <w:ind w:left="567" w:hanging="567"/>
        <w:jc w:val="both"/>
        <w:rPr>
          <w:rFonts w:ascii="Arial" w:eastAsia="Times New Roman" w:hAnsi="Arial"/>
          <w:bCs/>
          <w:sz w:val="24"/>
          <w:szCs w:val="24"/>
        </w:rPr>
      </w:pPr>
      <w:r>
        <w:rPr>
          <w:rFonts w:ascii="Arial" w:eastAsia="Times New Roman" w:hAnsi="Arial"/>
          <w:bCs/>
          <w:sz w:val="24"/>
          <w:szCs w:val="24"/>
        </w:rPr>
        <w:t>Διασαφηνίζεται</w:t>
      </w:r>
      <w:r w:rsidR="005857B5">
        <w:rPr>
          <w:rFonts w:ascii="Arial" w:eastAsia="Times New Roman" w:hAnsi="Arial"/>
          <w:bCs/>
          <w:sz w:val="24"/>
          <w:szCs w:val="24"/>
        </w:rPr>
        <w:t xml:space="preserve"> ότι</w:t>
      </w:r>
      <w:r w:rsidR="00E732CE" w:rsidRPr="00E732CE">
        <w:rPr>
          <w:rFonts w:ascii="Arial" w:eastAsia="Times New Roman" w:hAnsi="Arial"/>
          <w:bCs/>
          <w:sz w:val="24"/>
          <w:szCs w:val="24"/>
        </w:rPr>
        <w:t xml:space="preserve">, </w:t>
      </w:r>
      <w:r w:rsidR="00E134CC">
        <w:rPr>
          <w:rFonts w:ascii="Arial" w:eastAsia="Times New Roman" w:hAnsi="Arial"/>
          <w:bCs/>
          <w:sz w:val="24"/>
          <w:szCs w:val="24"/>
        </w:rPr>
        <w:t>σε περίπτωση που άτομο με αναπηρία υποβάλει νέα αίτηση για πρόσθετη παροχή ή υπηρεσία λόγω επιδείνωσης της κατάστασ</w:t>
      </w:r>
      <w:r w:rsidR="00DE5804">
        <w:rPr>
          <w:rFonts w:ascii="Arial" w:eastAsia="Times New Roman" w:hAnsi="Arial"/>
          <w:bCs/>
          <w:sz w:val="24"/>
          <w:szCs w:val="24"/>
        </w:rPr>
        <w:t>ή</w:t>
      </w:r>
      <w:r w:rsidR="00E134CC">
        <w:rPr>
          <w:rFonts w:ascii="Arial" w:eastAsia="Times New Roman" w:hAnsi="Arial"/>
          <w:bCs/>
          <w:sz w:val="24"/>
          <w:szCs w:val="24"/>
        </w:rPr>
        <w:t>ς του ή λόγω άλλων επιπρόσθετων αναγκών του και για την οποία παροχή ή υπηρεσία απαιτείται πιστοποίηση των πρόσθετων δικαιωμάτων του,</w:t>
      </w:r>
      <w:r w:rsidR="00E732CE" w:rsidRPr="00E732CE">
        <w:rPr>
          <w:rFonts w:ascii="Arial" w:eastAsia="Times New Roman" w:hAnsi="Arial"/>
          <w:bCs/>
          <w:sz w:val="24"/>
          <w:szCs w:val="24"/>
        </w:rPr>
        <w:t xml:space="preserve"> </w:t>
      </w:r>
      <w:r w:rsidR="00E134CC">
        <w:rPr>
          <w:rFonts w:ascii="Arial" w:eastAsia="Times New Roman" w:hAnsi="Arial"/>
          <w:bCs/>
          <w:sz w:val="24"/>
          <w:szCs w:val="24"/>
        </w:rPr>
        <w:t xml:space="preserve">το </w:t>
      </w:r>
      <w:r w:rsidR="007E55D8">
        <w:rPr>
          <w:rFonts w:ascii="Arial" w:eastAsia="Times New Roman" w:hAnsi="Arial"/>
          <w:bCs/>
          <w:sz w:val="24"/>
          <w:szCs w:val="24"/>
        </w:rPr>
        <w:t>Τ</w:t>
      </w:r>
      <w:r w:rsidR="007E55D8" w:rsidRPr="005C46B2">
        <w:rPr>
          <w:rFonts w:ascii="Arial" w:eastAsia="Times New Roman" w:hAnsi="Arial" w:cs="Arial"/>
          <w:bCs/>
          <w:color w:val="000000" w:themeColor="text1"/>
          <w:sz w:val="24"/>
          <w:szCs w:val="24"/>
        </w:rPr>
        <w:t>ΚΕΑΑ</w:t>
      </w:r>
      <w:r w:rsidR="007E55D8">
        <w:rPr>
          <w:rFonts w:ascii="Arial" w:eastAsia="Times New Roman" w:hAnsi="Arial"/>
          <w:bCs/>
          <w:sz w:val="24"/>
          <w:szCs w:val="24"/>
        </w:rPr>
        <w:t xml:space="preserve"> </w:t>
      </w:r>
      <w:r w:rsidR="00BC53CB">
        <w:rPr>
          <w:rFonts w:ascii="Arial" w:eastAsia="Times New Roman" w:hAnsi="Arial"/>
          <w:bCs/>
          <w:sz w:val="24"/>
          <w:szCs w:val="24"/>
        </w:rPr>
        <w:t xml:space="preserve">διενεργεί </w:t>
      </w:r>
      <w:r w:rsidR="00E134CC">
        <w:rPr>
          <w:rFonts w:ascii="Arial" w:eastAsia="Times New Roman" w:hAnsi="Arial"/>
          <w:bCs/>
          <w:sz w:val="24"/>
          <w:szCs w:val="24"/>
        </w:rPr>
        <w:t>επαναξιολόγηση της αναπηρίας του</w:t>
      </w:r>
      <w:r w:rsidR="00B81216">
        <w:rPr>
          <w:rFonts w:ascii="Arial" w:eastAsia="Times New Roman" w:hAnsi="Arial"/>
          <w:bCs/>
          <w:sz w:val="24"/>
          <w:szCs w:val="24"/>
        </w:rPr>
        <w:t xml:space="preserve"> εν λόγω ατόμου</w:t>
      </w:r>
      <w:r w:rsidR="00E134CC">
        <w:rPr>
          <w:rFonts w:ascii="Arial" w:eastAsia="Times New Roman" w:hAnsi="Arial"/>
          <w:bCs/>
          <w:sz w:val="24"/>
          <w:szCs w:val="24"/>
        </w:rPr>
        <w:t xml:space="preserve">. </w:t>
      </w:r>
    </w:p>
    <w:p w14:paraId="10CF5CEC" w14:textId="39452FF9" w:rsidR="00DF2CC6" w:rsidRDefault="00F8369A" w:rsidP="00716F1F">
      <w:pPr>
        <w:pStyle w:val="ListParagraph"/>
        <w:numPr>
          <w:ilvl w:val="0"/>
          <w:numId w:val="30"/>
        </w:numPr>
        <w:tabs>
          <w:tab w:val="left" w:pos="567"/>
          <w:tab w:val="left" w:pos="4961"/>
        </w:tabs>
        <w:spacing w:after="0" w:line="480" w:lineRule="auto"/>
        <w:ind w:left="567" w:hanging="567"/>
        <w:jc w:val="both"/>
        <w:rPr>
          <w:rFonts w:ascii="Arial" w:eastAsia="Times New Roman" w:hAnsi="Arial"/>
          <w:bCs/>
          <w:sz w:val="24"/>
          <w:szCs w:val="24"/>
        </w:rPr>
      </w:pPr>
      <w:r>
        <w:rPr>
          <w:rFonts w:ascii="Arial" w:eastAsia="Times New Roman" w:hAnsi="Arial"/>
          <w:bCs/>
          <w:sz w:val="24"/>
          <w:szCs w:val="24"/>
        </w:rPr>
        <w:t xml:space="preserve">Διευκρινίζεται </w:t>
      </w:r>
      <w:r w:rsidR="00B81216">
        <w:rPr>
          <w:rFonts w:ascii="Arial" w:eastAsia="Times New Roman" w:hAnsi="Arial"/>
          <w:bCs/>
          <w:sz w:val="24"/>
          <w:szCs w:val="24"/>
        </w:rPr>
        <w:t>ότι</w:t>
      </w:r>
      <w:r w:rsidR="00953C5B">
        <w:rPr>
          <w:rFonts w:ascii="Arial" w:eastAsia="Times New Roman" w:hAnsi="Arial"/>
          <w:bCs/>
          <w:sz w:val="24"/>
          <w:szCs w:val="24"/>
        </w:rPr>
        <w:t xml:space="preserve"> το Τ</w:t>
      </w:r>
      <w:r w:rsidR="00953C5B" w:rsidRPr="005C46B2">
        <w:rPr>
          <w:rFonts w:ascii="Arial" w:eastAsia="Times New Roman" w:hAnsi="Arial" w:cs="Arial"/>
          <w:bCs/>
          <w:color w:val="000000" w:themeColor="text1"/>
          <w:sz w:val="24"/>
          <w:szCs w:val="24"/>
        </w:rPr>
        <w:t>ΚΕΑΑ</w:t>
      </w:r>
      <w:r w:rsidR="00953C5B">
        <w:rPr>
          <w:rFonts w:ascii="Arial" w:eastAsia="Times New Roman" w:hAnsi="Arial"/>
          <w:bCs/>
          <w:sz w:val="24"/>
          <w:szCs w:val="24"/>
        </w:rPr>
        <w:t xml:space="preserve"> </w:t>
      </w:r>
      <w:r w:rsidR="00BC53CB">
        <w:rPr>
          <w:rFonts w:ascii="Arial" w:eastAsia="Times New Roman" w:hAnsi="Arial"/>
          <w:bCs/>
          <w:sz w:val="24"/>
          <w:szCs w:val="24"/>
        </w:rPr>
        <w:t xml:space="preserve">διενεργεί </w:t>
      </w:r>
      <w:r w:rsidR="00953C5B">
        <w:rPr>
          <w:rFonts w:ascii="Arial" w:eastAsia="Times New Roman" w:hAnsi="Arial"/>
          <w:bCs/>
          <w:sz w:val="24"/>
          <w:szCs w:val="24"/>
        </w:rPr>
        <w:t>επαναξιολόγηση της αναπηρίας</w:t>
      </w:r>
      <w:r w:rsidR="00F71D24">
        <w:rPr>
          <w:rFonts w:ascii="Arial" w:eastAsia="Times New Roman" w:hAnsi="Arial"/>
          <w:bCs/>
          <w:sz w:val="24"/>
          <w:szCs w:val="24"/>
        </w:rPr>
        <w:t>,</w:t>
      </w:r>
      <w:r w:rsidR="00953C5B">
        <w:rPr>
          <w:rFonts w:ascii="Arial" w:eastAsia="Times New Roman" w:hAnsi="Arial"/>
          <w:bCs/>
          <w:sz w:val="24"/>
          <w:szCs w:val="24"/>
        </w:rPr>
        <w:t xml:space="preserve"> για να πιστοποιήσει ότι το άτομο με αναπηρία </w:t>
      </w:r>
      <w:bookmarkStart w:id="6" w:name="_Hlk88548855"/>
      <w:r w:rsidR="00953C5B">
        <w:rPr>
          <w:rFonts w:ascii="Arial" w:eastAsia="Times New Roman" w:hAnsi="Arial"/>
          <w:bCs/>
          <w:sz w:val="24"/>
          <w:szCs w:val="24"/>
        </w:rPr>
        <w:t>εξακολουθεί να πληροί τα κριτήρια και προϋποθέσεις ως δικαιούχο</w:t>
      </w:r>
      <w:bookmarkEnd w:id="6"/>
      <w:r>
        <w:rPr>
          <w:rFonts w:ascii="Arial" w:eastAsia="Times New Roman" w:hAnsi="Arial"/>
          <w:bCs/>
          <w:sz w:val="24"/>
          <w:szCs w:val="24"/>
        </w:rPr>
        <w:t xml:space="preserve">, </w:t>
      </w:r>
      <w:r w:rsidR="00202A8A">
        <w:rPr>
          <w:rFonts w:ascii="Arial" w:eastAsia="Times New Roman" w:hAnsi="Arial"/>
          <w:bCs/>
          <w:sz w:val="24"/>
          <w:szCs w:val="24"/>
        </w:rPr>
        <w:t>αποκλειστικά</w:t>
      </w:r>
      <w:r w:rsidR="00CE60CE">
        <w:rPr>
          <w:rFonts w:ascii="Arial" w:eastAsia="Times New Roman" w:hAnsi="Arial"/>
          <w:bCs/>
          <w:sz w:val="24"/>
          <w:szCs w:val="24"/>
        </w:rPr>
        <w:t xml:space="preserve"> </w:t>
      </w:r>
      <w:r w:rsidR="00C66E06">
        <w:rPr>
          <w:rFonts w:ascii="Arial" w:eastAsia="Times New Roman" w:hAnsi="Arial"/>
          <w:bCs/>
          <w:sz w:val="24"/>
          <w:szCs w:val="24"/>
        </w:rPr>
        <w:t>στη</w:t>
      </w:r>
      <w:r w:rsidR="00953C5B">
        <w:rPr>
          <w:rFonts w:ascii="Arial" w:eastAsia="Times New Roman" w:hAnsi="Arial"/>
          <w:bCs/>
          <w:sz w:val="24"/>
          <w:szCs w:val="24"/>
        </w:rPr>
        <w:t xml:space="preserve"> περίπτωση</w:t>
      </w:r>
      <w:r w:rsidR="00B81216">
        <w:rPr>
          <w:rFonts w:ascii="Arial" w:eastAsia="Times New Roman" w:hAnsi="Arial"/>
          <w:bCs/>
          <w:sz w:val="24"/>
          <w:szCs w:val="24"/>
        </w:rPr>
        <w:t xml:space="preserve"> </w:t>
      </w:r>
      <w:r w:rsidR="00953C5B">
        <w:rPr>
          <w:rFonts w:ascii="Arial" w:eastAsia="Times New Roman" w:hAnsi="Arial"/>
          <w:bCs/>
          <w:sz w:val="24"/>
          <w:szCs w:val="24"/>
        </w:rPr>
        <w:t xml:space="preserve">που περιέλθουν στην αντίληψη </w:t>
      </w:r>
      <w:r w:rsidR="00B81216">
        <w:rPr>
          <w:rFonts w:ascii="Arial" w:eastAsia="Times New Roman" w:hAnsi="Arial"/>
          <w:bCs/>
          <w:sz w:val="24"/>
          <w:szCs w:val="24"/>
        </w:rPr>
        <w:t>το</w:t>
      </w:r>
      <w:r w:rsidR="00953C5B">
        <w:rPr>
          <w:rFonts w:ascii="Arial" w:eastAsia="Times New Roman" w:hAnsi="Arial"/>
          <w:bCs/>
          <w:sz w:val="24"/>
          <w:szCs w:val="24"/>
        </w:rPr>
        <w:t>υ</w:t>
      </w:r>
      <w:r w:rsidR="00B81216">
        <w:rPr>
          <w:rFonts w:ascii="Arial" w:eastAsia="Times New Roman" w:hAnsi="Arial"/>
          <w:bCs/>
          <w:sz w:val="24"/>
          <w:szCs w:val="24"/>
        </w:rPr>
        <w:t xml:space="preserve"> </w:t>
      </w:r>
      <w:r w:rsidR="00F71D24">
        <w:rPr>
          <w:rFonts w:ascii="Arial" w:eastAsia="Times New Roman" w:hAnsi="Arial"/>
          <w:bCs/>
          <w:sz w:val="24"/>
          <w:szCs w:val="24"/>
        </w:rPr>
        <w:t>τ</w:t>
      </w:r>
      <w:r w:rsidR="00B81216">
        <w:rPr>
          <w:rFonts w:ascii="Arial" w:eastAsia="Times New Roman" w:hAnsi="Arial"/>
          <w:bCs/>
          <w:sz w:val="24"/>
          <w:szCs w:val="24"/>
        </w:rPr>
        <w:t>μήμα</w:t>
      </w:r>
      <w:r w:rsidR="00953C5B">
        <w:rPr>
          <w:rFonts w:ascii="Arial" w:eastAsia="Times New Roman" w:hAnsi="Arial"/>
          <w:bCs/>
          <w:sz w:val="24"/>
          <w:szCs w:val="24"/>
        </w:rPr>
        <w:t>τος</w:t>
      </w:r>
      <w:r w:rsidR="00953C5B">
        <w:rPr>
          <w:rFonts w:ascii="Arial" w:eastAsia="Times New Roman" w:hAnsi="Arial" w:cs="Arial"/>
          <w:bCs/>
          <w:color w:val="000000" w:themeColor="text1"/>
          <w:sz w:val="24"/>
          <w:szCs w:val="24"/>
        </w:rPr>
        <w:t xml:space="preserve"> νεότερα και επαρκώς τεκμηριωμένα στοιχεία </w:t>
      </w:r>
      <w:r w:rsidR="00202A8A">
        <w:rPr>
          <w:rFonts w:ascii="Arial" w:eastAsia="Times New Roman" w:hAnsi="Arial"/>
          <w:bCs/>
          <w:sz w:val="24"/>
          <w:szCs w:val="24"/>
        </w:rPr>
        <w:t>μέσω επώνυμης καταγγελίας</w:t>
      </w:r>
      <w:r w:rsidR="00D7715F">
        <w:rPr>
          <w:rFonts w:ascii="Arial" w:eastAsia="Times New Roman" w:hAnsi="Arial"/>
          <w:bCs/>
          <w:sz w:val="24"/>
          <w:szCs w:val="24"/>
        </w:rPr>
        <w:t xml:space="preserve"> η οποία υποβάλλεται γραπτώς</w:t>
      </w:r>
      <w:r w:rsidR="00202A8A">
        <w:rPr>
          <w:rFonts w:ascii="Arial" w:eastAsia="Times New Roman" w:hAnsi="Arial"/>
          <w:bCs/>
          <w:sz w:val="24"/>
          <w:szCs w:val="24"/>
        </w:rPr>
        <w:t>.</w:t>
      </w:r>
    </w:p>
    <w:p w14:paraId="56314095" w14:textId="2E4E3F65" w:rsidR="00202A8A" w:rsidRDefault="00DF2CC6" w:rsidP="00DF2CC6">
      <w:pPr>
        <w:tabs>
          <w:tab w:val="left" w:pos="567"/>
          <w:tab w:val="left" w:pos="4961"/>
        </w:tabs>
        <w:spacing w:after="0" w:line="480" w:lineRule="auto"/>
        <w:jc w:val="both"/>
        <w:rPr>
          <w:rFonts w:ascii="Arial" w:eastAsia="Times New Roman" w:hAnsi="Arial" w:cs="Arial"/>
          <w:bCs/>
          <w:color w:val="000000" w:themeColor="text1"/>
          <w:sz w:val="24"/>
          <w:szCs w:val="24"/>
        </w:rPr>
      </w:pPr>
      <w:r>
        <w:rPr>
          <w:rFonts w:ascii="Arial" w:eastAsia="Times New Roman" w:hAnsi="Arial"/>
          <w:bCs/>
          <w:sz w:val="24"/>
          <w:szCs w:val="24"/>
        </w:rPr>
        <w:tab/>
      </w:r>
      <w:r w:rsidR="00202A8A" w:rsidRPr="00DF2CC6">
        <w:rPr>
          <w:rFonts w:ascii="Arial" w:eastAsia="Times New Roman" w:hAnsi="Arial"/>
          <w:bCs/>
          <w:sz w:val="24"/>
          <w:szCs w:val="24"/>
        </w:rPr>
        <w:t xml:space="preserve">Στο πλαίσιο της εξέτασης του αναθεωρημένου κείμενου του νομοσχέδιου </w:t>
      </w:r>
      <w:r w:rsidR="00D7715F" w:rsidRPr="00DF2CC6">
        <w:rPr>
          <w:rFonts w:ascii="Arial" w:eastAsia="Times New Roman" w:hAnsi="Arial"/>
          <w:bCs/>
          <w:sz w:val="24"/>
          <w:szCs w:val="24"/>
        </w:rPr>
        <w:t xml:space="preserve">η </w:t>
      </w:r>
      <w:r w:rsidR="00C52452">
        <w:rPr>
          <w:rFonts w:ascii="Arial" w:eastAsia="Times New Roman" w:hAnsi="Arial"/>
          <w:bCs/>
          <w:sz w:val="24"/>
          <w:szCs w:val="24"/>
        </w:rPr>
        <w:t>εκπρόσωπος</w:t>
      </w:r>
      <w:r w:rsidR="00D7715F" w:rsidRPr="00DF2CC6">
        <w:rPr>
          <w:rFonts w:ascii="Arial" w:eastAsia="Times New Roman" w:hAnsi="Arial"/>
          <w:bCs/>
          <w:sz w:val="24"/>
          <w:szCs w:val="24"/>
        </w:rPr>
        <w:t xml:space="preserve"> του </w:t>
      </w:r>
      <w:r w:rsidR="00BD0EBE" w:rsidRPr="00DF2CC6">
        <w:rPr>
          <w:rFonts w:ascii="Arial" w:eastAsia="Times New Roman" w:hAnsi="Arial" w:cs="Arial"/>
          <w:bCs/>
          <w:color w:val="000000" w:themeColor="text1"/>
          <w:sz w:val="24"/>
          <w:szCs w:val="24"/>
        </w:rPr>
        <w:t xml:space="preserve">ΤΚΕΑΑ ανέφερε ότι οι προτεινόμενες τροποποιήσεις στο αναθεωρημένο κείμενο του </w:t>
      </w:r>
      <w:r w:rsidR="0021375A" w:rsidRPr="00DF2CC6">
        <w:rPr>
          <w:rFonts w:ascii="Arial" w:eastAsia="Times New Roman" w:hAnsi="Arial" w:cs="Arial"/>
          <w:bCs/>
          <w:color w:val="000000" w:themeColor="text1"/>
          <w:sz w:val="24"/>
          <w:szCs w:val="24"/>
        </w:rPr>
        <w:t>νομοσχεδί</w:t>
      </w:r>
      <w:r w:rsidR="0021375A">
        <w:rPr>
          <w:rFonts w:ascii="Arial" w:eastAsia="Times New Roman" w:hAnsi="Arial" w:cs="Arial"/>
          <w:bCs/>
          <w:color w:val="000000" w:themeColor="text1"/>
          <w:sz w:val="24"/>
          <w:szCs w:val="24"/>
        </w:rPr>
        <w:t>ου</w:t>
      </w:r>
      <w:r w:rsidR="0003242A" w:rsidRPr="00DF2CC6">
        <w:rPr>
          <w:rFonts w:ascii="Arial" w:eastAsia="Times New Roman" w:hAnsi="Arial" w:cs="Arial"/>
          <w:bCs/>
          <w:color w:val="000000" w:themeColor="text1"/>
          <w:sz w:val="24"/>
          <w:szCs w:val="24"/>
        </w:rPr>
        <w:t xml:space="preserve"> είναι αποτέλεσμα διαβούλευσης </w:t>
      </w:r>
      <w:r w:rsidR="00383578">
        <w:rPr>
          <w:rFonts w:ascii="Arial" w:eastAsia="Times New Roman" w:hAnsi="Arial" w:cs="Arial"/>
          <w:bCs/>
          <w:color w:val="000000" w:themeColor="text1"/>
          <w:sz w:val="24"/>
          <w:szCs w:val="24"/>
        </w:rPr>
        <w:t xml:space="preserve">που διεξήγαγε το </w:t>
      </w:r>
      <w:r w:rsidR="00F71D24">
        <w:rPr>
          <w:rFonts w:ascii="Arial" w:eastAsia="Times New Roman" w:hAnsi="Arial" w:cs="Arial"/>
          <w:bCs/>
          <w:color w:val="000000" w:themeColor="text1"/>
          <w:sz w:val="24"/>
          <w:szCs w:val="24"/>
        </w:rPr>
        <w:t>τ</w:t>
      </w:r>
      <w:r w:rsidR="00383578">
        <w:rPr>
          <w:rFonts w:ascii="Arial" w:eastAsia="Times New Roman" w:hAnsi="Arial" w:cs="Arial"/>
          <w:bCs/>
          <w:color w:val="000000" w:themeColor="text1"/>
          <w:sz w:val="24"/>
          <w:szCs w:val="24"/>
        </w:rPr>
        <w:t>μήμα</w:t>
      </w:r>
      <w:r w:rsidR="0003242A" w:rsidRPr="00DF2CC6">
        <w:rPr>
          <w:rFonts w:ascii="Arial" w:eastAsia="Times New Roman" w:hAnsi="Arial" w:cs="Arial"/>
          <w:bCs/>
          <w:color w:val="000000" w:themeColor="text1"/>
          <w:sz w:val="24"/>
          <w:szCs w:val="24"/>
        </w:rPr>
        <w:t xml:space="preserve"> με τους εμπλεκόμενους φορείς που</w:t>
      </w:r>
      <w:r>
        <w:rPr>
          <w:rFonts w:ascii="Arial" w:eastAsia="Times New Roman" w:hAnsi="Arial" w:cs="Arial"/>
          <w:bCs/>
          <w:color w:val="000000" w:themeColor="text1"/>
          <w:sz w:val="24"/>
          <w:szCs w:val="24"/>
        </w:rPr>
        <w:t xml:space="preserve"> κ</w:t>
      </w:r>
      <w:r w:rsidR="00BC53CB">
        <w:rPr>
          <w:rFonts w:ascii="Arial" w:eastAsia="Times New Roman" w:hAnsi="Arial" w:cs="Arial"/>
          <w:bCs/>
          <w:color w:val="000000" w:themeColor="text1"/>
          <w:sz w:val="24"/>
          <w:szCs w:val="24"/>
        </w:rPr>
        <w:t xml:space="preserve">λήθηκαν </w:t>
      </w:r>
      <w:r>
        <w:rPr>
          <w:rFonts w:ascii="Arial" w:eastAsia="Times New Roman" w:hAnsi="Arial" w:cs="Arial"/>
          <w:bCs/>
          <w:color w:val="000000" w:themeColor="text1"/>
          <w:sz w:val="24"/>
          <w:szCs w:val="24"/>
        </w:rPr>
        <w:t>να</w:t>
      </w:r>
      <w:r w:rsidR="0003242A" w:rsidRPr="00DF2CC6">
        <w:rPr>
          <w:rFonts w:ascii="Arial" w:eastAsia="Times New Roman" w:hAnsi="Arial" w:cs="Arial"/>
          <w:bCs/>
          <w:color w:val="000000" w:themeColor="text1"/>
          <w:sz w:val="24"/>
          <w:szCs w:val="24"/>
        </w:rPr>
        <w:t xml:space="preserve"> </w:t>
      </w:r>
      <w:r w:rsidRPr="00DF2CC6">
        <w:rPr>
          <w:rFonts w:ascii="Arial" w:eastAsia="Times New Roman" w:hAnsi="Arial" w:cs="Arial"/>
          <w:bCs/>
          <w:color w:val="000000" w:themeColor="text1"/>
          <w:sz w:val="24"/>
          <w:szCs w:val="24"/>
        </w:rPr>
        <w:t>συμμετ</w:t>
      </w:r>
      <w:r w:rsidR="00BC53CB">
        <w:rPr>
          <w:rFonts w:ascii="Arial" w:eastAsia="Times New Roman" w:hAnsi="Arial" w:cs="Arial"/>
          <w:bCs/>
          <w:color w:val="000000" w:themeColor="text1"/>
          <w:sz w:val="24"/>
          <w:szCs w:val="24"/>
        </w:rPr>
        <w:t xml:space="preserve">άσχουν </w:t>
      </w:r>
      <w:r w:rsidR="0003242A" w:rsidRPr="00DF2CC6">
        <w:rPr>
          <w:rFonts w:ascii="Arial" w:eastAsia="Times New Roman" w:hAnsi="Arial" w:cs="Arial"/>
          <w:bCs/>
          <w:color w:val="000000" w:themeColor="text1"/>
          <w:sz w:val="24"/>
          <w:szCs w:val="24"/>
        </w:rPr>
        <w:t xml:space="preserve">κατά το πρώτο </w:t>
      </w:r>
      <w:r w:rsidR="0003242A" w:rsidRPr="00DF2CC6">
        <w:rPr>
          <w:rFonts w:ascii="Arial" w:eastAsia="Times New Roman" w:hAnsi="Arial" w:cs="Arial"/>
          <w:bCs/>
          <w:color w:val="000000" w:themeColor="text1"/>
          <w:sz w:val="24"/>
          <w:szCs w:val="24"/>
        </w:rPr>
        <w:lastRenderedPageBreak/>
        <w:t>στάδιο της συζήτησης του νομοσχεδίου</w:t>
      </w:r>
      <w:r w:rsidR="00F71D24">
        <w:rPr>
          <w:rFonts w:ascii="Arial" w:eastAsia="Times New Roman" w:hAnsi="Arial" w:cs="Arial"/>
          <w:bCs/>
          <w:color w:val="000000" w:themeColor="text1"/>
          <w:sz w:val="24"/>
          <w:szCs w:val="24"/>
        </w:rPr>
        <w:t xml:space="preserve"> </w:t>
      </w:r>
      <w:r w:rsidR="0003242A" w:rsidRPr="00DF2CC6">
        <w:rPr>
          <w:rFonts w:ascii="Arial" w:eastAsia="Times New Roman" w:hAnsi="Arial" w:cs="Arial"/>
          <w:bCs/>
          <w:color w:val="000000" w:themeColor="text1"/>
          <w:sz w:val="24"/>
          <w:szCs w:val="24"/>
        </w:rPr>
        <w:t>στη βάση σχετικών εισηγήσεων και παρατηρήσε</w:t>
      </w:r>
      <w:r w:rsidR="00BC53CB">
        <w:rPr>
          <w:rFonts w:ascii="Arial" w:eastAsia="Times New Roman" w:hAnsi="Arial" w:cs="Arial"/>
          <w:bCs/>
          <w:color w:val="000000" w:themeColor="text1"/>
          <w:sz w:val="24"/>
          <w:szCs w:val="24"/>
        </w:rPr>
        <w:t>ών</w:t>
      </w:r>
      <w:r w:rsidR="0003242A" w:rsidRPr="00DF2CC6">
        <w:rPr>
          <w:rFonts w:ascii="Arial" w:eastAsia="Times New Roman" w:hAnsi="Arial" w:cs="Arial"/>
          <w:bCs/>
          <w:color w:val="000000" w:themeColor="text1"/>
          <w:sz w:val="24"/>
          <w:szCs w:val="24"/>
        </w:rPr>
        <w:t xml:space="preserve"> τους. </w:t>
      </w:r>
    </w:p>
    <w:p w14:paraId="17C98EC1" w14:textId="45B87073" w:rsidR="00DF2CC6" w:rsidRDefault="00DF2CC6" w:rsidP="00DF2CC6">
      <w:pPr>
        <w:tabs>
          <w:tab w:val="left" w:pos="567"/>
          <w:tab w:val="left" w:pos="4961"/>
        </w:tabs>
        <w:spacing w:after="0" w:line="480" w:lineRule="auto"/>
        <w:jc w:val="both"/>
        <w:rPr>
          <w:rFonts w:ascii="Arial" w:eastAsia="Simsun (Founder Extended)" w:hAnsi="Arial" w:cs="Arial"/>
          <w:bCs/>
          <w:color w:val="000000"/>
          <w:sz w:val="24"/>
          <w:szCs w:val="24"/>
          <w:lang w:eastAsia="zh-CN"/>
        </w:rPr>
      </w:pPr>
      <w:r>
        <w:rPr>
          <w:rFonts w:ascii="Arial" w:eastAsia="Times New Roman" w:hAnsi="Arial" w:cs="Arial"/>
          <w:bCs/>
          <w:color w:val="000000" w:themeColor="text1"/>
          <w:sz w:val="24"/>
          <w:szCs w:val="24"/>
        </w:rPr>
        <w:tab/>
        <w:t>Οι εκπρόσωποι</w:t>
      </w:r>
      <w:r w:rsidRPr="005C46B2">
        <w:rPr>
          <w:rFonts w:ascii="Arial" w:eastAsia="Simsun (Founder Extended)" w:hAnsi="Arial" w:cs="Arial"/>
          <w:bCs/>
          <w:color w:val="000000"/>
          <w:sz w:val="24"/>
          <w:szCs w:val="24"/>
          <w:lang w:eastAsia="zh-CN"/>
        </w:rPr>
        <w:t xml:space="preserve"> της ΟΠΑΚ,</w:t>
      </w:r>
      <w:r w:rsidR="00924AC3">
        <w:rPr>
          <w:rFonts w:ascii="Arial" w:eastAsia="Simsun (Founder Extended)" w:hAnsi="Arial" w:cs="Arial"/>
          <w:bCs/>
          <w:color w:val="000000"/>
          <w:sz w:val="24"/>
          <w:szCs w:val="24"/>
          <w:lang w:eastAsia="zh-CN"/>
        </w:rPr>
        <w:t xml:space="preserve"> </w:t>
      </w:r>
      <w:r w:rsidRPr="005C46B2">
        <w:rPr>
          <w:rFonts w:ascii="Arial" w:eastAsia="Simsun (Founder Extended)" w:hAnsi="Arial" w:cs="Arial"/>
          <w:bCs/>
          <w:color w:val="000000"/>
          <w:sz w:val="24"/>
          <w:szCs w:val="24"/>
          <w:lang w:eastAsia="zh-CN"/>
        </w:rPr>
        <w:t>του Παγκύπριου Συνδέσμου Σ</w:t>
      </w:r>
      <w:r w:rsidR="00F71D24">
        <w:rPr>
          <w:rFonts w:ascii="Arial" w:eastAsia="Simsun (Founder Extended)" w:hAnsi="Arial" w:cs="Arial"/>
          <w:bCs/>
          <w:color w:val="000000"/>
          <w:sz w:val="24"/>
          <w:szCs w:val="24"/>
          <w:lang w:eastAsia="zh-CN"/>
        </w:rPr>
        <w:t>υ</w:t>
      </w:r>
      <w:r w:rsidRPr="005C46B2">
        <w:rPr>
          <w:rFonts w:ascii="Arial" w:eastAsia="Simsun (Founder Extended)" w:hAnsi="Arial" w:cs="Arial"/>
          <w:bCs/>
          <w:color w:val="000000"/>
          <w:sz w:val="24"/>
          <w:szCs w:val="24"/>
          <w:lang w:eastAsia="zh-CN"/>
        </w:rPr>
        <w:t>νδρ</w:t>
      </w:r>
      <w:r w:rsidR="00F71D24">
        <w:rPr>
          <w:rFonts w:ascii="Arial" w:eastAsia="Simsun (Founder Extended)" w:hAnsi="Arial" w:cs="Arial"/>
          <w:bCs/>
          <w:color w:val="000000"/>
          <w:sz w:val="24"/>
          <w:szCs w:val="24"/>
          <w:lang w:eastAsia="zh-CN"/>
        </w:rPr>
        <w:t>ό</w:t>
      </w:r>
      <w:r w:rsidRPr="005C46B2">
        <w:rPr>
          <w:rFonts w:ascii="Arial" w:eastAsia="Simsun (Founder Extended)" w:hAnsi="Arial" w:cs="Arial"/>
          <w:bCs/>
          <w:color w:val="000000"/>
          <w:sz w:val="24"/>
          <w:szCs w:val="24"/>
          <w:lang w:eastAsia="zh-CN"/>
        </w:rPr>
        <w:t>μο</w:t>
      </w:r>
      <w:r w:rsidR="00F71D24">
        <w:rPr>
          <w:rFonts w:ascii="Arial" w:eastAsia="Simsun (Founder Extended)" w:hAnsi="Arial" w:cs="Arial"/>
          <w:bCs/>
          <w:color w:val="000000"/>
          <w:sz w:val="24"/>
          <w:szCs w:val="24"/>
          <w:lang w:eastAsia="zh-CN"/>
        </w:rPr>
        <w:t>υ</w:t>
      </w:r>
      <w:r w:rsidRPr="005C46B2">
        <w:rPr>
          <w:rFonts w:ascii="Arial" w:eastAsia="Simsun (Founder Extended)" w:hAnsi="Arial" w:cs="Arial"/>
          <w:bCs/>
          <w:color w:val="000000"/>
          <w:sz w:val="24"/>
          <w:szCs w:val="24"/>
          <w:lang w:eastAsia="zh-CN"/>
        </w:rPr>
        <w:t xml:space="preserve"> </w:t>
      </w:r>
      <w:r w:rsidRPr="005C46B2">
        <w:rPr>
          <w:rFonts w:ascii="Arial" w:eastAsia="Simsun (Founder Extended)" w:hAnsi="Arial" w:cs="Arial"/>
          <w:bCs/>
          <w:color w:val="000000"/>
          <w:sz w:val="24"/>
          <w:szCs w:val="24"/>
          <w:lang w:val="en-US" w:eastAsia="zh-CN"/>
        </w:rPr>
        <w:t>Down</w:t>
      </w:r>
      <w:r w:rsidR="002A6717">
        <w:rPr>
          <w:rFonts w:ascii="Arial" w:eastAsia="Simsun (Founder Extended)" w:hAnsi="Arial" w:cs="Arial"/>
          <w:bCs/>
          <w:color w:val="000000"/>
          <w:sz w:val="24"/>
          <w:szCs w:val="24"/>
          <w:lang w:eastAsia="zh-CN"/>
        </w:rPr>
        <w:t xml:space="preserve">, </w:t>
      </w:r>
      <w:r w:rsidRPr="005C46B2">
        <w:rPr>
          <w:rFonts w:ascii="Arial" w:eastAsia="Simsun (Founder Extended)" w:hAnsi="Arial" w:cs="Arial"/>
          <w:bCs/>
          <w:color w:val="000000"/>
          <w:sz w:val="24"/>
          <w:szCs w:val="24"/>
          <w:lang w:eastAsia="zh-CN"/>
        </w:rPr>
        <w:t>της ΟΣΑΚ</w:t>
      </w:r>
      <w:r w:rsidR="002A6717">
        <w:rPr>
          <w:rFonts w:ascii="Arial" w:eastAsia="Simsun (Founder Extended)" w:hAnsi="Arial" w:cs="Arial"/>
          <w:bCs/>
          <w:color w:val="000000"/>
          <w:sz w:val="24"/>
          <w:szCs w:val="24"/>
          <w:lang w:eastAsia="zh-CN"/>
        </w:rPr>
        <w:t xml:space="preserve"> και </w:t>
      </w:r>
      <w:r w:rsidR="002A6717" w:rsidRPr="00BC53CB">
        <w:rPr>
          <w:rFonts w:ascii="Arial" w:eastAsia="Simsun (Founder Extended)" w:hAnsi="Arial" w:cs="Arial"/>
          <w:bCs/>
          <w:color w:val="000000"/>
          <w:sz w:val="24"/>
          <w:szCs w:val="24"/>
          <w:lang w:eastAsia="zh-CN"/>
        </w:rPr>
        <w:t xml:space="preserve">της </w:t>
      </w:r>
      <w:r w:rsidR="004A1C0B">
        <w:rPr>
          <w:rFonts w:ascii="Arial" w:eastAsia="Simsun (Founder Extended)" w:hAnsi="Arial" w:cs="Arial"/>
          <w:bCs/>
          <w:color w:val="000000"/>
          <w:sz w:val="24"/>
          <w:szCs w:val="24"/>
          <w:lang w:eastAsia="zh-CN"/>
        </w:rPr>
        <w:t>Ε</w:t>
      </w:r>
      <w:r w:rsidR="002A6717" w:rsidRPr="00BC53CB">
        <w:rPr>
          <w:rFonts w:ascii="Arial" w:eastAsia="Simsun (Founder Extended)" w:hAnsi="Arial" w:cs="Arial"/>
          <w:bCs/>
          <w:color w:val="000000"/>
          <w:sz w:val="24"/>
          <w:szCs w:val="24"/>
          <w:lang w:eastAsia="zh-CN"/>
        </w:rPr>
        <w:t>παρχιακή</w:t>
      </w:r>
      <w:r w:rsidR="00F71D24">
        <w:rPr>
          <w:rFonts w:ascii="Arial" w:eastAsia="Simsun (Founder Extended)" w:hAnsi="Arial" w:cs="Arial"/>
          <w:bCs/>
          <w:color w:val="000000"/>
          <w:sz w:val="24"/>
          <w:szCs w:val="24"/>
          <w:lang w:eastAsia="zh-CN"/>
        </w:rPr>
        <w:t>ς</w:t>
      </w:r>
      <w:r w:rsidR="002A6717" w:rsidRPr="00BC53CB">
        <w:rPr>
          <w:rFonts w:ascii="Arial" w:eastAsia="Simsun (Founder Extended)" w:hAnsi="Arial" w:cs="Arial"/>
          <w:bCs/>
          <w:color w:val="000000"/>
          <w:sz w:val="24"/>
          <w:szCs w:val="24"/>
          <w:lang w:eastAsia="zh-CN"/>
        </w:rPr>
        <w:t xml:space="preserve"> </w:t>
      </w:r>
      <w:r w:rsidR="004A1C0B">
        <w:rPr>
          <w:rFonts w:ascii="Arial" w:eastAsia="Simsun (Founder Extended)" w:hAnsi="Arial" w:cs="Arial"/>
          <w:bCs/>
          <w:color w:val="000000"/>
          <w:sz w:val="24"/>
          <w:szCs w:val="24"/>
          <w:lang w:eastAsia="zh-CN"/>
        </w:rPr>
        <w:t>Ε</w:t>
      </w:r>
      <w:r w:rsidR="002A6717" w:rsidRPr="00BC53CB">
        <w:rPr>
          <w:rFonts w:ascii="Arial" w:eastAsia="Simsun (Founder Extended)" w:hAnsi="Arial" w:cs="Arial"/>
          <w:bCs/>
          <w:color w:val="000000"/>
          <w:sz w:val="24"/>
          <w:szCs w:val="24"/>
          <w:lang w:eastAsia="zh-CN"/>
        </w:rPr>
        <w:t>πιτροπή</w:t>
      </w:r>
      <w:r w:rsidR="00F71D24">
        <w:rPr>
          <w:rFonts w:ascii="Arial" w:eastAsia="Simsun (Founder Extended)" w:hAnsi="Arial" w:cs="Arial"/>
          <w:bCs/>
          <w:color w:val="000000"/>
          <w:sz w:val="24"/>
          <w:szCs w:val="24"/>
          <w:lang w:eastAsia="zh-CN"/>
        </w:rPr>
        <w:t>ς</w:t>
      </w:r>
      <w:r w:rsidR="002A6717" w:rsidRPr="00BC53CB">
        <w:rPr>
          <w:rFonts w:ascii="Arial" w:eastAsia="Simsun (Founder Extended)" w:hAnsi="Arial" w:cs="Arial"/>
          <w:bCs/>
          <w:color w:val="000000"/>
          <w:sz w:val="24"/>
          <w:szCs w:val="24"/>
          <w:lang w:eastAsia="zh-CN"/>
        </w:rPr>
        <w:t xml:space="preserve"> Λεμεσού</w:t>
      </w:r>
      <w:r w:rsidR="00F71D24">
        <w:rPr>
          <w:rFonts w:ascii="Arial" w:eastAsia="Simsun (Founder Extended)" w:hAnsi="Arial" w:cs="Arial"/>
          <w:bCs/>
          <w:color w:val="000000"/>
          <w:sz w:val="24"/>
          <w:szCs w:val="24"/>
          <w:lang w:eastAsia="zh-CN"/>
        </w:rPr>
        <w:t xml:space="preserve"> της </w:t>
      </w:r>
      <w:r w:rsidR="002A6717" w:rsidRPr="00BC53CB">
        <w:rPr>
          <w:rFonts w:ascii="Arial" w:eastAsia="Simsun (Founder Extended)" w:hAnsi="Arial" w:cs="Arial"/>
          <w:bCs/>
          <w:color w:val="000000"/>
          <w:sz w:val="24"/>
          <w:szCs w:val="24"/>
          <w:lang w:eastAsia="zh-CN"/>
        </w:rPr>
        <w:t>ΠΟΑΑ</w:t>
      </w:r>
      <w:r w:rsidR="00F71D24">
        <w:rPr>
          <w:rFonts w:ascii="Arial" w:eastAsia="Simsun (Founder Extended)" w:hAnsi="Arial" w:cs="Arial"/>
          <w:bCs/>
          <w:color w:val="000000"/>
          <w:sz w:val="24"/>
          <w:szCs w:val="24"/>
          <w:lang w:eastAsia="zh-CN"/>
        </w:rPr>
        <w:t xml:space="preserve"> </w:t>
      </w:r>
      <w:r w:rsidR="005614CD">
        <w:rPr>
          <w:rFonts w:ascii="Arial" w:eastAsia="Simsun (Founder Extended)" w:hAnsi="Arial" w:cs="Arial"/>
          <w:bCs/>
          <w:color w:val="000000"/>
          <w:sz w:val="24"/>
          <w:szCs w:val="24"/>
          <w:lang w:eastAsia="zh-CN"/>
        </w:rPr>
        <w:t xml:space="preserve">συμφώνησαν με τις προτεινόμενες ρυθμίσεις του αναθεωρημένου νομοσχεδίου. </w:t>
      </w:r>
    </w:p>
    <w:p w14:paraId="24655E35" w14:textId="791FA36F" w:rsidR="00274C85" w:rsidRDefault="00274C85" w:rsidP="00DF2CC6">
      <w:pPr>
        <w:tabs>
          <w:tab w:val="left" w:pos="567"/>
          <w:tab w:val="left" w:pos="4961"/>
        </w:tabs>
        <w:spacing w:after="0" w:line="480" w:lineRule="auto"/>
        <w:jc w:val="both"/>
        <w:rPr>
          <w:rFonts w:ascii="Arial" w:eastAsia="Simsun (Founder Extended)" w:hAnsi="Arial" w:cs="Arial"/>
          <w:bCs/>
          <w:color w:val="000000"/>
          <w:sz w:val="24"/>
          <w:szCs w:val="24"/>
          <w:lang w:eastAsia="zh-CN"/>
        </w:rPr>
      </w:pPr>
      <w:r>
        <w:rPr>
          <w:rFonts w:ascii="Arial" w:eastAsia="Simsun (Founder Extended)" w:hAnsi="Arial" w:cs="Arial"/>
          <w:bCs/>
          <w:color w:val="000000"/>
          <w:sz w:val="24"/>
          <w:szCs w:val="24"/>
          <w:lang w:eastAsia="zh-CN"/>
        </w:rPr>
        <w:tab/>
        <w:t xml:space="preserve">Ο εκπρόσωπος της ΚΥΣΟΑ ενέμεινε στην αρχική του θέση </w:t>
      </w:r>
      <w:r w:rsidR="002641E5">
        <w:rPr>
          <w:rFonts w:ascii="Arial" w:eastAsia="Simsun (Founder Extended)" w:hAnsi="Arial" w:cs="Arial"/>
          <w:bCs/>
          <w:color w:val="000000"/>
          <w:sz w:val="24"/>
          <w:szCs w:val="24"/>
          <w:lang w:eastAsia="zh-CN"/>
        </w:rPr>
        <w:t>εκφράζοντας</w:t>
      </w:r>
      <w:r>
        <w:rPr>
          <w:rFonts w:ascii="Arial" w:eastAsia="Simsun (Founder Extended)" w:hAnsi="Arial" w:cs="Arial"/>
          <w:bCs/>
          <w:color w:val="000000"/>
          <w:sz w:val="24"/>
          <w:szCs w:val="24"/>
          <w:lang w:eastAsia="zh-CN"/>
        </w:rPr>
        <w:t xml:space="preserve"> </w:t>
      </w:r>
      <w:r w:rsidR="002641E5">
        <w:rPr>
          <w:rFonts w:ascii="Arial" w:eastAsia="Simsun (Founder Extended)" w:hAnsi="Arial" w:cs="Arial"/>
          <w:bCs/>
          <w:color w:val="000000"/>
          <w:sz w:val="24"/>
          <w:szCs w:val="24"/>
          <w:lang w:eastAsia="zh-CN"/>
        </w:rPr>
        <w:t>τη</w:t>
      </w:r>
      <w:r>
        <w:rPr>
          <w:rFonts w:ascii="Arial" w:eastAsia="Simsun (Founder Extended)" w:hAnsi="Arial" w:cs="Arial"/>
          <w:bCs/>
          <w:color w:val="000000"/>
          <w:sz w:val="24"/>
          <w:szCs w:val="24"/>
          <w:lang w:eastAsia="zh-CN"/>
        </w:rPr>
        <w:t xml:space="preserve"> διαφωνία</w:t>
      </w:r>
      <w:r w:rsidR="002641E5">
        <w:rPr>
          <w:rFonts w:ascii="Arial" w:eastAsia="Simsun (Founder Extended)" w:hAnsi="Arial" w:cs="Arial"/>
          <w:bCs/>
          <w:color w:val="000000"/>
          <w:sz w:val="24"/>
          <w:szCs w:val="24"/>
          <w:lang w:eastAsia="zh-CN"/>
        </w:rPr>
        <w:t xml:space="preserve"> του αναφορικά </w:t>
      </w:r>
      <w:r w:rsidR="00221931">
        <w:rPr>
          <w:rFonts w:ascii="Arial" w:eastAsia="Simsun (Founder Extended)" w:hAnsi="Arial" w:cs="Arial"/>
          <w:bCs/>
          <w:color w:val="000000"/>
          <w:sz w:val="24"/>
          <w:szCs w:val="24"/>
          <w:lang w:eastAsia="zh-CN"/>
        </w:rPr>
        <w:t>με τις πρόνοιες του αναθεωρημένου κ</w:t>
      </w:r>
      <w:r w:rsidR="00F71D24">
        <w:rPr>
          <w:rFonts w:ascii="Arial" w:eastAsia="Simsun (Founder Extended)" w:hAnsi="Arial" w:cs="Arial"/>
          <w:bCs/>
          <w:color w:val="000000"/>
          <w:sz w:val="24"/>
          <w:szCs w:val="24"/>
          <w:lang w:eastAsia="zh-CN"/>
        </w:rPr>
        <w:t xml:space="preserve">ειμένου </w:t>
      </w:r>
      <w:r w:rsidR="00221931">
        <w:rPr>
          <w:rFonts w:ascii="Arial" w:eastAsia="Simsun (Founder Extended)" w:hAnsi="Arial" w:cs="Arial"/>
          <w:bCs/>
          <w:color w:val="000000"/>
          <w:sz w:val="24"/>
          <w:szCs w:val="24"/>
          <w:lang w:eastAsia="zh-CN"/>
        </w:rPr>
        <w:t>του νομοσχεδίου</w:t>
      </w:r>
      <w:r w:rsidR="00F71D24">
        <w:rPr>
          <w:rFonts w:ascii="Arial" w:eastAsia="Simsun (Founder Extended)" w:hAnsi="Arial" w:cs="Arial"/>
          <w:bCs/>
          <w:color w:val="000000"/>
          <w:sz w:val="24"/>
          <w:szCs w:val="24"/>
          <w:lang w:eastAsia="zh-CN"/>
        </w:rPr>
        <w:t>,</w:t>
      </w:r>
      <w:r w:rsidR="002C3CBA">
        <w:rPr>
          <w:rFonts w:ascii="Arial" w:eastAsia="Simsun (Founder Extended)" w:hAnsi="Arial" w:cs="Arial"/>
          <w:bCs/>
          <w:color w:val="000000"/>
          <w:sz w:val="24"/>
          <w:szCs w:val="24"/>
          <w:lang w:eastAsia="zh-CN"/>
        </w:rPr>
        <w:t xml:space="preserve"> για τους λόγους όπως ο ίδιος τους παρέθεσε κατά το </w:t>
      </w:r>
      <w:r w:rsidR="00F8369A">
        <w:rPr>
          <w:rFonts w:ascii="Arial" w:eastAsia="Simsun (Founder Extended)" w:hAnsi="Arial" w:cs="Arial"/>
          <w:bCs/>
          <w:color w:val="000000"/>
          <w:sz w:val="24"/>
          <w:szCs w:val="24"/>
          <w:lang w:eastAsia="zh-CN"/>
        </w:rPr>
        <w:t xml:space="preserve">πρώτο </w:t>
      </w:r>
      <w:r w:rsidR="002C3CBA">
        <w:rPr>
          <w:rFonts w:ascii="Arial" w:eastAsia="Simsun (Founder Extended)" w:hAnsi="Arial" w:cs="Arial"/>
          <w:bCs/>
          <w:color w:val="000000"/>
          <w:sz w:val="24"/>
          <w:szCs w:val="24"/>
          <w:lang w:eastAsia="zh-CN"/>
        </w:rPr>
        <w:t>στάδιο της συζήτησης του νομοσχεδίου</w:t>
      </w:r>
      <w:r w:rsidR="00E86B66">
        <w:rPr>
          <w:rFonts w:ascii="Arial" w:eastAsia="Simsun (Founder Extended)" w:hAnsi="Arial" w:cs="Arial"/>
          <w:bCs/>
          <w:color w:val="000000"/>
          <w:sz w:val="24"/>
          <w:szCs w:val="24"/>
          <w:lang w:eastAsia="zh-CN"/>
        </w:rPr>
        <w:t xml:space="preserve">. </w:t>
      </w:r>
    </w:p>
    <w:p w14:paraId="5D38185E" w14:textId="0AE2DAAA" w:rsidR="008C62BF" w:rsidRDefault="008C62BF" w:rsidP="008C62BF">
      <w:pPr>
        <w:tabs>
          <w:tab w:val="left" w:pos="567"/>
          <w:tab w:val="left" w:pos="4961"/>
        </w:tabs>
        <w:spacing w:after="0" w:line="480" w:lineRule="auto"/>
        <w:jc w:val="both"/>
        <w:rPr>
          <w:rFonts w:ascii="Arial" w:eastAsia="Times New Roman" w:hAnsi="Arial"/>
          <w:bCs/>
          <w:sz w:val="24"/>
          <w:szCs w:val="24"/>
        </w:rPr>
      </w:pPr>
      <w:r>
        <w:rPr>
          <w:rFonts w:ascii="Arial" w:eastAsia="Simsun (Founder Extended)" w:hAnsi="Arial" w:cs="Arial"/>
          <w:bCs/>
          <w:color w:val="000000"/>
          <w:sz w:val="24"/>
          <w:szCs w:val="24"/>
          <w:lang w:eastAsia="zh-CN"/>
        </w:rPr>
        <w:tab/>
        <w:t xml:space="preserve">Σημειώνεται ότι η </w:t>
      </w:r>
      <w:r w:rsidRPr="00362620">
        <w:rPr>
          <w:rFonts w:ascii="Arial" w:eastAsia="Simsun (Founder Extended)" w:hAnsi="Arial" w:cs="Arial"/>
          <w:bCs/>
          <w:color w:val="000000"/>
          <w:sz w:val="24"/>
          <w:szCs w:val="24"/>
          <w:lang w:eastAsia="zh-CN"/>
        </w:rPr>
        <w:t>ΠΟΑΑ με</w:t>
      </w:r>
      <w:r>
        <w:rPr>
          <w:rFonts w:ascii="Arial" w:eastAsia="Simsun (Founder Extended)" w:hAnsi="Arial" w:cs="Arial"/>
          <w:bCs/>
          <w:color w:val="000000"/>
          <w:sz w:val="24"/>
          <w:szCs w:val="24"/>
          <w:lang w:eastAsia="zh-CN"/>
        </w:rPr>
        <w:t xml:space="preserve"> γραπτό υπόμνημ</w:t>
      </w:r>
      <w:r w:rsidR="00362620">
        <w:rPr>
          <w:rFonts w:ascii="Arial" w:eastAsia="Simsun (Founder Extended)" w:hAnsi="Arial" w:cs="Arial"/>
          <w:bCs/>
          <w:color w:val="000000"/>
          <w:sz w:val="24"/>
          <w:szCs w:val="24"/>
          <w:lang w:eastAsia="zh-CN"/>
        </w:rPr>
        <w:t>ά</w:t>
      </w:r>
      <w:r>
        <w:rPr>
          <w:rFonts w:ascii="Arial" w:eastAsia="Simsun (Founder Extended)" w:hAnsi="Arial" w:cs="Arial"/>
          <w:bCs/>
          <w:color w:val="000000"/>
          <w:sz w:val="24"/>
          <w:szCs w:val="24"/>
          <w:lang w:eastAsia="zh-CN"/>
        </w:rPr>
        <w:t xml:space="preserve"> </w:t>
      </w:r>
      <w:r w:rsidR="00F71D24">
        <w:rPr>
          <w:rFonts w:ascii="Arial" w:eastAsia="Simsun (Founder Extended)" w:hAnsi="Arial" w:cs="Arial"/>
          <w:bCs/>
          <w:color w:val="000000"/>
          <w:sz w:val="24"/>
          <w:szCs w:val="24"/>
          <w:lang w:eastAsia="zh-CN"/>
        </w:rPr>
        <w:t>της,</w:t>
      </w:r>
      <w:r>
        <w:rPr>
          <w:rFonts w:ascii="Arial" w:eastAsia="Simsun (Founder Extended)" w:hAnsi="Arial" w:cs="Arial"/>
          <w:bCs/>
          <w:color w:val="000000"/>
          <w:sz w:val="24"/>
          <w:szCs w:val="24"/>
          <w:lang w:eastAsia="zh-CN"/>
        </w:rPr>
        <w:t xml:space="preserve"> ημερομηνίας 29 Σεπτεμβρίου 2021, </w:t>
      </w:r>
      <w:r w:rsidR="00362620">
        <w:rPr>
          <w:rFonts w:ascii="Arial" w:eastAsia="Simsun (Founder Extended)" w:hAnsi="Arial" w:cs="Arial"/>
          <w:bCs/>
          <w:color w:val="000000"/>
          <w:sz w:val="24"/>
          <w:szCs w:val="24"/>
          <w:lang w:eastAsia="zh-CN"/>
        </w:rPr>
        <w:t xml:space="preserve">διαχώρισε τη θέση της από τις απόψεις που εκφράστηκαν ενώπιον της επιτροπής από την </w:t>
      </w:r>
      <w:r w:rsidR="004A1C0B">
        <w:rPr>
          <w:rFonts w:ascii="Arial" w:eastAsia="Simsun (Founder Extended)" w:hAnsi="Arial" w:cs="Arial"/>
          <w:bCs/>
          <w:color w:val="000000"/>
          <w:sz w:val="24"/>
          <w:szCs w:val="24"/>
          <w:lang w:eastAsia="zh-CN"/>
        </w:rPr>
        <w:t>Ε</w:t>
      </w:r>
      <w:r w:rsidR="00362620">
        <w:rPr>
          <w:rFonts w:ascii="Arial" w:eastAsia="Simsun (Founder Extended)" w:hAnsi="Arial" w:cs="Arial"/>
          <w:bCs/>
          <w:color w:val="000000"/>
          <w:sz w:val="24"/>
          <w:szCs w:val="24"/>
          <w:lang w:eastAsia="zh-CN"/>
        </w:rPr>
        <w:t xml:space="preserve">παρχιακή </w:t>
      </w:r>
      <w:r w:rsidR="004A1C0B">
        <w:rPr>
          <w:rFonts w:ascii="Arial" w:eastAsia="Simsun (Founder Extended)" w:hAnsi="Arial" w:cs="Arial"/>
          <w:bCs/>
          <w:color w:val="000000"/>
          <w:sz w:val="24"/>
          <w:szCs w:val="24"/>
          <w:lang w:eastAsia="zh-CN"/>
        </w:rPr>
        <w:t>Ε</w:t>
      </w:r>
      <w:r w:rsidR="00362620">
        <w:rPr>
          <w:rFonts w:ascii="Arial" w:eastAsia="Simsun (Founder Extended)" w:hAnsi="Arial" w:cs="Arial"/>
          <w:bCs/>
          <w:color w:val="000000"/>
          <w:sz w:val="24"/>
          <w:szCs w:val="24"/>
          <w:lang w:eastAsia="zh-CN"/>
        </w:rPr>
        <w:t>πιτροπή Λεμεσού</w:t>
      </w:r>
      <w:r w:rsidR="004F42BC">
        <w:rPr>
          <w:rFonts w:ascii="Arial" w:eastAsia="Simsun (Founder Extended)" w:hAnsi="Arial" w:cs="Arial"/>
          <w:bCs/>
          <w:color w:val="000000"/>
          <w:sz w:val="24"/>
          <w:szCs w:val="24"/>
          <w:lang w:eastAsia="zh-CN"/>
        </w:rPr>
        <w:t xml:space="preserve"> της </w:t>
      </w:r>
      <w:r w:rsidR="00362620">
        <w:rPr>
          <w:rFonts w:ascii="Arial" w:eastAsia="Simsun (Founder Extended)" w:hAnsi="Arial" w:cs="Arial"/>
          <w:bCs/>
          <w:color w:val="000000"/>
          <w:sz w:val="24"/>
          <w:szCs w:val="24"/>
          <w:lang w:eastAsia="zh-CN"/>
        </w:rPr>
        <w:t xml:space="preserve">ΠΟΑΑ, σημειώνοντας ότι </w:t>
      </w:r>
      <w:r w:rsidR="004B12BE">
        <w:rPr>
          <w:rFonts w:ascii="Arial" w:eastAsia="Simsun (Founder Extended)" w:hAnsi="Arial" w:cs="Arial"/>
          <w:bCs/>
          <w:color w:val="000000"/>
          <w:sz w:val="24"/>
          <w:szCs w:val="24"/>
          <w:lang w:eastAsia="zh-CN"/>
        </w:rPr>
        <w:t xml:space="preserve">η επίσημη θέση της </w:t>
      </w:r>
      <w:r w:rsidR="00362620">
        <w:rPr>
          <w:rFonts w:ascii="Arial" w:eastAsia="Simsun (Founder Extended)" w:hAnsi="Arial" w:cs="Arial"/>
          <w:bCs/>
          <w:color w:val="000000"/>
          <w:sz w:val="24"/>
          <w:szCs w:val="24"/>
          <w:lang w:eastAsia="zh-CN"/>
        </w:rPr>
        <w:t xml:space="preserve">ταυτίζεται με τις θέσεις της </w:t>
      </w:r>
      <w:r w:rsidR="00F85A77">
        <w:rPr>
          <w:rFonts w:ascii="Arial" w:eastAsia="Simsun (Founder Extended)" w:hAnsi="Arial" w:cs="Arial"/>
          <w:color w:val="000000"/>
          <w:sz w:val="24"/>
          <w:lang w:eastAsia="zh-CN"/>
        </w:rPr>
        <w:t>ΚΥΣΟΑ</w:t>
      </w:r>
      <w:r w:rsidR="00F8369A">
        <w:rPr>
          <w:rFonts w:ascii="Arial" w:eastAsia="Simsun (Founder Extended)" w:hAnsi="Arial" w:cs="Arial"/>
          <w:color w:val="000000"/>
          <w:sz w:val="24"/>
          <w:lang w:eastAsia="zh-CN"/>
        </w:rPr>
        <w:t xml:space="preserve">, της οποίας αποτελεί ιδρυτικό μέλος. </w:t>
      </w:r>
    </w:p>
    <w:p w14:paraId="5CFCE8F8" w14:textId="6BB29C71" w:rsidR="00286180" w:rsidRPr="00A73F61" w:rsidRDefault="008C62BF" w:rsidP="00A73F61">
      <w:pPr>
        <w:tabs>
          <w:tab w:val="left" w:pos="567"/>
          <w:tab w:val="left" w:pos="4961"/>
        </w:tabs>
        <w:spacing w:after="0" w:line="480" w:lineRule="auto"/>
        <w:jc w:val="both"/>
        <w:rPr>
          <w:rFonts w:ascii="Arial" w:eastAsia="Times New Roman" w:hAnsi="Arial"/>
          <w:bCs/>
          <w:sz w:val="24"/>
          <w:szCs w:val="24"/>
        </w:rPr>
      </w:pPr>
      <w:r>
        <w:rPr>
          <w:rFonts w:ascii="Arial" w:eastAsia="Times New Roman" w:hAnsi="Arial"/>
          <w:bCs/>
          <w:sz w:val="24"/>
          <w:szCs w:val="24"/>
        </w:rPr>
        <w:tab/>
      </w:r>
      <w:r w:rsidR="00D17DA2">
        <w:rPr>
          <w:rFonts w:ascii="Arial" w:hAnsi="Arial" w:cs="Arial"/>
          <w:sz w:val="24"/>
          <w:szCs w:val="24"/>
        </w:rPr>
        <w:t>Σημειώνεται</w:t>
      </w:r>
      <w:r>
        <w:rPr>
          <w:rFonts w:ascii="Arial" w:hAnsi="Arial" w:cs="Arial"/>
          <w:sz w:val="24"/>
          <w:szCs w:val="24"/>
        </w:rPr>
        <w:t xml:space="preserve"> περαιτέρω</w:t>
      </w:r>
      <w:r w:rsidR="00D17DA2">
        <w:rPr>
          <w:rFonts w:ascii="Arial" w:hAnsi="Arial" w:cs="Arial"/>
          <w:sz w:val="24"/>
          <w:szCs w:val="24"/>
        </w:rPr>
        <w:t xml:space="preserve"> ότι ο </w:t>
      </w:r>
      <w:r w:rsidR="00D418DC">
        <w:rPr>
          <w:rFonts w:ascii="Arial" w:hAnsi="Arial" w:cs="Arial"/>
          <w:sz w:val="24"/>
          <w:szCs w:val="24"/>
        </w:rPr>
        <w:t xml:space="preserve">νομικός σύμβουλος της </w:t>
      </w:r>
      <w:r w:rsidR="00D17DA2">
        <w:rPr>
          <w:rFonts w:ascii="Arial" w:hAnsi="Arial" w:cs="Arial"/>
          <w:sz w:val="24"/>
          <w:szCs w:val="24"/>
        </w:rPr>
        <w:t>Βουλή</w:t>
      </w:r>
      <w:r w:rsidR="00D418DC">
        <w:rPr>
          <w:rFonts w:ascii="Arial" w:hAnsi="Arial" w:cs="Arial"/>
          <w:sz w:val="24"/>
          <w:szCs w:val="24"/>
        </w:rPr>
        <w:t>ς</w:t>
      </w:r>
      <w:r w:rsidR="00D17DA2">
        <w:rPr>
          <w:rFonts w:ascii="Arial" w:hAnsi="Arial" w:cs="Arial"/>
          <w:sz w:val="24"/>
          <w:szCs w:val="24"/>
        </w:rPr>
        <w:t xml:space="preserve"> των Αντιπρ</w:t>
      </w:r>
      <w:r w:rsidR="004F42BC">
        <w:rPr>
          <w:rFonts w:ascii="Arial" w:hAnsi="Arial" w:cs="Arial"/>
          <w:sz w:val="24"/>
          <w:szCs w:val="24"/>
        </w:rPr>
        <w:t>οσώπων,</w:t>
      </w:r>
      <w:r w:rsidR="00D17DA2">
        <w:rPr>
          <w:rFonts w:ascii="Arial" w:hAnsi="Arial" w:cs="Arial"/>
          <w:sz w:val="24"/>
          <w:szCs w:val="24"/>
        </w:rPr>
        <w:t xml:space="preserve"> </w:t>
      </w:r>
      <w:r w:rsidR="00D418DC">
        <w:rPr>
          <w:rFonts w:ascii="Arial" w:hAnsi="Arial" w:cs="Arial"/>
          <w:sz w:val="24"/>
          <w:szCs w:val="24"/>
        </w:rPr>
        <w:t xml:space="preserve">ο οποίος εκπροσωπεί </w:t>
      </w:r>
      <w:r w:rsidR="00CE46AE">
        <w:rPr>
          <w:rFonts w:ascii="Arial" w:hAnsi="Arial" w:cs="Arial"/>
          <w:sz w:val="24"/>
          <w:szCs w:val="24"/>
        </w:rPr>
        <w:t>τη Βουλή</w:t>
      </w:r>
      <w:r w:rsidR="00D418DC">
        <w:rPr>
          <w:rFonts w:ascii="Arial" w:hAnsi="Arial" w:cs="Arial"/>
          <w:sz w:val="24"/>
          <w:szCs w:val="24"/>
        </w:rPr>
        <w:t xml:space="preserve"> </w:t>
      </w:r>
      <w:r w:rsidR="00D17DA2">
        <w:rPr>
          <w:rFonts w:ascii="Arial" w:hAnsi="Arial" w:cs="Arial"/>
          <w:sz w:val="24"/>
          <w:szCs w:val="24"/>
        </w:rPr>
        <w:t>ενώπιον του Ανωτάτου Δικαστηρίου</w:t>
      </w:r>
      <w:r w:rsidR="004F42BC">
        <w:rPr>
          <w:rFonts w:ascii="Arial" w:hAnsi="Arial" w:cs="Arial"/>
          <w:sz w:val="24"/>
          <w:szCs w:val="24"/>
        </w:rPr>
        <w:t>,</w:t>
      </w:r>
      <w:r w:rsidR="00D17DA2">
        <w:rPr>
          <w:rFonts w:ascii="Arial" w:hAnsi="Arial" w:cs="Arial"/>
          <w:sz w:val="24"/>
          <w:szCs w:val="24"/>
        </w:rPr>
        <w:t xml:space="preserve"> </w:t>
      </w:r>
      <w:r w:rsidR="00D418DC">
        <w:rPr>
          <w:rFonts w:ascii="Arial" w:hAnsi="Arial" w:cs="Arial"/>
          <w:sz w:val="24"/>
          <w:szCs w:val="24"/>
        </w:rPr>
        <w:t>στην εν εξελίξει διαδικασία εξέτασης της προαναφερθείσας Αναφοράς</w:t>
      </w:r>
      <w:r w:rsidR="004F42BC">
        <w:rPr>
          <w:rFonts w:ascii="Arial" w:hAnsi="Arial" w:cs="Arial"/>
          <w:sz w:val="24"/>
          <w:szCs w:val="24"/>
        </w:rPr>
        <w:t>,</w:t>
      </w:r>
      <w:r w:rsidR="00D418DC">
        <w:rPr>
          <w:rFonts w:ascii="Arial" w:hAnsi="Arial" w:cs="Arial"/>
          <w:sz w:val="24"/>
          <w:szCs w:val="24"/>
        </w:rPr>
        <w:t xml:space="preserve"> </w:t>
      </w:r>
      <w:r w:rsidR="003C4415">
        <w:rPr>
          <w:rFonts w:ascii="Arial" w:eastAsia="Times New Roman" w:hAnsi="Arial" w:cs="Times New Roman"/>
          <w:sz w:val="24"/>
          <w:szCs w:val="24"/>
          <w:lang w:eastAsia="x-none"/>
        </w:rPr>
        <w:t>με</w:t>
      </w:r>
      <w:r w:rsidR="00D418DC">
        <w:rPr>
          <w:rFonts w:ascii="Arial" w:eastAsia="Times New Roman" w:hAnsi="Arial" w:cs="Times New Roman"/>
          <w:sz w:val="24"/>
          <w:szCs w:val="24"/>
          <w:lang w:eastAsia="x-none"/>
        </w:rPr>
        <w:t xml:space="preserve"> αριθμό 9/21, </w:t>
      </w:r>
      <w:r w:rsidR="004F42BC">
        <w:rPr>
          <w:rFonts w:ascii="Arial" w:eastAsia="Times New Roman" w:hAnsi="Arial" w:cs="Times New Roman"/>
          <w:sz w:val="24"/>
          <w:szCs w:val="24"/>
          <w:lang w:eastAsia="x-none"/>
        </w:rPr>
        <w:t>σ</w:t>
      </w:r>
      <w:r w:rsidR="00D418DC">
        <w:rPr>
          <w:rFonts w:ascii="Arial" w:eastAsia="Times New Roman" w:hAnsi="Arial" w:cs="Times New Roman"/>
          <w:sz w:val="24"/>
          <w:szCs w:val="24"/>
          <w:lang w:eastAsia="x-none"/>
        </w:rPr>
        <w:t>ε επιστολή του</w:t>
      </w:r>
      <w:r w:rsidR="004F42BC">
        <w:rPr>
          <w:rFonts w:ascii="Arial" w:eastAsia="Times New Roman" w:hAnsi="Arial" w:cs="Times New Roman"/>
          <w:sz w:val="24"/>
          <w:szCs w:val="24"/>
          <w:lang w:eastAsia="x-none"/>
        </w:rPr>
        <w:t>,</w:t>
      </w:r>
      <w:r w:rsidR="00D418DC">
        <w:rPr>
          <w:rFonts w:ascii="Arial" w:eastAsia="Times New Roman" w:hAnsi="Arial" w:cs="Times New Roman"/>
          <w:sz w:val="24"/>
          <w:szCs w:val="24"/>
          <w:lang w:eastAsia="x-none"/>
        </w:rPr>
        <w:t xml:space="preserve"> ημερομηνίας </w:t>
      </w:r>
      <w:r w:rsidR="002340CB">
        <w:rPr>
          <w:rFonts w:ascii="Arial" w:eastAsia="Times New Roman" w:hAnsi="Arial" w:cs="Times New Roman"/>
          <w:sz w:val="24"/>
          <w:szCs w:val="24"/>
          <w:lang w:eastAsia="x-none"/>
        </w:rPr>
        <w:t>9 Νοεμβρίου</w:t>
      </w:r>
      <w:r>
        <w:rPr>
          <w:rFonts w:ascii="Arial" w:eastAsia="Times New Roman" w:hAnsi="Arial" w:cs="Times New Roman"/>
          <w:sz w:val="24"/>
          <w:szCs w:val="24"/>
          <w:lang w:eastAsia="x-none"/>
        </w:rPr>
        <w:t xml:space="preserve"> 2021</w:t>
      </w:r>
      <w:r w:rsidR="002340CB">
        <w:rPr>
          <w:rFonts w:ascii="Arial" w:eastAsia="Times New Roman" w:hAnsi="Arial" w:cs="Times New Roman"/>
          <w:sz w:val="24"/>
          <w:szCs w:val="24"/>
          <w:lang w:eastAsia="x-none"/>
        </w:rPr>
        <w:t xml:space="preserve">, </w:t>
      </w:r>
      <w:r w:rsidR="00924AC3">
        <w:rPr>
          <w:rFonts w:ascii="Arial" w:eastAsia="Times New Roman" w:hAnsi="Arial" w:cs="Times New Roman"/>
          <w:sz w:val="24"/>
          <w:szCs w:val="24"/>
          <w:lang w:eastAsia="x-none"/>
        </w:rPr>
        <w:t xml:space="preserve">τοποθετούμενος σχετικά με το ενδεχόμενο νομικών επιπλοκών σε περίπτωση ψήφισης του νομοσχεδίου, </w:t>
      </w:r>
      <w:r w:rsidR="002340CB">
        <w:rPr>
          <w:rFonts w:ascii="Arial" w:eastAsia="Times New Roman" w:hAnsi="Arial" w:cs="Times New Roman"/>
          <w:sz w:val="24"/>
          <w:szCs w:val="24"/>
          <w:lang w:eastAsia="x-none"/>
        </w:rPr>
        <w:t xml:space="preserve">αναφέρει μεταξύ άλλων ότι δεν υπάρχει οποιοδήποτε κώλυμα στη συνέχιση της εξέτασης του νομοσχέδιου από την </w:t>
      </w:r>
      <w:r w:rsidR="002340CB" w:rsidRPr="001D21AD">
        <w:rPr>
          <w:rFonts w:ascii="Arial" w:hAnsi="Arial" w:cs="Arial"/>
          <w:sz w:val="24"/>
          <w:szCs w:val="24"/>
        </w:rPr>
        <w:t xml:space="preserve">Κοινοβουλευτική Επιτροπή </w:t>
      </w:r>
      <w:r w:rsidR="002340CB" w:rsidRPr="001D21AD">
        <w:rPr>
          <w:rFonts w:ascii="Arial" w:eastAsia="Arial" w:hAnsi="Arial" w:cs="Arial"/>
          <w:sz w:val="24"/>
          <w:szCs w:val="24"/>
        </w:rPr>
        <w:t>Εργασίας, Πρόνοιας και Κοινωνικών Ασφαλίσεων</w:t>
      </w:r>
      <w:r w:rsidR="002340CB">
        <w:rPr>
          <w:rFonts w:ascii="Arial" w:eastAsia="Times New Roman" w:hAnsi="Arial" w:cs="Times New Roman"/>
          <w:sz w:val="24"/>
          <w:szCs w:val="24"/>
          <w:lang w:eastAsia="x-none"/>
        </w:rPr>
        <w:t xml:space="preserve"> και σε περίπτωση που αυτό ψηφιστεί σε νόμο από την ολομέλεια του σώματος, η εν λόγω Αναφορά θα καταστεί άνευ αντικειμένου. </w:t>
      </w:r>
      <w:r w:rsidR="002405E6">
        <w:rPr>
          <w:rFonts w:ascii="Arial" w:eastAsia="Times New Roman" w:hAnsi="Arial" w:cs="Times New Roman"/>
          <w:sz w:val="24"/>
          <w:szCs w:val="24"/>
          <w:lang w:eastAsia="x-none"/>
        </w:rPr>
        <w:tab/>
      </w:r>
    </w:p>
    <w:p w14:paraId="6EB43938" w14:textId="77777777" w:rsidR="00D43875" w:rsidRDefault="001D21AD" w:rsidP="00D43875">
      <w:pPr>
        <w:tabs>
          <w:tab w:val="left" w:pos="567"/>
          <w:tab w:val="left" w:pos="4961"/>
        </w:tabs>
        <w:spacing w:after="0" w:line="480" w:lineRule="auto"/>
        <w:jc w:val="both"/>
        <w:rPr>
          <w:rFonts w:ascii="Arial" w:hAnsi="Arial" w:cs="Arial"/>
          <w:sz w:val="24"/>
          <w:szCs w:val="24"/>
        </w:rPr>
      </w:pPr>
      <w:r>
        <w:rPr>
          <w:sz w:val="24"/>
          <w:szCs w:val="24"/>
        </w:rPr>
        <w:tab/>
      </w:r>
      <w:r w:rsidRPr="001D21AD">
        <w:rPr>
          <w:rFonts w:ascii="Arial" w:hAnsi="Arial" w:cs="Arial"/>
          <w:sz w:val="24"/>
          <w:szCs w:val="24"/>
        </w:rPr>
        <w:t xml:space="preserve">Η Κοινοβουλευτική Επιτροπή </w:t>
      </w:r>
      <w:r w:rsidRPr="001D21AD">
        <w:rPr>
          <w:rFonts w:ascii="Arial" w:eastAsia="Arial" w:hAnsi="Arial" w:cs="Arial"/>
          <w:sz w:val="24"/>
          <w:szCs w:val="24"/>
        </w:rPr>
        <w:t>Εργασίας, Πρόνοιας και Κοινωνικών Ασφαλίσεων</w:t>
      </w:r>
      <w:r w:rsidRPr="001D21AD">
        <w:rPr>
          <w:rFonts w:ascii="Arial" w:hAnsi="Arial" w:cs="Arial"/>
          <w:sz w:val="24"/>
          <w:szCs w:val="24"/>
        </w:rPr>
        <w:t xml:space="preserve">, αφού έλαβε υπόψη όλα όσα τέθηκαν ενώπιόν </w:t>
      </w:r>
      <w:r w:rsidR="00286180">
        <w:rPr>
          <w:rFonts w:ascii="Arial" w:hAnsi="Arial" w:cs="Arial"/>
          <w:sz w:val="24"/>
          <w:szCs w:val="24"/>
        </w:rPr>
        <w:t>της και αφού προέβη στις απαραίτητες νομοτεχνικές βελτιώσεις, κατέ</w:t>
      </w:r>
      <w:r w:rsidRPr="001D21AD">
        <w:rPr>
          <w:rFonts w:ascii="Arial" w:hAnsi="Arial" w:cs="Arial"/>
          <w:sz w:val="24"/>
          <w:szCs w:val="24"/>
        </w:rPr>
        <w:t>ληξε στις ακόλουθες θέσεις:</w:t>
      </w:r>
    </w:p>
    <w:p w14:paraId="0D12F12B" w14:textId="68C6996F" w:rsidR="00D43875" w:rsidRPr="00D43875" w:rsidRDefault="00D43875" w:rsidP="00E732CE">
      <w:pPr>
        <w:pStyle w:val="ListParagraph"/>
        <w:numPr>
          <w:ilvl w:val="0"/>
          <w:numId w:val="31"/>
        </w:numPr>
        <w:tabs>
          <w:tab w:val="left" w:pos="567"/>
          <w:tab w:val="left" w:pos="4961"/>
        </w:tabs>
        <w:spacing w:after="0" w:line="480" w:lineRule="auto"/>
        <w:ind w:left="567" w:hanging="567"/>
        <w:jc w:val="both"/>
        <w:rPr>
          <w:rFonts w:ascii="Arial" w:hAnsi="Arial" w:cs="Arial"/>
          <w:sz w:val="24"/>
          <w:szCs w:val="24"/>
        </w:rPr>
      </w:pPr>
      <w:r w:rsidRPr="00D43875">
        <w:rPr>
          <w:rFonts w:ascii="Arial" w:hAnsi="Arial" w:cs="Arial"/>
          <w:sz w:val="24"/>
          <w:szCs w:val="24"/>
        </w:rPr>
        <w:lastRenderedPageBreak/>
        <w:t xml:space="preserve">Ο πρόεδρος </w:t>
      </w:r>
      <w:r w:rsidR="00D53AA0">
        <w:rPr>
          <w:rFonts w:ascii="Arial" w:hAnsi="Arial" w:cs="Arial"/>
          <w:sz w:val="24"/>
          <w:szCs w:val="24"/>
        </w:rPr>
        <w:t>της επιτροπής</w:t>
      </w:r>
      <w:r w:rsidRPr="00D43875">
        <w:rPr>
          <w:rFonts w:ascii="Arial" w:hAnsi="Arial" w:cs="Arial"/>
          <w:sz w:val="24"/>
          <w:szCs w:val="24"/>
        </w:rPr>
        <w:t xml:space="preserve"> βουλευτ</w:t>
      </w:r>
      <w:r w:rsidR="003C4415">
        <w:rPr>
          <w:rFonts w:ascii="Arial" w:hAnsi="Arial" w:cs="Arial"/>
          <w:sz w:val="24"/>
          <w:szCs w:val="24"/>
        </w:rPr>
        <w:t>ή</w:t>
      </w:r>
      <w:r w:rsidRPr="00D43875">
        <w:rPr>
          <w:rFonts w:ascii="Arial" w:hAnsi="Arial" w:cs="Arial"/>
          <w:sz w:val="24"/>
          <w:szCs w:val="24"/>
        </w:rPr>
        <w:t xml:space="preserve">ς της κοινοβουλευτικής ομάδας ΑΚΕΛ-Αριστερά-Νέες Δυνάμεις, το μέλος της βουλευτής της κοινοβουλευτικής ομάδας του Δημοκρατικού Κόμματος, </w:t>
      </w:r>
      <w:r>
        <w:rPr>
          <w:rFonts w:ascii="Arial" w:hAnsi="Arial" w:cs="Arial"/>
          <w:sz w:val="24"/>
          <w:szCs w:val="24"/>
        </w:rPr>
        <w:t>το μέλος της βουλευτής του Εθνικού Λαϊκού Μετώπου</w:t>
      </w:r>
      <w:r w:rsidR="00D53AA0">
        <w:rPr>
          <w:rFonts w:ascii="Arial" w:hAnsi="Arial" w:cs="Arial"/>
          <w:sz w:val="24"/>
          <w:szCs w:val="24"/>
        </w:rPr>
        <w:t xml:space="preserve">, </w:t>
      </w:r>
      <w:r w:rsidR="00D53AA0" w:rsidRPr="00D43875">
        <w:rPr>
          <w:rFonts w:ascii="Arial" w:hAnsi="Arial" w:cs="Arial"/>
          <w:sz w:val="24"/>
          <w:szCs w:val="24"/>
        </w:rPr>
        <w:t>το μέλος της βουλευτής του Κινήματος Σοσιαλδημοκρατών ΕΔΕΚ</w:t>
      </w:r>
      <w:r w:rsidR="004F42BC">
        <w:rPr>
          <w:rFonts w:ascii="Arial" w:hAnsi="Arial" w:cs="Arial"/>
          <w:sz w:val="24"/>
          <w:szCs w:val="24"/>
        </w:rPr>
        <w:t>,</w:t>
      </w:r>
      <w:r w:rsidR="00D53AA0" w:rsidRPr="00D43875">
        <w:rPr>
          <w:rFonts w:ascii="Arial" w:hAnsi="Arial" w:cs="Arial"/>
          <w:sz w:val="24"/>
          <w:szCs w:val="24"/>
        </w:rPr>
        <w:t xml:space="preserve"> </w:t>
      </w:r>
      <w:r w:rsidRPr="00D43875">
        <w:rPr>
          <w:rFonts w:ascii="Arial" w:hAnsi="Arial" w:cs="Arial"/>
          <w:sz w:val="24"/>
          <w:szCs w:val="24"/>
        </w:rPr>
        <w:t>καθώς και το μέλος της βουλευτής της Δημοκρατικής Παράταξης</w:t>
      </w:r>
      <w:r w:rsidRPr="00D43875">
        <w:rPr>
          <w:rFonts w:ascii="Arial" w:hAnsi="Arial" w:cs="Arial"/>
          <w:sz w:val="28"/>
          <w:szCs w:val="28"/>
        </w:rPr>
        <w:t xml:space="preserve"> </w:t>
      </w:r>
      <w:r w:rsidRPr="00D43875">
        <w:rPr>
          <w:rFonts w:ascii="Arial" w:hAnsi="Arial" w:cs="Arial"/>
          <w:sz w:val="24"/>
          <w:szCs w:val="24"/>
        </w:rPr>
        <w:t>επιφυλάχθηκαν να τοποθετηθούν επί του αναθεωρημένου κειμένου του νομοσχεδίου κατά τη συζήτησή του στην ολομέλεια του σώματος.</w:t>
      </w:r>
    </w:p>
    <w:p w14:paraId="43B8B6D9" w14:textId="26390FA2" w:rsidR="00D43875" w:rsidRPr="00D43875" w:rsidRDefault="00D43875" w:rsidP="004F42BC">
      <w:pPr>
        <w:pStyle w:val="ListParagraph"/>
        <w:numPr>
          <w:ilvl w:val="0"/>
          <w:numId w:val="31"/>
        </w:numPr>
        <w:tabs>
          <w:tab w:val="left" w:pos="567"/>
          <w:tab w:val="left" w:pos="4961"/>
        </w:tabs>
        <w:spacing w:after="0" w:line="480" w:lineRule="auto"/>
        <w:ind w:left="567" w:hanging="567"/>
        <w:jc w:val="both"/>
        <w:rPr>
          <w:rFonts w:ascii="Arial" w:hAnsi="Arial" w:cs="Arial"/>
          <w:sz w:val="24"/>
          <w:szCs w:val="24"/>
        </w:rPr>
      </w:pPr>
      <w:r w:rsidRPr="00D43875">
        <w:rPr>
          <w:rFonts w:ascii="Arial" w:hAnsi="Arial" w:cs="Arial"/>
          <w:sz w:val="24"/>
          <w:szCs w:val="24"/>
        </w:rPr>
        <w:t>Τα μέλη της επιτροπής βουλευτές της κοινοβουλευτικής ομάδας του Δημοκρατικού Συναγερμού τάσσονται υπέρ της ψήφισης του νομοσχεδίου</w:t>
      </w:r>
      <w:r w:rsidR="002047D8">
        <w:rPr>
          <w:rFonts w:ascii="Arial" w:hAnsi="Arial" w:cs="Arial"/>
          <w:sz w:val="24"/>
          <w:szCs w:val="24"/>
        </w:rPr>
        <w:t xml:space="preserve"> σε νόμο ως αυτό αναθεωρήθηκε σύμφωνα με τα πιο πάνω</w:t>
      </w:r>
      <w:r w:rsidRPr="00D43875">
        <w:rPr>
          <w:rFonts w:ascii="Arial" w:hAnsi="Arial" w:cs="Arial"/>
          <w:sz w:val="24"/>
          <w:szCs w:val="24"/>
        </w:rPr>
        <w:t xml:space="preserve">. </w:t>
      </w:r>
    </w:p>
    <w:p w14:paraId="06022A34" w14:textId="14C22C9F" w:rsidR="00F759D3" w:rsidRDefault="00F759D3" w:rsidP="00F759D3">
      <w:pPr>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00D43875" w:rsidRPr="003215EF">
        <w:rPr>
          <w:rFonts w:ascii="Arial" w:hAnsi="Arial" w:cs="Arial"/>
          <w:sz w:val="24"/>
          <w:szCs w:val="24"/>
        </w:rPr>
        <w:t>Υπό το φως των πιο πάνω θέσε</w:t>
      </w:r>
      <w:r w:rsidR="004F42BC">
        <w:rPr>
          <w:rFonts w:ascii="Arial" w:hAnsi="Arial" w:cs="Arial"/>
          <w:sz w:val="24"/>
          <w:szCs w:val="24"/>
        </w:rPr>
        <w:t>ώ</w:t>
      </w:r>
      <w:r w:rsidR="00D43875" w:rsidRPr="003215EF">
        <w:rPr>
          <w:rFonts w:ascii="Arial" w:hAnsi="Arial" w:cs="Arial"/>
          <w:sz w:val="24"/>
          <w:szCs w:val="24"/>
        </w:rPr>
        <w:t xml:space="preserve">ν της, η </w:t>
      </w:r>
      <w:r w:rsidR="00D43875" w:rsidRPr="001D21AD">
        <w:rPr>
          <w:rFonts w:ascii="Arial" w:hAnsi="Arial" w:cs="Arial"/>
          <w:sz w:val="24"/>
          <w:szCs w:val="24"/>
        </w:rPr>
        <w:t xml:space="preserve">Κοινοβουλευτική Επιτροπή </w:t>
      </w:r>
      <w:r w:rsidR="00D43875" w:rsidRPr="001D21AD">
        <w:rPr>
          <w:rFonts w:ascii="Arial" w:eastAsia="Arial" w:hAnsi="Arial" w:cs="Arial"/>
          <w:sz w:val="24"/>
          <w:szCs w:val="24"/>
        </w:rPr>
        <w:t>Εργασίας, Πρόνοιας και Κοινωνικών Ασφαλίσεω</w:t>
      </w:r>
      <w:r w:rsidR="004F42BC">
        <w:rPr>
          <w:rFonts w:ascii="Arial" w:eastAsia="Arial" w:hAnsi="Arial" w:cs="Arial"/>
          <w:sz w:val="24"/>
          <w:szCs w:val="24"/>
        </w:rPr>
        <w:t xml:space="preserve">ν υποβάλλει </w:t>
      </w:r>
      <w:r w:rsidR="00D43875" w:rsidRPr="003215EF">
        <w:rPr>
          <w:rFonts w:ascii="Arial" w:hAnsi="Arial" w:cs="Arial"/>
          <w:sz w:val="24"/>
          <w:szCs w:val="24"/>
        </w:rPr>
        <w:t xml:space="preserve">την παρούσα έκθεσή της </w:t>
      </w:r>
      <w:r w:rsidR="004F42BC">
        <w:rPr>
          <w:rFonts w:ascii="Arial" w:hAnsi="Arial" w:cs="Arial"/>
          <w:sz w:val="24"/>
          <w:szCs w:val="24"/>
        </w:rPr>
        <w:t xml:space="preserve">για σκοπούς λήψης τελικής απόφασης επί του υπό αναφορά νομοσχεδίου στο στάδιο της συζήτησής του από την </w:t>
      </w:r>
      <w:r w:rsidR="00D43875" w:rsidRPr="003215EF">
        <w:rPr>
          <w:rFonts w:ascii="Arial" w:hAnsi="Arial" w:cs="Arial"/>
          <w:sz w:val="24"/>
          <w:szCs w:val="24"/>
        </w:rPr>
        <w:t>ολομέλεια του σώματος.</w:t>
      </w:r>
      <w:r w:rsidR="00D53AA0">
        <w:rPr>
          <w:rFonts w:ascii="Arial" w:hAnsi="Arial" w:cs="Arial"/>
          <w:sz w:val="24"/>
          <w:szCs w:val="24"/>
        </w:rPr>
        <w:t xml:space="preserve"> </w:t>
      </w:r>
    </w:p>
    <w:p w14:paraId="48991096" w14:textId="6B2A7CFC" w:rsidR="00F759D3" w:rsidRPr="004E6579" w:rsidRDefault="00F759D3" w:rsidP="00F759D3">
      <w:pPr>
        <w:tabs>
          <w:tab w:val="left" w:pos="567"/>
          <w:tab w:val="left" w:pos="4961"/>
        </w:tabs>
        <w:spacing w:after="0" w:line="480" w:lineRule="auto"/>
        <w:jc w:val="both"/>
        <w:rPr>
          <w:rFonts w:ascii="Arial" w:eastAsia="Simsun (Founder Extended)" w:hAnsi="Arial" w:cs="Arial"/>
          <w:sz w:val="24"/>
          <w:szCs w:val="24"/>
          <w:lang w:eastAsia="zh-CN"/>
        </w:rPr>
      </w:pPr>
      <w:r>
        <w:rPr>
          <w:rFonts w:ascii="Arial" w:hAnsi="Arial" w:cs="Arial"/>
          <w:sz w:val="24"/>
          <w:szCs w:val="24"/>
        </w:rPr>
        <w:tab/>
      </w:r>
      <w:r w:rsidRPr="00423F41">
        <w:rPr>
          <w:rFonts w:ascii="Arial" w:eastAsia="Simsun (Founder Extended)" w:hAnsi="Arial" w:cs="Arial"/>
          <w:sz w:val="24"/>
          <w:szCs w:val="24"/>
          <w:lang w:eastAsia="zh-CN"/>
        </w:rPr>
        <w:t xml:space="preserve">Σημειώνεται ότι, σε περίπτωση ψήφισης του νομοσχεδίου σε νόμο, </w:t>
      </w:r>
      <w:r>
        <w:rPr>
          <w:rFonts w:ascii="Arial" w:eastAsia="Simsun (Founder Extended)" w:hAnsi="Arial" w:cs="Arial"/>
          <w:sz w:val="24"/>
          <w:szCs w:val="24"/>
          <w:lang w:eastAsia="zh-CN"/>
        </w:rPr>
        <w:t>θ</w:t>
      </w:r>
      <w:r w:rsidRPr="00423F41">
        <w:rPr>
          <w:rFonts w:ascii="Arial" w:eastAsia="Simsun (Founder Extended)" w:hAnsi="Arial" w:cs="Arial"/>
          <w:sz w:val="24"/>
          <w:szCs w:val="24"/>
          <w:lang w:eastAsia="zh-CN"/>
        </w:rPr>
        <w:t xml:space="preserve">α τροποποιηθεί ο τίτλος του, </w:t>
      </w:r>
      <w:r w:rsidRPr="00B11839">
        <w:rPr>
          <w:rFonts w:ascii="Arial" w:eastAsia="Simsun (Founder Extended)" w:hAnsi="Arial" w:cs="Arial"/>
          <w:sz w:val="24"/>
          <w:szCs w:val="24"/>
          <w:lang w:eastAsia="zh-CN"/>
        </w:rPr>
        <w:t>ώστε να αναφέρεται ως «</w:t>
      </w:r>
      <w:r w:rsidRPr="00140416">
        <w:rPr>
          <w:rFonts w:ascii="Arial" w:eastAsia="Times New Roman" w:hAnsi="Arial" w:cs="Times New Roman"/>
          <w:bCs/>
          <w:sz w:val="24"/>
          <w:szCs w:val="24"/>
          <w:lang w:val="x-none" w:eastAsia="x-none"/>
        </w:rPr>
        <w:t>Ο περί Ελάχιστου Εγγυημένου Εισοδήματος και Γενικότερα περί Κοινωνικών Παροχών (Τροποποιητικός) Νόμος του 2021</w:t>
      </w:r>
      <w:r>
        <w:rPr>
          <w:rFonts w:ascii="Arial" w:eastAsia="Simsun (Founder Extended)" w:hAnsi="Arial" w:cs="Arial"/>
          <w:sz w:val="24"/>
          <w:szCs w:val="24"/>
          <w:lang w:eastAsia="zh-CN"/>
        </w:rPr>
        <w:t>»</w:t>
      </w:r>
      <w:r w:rsidRPr="00BC4BF5">
        <w:rPr>
          <w:rFonts w:ascii="Arial" w:eastAsia="Simsun (Founder Extended)" w:hAnsi="Arial" w:cs="Arial"/>
          <w:sz w:val="24"/>
          <w:szCs w:val="24"/>
          <w:lang w:eastAsia="zh-CN"/>
        </w:rPr>
        <w:t>.</w:t>
      </w:r>
    </w:p>
    <w:p w14:paraId="5D1E41EA" w14:textId="77777777" w:rsidR="004F42BC" w:rsidRDefault="004F42BC" w:rsidP="001B2FB9">
      <w:pPr>
        <w:tabs>
          <w:tab w:val="left" w:pos="567"/>
          <w:tab w:val="left" w:pos="4961"/>
        </w:tabs>
        <w:spacing w:after="0" w:line="480" w:lineRule="auto"/>
        <w:jc w:val="both"/>
        <w:rPr>
          <w:rFonts w:ascii="Arial" w:eastAsia="Arial" w:hAnsi="Arial" w:cs="Arial"/>
          <w:sz w:val="24"/>
          <w:szCs w:val="24"/>
        </w:rPr>
      </w:pPr>
    </w:p>
    <w:p w14:paraId="63A2C817" w14:textId="062F3C05" w:rsidR="00716F1F" w:rsidRPr="001B2FB9" w:rsidRDefault="004F42BC" w:rsidP="001B2FB9">
      <w:pPr>
        <w:tabs>
          <w:tab w:val="left" w:pos="567"/>
          <w:tab w:val="left" w:pos="4961"/>
        </w:tabs>
        <w:spacing w:after="0" w:line="480" w:lineRule="auto"/>
        <w:jc w:val="both"/>
        <w:rPr>
          <w:rFonts w:ascii="Arial" w:eastAsia="Arial" w:hAnsi="Arial" w:cs="Arial"/>
          <w:sz w:val="24"/>
          <w:szCs w:val="24"/>
        </w:rPr>
      </w:pPr>
      <w:r>
        <w:rPr>
          <w:rFonts w:ascii="Arial" w:eastAsia="Arial" w:hAnsi="Arial" w:cs="Arial"/>
          <w:sz w:val="24"/>
          <w:szCs w:val="24"/>
        </w:rPr>
        <w:t>7</w:t>
      </w:r>
      <w:r w:rsidR="00C66E06">
        <w:rPr>
          <w:rFonts w:ascii="Arial" w:eastAsia="Arial" w:hAnsi="Arial" w:cs="Arial"/>
          <w:sz w:val="24"/>
          <w:szCs w:val="24"/>
        </w:rPr>
        <w:t xml:space="preserve"> </w:t>
      </w:r>
      <w:r w:rsidR="00A73F61">
        <w:rPr>
          <w:rFonts w:ascii="Arial" w:eastAsia="Arial" w:hAnsi="Arial" w:cs="Arial"/>
          <w:sz w:val="24"/>
          <w:szCs w:val="24"/>
        </w:rPr>
        <w:t>Δεκε</w:t>
      </w:r>
      <w:r w:rsidR="0049211A">
        <w:rPr>
          <w:rFonts w:ascii="Arial" w:eastAsia="Arial" w:hAnsi="Arial" w:cs="Arial"/>
          <w:sz w:val="24"/>
          <w:szCs w:val="24"/>
        </w:rPr>
        <w:t>μβρ</w:t>
      </w:r>
      <w:r w:rsidR="00804540" w:rsidRPr="00370621">
        <w:rPr>
          <w:rFonts w:ascii="Arial" w:eastAsia="Arial" w:hAnsi="Arial" w:cs="Arial"/>
          <w:sz w:val="24"/>
          <w:szCs w:val="24"/>
        </w:rPr>
        <w:t>ίου</w:t>
      </w:r>
      <w:r w:rsidR="00CD2E17" w:rsidRPr="00370621">
        <w:rPr>
          <w:rFonts w:ascii="Arial" w:eastAsia="Arial" w:hAnsi="Arial" w:cs="Arial"/>
          <w:sz w:val="24"/>
          <w:szCs w:val="24"/>
        </w:rPr>
        <w:t xml:space="preserve"> 20</w:t>
      </w:r>
      <w:r w:rsidR="00786F34" w:rsidRPr="00370621">
        <w:rPr>
          <w:rFonts w:ascii="Arial" w:eastAsia="Arial" w:hAnsi="Arial" w:cs="Arial"/>
          <w:sz w:val="24"/>
          <w:szCs w:val="24"/>
        </w:rPr>
        <w:t>2</w:t>
      </w:r>
      <w:r w:rsidR="00804540" w:rsidRPr="00370621">
        <w:rPr>
          <w:rFonts w:ascii="Arial" w:eastAsia="Arial" w:hAnsi="Arial" w:cs="Arial"/>
          <w:sz w:val="24"/>
          <w:szCs w:val="24"/>
        </w:rPr>
        <w:t>1</w:t>
      </w:r>
    </w:p>
    <w:p w14:paraId="5ECD547E" w14:textId="77777777" w:rsidR="004F42BC" w:rsidRDefault="004F42BC" w:rsidP="001B2FB9">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p>
    <w:p w14:paraId="374A36DD" w14:textId="5691AB89" w:rsidR="001B2FB9" w:rsidRDefault="00505B28" w:rsidP="001B2FB9">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r>
        <w:rPr>
          <w:rFonts w:ascii="Arial" w:eastAsia="Arial" w:hAnsi="Arial" w:cs="Arial"/>
          <w:color w:val="000000"/>
          <w:sz w:val="24"/>
          <w:szCs w:val="24"/>
        </w:rPr>
        <w:t>ΧΚ/</w:t>
      </w:r>
      <w:r w:rsidR="004A1C0B">
        <w:rPr>
          <w:rFonts w:ascii="Arial" w:eastAsia="Arial" w:hAnsi="Arial" w:cs="Arial"/>
          <w:color w:val="000000"/>
          <w:sz w:val="24"/>
          <w:szCs w:val="24"/>
        </w:rPr>
        <w:t>ΣΓΘ/ΠΧ/</w:t>
      </w:r>
      <w:r w:rsidR="00716F1F">
        <w:rPr>
          <w:rFonts w:ascii="Arial" w:eastAsia="Arial" w:hAnsi="Arial" w:cs="Arial"/>
          <w:color w:val="000000"/>
          <w:sz w:val="24"/>
          <w:szCs w:val="24"/>
          <w:lang w:val="en-US"/>
        </w:rPr>
        <w:t>M</w:t>
      </w:r>
      <w:r w:rsidR="00716F1F">
        <w:rPr>
          <w:rFonts w:ascii="Arial" w:eastAsia="Arial" w:hAnsi="Arial" w:cs="Arial"/>
          <w:color w:val="000000"/>
          <w:sz w:val="24"/>
          <w:szCs w:val="24"/>
        </w:rPr>
        <w:t>Γ</w:t>
      </w:r>
    </w:p>
    <w:p w14:paraId="38D8819E" w14:textId="79287EDA" w:rsidR="00D868CB" w:rsidRDefault="001D4777" w:rsidP="00E7746A">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r w:rsidRPr="00370621">
        <w:rPr>
          <w:rFonts w:ascii="Arial" w:eastAsia="Arial" w:hAnsi="Arial" w:cs="Arial"/>
          <w:color w:val="000000"/>
          <w:sz w:val="24"/>
          <w:szCs w:val="24"/>
        </w:rPr>
        <w:t>Αρ. Φακ.</w:t>
      </w:r>
      <w:r w:rsidR="00842594">
        <w:rPr>
          <w:rFonts w:ascii="Arial" w:eastAsia="Arial" w:hAnsi="Arial" w:cs="Arial"/>
          <w:color w:val="000000"/>
          <w:sz w:val="24"/>
          <w:szCs w:val="24"/>
        </w:rPr>
        <w:t xml:space="preserve"> </w:t>
      </w:r>
      <w:r w:rsidR="00F420B0">
        <w:rPr>
          <w:rFonts w:ascii="Arial" w:eastAsia="Arial" w:hAnsi="Arial" w:cs="Arial"/>
          <w:color w:val="000000"/>
          <w:sz w:val="24"/>
          <w:szCs w:val="24"/>
        </w:rPr>
        <w:t>23.01.062.1</w:t>
      </w:r>
      <w:r w:rsidR="00F85A77">
        <w:rPr>
          <w:rFonts w:ascii="Arial" w:eastAsia="Arial" w:hAnsi="Arial" w:cs="Arial"/>
          <w:color w:val="000000"/>
          <w:sz w:val="24"/>
          <w:szCs w:val="24"/>
        </w:rPr>
        <w:t>3</w:t>
      </w:r>
      <w:r w:rsidR="00393DC3">
        <w:rPr>
          <w:rFonts w:ascii="Arial" w:eastAsia="Arial" w:hAnsi="Arial" w:cs="Arial"/>
          <w:color w:val="000000"/>
          <w:sz w:val="24"/>
          <w:szCs w:val="24"/>
        </w:rPr>
        <w:t>3</w:t>
      </w:r>
      <w:r w:rsidR="00F420B0">
        <w:rPr>
          <w:rFonts w:ascii="Arial" w:eastAsia="Arial" w:hAnsi="Arial" w:cs="Arial"/>
          <w:color w:val="000000"/>
          <w:sz w:val="24"/>
          <w:szCs w:val="24"/>
        </w:rPr>
        <w:t>-2021</w:t>
      </w:r>
      <w:r w:rsidR="00393DC3">
        <w:rPr>
          <w:rFonts w:ascii="Arial" w:eastAsia="Arial" w:hAnsi="Arial" w:cs="Arial"/>
          <w:color w:val="000000"/>
          <w:sz w:val="24"/>
          <w:szCs w:val="24"/>
        </w:rPr>
        <w:tab/>
      </w:r>
    </w:p>
    <w:p w14:paraId="21975FDE" w14:textId="47458610" w:rsidR="00A86AB8" w:rsidRDefault="00A86AB8" w:rsidP="00E7746A">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p>
    <w:p w14:paraId="5134F96A" w14:textId="78513D08" w:rsidR="00A86AB8" w:rsidRDefault="00A86AB8" w:rsidP="00E7746A">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p>
    <w:p w14:paraId="5F9F60D4" w14:textId="005287DA" w:rsidR="00A86AB8" w:rsidRDefault="00A86AB8" w:rsidP="00E7746A">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p>
    <w:p w14:paraId="293F4F3D" w14:textId="77777777" w:rsidR="00A86AB8" w:rsidRPr="00170C12" w:rsidRDefault="00A86AB8" w:rsidP="00A86AB8">
      <w:pPr>
        <w:pBdr>
          <w:top w:val="nil"/>
          <w:left w:val="nil"/>
          <w:bottom w:val="nil"/>
          <w:right w:val="nil"/>
          <w:between w:val="nil"/>
        </w:pBdr>
        <w:tabs>
          <w:tab w:val="left" w:pos="567"/>
          <w:tab w:val="left" w:pos="4961"/>
        </w:tabs>
        <w:spacing w:after="0" w:line="480" w:lineRule="auto"/>
        <w:rPr>
          <w:rFonts w:ascii="Arial" w:eastAsia="Arial" w:hAnsi="Arial" w:cs="Arial"/>
          <w:b/>
          <w:bCs/>
          <w:color w:val="000000"/>
          <w:sz w:val="24"/>
          <w:szCs w:val="24"/>
        </w:rPr>
      </w:pPr>
      <w:r w:rsidRPr="00170C12">
        <w:rPr>
          <w:rFonts w:ascii="Arial" w:eastAsia="Arial" w:hAnsi="Arial" w:cs="Arial"/>
          <w:b/>
          <w:bCs/>
          <w:color w:val="000000"/>
          <w:sz w:val="24"/>
          <w:szCs w:val="24"/>
        </w:rPr>
        <w:lastRenderedPageBreak/>
        <w:t>Συμπληρωματική έκθεση της Κοινοβουλευτικής Επιτροπής Εργασίας, Πρόνοιας και Κοινωνικών Ασφαλίσεων για το νομοσχέδιο «Ο περί Ελάχιστου Εγγυημένου Εισοδήματος και Γενικότερα περί Κοινωνικών Παροχών (Τροποποιητικός)</w:t>
      </w:r>
    </w:p>
    <w:p w14:paraId="7CCF91FA" w14:textId="77777777" w:rsidR="00A86AB8" w:rsidRPr="00A86AB8" w:rsidRDefault="00A86AB8" w:rsidP="00A86AB8">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p>
    <w:p w14:paraId="42201FB7" w14:textId="77777777" w:rsidR="00A86AB8" w:rsidRPr="00A86AB8" w:rsidRDefault="00A86AB8" w:rsidP="00A86AB8">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r w:rsidRPr="00A86AB8">
        <w:rPr>
          <w:rFonts w:ascii="Arial" w:eastAsia="Arial" w:hAnsi="Arial" w:cs="Arial"/>
          <w:color w:val="000000"/>
          <w:sz w:val="24"/>
          <w:szCs w:val="24"/>
        </w:rPr>
        <w:t>(</w:t>
      </w:r>
      <w:proofErr w:type="spellStart"/>
      <w:r w:rsidRPr="00A86AB8">
        <w:rPr>
          <w:rFonts w:ascii="Arial" w:eastAsia="Arial" w:hAnsi="Arial" w:cs="Arial"/>
          <w:color w:val="000000"/>
          <w:sz w:val="24"/>
          <w:szCs w:val="24"/>
        </w:rPr>
        <w:t>Αρ</w:t>
      </w:r>
      <w:proofErr w:type="spellEnd"/>
      <w:r w:rsidRPr="00A86AB8">
        <w:rPr>
          <w:rFonts w:ascii="Arial" w:eastAsia="Arial" w:hAnsi="Arial" w:cs="Arial"/>
          <w:color w:val="000000"/>
          <w:sz w:val="24"/>
          <w:szCs w:val="24"/>
        </w:rPr>
        <w:t>. 3) Νόμος του 2021»</w:t>
      </w:r>
    </w:p>
    <w:p w14:paraId="656D8353" w14:textId="77777777" w:rsidR="00A86AB8" w:rsidRPr="00A86AB8" w:rsidRDefault="00A86AB8" w:rsidP="00A86AB8">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p>
    <w:p w14:paraId="3553EACF" w14:textId="77777777" w:rsidR="00A86AB8" w:rsidRPr="00A86AB8" w:rsidRDefault="00A86AB8" w:rsidP="00A86AB8">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r w:rsidRPr="00A86AB8">
        <w:rPr>
          <w:rFonts w:ascii="Arial" w:eastAsia="Arial" w:hAnsi="Arial" w:cs="Arial"/>
          <w:color w:val="000000"/>
          <w:sz w:val="24"/>
          <w:szCs w:val="24"/>
        </w:rPr>
        <w:t>Παρόντες:</w:t>
      </w:r>
    </w:p>
    <w:p w14:paraId="6F63D100" w14:textId="77777777" w:rsidR="00A86AB8" w:rsidRPr="00A86AB8" w:rsidRDefault="00A86AB8" w:rsidP="00A86AB8">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p>
    <w:p w14:paraId="6355E9FB" w14:textId="77777777" w:rsidR="00A86AB8" w:rsidRPr="00A86AB8" w:rsidRDefault="00A86AB8" w:rsidP="00A86AB8">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r w:rsidRPr="00A86AB8">
        <w:rPr>
          <w:rFonts w:ascii="Arial" w:eastAsia="Arial" w:hAnsi="Arial" w:cs="Arial"/>
          <w:color w:val="000000"/>
          <w:sz w:val="24"/>
          <w:szCs w:val="24"/>
        </w:rPr>
        <w:t>Αντρέας Καυκαλιάς, πρόεδρος Χρίστος Σενέκης</w:t>
      </w:r>
    </w:p>
    <w:p w14:paraId="71FE1B1F" w14:textId="77777777" w:rsidR="00A86AB8" w:rsidRPr="00A86AB8" w:rsidRDefault="00A86AB8" w:rsidP="00A86AB8">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p>
    <w:p w14:paraId="3C636567" w14:textId="77777777" w:rsidR="00A86AB8" w:rsidRPr="00A86AB8" w:rsidRDefault="00A86AB8" w:rsidP="00A86AB8">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r w:rsidRPr="00A86AB8">
        <w:rPr>
          <w:rFonts w:ascii="Arial" w:eastAsia="Arial" w:hAnsi="Arial" w:cs="Arial"/>
          <w:color w:val="000000"/>
          <w:sz w:val="24"/>
          <w:szCs w:val="24"/>
        </w:rPr>
        <w:t>Χρίστος Χριστόφιας Σωτήρης Ιωάννου</w:t>
      </w:r>
    </w:p>
    <w:p w14:paraId="4C36050C" w14:textId="77777777" w:rsidR="00A86AB8" w:rsidRPr="00A86AB8" w:rsidRDefault="00A86AB8" w:rsidP="00A86AB8">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p>
    <w:p w14:paraId="4F6C7506" w14:textId="77777777" w:rsidR="00A86AB8" w:rsidRPr="00A86AB8" w:rsidRDefault="00A86AB8" w:rsidP="00A86AB8">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r w:rsidRPr="00A86AB8">
        <w:rPr>
          <w:rFonts w:ascii="Arial" w:eastAsia="Arial" w:hAnsi="Arial" w:cs="Arial"/>
          <w:color w:val="000000"/>
          <w:sz w:val="24"/>
          <w:szCs w:val="24"/>
        </w:rPr>
        <w:t>Δημήτρης Δημητρίου Ανδρέας Αποστόλου</w:t>
      </w:r>
    </w:p>
    <w:p w14:paraId="0ED254F4" w14:textId="77777777" w:rsidR="00A86AB8" w:rsidRPr="00A86AB8" w:rsidRDefault="00A86AB8" w:rsidP="00A86AB8">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p>
    <w:p w14:paraId="3611CC17" w14:textId="77777777" w:rsidR="00A86AB8" w:rsidRPr="00A86AB8" w:rsidRDefault="00A86AB8" w:rsidP="00A86AB8">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r w:rsidRPr="00A86AB8">
        <w:rPr>
          <w:rFonts w:ascii="Arial" w:eastAsia="Arial" w:hAnsi="Arial" w:cs="Arial"/>
          <w:color w:val="000000"/>
          <w:sz w:val="24"/>
          <w:szCs w:val="24"/>
        </w:rPr>
        <w:t>Φωτεινή Τσιρίδου Μαρίνος Μουσιούττας</w:t>
      </w:r>
    </w:p>
    <w:p w14:paraId="63CF51B7" w14:textId="77777777" w:rsidR="00A86AB8" w:rsidRPr="00A86AB8" w:rsidRDefault="00A86AB8" w:rsidP="00A86AB8">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p>
    <w:p w14:paraId="237EBEA3" w14:textId="77777777" w:rsidR="00A86AB8" w:rsidRPr="00A86AB8" w:rsidRDefault="00A86AB8" w:rsidP="00A86AB8">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r w:rsidRPr="00A86AB8">
        <w:rPr>
          <w:rFonts w:ascii="Arial" w:eastAsia="Arial" w:hAnsi="Arial" w:cs="Arial"/>
          <w:color w:val="000000"/>
          <w:sz w:val="24"/>
          <w:szCs w:val="24"/>
        </w:rPr>
        <w:t>Πανίκος Λεωνίδου</w:t>
      </w:r>
    </w:p>
    <w:p w14:paraId="50642EEF" w14:textId="77777777" w:rsidR="00A86AB8" w:rsidRPr="00A86AB8" w:rsidRDefault="00A86AB8" w:rsidP="00A86AB8">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p>
    <w:p w14:paraId="2E6957C0" w14:textId="77777777" w:rsidR="00A86AB8" w:rsidRPr="00A86AB8" w:rsidRDefault="00A86AB8" w:rsidP="00A86AB8">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r w:rsidRPr="00A86AB8">
        <w:rPr>
          <w:rFonts w:ascii="Arial" w:eastAsia="Arial" w:hAnsi="Arial" w:cs="Arial"/>
          <w:color w:val="000000"/>
          <w:sz w:val="24"/>
          <w:szCs w:val="24"/>
        </w:rPr>
        <w:t>Η Κοινοβουλευτική Επιτροπή Εργασίας, Πρόνοιας και Κοινωνικών Ασφαλίσεων επανεξέτασε το πιο πάνω νομοσχέδιο, για το οποίο υποβλήθηκε έκθεση στην ολομέλεια του σώματος στις 9 Δεκεμβρίου 2021, σε νέα συνεδρία της, που πραγματοποιήθηκε στις 11 Ιανουαρίου 2022. Στο πλαίσιο της νέας συνεδρίας της επιτροπής κλήθηκαν και παρευρέθηκαν εκπρόσωποι του Υπουργείου Εργασίας, Πρόνοιας και Κοινωνικών Ασφαλίσεων και του Τμήματος Κοινωνικής Ενσωμάτωσης Ατόμων με Αναπηρίες (ΤΚΕΑΑ) του ίδιου υπουργείου και της Νομικής Υπηρεσίας της Δημοκρατίας.</w:t>
      </w:r>
    </w:p>
    <w:p w14:paraId="1A581AD2" w14:textId="77777777" w:rsidR="00A86AB8" w:rsidRPr="00A86AB8" w:rsidRDefault="00A86AB8" w:rsidP="00A86AB8">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p>
    <w:p w14:paraId="4109BB5D" w14:textId="77777777" w:rsidR="00A86AB8" w:rsidRPr="00A86AB8" w:rsidRDefault="00A86AB8" w:rsidP="00A86AB8">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r w:rsidRPr="00A86AB8">
        <w:rPr>
          <w:rFonts w:ascii="Arial" w:eastAsia="Arial" w:hAnsi="Arial" w:cs="Arial"/>
          <w:color w:val="000000"/>
          <w:sz w:val="24"/>
          <w:szCs w:val="24"/>
        </w:rPr>
        <w:t>Σημειώνεται ότι η συζήτηση του εν λόγω νομοσχεδίου αναβλήθηκε με απόφαση της ολομέλειας της Βουλής ημερομηνίας 9 Δεκεμβρίου 2021 και παραπέμφθηκε εκ νέου στην Κοινοβουλευτική Επιτροπή Εργασίας, Πρόνοιας και Κοινωνικών Ασφαλίσεων για επανεξέταση των προτεινόμενων ρυθμίσεων.</w:t>
      </w:r>
    </w:p>
    <w:p w14:paraId="2D65A6CB" w14:textId="77777777" w:rsidR="00A86AB8" w:rsidRPr="00A86AB8" w:rsidRDefault="00A86AB8" w:rsidP="00A86AB8">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p>
    <w:p w14:paraId="2FBC8294" w14:textId="77777777" w:rsidR="00A86AB8" w:rsidRPr="00A86AB8" w:rsidRDefault="00A86AB8" w:rsidP="00A86AB8">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r w:rsidRPr="00A86AB8">
        <w:rPr>
          <w:rFonts w:ascii="Arial" w:eastAsia="Arial" w:hAnsi="Arial" w:cs="Arial"/>
          <w:color w:val="000000"/>
          <w:sz w:val="24"/>
          <w:szCs w:val="24"/>
        </w:rPr>
        <w:t>Σημειώνεται περαιτέρω ότι ο σκοπός του νομοσχεδίου, οι απόψεις των εμπλεκομένων, καθώς και τα ζητήματα που απασχόλησαν την επιτροπή στο πρώτο στάδιο της εξέτασής τους περιλαμβάνονται στην αρχική έκθεση της επιτροπής.</w:t>
      </w:r>
    </w:p>
    <w:p w14:paraId="6DEA3085" w14:textId="77777777" w:rsidR="00A86AB8" w:rsidRPr="00A86AB8" w:rsidRDefault="00A86AB8" w:rsidP="00A86AB8">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p>
    <w:p w14:paraId="4C544677" w14:textId="77777777" w:rsidR="00A86AB8" w:rsidRPr="00A86AB8" w:rsidRDefault="00A86AB8" w:rsidP="00A86AB8">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r w:rsidRPr="00A86AB8">
        <w:rPr>
          <w:rFonts w:ascii="Arial" w:eastAsia="Arial" w:hAnsi="Arial" w:cs="Arial"/>
          <w:color w:val="000000"/>
          <w:sz w:val="24"/>
          <w:szCs w:val="24"/>
        </w:rPr>
        <w:t>Συνοπτικά, σκοπός του υπό αναφορά νομοσχεδίου είναι η τροποποίηση του περί Ελάχιστου Εγγυημένου Εισοδήματος και Γενικότερα περί Κοινωνικών Παροχών Νόμου,</w:t>
      </w:r>
    </w:p>
    <w:p w14:paraId="58202FA7" w14:textId="77777777" w:rsidR="00A86AB8" w:rsidRPr="00A86AB8" w:rsidRDefault="00A86AB8" w:rsidP="00A86AB8">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p>
    <w:p w14:paraId="65D0ED23" w14:textId="77777777" w:rsidR="00A86AB8" w:rsidRPr="00A86AB8" w:rsidRDefault="00A86AB8" w:rsidP="00A86AB8">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r w:rsidRPr="00A86AB8">
        <w:rPr>
          <w:rFonts w:ascii="Arial" w:eastAsia="Arial" w:hAnsi="Arial" w:cs="Arial"/>
          <w:color w:val="000000"/>
          <w:sz w:val="24"/>
          <w:szCs w:val="24"/>
        </w:rPr>
        <w:t xml:space="preserve">ώστε να ρυθμιστούν ζητήματα σε σχέση με την αξιολόγηση και πιστοποίηση της αναπηρίας ατόμων με αναπηρία τα οποία είναι </w:t>
      </w:r>
      <w:proofErr w:type="spellStart"/>
      <w:r w:rsidRPr="00A86AB8">
        <w:rPr>
          <w:rFonts w:ascii="Arial" w:eastAsia="Arial" w:hAnsi="Arial" w:cs="Arial"/>
          <w:color w:val="000000"/>
          <w:sz w:val="24"/>
          <w:szCs w:val="24"/>
        </w:rPr>
        <w:t>δικαιούχα</w:t>
      </w:r>
      <w:proofErr w:type="spellEnd"/>
      <w:r w:rsidRPr="00A86AB8">
        <w:rPr>
          <w:rFonts w:ascii="Arial" w:eastAsia="Arial" w:hAnsi="Arial" w:cs="Arial"/>
          <w:color w:val="000000"/>
          <w:sz w:val="24"/>
          <w:szCs w:val="24"/>
        </w:rPr>
        <w:t xml:space="preserve"> ελάχιστου εγγυημένου εισοδήματος.</w:t>
      </w:r>
    </w:p>
    <w:p w14:paraId="1B263EE5" w14:textId="77777777" w:rsidR="00A86AB8" w:rsidRPr="00A86AB8" w:rsidRDefault="00A86AB8" w:rsidP="00A86AB8">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p>
    <w:p w14:paraId="25478F3D" w14:textId="77777777" w:rsidR="00A86AB8" w:rsidRPr="00A86AB8" w:rsidRDefault="00A86AB8" w:rsidP="00A86AB8">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r w:rsidRPr="00A86AB8">
        <w:rPr>
          <w:rFonts w:ascii="Arial" w:eastAsia="Arial" w:hAnsi="Arial" w:cs="Arial"/>
          <w:color w:val="000000"/>
          <w:sz w:val="24"/>
          <w:szCs w:val="24"/>
        </w:rPr>
        <w:t xml:space="preserve">Στο στάδιο της επανεξέτασης του εν λόγω νομοσχεδίου την επιτροπή απασχόλησε μεταξύ άλλων εισήγηση μελών της επιτροπής όπως διασαφηνιστούν περαιτέρω οι πρόνοιες αυτού, με απώτερο στόχο να επιτευχθεί η μέγιστη δυνατή σύγκλιση απόψεων μεταξύ της εκτελεστικής εξουσίας και του συνόλου του κινήματος των ατόμων με αναπηρία. Ειδικότερα, η επιτροπή εξέτασε το ενδεχόμενο να διασαφηνιστεί η σχετική πρόνοια που αφορά την επαναξιολόγηση ατόμου με μόνιμη ή μη αναστρέψιμη αναπηρία, ώστε η επαναξιολόγηση αυτή να διενεργείται αποκλειστικά και μόνο σε περίπτωση που το υπό αναφορά άτομο αιτηθεί πρόσθετες παροχές ή υπηρεσίες λόγω </w:t>
      </w:r>
      <w:r w:rsidRPr="00A86AB8">
        <w:rPr>
          <w:rFonts w:ascii="Arial" w:eastAsia="Arial" w:hAnsi="Arial" w:cs="Arial"/>
          <w:color w:val="000000"/>
          <w:sz w:val="24"/>
          <w:szCs w:val="24"/>
        </w:rPr>
        <w:lastRenderedPageBreak/>
        <w:t>επιδείνωσης της κατάστασής του ή λόγω εμφάνισης επιπρόσθετης αναπηρίας, η οποία δεν έχει πιστοποιηθεί από την Επιτροπή Αξιολόγησης της Αναπηρίας που λειτουργεί στο πλαίσιο του Συστήματος Αξιολόγησης της Αναπηρίας. Συναφώς, σε περίπτωση που το υπό αναφορά άτομο αιτηθεί πρόσθετες παροχές ή υπηρεσίες για τις οποίες είναι δικαιούχος χωρίς να έχει επιδεινωθεί η κατάσταση του, τότε να μην απαιτείται επαναξιολόγηση της αναπηρίας του.</w:t>
      </w:r>
    </w:p>
    <w:p w14:paraId="454EEBE7" w14:textId="77777777" w:rsidR="00A86AB8" w:rsidRPr="00A86AB8" w:rsidRDefault="00A86AB8" w:rsidP="00A86AB8">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p>
    <w:p w14:paraId="7FBCE776" w14:textId="77777777" w:rsidR="00A86AB8" w:rsidRPr="00A86AB8" w:rsidRDefault="00A86AB8" w:rsidP="00A86AB8">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r w:rsidRPr="00A86AB8">
        <w:rPr>
          <w:rFonts w:ascii="Arial" w:eastAsia="Arial" w:hAnsi="Arial" w:cs="Arial"/>
          <w:color w:val="000000"/>
          <w:sz w:val="24"/>
          <w:szCs w:val="24"/>
        </w:rPr>
        <w:t>Η εκπρόσωπος του Τμήματος Κοινωνικής Ενσωμάτωσης Ατόμων με Αναπηρίες (ΤΚΕΑΑ) δεν έφερε ένσταση στην πιο πάνω εισήγηση, προκειμένου, όπως η ίδια δήλωσε, να διασκεδαστούν οι όποιες ανησυχίες έχουν εκφραστεί από εμπλεκόμενους φορείς κατά το προηγούμενο στάδιο της συζήτησης.</w:t>
      </w:r>
    </w:p>
    <w:p w14:paraId="0D08A550" w14:textId="77777777" w:rsidR="00A86AB8" w:rsidRPr="00A86AB8" w:rsidRDefault="00A86AB8" w:rsidP="00A86AB8">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p>
    <w:p w14:paraId="1FBAA2E4" w14:textId="77777777" w:rsidR="00A86AB8" w:rsidRPr="00A86AB8" w:rsidRDefault="00A86AB8" w:rsidP="00A86AB8">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r w:rsidRPr="00A86AB8">
        <w:rPr>
          <w:rFonts w:ascii="Arial" w:eastAsia="Arial" w:hAnsi="Arial" w:cs="Arial"/>
          <w:color w:val="000000"/>
          <w:sz w:val="24"/>
          <w:szCs w:val="24"/>
        </w:rPr>
        <w:t>Υπό το φως των πιο πάνω, η επιτροπή αποφάσισε να τροποποιήσει τη σχετική πρόνοια του νομοσχεδίου, ώστε να διασαφηνιστεί ότι επαναξιολόγηση ατόμου με μόνιμη ή μη αναστρέψιμη αναπηρία διενεργείται αποκλειστικά και μόνο σε περίπτωση που το υπό αναφορά άτομο αιτηθεί πρόσθετες παροχές ή υπηρεσίες λόγω επιδείνωσης της</w:t>
      </w:r>
    </w:p>
    <w:p w14:paraId="5607BA7A" w14:textId="77777777" w:rsidR="00A86AB8" w:rsidRPr="00A86AB8" w:rsidRDefault="00A86AB8" w:rsidP="00A86AB8">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p>
    <w:p w14:paraId="0189B643" w14:textId="77777777" w:rsidR="00A86AB8" w:rsidRPr="00A86AB8" w:rsidRDefault="00A86AB8" w:rsidP="00A86AB8">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r w:rsidRPr="00A86AB8">
        <w:rPr>
          <w:rFonts w:ascii="Arial" w:eastAsia="Arial" w:hAnsi="Arial" w:cs="Arial"/>
          <w:color w:val="000000"/>
          <w:sz w:val="24"/>
          <w:szCs w:val="24"/>
        </w:rPr>
        <w:t>κατάστασής του ή λόγω εμφάνισης επιπρόσθετης αναπηρίας, η οποία δεν έχει πιστοποιηθεί από την Επιτροπή Αξιολόγησης της Αναπηρίας που λειτουργεί στο πλαίσιο του Συστήματος Αξιολόγησης της Αναπηρίας.</w:t>
      </w:r>
    </w:p>
    <w:p w14:paraId="1B21D6F3" w14:textId="77777777" w:rsidR="00A86AB8" w:rsidRPr="00A86AB8" w:rsidRDefault="00A86AB8" w:rsidP="00A86AB8">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p>
    <w:p w14:paraId="7C3FDB00" w14:textId="77777777" w:rsidR="00A86AB8" w:rsidRPr="00A86AB8" w:rsidRDefault="00A86AB8" w:rsidP="00A86AB8">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r w:rsidRPr="00A86AB8">
        <w:rPr>
          <w:rFonts w:ascii="Arial" w:eastAsia="Arial" w:hAnsi="Arial" w:cs="Arial"/>
          <w:color w:val="000000"/>
          <w:sz w:val="24"/>
          <w:szCs w:val="24"/>
        </w:rPr>
        <w:t xml:space="preserve">Η Κοινοβουλευτική Επιτροπή Εργασίας, Πρόνοιας και Κοινωνικών Ασφαλίσεων, αφού έλαβε υπόψη όλα όσα τέθηκαν ενώπιόν της, επιφυλάχθηκε να τοποθετηθεί επί των </w:t>
      </w:r>
      <w:r w:rsidRPr="00A86AB8">
        <w:rPr>
          <w:rFonts w:ascii="Arial" w:eastAsia="Arial" w:hAnsi="Arial" w:cs="Arial"/>
          <w:color w:val="000000"/>
          <w:sz w:val="24"/>
          <w:szCs w:val="24"/>
        </w:rPr>
        <w:lastRenderedPageBreak/>
        <w:t>προνοιών του νομοσχεδίου όπως αυτό έχει τροποποιηθεί σύμφωνα με τα πιο πάνω, κατά τη συζήτησή του στην ολομέλεια του σώματος.</w:t>
      </w:r>
    </w:p>
    <w:p w14:paraId="38C19995" w14:textId="77777777" w:rsidR="00A86AB8" w:rsidRPr="00A86AB8" w:rsidRDefault="00A86AB8" w:rsidP="00A86AB8">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p>
    <w:p w14:paraId="762DADAF" w14:textId="77777777" w:rsidR="00A86AB8" w:rsidRPr="00A86AB8" w:rsidRDefault="00A86AB8" w:rsidP="00A86AB8">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r w:rsidRPr="00A86AB8">
        <w:rPr>
          <w:rFonts w:ascii="Arial" w:eastAsia="Arial" w:hAnsi="Arial" w:cs="Arial"/>
          <w:color w:val="000000"/>
          <w:sz w:val="24"/>
          <w:szCs w:val="24"/>
        </w:rPr>
        <w:t>Σημειώνεται ότι σε περίπτωση ψήφισης του νομοσχεδίου σε νόμο θα τροποποιηθεί ο τίτλος του, ώστε να αναφέρεται ως «Ο περί Ελάχιστου Εγγυημένου Εισοδήματος και Γενικότερα περί Κοινωνικών Παροχών (Τροποποιητικός) Νόμος του 2022».</w:t>
      </w:r>
    </w:p>
    <w:p w14:paraId="516D1A7E" w14:textId="77777777" w:rsidR="00A86AB8" w:rsidRPr="00A86AB8" w:rsidRDefault="00A86AB8" w:rsidP="00A86AB8">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p>
    <w:p w14:paraId="619E40CB" w14:textId="77777777" w:rsidR="00A86AB8" w:rsidRPr="00A86AB8" w:rsidRDefault="00A86AB8" w:rsidP="00A86AB8">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r w:rsidRPr="00A86AB8">
        <w:rPr>
          <w:rFonts w:ascii="Arial" w:eastAsia="Arial" w:hAnsi="Arial" w:cs="Arial"/>
          <w:color w:val="000000"/>
          <w:sz w:val="24"/>
          <w:szCs w:val="24"/>
        </w:rPr>
        <w:t>11 Ιανουαρίου 2022</w:t>
      </w:r>
    </w:p>
    <w:p w14:paraId="0F28909A" w14:textId="77777777" w:rsidR="00A86AB8" w:rsidRPr="00A86AB8" w:rsidRDefault="00A86AB8" w:rsidP="00A86AB8">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p>
    <w:p w14:paraId="22402A28" w14:textId="77777777" w:rsidR="00A86AB8" w:rsidRPr="00A86AB8" w:rsidRDefault="00A86AB8" w:rsidP="00A86AB8">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r w:rsidRPr="00A86AB8">
        <w:rPr>
          <w:rFonts w:ascii="Arial" w:eastAsia="Arial" w:hAnsi="Arial" w:cs="Arial"/>
          <w:color w:val="000000"/>
          <w:sz w:val="24"/>
          <w:szCs w:val="24"/>
        </w:rPr>
        <w:t>ΧΚ/ΜΓ</w:t>
      </w:r>
    </w:p>
    <w:p w14:paraId="129DFB94" w14:textId="77777777" w:rsidR="00A86AB8" w:rsidRPr="00A86AB8" w:rsidRDefault="00A86AB8" w:rsidP="00A86AB8">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p>
    <w:p w14:paraId="793259B5" w14:textId="51C91556" w:rsidR="00A86AB8" w:rsidRPr="00124950" w:rsidRDefault="00A86AB8" w:rsidP="00A86AB8">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r w:rsidRPr="00A86AB8">
        <w:rPr>
          <w:rFonts w:ascii="Arial" w:eastAsia="Arial" w:hAnsi="Arial" w:cs="Arial"/>
          <w:color w:val="000000"/>
          <w:sz w:val="24"/>
          <w:szCs w:val="24"/>
        </w:rPr>
        <w:t>(</w:t>
      </w:r>
      <w:proofErr w:type="spellStart"/>
      <w:r w:rsidRPr="00A86AB8">
        <w:rPr>
          <w:rFonts w:ascii="Arial" w:eastAsia="Arial" w:hAnsi="Arial" w:cs="Arial"/>
          <w:color w:val="000000"/>
          <w:sz w:val="24"/>
          <w:szCs w:val="24"/>
        </w:rPr>
        <w:t>Αρ</w:t>
      </w:r>
      <w:proofErr w:type="spellEnd"/>
      <w:r w:rsidRPr="00A86AB8">
        <w:rPr>
          <w:rFonts w:ascii="Arial" w:eastAsia="Arial" w:hAnsi="Arial" w:cs="Arial"/>
          <w:color w:val="000000"/>
          <w:sz w:val="24"/>
          <w:szCs w:val="24"/>
        </w:rPr>
        <w:t xml:space="preserve">. </w:t>
      </w:r>
      <w:proofErr w:type="spellStart"/>
      <w:r w:rsidRPr="00A86AB8">
        <w:rPr>
          <w:rFonts w:ascii="Arial" w:eastAsia="Arial" w:hAnsi="Arial" w:cs="Arial"/>
          <w:color w:val="000000"/>
          <w:sz w:val="24"/>
          <w:szCs w:val="24"/>
        </w:rPr>
        <w:t>Φακ</w:t>
      </w:r>
      <w:proofErr w:type="spellEnd"/>
      <w:r w:rsidRPr="00A86AB8">
        <w:rPr>
          <w:rFonts w:ascii="Arial" w:eastAsia="Arial" w:hAnsi="Arial" w:cs="Arial"/>
          <w:color w:val="000000"/>
          <w:sz w:val="24"/>
          <w:szCs w:val="24"/>
        </w:rPr>
        <w:t>. 23.01.062.133-2021)</w:t>
      </w:r>
    </w:p>
    <w:sectPr w:rsidR="00A86AB8" w:rsidRPr="00124950" w:rsidSect="00124950">
      <w:headerReference w:type="default" r:id="rId8"/>
      <w:pgSz w:w="11907" w:h="16840"/>
      <w:pgMar w:top="1418" w:right="1134" w:bottom="1418"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29AD2" w14:textId="77777777" w:rsidR="0098617B" w:rsidRDefault="0098617B">
      <w:pPr>
        <w:spacing w:after="0" w:line="240" w:lineRule="auto"/>
      </w:pPr>
      <w:r>
        <w:separator/>
      </w:r>
    </w:p>
  </w:endnote>
  <w:endnote w:type="continuationSeparator" w:id="0">
    <w:p w14:paraId="6AA05CD1" w14:textId="77777777" w:rsidR="0098617B" w:rsidRDefault="0098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Simsun (Founder Extended)">
    <w:charset w:val="00"/>
    <w:family w:val="script"/>
    <w:pitch w:val="fixed"/>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5658B" w14:textId="77777777" w:rsidR="0098617B" w:rsidRDefault="0098617B">
      <w:pPr>
        <w:spacing w:after="0" w:line="240" w:lineRule="auto"/>
      </w:pPr>
      <w:r>
        <w:separator/>
      </w:r>
    </w:p>
  </w:footnote>
  <w:footnote w:type="continuationSeparator" w:id="0">
    <w:p w14:paraId="7FB0D22E" w14:textId="77777777" w:rsidR="0098617B" w:rsidRDefault="00986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06A53" w14:textId="77777777" w:rsidR="00C57955" w:rsidRDefault="00DA2F8A">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fldChar w:fldCharType="begin"/>
    </w:r>
    <w:r w:rsidR="00C57955">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E33F18">
      <w:rPr>
        <w:rFonts w:ascii="Arial" w:eastAsia="Arial" w:hAnsi="Arial" w:cs="Arial"/>
        <w:noProof/>
        <w:color w:val="000000"/>
        <w:sz w:val="24"/>
        <w:szCs w:val="24"/>
      </w:rPr>
      <w:t>3</w:t>
    </w:r>
    <w:r>
      <w:rPr>
        <w:rFonts w:ascii="Arial" w:eastAsia="Arial" w:hAnsi="Arial" w:cs="Arial"/>
        <w:color w:val="000000"/>
        <w:sz w:val="24"/>
        <w:szCs w:val="24"/>
      </w:rPr>
      <w:fldChar w:fldCharType="end"/>
    </w:r>
  </w:p>
  <w:p w14:paraId="792BC518" w14:textId="77777777" w:rsidR="00C57955" w:rsidRDefault="00C57955">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0277"/>
    <w:multiLevelType w:val="hybridMultilevel"/>
    <w:tmpl w:val="6D0AB5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D3137DA"/>
    <w:multiLevelType w:val="hybridMultilevel"/>
    <w:tmpl w:val="98F0D9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BB3E8B"/>
    <w:multiLevelType w:val="hybridMultilevel"/>
    <w:tmpl w:val="49A22E36"/>
    <w:lvl w:ilvl="0" w:tplc="BEDEDB14">
      <w:start w:val="1"/>
      <w:numFmt w:val="decimal"/>
      <w:lvlText w:val="%1."/>
      <w:lvlJc w:val="left"/>
      <w:pPr>
        <w:ind w:left="720" w:hanging="360"/>
      </w:pPr>
      <w:rPr>
        <w:rFonts w:eastAsia="Calibri"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F86329D"/>
    <w:multiLevelType w:val="hybridMultilevel"/>
    <w:tmpl w:val="A35C7D78"/>
    <w:lvl w:ilvl="0" w:tplc="0C880E02">
      <w:start w:val="1"/>
      <w:numFmt w:val="decimal"/>
      <w:lvlText w:val="%1."/>
      <w:lvlJc w:val="left"/>
      <w:pPr>
        <w:ind w:left="720" w:hanging="360"/>
      </w:pPr>
      <w:rPr>
        <w:rFonts w:ascii="Calibri" w:eastAsia="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0262D96"/>
    <w:multiLevelType w:val="hybridMultilevel"/>
    <w:tmpl w:val="06EE20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D864C92"/>
    <w:multiLevelType w:val="hybridMultilevel"/>
    <w:tmpl w:val="8D36D6FA"/>
    <w:lvl w:ilvl="0" w:tplc="99748B1E">
      <w:start w:val="1"/>
      <w:numFmt w:val="decimal"/>
      <w:lvlText w:val="%1."/>
      <w:lvlJc w:val="left"/>
      <w:pPr>
        <w:ind w:left="720" w:hanging="36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CC47FA"/>
    <w:multiLevelType w:val="multilevel"/>
    <w:tmpl w:val="40961E4C"/>
    <w:lvl w:ilvl="0">
      <w:start w:val="1"/>
      <w:numFmt w:val="decimal"/>
      <w:lvlText w:val="%1."/>
      <w:lvlJc w:val="left"/>
      <w:pPr>
        <w:ind w:left="720" w:hanging="360"/>
      </w:pPr>
      <w:rPr>
        <w:rFonts w:eastAsia="Calibri"/>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FC0903"/>
    <w:multiLevelType w:val="hybridMultilevel"/>
    <w:tmpl w:val="29864D76"/>
    <w:lvl w:ilvl="0" w:tplc="6F220A0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9252ECE"/>
    <w:multiLevelType w:val="hybridMultilevel"/>
    <w:tmpl w:val="1DCC861E"/>
    <w:lvl w:ilvl="0" w:tplc="99860F66">
      <w:numFmt w:val="bullet"/>
      <w:lvlText w:val="-"/>
      <w:lvlJc w:val="left"/>
      <w:pPr>
        <w:ind w:left="1080" w:hanging="360"/>
      </w:pPr>
      <w:rPr>
        <w:rFonts w:ascii="Arial" w:eastAsia="Calibr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2A150F6B"/>
    <w:multiLevelType w:val="hybridMultilevel"/>
    <w:tmpl w:val="6B6466B6"/>
    <w:lvl w:ilvl="0" w:tplc="CE7046F6">
      <w:start w:val="1"/>
      <w:numFmt w:val="decimal"/>
      <w:lvlText w:val="%1."/>
      <w:lvlJc w:val="left"/>
      <w:pPr>
        <w:ind w:left="720" w:hanging="360"/>
      </w:pPr>
      <w:rPr>
        <w:rFonts w:hint="default"/>
        <w:strike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AFD5744"/>
    <w:multiLevelType w:val="hybridMultilevel"/>
    <w:tmpl w:val="1CB49716"/>
    <w:lvl w:ilvl="0" w:tplc="B2FABB4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CB6083E"/>
    <w:multiLevelType w:val="hybridMultilevel"/>
    <w:tmpl w:val="936AAF5C"/>
    <w:lvl w:ilvl="0" w:tplc="92D6BE4A">
      <w:start w:val="1"/>
      <w:numFmt w:val="bullet"/>
      <w:lvlText w:val="-"/>
      <w:lvlJc w:val="left"/>
      <w:pPr>
        <w:ind w:left="720" w:hanging="360"/>
      </w:pPr>
      <w:rPr>
        <w:rFonts w:ascii="Arial" w:eastAsia="Times New Roman"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15:restartNumberingAfterBreak="0">
    <w:nsid w:val="41BA3C12"/>
    <w:multiLevelType w:val="hybridMultilevel"/>
    <w:tmpl w:val="D4AA05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25C0FFB"/>
    <w:multiLevelType w:val="hybridMultilevel"/>
    <w:tmpl w:val="EFFC36DC"/>
    <w:lvl w:ilvl="0" w:tplc="1FD46066">
      <w:start w:val="1"/>
      <w:numFmt w:val="decimal"/>
      <w:lvlText w:val="%1."/>
      <w:lvlJc w:val="left"/>
      <w:pPr>
        <w:ind w:left="720" w:hanging="360"/>
      </w:pPr>
      <w:rPr>
        <w:rFonts w:ascii="Arial" w:eastAsia="Times New Roman" w:hAnsi="Arial" w:cs="Arial"/>
        <w:b w:val="0"/>
        <w:bCs w:val="0"/>
        <w:strike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6B376F7"/>
    <w:multiLevelType w:val="hybridMultilevel"/>
    <w:tmpl w:val="564AA7DE"/>
    <w:lvl w:ilvl="0" w:tplc="7C2C1FC6">
      <w:start w:val="1"/>
      <w:numFmt w:val="decimal"/>
      <w:lvlText w:val="%1."/>
      <w:lvlJc w:val="left"/>
      <w:pPr>
        <w:ind w:left="720" w:hanging="360"/>
      </w:pPr>
      <w:rPr>
        <w:rFonts w:eastAsia="Calibri"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A1D768B"/>
    <w:multiLevelType w:val="hybridMultilevel"/>
    <w:tmpl w:val="90EC1A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A9621F7"/>
    <w:multiLevelType w:val="hybridMultilevel"/>
    <w:tmpl w:val="04EE6032"/>
    <w:lvl w:ilvl="0" w:tplc="F56011D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7" w15:restartNumberingAfterBreak="0">
    <w:nsid w:val="50103828"/>
    <w:multiLevelType w:val="hybridMultilevel"/>
    <w:tmpl w:val="7B968E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2C9367B"/>
    <w:multiLevelType w:val="hybridMultilevel"/>
    <w:tmpl w:val="C700EAB4"/>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55544524"/>
    <w:multiLevelType w:val="hybridMultilevel"/>
    <w:tmpl w:val="D5DC0B18"/>
    <w:lvl w:ilvl="0" w:tplc="4D58BAF4">
      <w:start w:val="1"/>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6814FDA"/>
    <w:multiLevelType w:val="hybridMultilevel"/>
    <w:tmpl w:val="66DEE5D6"/>
    <w:lvl w:ilvl="0" w:tplc="E2F4532C">
      <w:start w:val="1"/>
      <w:numFmt w:val="decimal"/>
      <w:lvlText w:val="%1."/>
      <w:lvlJc w:val="left"/>
      <w:pPr>
        <w:ind w:left="930" w:hanging="360"/>
      </w:pPr>
      <w:rPr>
        <w:rFonts w:hint="default"/>
        <w:sz w:val="24"/>
        <w:szCs w:val="24"/>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1" w15:restartNumberingAfterBreak="0">
    <w:nsid w:val="59316EB4"/>
    <w:multiLevelType w:val="hybridMultilevel"/>
    <w:tmpl w:val="69F8BE90"/>
    <w:lvl w:ilvl="0" w:tplc="0408000F">
      <w:start w:val="1"/>
      <w:numFmt w:val="decimal"/>
      <w:lvlText w:val="%1."/>
      <w:lvlJc w:val="left"/>
      <w:pPr>
        <w:ind w:left="720" w:hanging="360"/>
      </w:pPr>
      <w:rPr>
        <w:rFonts w:eastAsia="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968395C"/>
    <w:multiLevelType w:val="hybridMultilevel"/>
    <w:tmpl w:val="2B6AE64E"/>
    <w:lvl w:ilvl="0" w:tplc="E2B867E4">
      <w:start w:val="1"/>
      <w:numFmt w:val="decimal"/>
      <w:lvlText w:val="%1."/>
      <w:lvlJc w:val="left"/>
      <w:pPr>
        <w:ind w:left="720" w:hanging="360"/>
      </w:pPr>
      <w:rPr>
        <w:rFonts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B4359B7"/>
    <w:multiLevelType w:val="hybridMultilevel"/>
    <w:tmpl w:val="FAF406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127524D"/>
    <w:multiLevelType w:val="hybridMultilevel"/>
    <w:tmpl w:val="66DECC14"/>
    <w:lvl w:ilvl="0" w:tplc="784EC3C2">
      <w:numFmt w:val="bullet"/>
      <w:lvlText w:val=""/>
      <w:lvlJc w:val="left"/>
      <w:pPr>
        <w:ind w:left="420" w:hanging="360"/>
      </w:pPr>
      <w:rPr>
        <w:rFonts w:ascii="Symbol" w:eastAsia="Arial" w:hAnsi="Symbol" w:cs="Arial"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25" w15:restartNumberingAfterBreak="0">
    <w:nsid w:val="6DE411A2"/>
    <w:multiLevelType w:val="hybridMultilevel"/>
    <w:tmpl w:val="12F836C6"/>
    <w:lvl w:ilvl="0" w:tplc="B8D69CCC">
      <w:start w:val="1"/>
      <w:numFmt w:val="decimal"/>
      <w:lvlText w:val="%1."/>
      <w:lvlJc w:val="left"/>
      <w:pPr>
        <w:ind w:left="1440" w:hanging="360"/>
      </w:pPr>
      <w:rPr>
        <w:rFonts w:ascii="Arial" w:eastAsia="Arial" w:hAnsi="Arial" w:cs="Arial"/>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15:restartNumberingAfterBreak="0">
    <w:nsid w:val="6EA616C9"/>
    <w:multiLevelType w:val="hybridMultilevel"/>
    <w:tmpl w:val="05888050"/>
    <w:lvl w:ilvl="0" w:tplc="57A6CF44">
      <w:start w:val="1"/>
      <w:numFmt w:val="decimal"/>
      <w:lvlText w:val="%1."/>
      <w:lvlJc w:val="left"/>
      <w:pPr>
        <w:ind w:left="720" w:hanging="360"/>
      </w:pPr>
      <w:rPr>
        <w:rFonts w:eastAsia="Calibr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265514F"/>
    <w:multiLevelType w:val="hybridMultilevel"/>
    <w:tmpl w:val="1CB6EC4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33177BD"/>
    <w:multiLevelType w:val="hybridMultilevel"/>
    <w:tmpl w:val="328CA104"/>
    <w:lvl w:ilvl="0" w:tplc="09FC6B2E">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A19635F"/>
    <w:multiLevelType w:val="hybridMultilevel"/>
    <w:tmpl w:val="A0406280"/>
    <w:lvl w:ilvl="0" w:tplc="6A886680">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CAE63B0"/>
    <w:multiLevelType w:val="hybridMultilevel"/>
    <w:tmpl w:val="16480558"/>
    <w:lvl w:ilvl="0" w:tplc="63AADD4A">
      <w:start w:val="1"/>
      <w:numFmt w:val="decimal"/>
      <w:lvlText w:val="%1."/>
      <w:lvlJc w:val="left"/>
      <w:pPr>
        <w:ind w:left="720" w:hanging="360"/>
      </w:pPr>
      <w:rPr>
        <w:rFonts w:eastAsia="Calibr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8"/>
  </w:num>
  <w:num w:numId="2">
    <w:abstractNumId w:val="23"/>
  </w:num>
  <w:num w:numId="3">
    <w:abstractNumId w:val="7"/>
  </w:num>
  <w:num w:numId="4">
    <w:abstractNumId w:val="25"/>
  </w:num>
  <w:num w:numId="5">
    <w:abstractNumId w:val="24"/>
  </w:num>
  <w:num w:numId="6">
    <w:abstractNumId w:val="20"/>
  </w:num>
  <w:num w:numId="7">
    <w:abstractNumId w:val="3"/>
  </w:num>
  <w:num w:numId="8">
    <w:abstractNumId w:val="30"/>
  </w:num>
  <w:num w:numId="9">
    <w:abstractNumId w:val="12"/>
  </w:num>
  <w:num w:numId="10">
    <w:abstractNumId w:val="22"/>
  </w:num>
  <w:num w:numId="11">
    <w:abstractNumId w:val="13"/>
  </w:num>
  <w:num w:numId="12">
    <w:abstractNumId w:val="2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28"/>
  </w:num>
  <w:num w:numId="17">
    <w:abstractNumId w:val="17"/>
  </w:num>
  <w:num w:numId="18">
    <w:abstractNumId w:val="16"/>
  </w:num>
  <w:num w:numId="19">
    <w:abstractNumId w:val="9"/>
  </w:num>
  <w:num w:numId="20">
    <w:abstractNumId w:val="29"/>
  </w:num>
  <w:num w:numId="21">
    <w:abstractNumId w:val="27"/>
  </w:num>
  <w:num w:numId="22">
    <w:abstractNumId w:val="2"/>
  </w:num>
  <w:num w:numId="23">
    <w:abstractNumId w:val="1"/>
  </w:num>
  <w:num w:numId="24">
    <w:abstractNumId w:val="11"/>
  </w:num>
  <w:num w:numId="25">
    <w:abstractNumId w:val="5"/>
  </w:num>
  <w:num w:numId="26">
    <w:abstractNumId w:val="4"/>
  </w:num>
  <w:num w:numId="27">
    <w:abstractNumId w:val="21"/>
  </w:num>
  <w:num w:numId="28">
    <w:abstractNumId w:val="8"/>
  </w:num>
  <w:num w:numId="29">
    <w:abstractNumId w:val="0"/>
  </w:num>
  <w:num w:numId="30">
    <w:abstractNumId w:val="1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8CB"/>
    <w:rsid w:val="0000166D"/>
    <w:rsid w:val="00002FC2"/>
    <w:rsid w:val="00005A0F"/>
    <w:rsid w:val="00013C97"/>
    <w:rsid w:val="0002272C"/>
    <w:rsid w:val="0002360A"/>
    <w:rsid w:val="00026517"/>
    <w:rsid w:val="000308C8"/>
    <w:rsid w:val="00030D12"/>
    <w:rsid w:val="0003242A"/>
    <w:rsid w:val="00036A89"/>
    <w:rsid w:val="00037BFF"/>
    <w:rsid w:val="00037DFB"/>
    <w:rsid w:val="00044A40"/>
    <w:rsid w:val="00061842"/>
    <w:rsid w:val="00067401"/>
    <w:rsid w:val="00067B1C"/>
    <w:rsid w:val="00070B1A"/>
    <w:rsid w:val="00074894"/>
    <w:rsid w:val="00083665"/>
    <w:rsid w:val="000871B3"/>
    <w:rsid w:val="00091134"/>
    <w:rsid w:val="00096481"/>
    <w:rsid w:val="000A0BE5"/>
    <w:rsid w:val="000A4365"/>
    <w:rsid w:val="000A6E70"/>
    <w:rsid w:val="000B3968"/>
    <w:rsid w:val="000C0416"/>
    <w:rsid w:val="000C2DC3"/>
    <w:rsid w:val="000C54D2"/>
    <w:rsid w:val="000D04EA"/>
    <w:rsid w:val="000D20A3"/>
    <w:rsid w:val="000D2CBA"/>
    <w:rsid w:val="000D7728"/>
    <w:rsid w:val="000E00B7"/>
    <w:rsid w:val="000E23C1"/>
    <w:rsid w:val="000E389A"/>
    <w:rsid w:val="000E5C5B"/>
    <w:rsid w:val="000F5C07"/>
    <w:rsid w:val="0010089E"/>
    <w:rsid w:val="00102ABC"/>
    <w:rsid w:val="00105FEF"/>
    <w:rsid w:val="00107089"/>
    <w:rsid w:val="00111060"/>
    <w:rsid w:val="001144BF"/>
    <w:rsid w:val="00120B80"/>
    <w:rsid w:val="00121545"/>
    <w:rsid w:val="0012375B"/>
    <w:rsid w:val="00124950"/>
    <w:rsid w:val="0013119B"/>
    <w:rsid w:val="00131C81"/>
    <w:rsid w:val="00132704"/>
    <w:rsid w:val="00135E38"/>
    <w:rsid w:val="00140416"/>
    <w:rsid w:val="00140C42"/>
    <w:rsid w:val="001440DF"/>
    <w:rsid w:val="00145E21"/>
    <w:rsid w:val="001521B3"/>
    <w:rsid w:val="00153B29"/>
    <w:rsid w:val="00161BA1"/>
    <w:rsid w:val="00163E64"/>
    <w:rsid w:val="00164992"/>
    <w:rsid w:val="00166E2F"/>
    <w:rsid w:val="00170C12"/>
    <w:rsid w:val="0017298C"/>
    <w:rsid w:val="001731BD"/>
    <w:rsid w:val="00174509"/>
    <w:rsid w:val="00194B61"/>
    <w:rsid w:val="001B2FB9"/>
    <w:rsid w:val="001B35E8"/>
    <w:rsid w:val="001B5DAC"/>
    <w:rsid w:val="001B6B02"/>
    <w:rsid w:val="001B716B"/>
    <w:rsid w:val="001C0AF9"/>
    <w:rsid w:val="001C3F39"/>
    <w:rsid w:val="001C590D"/>
    <w:rsid w:val="001D21AD"/>
    <w:rsid w:val="001D2444"/>
    <w:rsid w:val="001D2574"/>
    <w:rsid w:val="001D33E8"/>
    <w:rsid w:val="001D4777"/>
    <w:rsid w:val="001E112E"/>
    <w:rsid w:val="001E11B7"/>
    <w:rsid w:val="001F0D1C"/>
    <w:rsid w:val="00202A8A"/>
    <w:rsid w:val="002047D8"/>
    <w:rsid w:val="00206412"/>
    <w:rsid w:val="00206959"/>
    <w:rsid w:val="0021375A"/>
    <w:rsid w:val="00221931"/>
    <w:rsid w:val="0022211B"/>
    <w:rsid w:val="00223FEE"/>
    <w:rsid w:val="00224B48"/>
    <w:rsid w:val="00225383"/>
    <w:rsid w:val="002340CB"/>
    <w:rsid w:val="002356BC"/>
    <w:rsid w:val="00235D0A"/>
    <w:rsid w:val="002405E6"/>
    <w:rsid w:val="00240AAC"/>
    <w:rsid w:val="00242B28"/>
    <w:rsid w:val="002449E7"/>
    <w:rsid w:val="002470A4"/>
    <w:rsid w:val="00247E15"/>
    <w:rsid w:val="002572E2"/>
    <w:rsid w:val="002641E5"/>
    <w:rsid w:val="00265BD2"/>
    <w:rsid w:val="00274C85"/>
    <w:rsid w:val="00277C80"/>
    <w:rsid w:val="0028131F"/>
    <w:rsid w:val="00281735"/>
    <w:rsid w:val="00286180"/>
    <w:rsid w:val="002903E2"/>
    <w:rsid w:val="002913ED"/>
    <w:rsid w:val="002913FE"/>
    <w:rsid w:val="0029270B"/>
    <w:rsid w:val="00293E99"/>
    <w:rsid w:val="00294A78"/>
    <w:rsid w:val="0029693A"/>
    <w:rsid w:val="00297B99"/>
    <w:rsid w:val="002A5A73"/>
    <w:rsid w:val="002A6717"/>
    <w:rsid w:val="002A7D59"/>
    <w:rsid w:val="002B1830"/>
    <w:rsid w:val="002B7FE0"/>
    <w:rsid w:val="002C3CBA"/>
    <w:rsid w:val="002C4451"/>
    <w:rsid w:val="002C4843"/>
    <w:rsid w:val="002C7DA1"/>
    <w:rsid w:val="002D28E1"/>
    <w:rsid w:val="002D2E0C"/>
    <w:rsid w:val="002D315A"/>
    <w:rsid w:val="002D3E37"/>
    <w:rsid w:val="002D6513"/>
    <w:rsid w:val="002E0D46"/>
    <w:rsid w:val="002E1F06"/>
    <w:rsid w:val="002E61B4"/>
    <w:rsid w:val="002F3887"/>
    <w:rsid w:val="002F3D5C"/>
    <w:rsid w:val="002F40D6"/>
    <w:rsid w:val="002F58AE"/>
    <w:rsid w:val="002F7279"/>
    <w:rsid w:val="0030080A"/>
    <w:rsid w:val="00300832"/>
    <w:rsid w:val="00300B6B"/>
    <w:rsid w:val="003010A3"/>
    <w:rsid w:val="00306930"/>
    <w:rsid w:val="00306CE0"/>
    <w:rsid w:val="00306E82"/>
    <w:rsid w:val="00315A19"/>
    <w:rsid w:val="00316850"/>
    <w:rsid w:val="00324DAE"/>
    <w:rsid w:val="00334A4A"/>
    <w:rsid w:val="00334C99"/>
    <w:rsid w:val="0034231E"/>
    <w:rsid w:val="003433CD"/>
    <w:rsid w:val="003509B7"/>
    <w:rsid w:val="00351E5D"/>
    <w:rsid w:val="003575C6"/>
    <w:rsid w:val="00360C8B"/>
    <w:rsid w:val="00362620"/>
    <w:rsid w:val="003629A4"/>
    <w:rsid w:val="00363E86"/>
    <w:rsid w:val="00370621"/>
    <w:rsid w:val="00375150"/>
    <w:rsid w:val="00383578"/>
    <w:rsid w:val="00385871"/>
    <w:rsid w:val="00393DC3"/>
    <w:rsid w:val="00397195"/>
    <w:rsid w:val="00397B13"/>
    <w:rsid w:val="003A3DA4"/>
    <w:rsid w:val="003A5DA1"/>
    <w:rsid w:val="003B6FF6"/>
    <w:rsid w:val="003C4415"/>
    <w:rsid w:val="003C676E"/>
    <w:rsid w:val="003D324A"/>
    <w:rsid w:val="003E0851"/>
    <w:rsid w:val="003F2964"/>
    <w:rsid w:val="004012D5"/>
    <w:rsid w:val="0040157F"/>
    <w:rsid w:val="0040491A"/>
    <w:rsid w:val="00405668"/>
    <w:rsid w:val="00405D0A"/>
    <w:rsid w:val="004067E6"/>
    <w:rsid w:val="004128D9"/>
    <w:rsid w:val="00413354"/>
    <w:rsid w:val="004133B9"/>
    <w:rsid w:val="00420B80"/>
    <w:rsid w:val="00421706"/>
    <w:rsid w:val="004230DD"/>
    <w:rsid w:val="0042520F"/>
    <w:rsid w:val="00425B22"/>
    <w:rsid w:val="004424F0"/>
    <w:rsid w:val="00447F7D"/>
    <w:rsid w:val="00453144"/>
    <w:rsid w:val="00456C4B"/>
    <w:rsid w:val="00460503"/>
    <w:rsid w:val="00460771"/>
    <w:rsid w:val="004610B2"/>
    <w:rsid w:val="00463403"/>
    <w:rsid w:val="00484E94"/>
    <w:rsid w:val="00485870"/>
    <w:rsid w:val="00491AD0"/>
    <w:rsid w:val="0049211A"/>
    <w:rsid w:val="004A1C0B"/>
    <w:rsid w:val="004B12BE"/>
    <w:rsid w:val="004B5FB6"/>
    <w:rsid w:val="004C08A3"/>
    <w:rsid w:val="004C7694"/>
    <w:rsid w:val="004D1765"/>
    <w:rsid w:val="004D7C33"/>
    <w:rsid w:val="004D7E54"/>
    <w:rsid w:val="004E14A4"/>
    <w:rsid w:val="004E1F4D"/>
    <w:rsid w:val="004E23E2"/>
    <w:rsid w:val="004F2712"/>
    <w:rsid w:val="004F42BC"/>
    <w:rsid w:val="005012E4"/>
    <w:rsid w:val="00503A9D"/>
    <w:rsid w:val="00504907"/>
    <w:rsid w:val="00505A6D"/>
    <w:rsid w:val="00505B28"/>
    <w:rsid w:val="00506C53"/>
    <w:rsid w:val="00507278"/>
    <w:rsid w:val="0050736B"/>
    <w:rsid w:val="00511EF3"/>
    <w:rsid w:val="0051233B"/>
    <w:rsid w:val="005144B3"/>
    <w:rsid w:val="00515F8B"/>
    <w:rsid w:val="00517732"/>
    <w:rsid w:val="005229D9"/>
    <w:rsid w:val="00526F8B"/>
    <w:rsid w:val="00530569"/>
    <w:rsid w:val="005327D7"/>
    <w:rsid w:val="00536C3D"/>
    <w:rsid w:val="005416E5"/>
    <w:rsid w:val="00543FF6"/>
    <w:rsid w:val="00551714"/>
    <w:rsid w:val="00556B59"/>
    <w:rsid w:val="005614CD"/>
    <w:rsid w:val="00565FAA"/>
    <w:rsid w:val="005667E8"/>
    <w:rsid w:val="0057246D"/>
    <w:rsid w:val="005737AB"/>
    <w:rsid w:val="005825FB"/>
    <w:rsid w:val="005857B5"/>
    <w:rsid w:val="00590A31"/>
    <w:rsid w:val="005A0772"/>
    <w:rsid w:val="005A22A8"/>
    <w:rsid w:val="005B5A29"/>
    <w:rsid w:val="005B60C5"/>
    <w:rsid w:val="005B6EA2"/>
    <w:rsid w:val="005B7679"/>
    <w:rsid w:val="005C141A"/>
    <w:rsid w:val="005C16DF"/>
    <w:rsid w:val="005C46B2"/>
    <w:rsid w:val="005C5BA2"/>
    <w:rsid w:val="005C662A"/>
    <w:rsid w:val="005D0FF7"/>
    <w:rsid w:val="005D272E"/>
    <w:rsid w:val="005D3BCF"/>
    <w:rsid w:val="005D4A8A"/>
    <w:rsid w:val="005D65EC"/>
    <w:rsid w:val="005E087A"/>
    <w:rsid w:val="005E4101"/>
    <w:rsid w:val="005E4DA3"/>
    <w:rsid w:val="005E586B"/>
    <w:rsid w:val="005F4070"/>
    <w:rsid w:val="005F54AE"/>
    <w:rsid w:val="00604982"/>
    <w:rsid w:val="00606284"/>
    <w:rsid w:val="006111B9"/>
    <w:rsid w:val="00613E87"/>
    <w:rsid w:val="0061528B"/>
    <w:rsid w:val="00615397"/>
    <w:rsid w:val="00616C55"/>
    <w:rsid w:val="006171FD"/>
    <w:rsid w:val="00620E00"/>
    <w:rsid w:val="00620F2F"/>
    <w:rsid w:val="00623176"/>
    <w:rsid w:val="00623623"/>
    <w:rsid w:val="0062688E"/>
    <w:rsid w:val="00637FC1"/>
    <w:rsid w:val="006419FC"/>
    <w:rsid w:val="00650619"/>
    <w:rsid w:val="0065125E"/>
    <w:rsid w:val="00651D83"/>
    <w:rsid w:val="00654FE5"/>
    <w:rsid w:val="00657A7B"/>
    <w:rsid w:val="0066067C"/>
    <w:rsid w:val="0066546E"/>
    <w:rsid w:val="0067173B"/>
    <w:rsid w:val="00672216"/>
    <w:rsid w:val="0067376F"/>
    <w:rsid w:val="00674357"/>
    <w:rsid w:val="00676E5F"/>
    <w:rsid w:val="00677B4C"/>
    <w:rsid w:val="006809D5"/>
    <w:rsid w:val="006811ED"/>
    <w:rsid w:val="00682AB4"/>
    <w:rsid w:val="00690D97"/>
    <w:rsid w:val="006A07F8"/>
    <w:rsid w:val="006A26A6"/>
    <w:rsid w:val="006A4C5E"/>
    <w:rsid w:val="006A5E4B"/>
    <w:rsid w:val="006A71C2"/>
    <w:rsid w:val="006B134F"/>
    <w:rsid w:val="006B2903"/>
    <w:rsid w:val="006B31D4"/>
    <w:rsid w:val="006B4CAA"/>
    <w:rsid w:val="006B50F4"/>
    <w:rsid w:val="006B51C9"/>
    <w:rsid w:val="006B5767"/>
    <w:rsid w:val="006C03CC"/>
    <w:rsid w:val="006C0737"/>
    <w:rsid w:val="006C1D30"/>
    <w:rsid w:val="006C30B7"/>
    <w:rsid w:val="006C6EA5"/>
    <w:rsid w:val="006D0CBF"/>
    <w:rsid w:val="006D3367"/>
    <w:rsid w:val="006D572C"/>
    <w:rsid w:val="006D5FA9"/>
    <w:rsid w:val="006D624C"/>
    <w:rsid w:val="006E065B"/>
    <w:rsid w:val="006F5CC7"/>
    <w:rsid w:val="006F71B4"/>
    <w:rsid w:val="006F7BF4"/>
    <w:rsid w:val="00707479"/>
    <w:rsid w:val="00710CDB"/>
    <w:rsid w:val="00716CF5"/>
    <w:rsid w:val="00716F1F"/>
    <w:rsid w:val="007314F2"/>
    <w:rsid w:val="00731CA9"/>
    <w:rsid w:val="0073316B"/>
    <w:rsid w:val="00735B7D"/>
    <w:rsid w:val="00743BDC"/>
    <w:rsid w:val="007448B6"/>
    <w:rsid w:val="0075299C"/>
    <w:rsid w:val="007574F7"/>
    <w:rsid w:val="00765C5B"/>
    <w:rsid w:val="0077061E"/>
    <w:rsid w:val="007712A5"/>
    <w:rsid w:val="00771D8C"/>
    <w:rsid w:val="00776E22"/>
    <w:rsid w:val="00777ABB"/>
    <w:rsid w:val="00781A14"/>
    <w:rsid w:val="007825EE"/>
    <w:rsid w:val="00785FD2"/>
    <w:rsid w:val="00786F34"/>
    <w:rsid w:val="007912D3"/>
    <w:rsid w:val="00795958"/>
    <w:rsid w:val="007A3A4D"/>
    <w:rsid w:val="007A5194"/>
    <w:rsid w:val="007B01A7"/>
    <w:rsid w:val="007B226C"/>
    <w:rsid w:val="007B69FE"/>
    <w:rsid w:val="007B7ABB"/>
    <w:rsid w:val="007C0B71"/>
    <w:rsid w:val="007C24E2"/>
    <w:rsid w:val="007C5481"/>
    <w:rsid w:val="007D091A"/>
    <w:rsid w:val="007D0F04"/>
    <w:rsid w:val="007D4D2D"/>
    <w:rsid w:val="007D761C"/>
    <w:rsid w:val="007E0894"/>
    <w:rsid w:val="007E28C0"/>
    <w:rsid w:val="007E381B"/>
    <w:rsid w:val="007E425B"/>
    <w:rsid w:val="007E55D8"/>
    <w:rsid w:val="007E7A73"/>
    <w:rsid w:val="007F65EB"/>
    <w:rsid w:val="007F6EA5"/>
    <w:rsid w:val="007F71F6"/>
    <w:rsid w:val="00804540"/>
    <w:rsid w:val="00811A70"/>
    <w:rsid w:val="00812361"/>
    <w:rsid w:val="0081333C"/>
    <w:rsid w:val="0082122C"/>
    <w:rsid w:val="00833A72"/>
    <w:rsid w:val="00842594"/>
    <w:rsid w:val="00853005"/>
    <w:rsid w:val="00853565"/>
    <w:rsid w:val="008538C6"/>
    <w:rsid w:val="0085589F"/>
    <w:rsid w:val="00855FF2"/>
    <w:rsid w:val="008570AB"/>
    <w:rsid w:val="00862B64"/>
    <w:rsid w:val="00864208"/>
    <w:rsid w:val="0086557A"/>
    <w:rsid w:val="008655CB"/>
    <w:rsid w:val="00866844"/>
    <w:rsid w:val="0087073F"/>
    <w:rsid w:val="00877068"/>
    <w:rsid w:val="008827B1"/>
    <w:rsid w:val="008840F2"/>
    <w:rsid w:val="008865C6"/>
    <w:rsid w:val="00890243"/>
    <w:rsid w:val="00892F20"/>
    <w:rsid w:val="008939E7"/>
    <w:rsid w:val="008A0876"/>
    <w:rsid w:val="008A2C59"/>
    <w:rsid w:val="008A335B"/>
    <w:rsid w:val="008A4C55"/>
    <w:rsid w:val="008B2420"/>
    <w:rsid w:val="008B30F2"/>
    <w:rsid w:val="008B3165"/>
    <w:rsid w:val="008B738A"/>
    <w:rsid w:val="008C2100"/>
    <w:rsid w:val="008C3205"/>
    <w:rsid w:val="008C60D2"/>
    <w:rsid w:val="008C62BF"/>
    <w:rsid w:val="008C6724"/>
    <w:rsid w:val="008C7113"/>
    <w:rsid w:val="008D7BD7"/>
    <w:rsid w:val="008E11A4"/>
    <w:rsid w:val="008E173F"/>
    <w:rsid w:val="008E3654"/>
    <w:rsid w:val="008E4384"/>
    <w:rsid w:val="008E4717"/>
    <w:rsid w:val="008E618E"/>
    <w:rsid w:val="008E70E8"/>
    <w:rsid w:val="008F21F6"/>
    <w:rsid w:val="008F34DE"/>
    <w:rsid w:val="008F72D5"/>
    <w:rsid w:val="00900928"/>
    <w:rsid w:val="00901D17"/>
    <w:rsid w:val="00906913"/>
    <w:rsid w:val="0090791D"/>
    <w:rsid w:val="00923863"/>
    <w:rsid w:val="00923B27"/>
    <w:rsid w:val="00924AC3"/>
    <w:rsid w:val="00933E11"/>
    <w:rsid w:val="0093519C"/>
    <w:rsid w:val="009356BB"/>
    <w:rsid w:val="00936584"/>
    <w:rsid w:val="00943CBD"/>
    <w:rsid w:val="00945498"/>
    <w:rsid w:val="00953C5B"/>
    <w:rsid w:val="00962504"/>
    <w:rsid w:val="00965649"/>
    <w:rsid w:val="009769CB"/>
    <w:rsid w:val="009770B1"/>
    <w:rsid w:val="0098491A"/>
    <w:rsid w:val="0098617B"/>
    <w:rsid w:val="009874CF"/>
    <w:rsid w:val="00990D07"/>
    <w:rsid w:val="00990E96"/>
    <w:rsid w:val="009919E0"/>
    <w:rsid w:val="00993FF9"/>
    <w:rsid w:val="00994A68"/>
    <w:rsid w:val="00994EB2"/>
    <w:rsid w:val="009A449B"/>
    <w:rsid w:val="009A458E"/>
    <w:rsid w:val="009A46C0"/>
    <w:rsid w:val="009A7124"/>
    <w:rsid w:val="009B0475"/>
    <w:rsid w:val="009B1BAC"/>
    <w:rsid w:val="009B1D1A"/>
    <w:rsid w:val="009B2305"/>
    <w:rsid w:val="009B3F0D"/>
    <w:rsid w:val="009B402F"/>
    <w:rsid w:val="009B6557"/>
    <w:rsid w:val="009D090B"/>
    <w:rsid w:val="009D0FCA"/>
    <w:rsid w:val="009D3627"/>
    <w:rsid w:val="009D4C15"/>
    <w:rsid w:val="009D6961"/>
    <w:rsid w:val="009E0F80"/>
    <w:rsid w:val="009E757D"/>
    <w:rsid w:val="009E7965"/>
    <w:rsid w:val="00A004C4"/>
    <w:rsid w:val="00A006E1"/>
    <w:rsid w:val="00A041A8"/>
    <w:rsid w:val="00A107CD"/>
    <w:rsid w:val="00A13A34"/>
    <w:rsid w:val="00A1561A"/>
    <w:rsid w:val="00A21ABB"/>
    <w:rsid w:val="00A23B35"/>
    <w:rsid w:val="00A24657"/>
    <w:rsid w:val="00A25383"/>
    <w:rsid w:val="00A27754"/>
    <w:rsid w:val="00A33E74"/>
    <w:rsid w:val="00A3492A"/>
    <w:rsid w:val="00A34C15"/>
    <w:rsid w:val="00A37BD6"/>
    <w:rsid w:val="00A4265D"/>
    <w:rsid w:val="00A46708"/>
    <w:rsid w:val="00A51B3C"/>
    <w:rsid w:val="00A52BAF"/>
    <w:rsid w:val="00A55E27"/>
    <w:rsid w:val="00A57C04"/>
    <w:rsid w:val="00A61462"/>
    <w:rsid w:val="00A62493"/>
    <w:rsid w:val="00A701C6"/>
    <w:rsid w:val="00A70AD7"/>
    <w:rsid w:val="00A73F61"/>
    <w:rsid w:val="00A75901"/>
    <w:rsid w:val="00A761C2"/>
    <w:rsid w:val="00A80C71"/>
    <w:rsid w:val="00A83FCC"/>
    <w:rsid w:val="00A842E8"/>
    <w:rsid w:val="00A8554A"/>
    <w:rsid w:val="00A86AB8"/>
    <w:rsid w:val="00A93282"/>
    <w:rsid w:val="00A95C1E"/>
    <w:rsid w:val="00AA3ECA"/>
    <w:rsid w:val="00AA6D92"/>
    <w:rsid w:val="00AB052E"/>
    <w:rsid w:val="00AB1273"/>
    <w:rsid w:val="00AB5188"/>
    <w:rsid w:val="00AB65DD"/>
    <w:rsid w:val="00AC0526"/>
    <w:rsid w:val="00AC0B64"/>
    <w:rsid w:val="00AD6F58"/>
    <w:rsid w:val="00AE127B"/>
    <w:rsid w:val="00AF60EB"/>
    <w:rsid w:val="00B01745"/>
    <w:rsid w:val="00B042CF"/>
    <w:rsid w:val="00B110FE"/>
    <w:rsid w:val="00B13712"/>
    <w:rsid w:val="00B151E6"/>
    <w:rsid w:val="00B155D6"/>
    <w:rsid w:val="00B15E16"/>
    <w:rsid w:val="00B21E49"/>
    <w:rsid w:val="00B23AFC"/>
    <w:rsid w:val="00B23D7F"/>
    <w:rsid w:val="00B24A25"/>
    <w:rsid w:val="00B26B7E"/>
    <w:rsid w:val="00B31158"/>
    <w:rsid w:val="00B3267F"/>
    <w:rsid w:val="00B335E9"/>
    <w:rsid w:val="00B423C5"/>
    <w:rsid w:val="00B46668"/>
    <w:rsid w:val="00B5171D"/>
    <w:rsid w:val="00B52169"/>
    <w:rsid w:val="00B54F1D"/>
    <w:rsid w:val="00B5610E"/>
    <w:rsid w:val="00B6723A"/>
    <w:rsid w:val="00B72EEC"/>
    <w:rsid w:val="00B73D6F"/>
    <w:rsid w:val="00B77F9B"/>
    <w:rsid w:val="00B81216"/>
    <w:rsid w:val="00B81B09"/>
    <w:rsid w:val="00B83DDA"/>
    <w:rsid w:val="00B846BA"/>
    <w:rsid w:val="00B965D9"/>
    <w:rsid w:val="00B97C24"/>
    <w:rsid w:val="00BA0F60"/>
    <w:rsid w:val="00BA2335"/>
    <w:rsid w:val="00BA629E"/>
    <w:rsid w:val="00BA734E"/>
    <w:rsid w:val="00BA750C"/>
    <w:rsid w:val="00BB7694"/>
    <w:rsid w:val="00BC4FD0"/>
    <w:rsid w:val="00BC525B"/>
    <w:rsid w:val="00BC53CB"/>
    <w:rsid w:val="00BD0EBE"/>
    <w:rsid w:val="00BD119E"/>
    <w:rsid w:val="00BD2CE2"/>
    <w:rsid w:val="00BD40C5"/>
    <w:rsid w:val="00BD4BCA"/>
    <w:rsid w:val="00BE2CC5"/>
    <w:rsid w:val="00BE30D7"/>
    <w:rsid w:val="00BE4ACE"/>
    <w:rsid w:val="00BF0BCF"/>
    <w:rsid w:val="00BF228D"/>
    <w:rsid w:val="00BF2D7B"/>
    <w:rsid w:val="00BF7728"/>
    <w:rsid w:val="00C01BFA"/>
    <w:rsid w:val="00C01D6B"/>
    <w:rsid w:val="00C04073"/>
    <w:rsid w:val="00C04A1D"/>
    <w:rsid w:val="00C0741B"/>
    <w:rsid w:val="00C16A4A"/>
    <w:rsid w:val="00C1738F"/>
    <w:rsid w:val="00C20DFC"/>
    <w:rsid w:val="00C223D5"/>
    <w:rsid w:val="00C23A4E"/>
    <w:rsid w:val="00C254A0"/>
    <w:rsid w:val="00C3279F"/>
    <w:rsid w:val="00C32D90"/>
    <w:rsid w:val="00C4409E"/>
    <w:rsid w:val="00C4463E"/>
    <w:rsid w:val="00C50237"/>
    <w:rsid w:val="00C52452"/>
    <w:rsid w:val="00C52E80"/>
    <w:rsid w:val="00C5367E"/>
    <w:rsid w:val="00C57955"/>
    <w:rsid w:val="00C60540"/>
    <w:rsid w:val="00C61C8B"/>
    <w:rsid w:val="00C66E06"/>
    <w:rsid w:val="00C67CB6"/>
    <w:rsid w:val="00C721C4"/>
    <w:rsid w:val="00C72411"/>
    <w:rsid w:val="00C72550"/>
    <w:rsid w:val="00C72AC4"/>
    <w:rsid w:val="00C733D3"/>
    <w:rsid w:val="00C77D26"/>
    <w:rsid w:val="00C816F9"/>
    <w:rsid w:val="00C856E0"/>
    <w:rsid w:val="00C90119"/>
    <w:rsid w:val="00C90E83"/>
    <w:rsid w:val="00C93564"/>
    <w:rsid w:val="00C93E4B"/>
    <w:rsid w:val="00CA1D97"/>
    <w:rsid w:val="00CA26A7"/>
    <w:rsid w:val="00CA40CD"/>
    <w:rsid w:val="00CA6C38"/>
    <w:rsid w:val="00CA7C7F"/>
    <w:rsid w:val="00CB0080"/>
    <w:rsid w:val="00CB4B3F"/>
    <w:rsid w:val="00CC0FD2"/>
    <w:rsid w:val="00CC3F7B"/>
    <w:rsid w:val="00CC4D44"/>
    <w:rsid w:val="00CC749F"/>
    <w:rsid w:val="00CC7BFF"/>
    <w:rsid w:val="00CD1725"/>
    <w:rsid w:val="00CD2E17"/>
    <w:rsid w:val="00CD7166"/>
    <w:rsid w:val="00CE46AE"/>
    <w:rsid w:val="00CE60CE"/>
    <w:rsid w:val="00CE710E"/>
    <w:rsid w:val="00CE7849"/>
    <w:rsid w:val="00CF2256"/>
    <w:rsid w:val="00D058EC"/>
    <w:rsid w:val="00D0794F"/>
    <w:rsid w:val="00D103BF"/>
    <w:rsid w:val="00D11D3A"/>
    <w:rsid w:val="00D11F0D"/>
    <w:rsid w:val="00D16354"/>
    <w:rsid w:val="00D17DA2"/>
    <w:rsid w:val="00D20CC9"/>
    <w:rsid w:val="00D30847"/>
    <w:rsid w:val="00D311DC"/>
    <w:rsid w:val="00D32228"/>
    <w:rsid w:val="00D32FD1"/>
    <w:rsid w:val="00D341FC"/>
    <w:rsid w:val="00D40C5B"/>
    <w:rsid w:val="00D418DC"/>
    <w:rsid w:val="00D43875"/>
    <w:rsid w:val="00D441DA"/>
    <w:rsid w:val="00D5134E"/>
    <w:rsid w:val="00D51F14"/>
    <w:rsid w:val="00D53AA0"/>
    <w:rsid w:val="00D5584B"/>
    <w:rsid w:val="00D56B6F"/>
    <w:rsid w:val="00D56DFB"/>
    <w:rsid w:val="00D62900"/>
    <w:rsid w:val="00D63C2F"/>
    <w:rsid w:val="00D670CD"/>
    <w:rsid w:val="00D7715F"/>
    <w:rsid w:val="00D776D1"/>
    <w:rsid w:val="00D80297"/>
    <w:rsid w:val="00D83D5D"/>
    <w:rsid w:val="00D868CB"/>
    <w:rsid w:val="00D95EBF"/>
    <w:rsid w:val="00D97B3F"/>
    <w:rsid w:val="00DA2BD7"/>
    <w:rsid w:val="00DA2F8A"/>
    <w:rsid w:val="00DA3D03"/>
    <w:rsid w:val="00DC1257"/>
    <w:rsid w:val="00DC21C3"/>
    <w:rsid w:val="00DC79CA"/>
    <w:rsid w:val="00DE020A"/>
    <w:rsid w:val="00DE48D0"/>
    <w:rsid w:val="00DE553E"/>
    <w:rsid w:val="00DE5804"/>
    <w:rsid w:val="00DE7C2A"/>
    <w:rsid w:val="00DF2CC6"/>
    <w:rsid w:val="00DF73FB"/>
    <w:rsid w:val="00E00AF5"/>
    <w:rsid w:val="00E00DD4"/>
    <w:rsid w:val="00E02CE0"/>
    <w:rsid w:val="00E04D04"/>
    <w:rsid w:val="00E10261"/>
    <w:rsid w:val="00E134CC"/>
    <w:rsid w:val="00E33F18"/>
    <w:rsid w:val="00E34C93"/>
    <w:rsid w:val="00E353B9"/>
    <w:rsid w:val="00E436E6"/>
    <w:rsid w:val="00E51E4D"/>
    <w:rsid w:val="00E647BE"/>
    <w:rsid w:val="00E732CE"/>
    <w:rsid w:val="00E74124"/>
    <w:rsid w:val="00E7746A"/>
    <w:rsid w:val="00E82177"/>
    <w:rsid w:val="00E86B66"/>
    <w:rsid w:val="00E92C57"/>
    <w:rsid w:val="00E93A73"/>
    <w:rsid w:val="00E93EA9"/>
    <w:rsid w:val="00E96A30"/>
    <w:rsid w:val="00EB5A47"/>
    <w:rsid w:val="00EB6B5E"/>
    <w:rsid w:val="00EC2655"/>
    <w:rsid w:val="00EC3801"/>
    <w:rsid w:val="00EC445B"/>
    <w:rsid w:val="00EC7CDE"/>
    <w:rsid w:val="00EE3806"/>
    <w:rsid w:val="00EE522E"/>
    <w:rsid w:val="00EE739E"/>
    <w:rsid w:val="00EF428E"/>
    <w:rsid w:val="00EF561E"/>
    <w:rsid w:val="00EF5EDC"/>
    <w:rsid w:val="00F06703"/>
    <w:rsid w:val="00F12B63"/>
    <w:rsid w:val="00F13F30"/>
    <w:rsid w:val="00F15835"/>
    <w:rsid w:val="00F15BFC"/>
    <w:rsid w:val="00F172A8"/>
    <w:rsid w:val="00F21378"/>
    <w:rsid w:val="00F223FD"/>
    <w:rsid w:val="00F24567"/>
    <w:rsid w:val="00F26351"/>
    <w:rsid w:val="00F3469A"/>
    <w:rsid w:val="00F420B0"/>
    <w:rsid w:val="00F4321E"/>
    <w:rsid w:val="00F452EC"/>
    <w:rsid w:val="00F473FD"/>
    <w:rsid w:val="00F4787B"/>
    <w:rsid w:val="00F70E9F"/>
    <w:rsid w:val="00F71268"/>
    <w:rsid w:val="00F71D24"/>
    <w:rsid w:val="00F71E82"/>
    <w:rsid w:val="00F7202A"/>
    <w:rsid w:val="00F759D3"/>
    <w:rsid w:val="00F8369A"/>
    <w:rsid w:val="00F85A77"/>
    <w:rsid w:val="00F91827"/>
    <w:rsid w:val="00F94F01"/>
    <w:rsid w:val="00F97681"/>
    <w:rsid w:val="00FA18B1"/>
    <w:rsid w:val="00FA454B"/>
    <w:rsid w:val="00FA4C96"/>
    <w:rsid w:val="00FB0BA9"/>
    <w:rsid w:val="00FB1E7C"/>
    <w:rsid w:val="00FB3663"/>
    <w:rsid w:val="00FB4276"/>
    <w:rsid w:val="00FB6857"/>
    <w:rsid w:val="00FC06FD"/>
    <w:rsid w:val="00FC0C44"/>
    <w:rsid w:val="00FC3C91"/>
    <w:rsid w:val="00FC566B"/>
    <w:rsid w:val="00FD0530"/>
    <w:rsid w:val="00FD18CB"/>
    <w:rsid w:val="00FD2F24"/>
    <w:rsid w:val="00FE273B"/>
    <w:rsid w:val="00FF2A5D"/>
    <w:rsid w:val="00FF45F2"/>
    <w:rsid w:val="00FF5E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78E5"/>
  <w15:docId w15:val="{9D76AC94-D994-4D86-8699-758F98E8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5383"/>
  </w:style>
  <w:style w:type="paragraph" w:styleId="Heading1">
    <w:name w:val="heading 1"/>
    <w:basedOn w:val="Normal"/>
    <w:next w:val="Normal"/>
    <w:rsid w:val="00A25383"/>
    <w:pPr>
      <w:keepNext/>
      <w:keepLines/>
      <w:spacing w:before="480" w:after="120"/>
      <w:outlineLvl w:val="0"/>
    </w:pPr>
    <w:rPr>
      <w:b/>
      <w:sz w:val="48"/>
      <w:szCs w:val="48"/>
    </w:rPr>
  </w:style>
  <w:style w:type="paragraph" w:styleId="Heading2">
    <w:name w:val="heading 2"/>
    <w:basedOn w:val="Normal"/>
    <w:next w:val="Normal"/>
    <w:rsid w:val="00A25383"/>
    <w:pPr>
      <w:keepNext/>
      <w:keepLines/>
      <w:spacing w:before="360" w:after="80"/>
      <w:outlineLvl w:val="1"/>
    </w:pPr>
    <w:rPr>
      <w:b/>
      <w:sz w:val="36"/>
      <w:szCs w:val="36"/>
    </w:rPr>
  </w:style>
  <w:style w:type="paragraph" w:styleId="Heading3">
    <w:name w:val="heading 3"/>
    <w:basedOn w:val="Normal"/>
    <w:next w:val="Normal"/>
    <w:rsid w:val="00A25383"/>
    <w:pPr>
      <w:keepNext/>
      <w:keepLines/>
      <w:spacing w:before="280" w:after="80"/>
      <w:outlineLvl w:val="2"/>
    </w:pPr>
    <w:rPr>
      <w:b/>
      <w:sz w:val="28"/>
      <w:szCs w:val="28"/>
    </w:rPr>
  </w:style>
  <w:style w:type="paragraph" w:styleId="Heading4">
    <w:name w:val="heading 4"/>
    <w:basedOn w:val="Normal"/>
    <w:next w:val="Normal"/>
    <w:rsid w:val="00A25383"/>
    <w:pPr>
      <w:keepNext/>
      <w:keepLines/>
      <w:spacing w:before="240" w:after="40"/>
      <w:outlineLvl w:val="3"/>
    </w:pPr>
    <w:rPr>
      <w:b/>
      <w:sz w:val="24"/>
      <w:szCs w:val="24"/>
    </w:rPr>
  </w:style>
  <w:style w:type="paragraph" w:styleId="Heading5">
    <w:name w:val="heading 5"/>
    <w:basedOn w:val="Normal"/>
    <w:next w:val="Normal"/>
    <w:rsid w:val="00A25383"/>
    <w:pPr>
      <w:keepNext/>
      <w:keepLines/>
      <w:spacing w:before="220" w:after="40"/>
      <w:outlineLvl w:val="4"/>
    </w:pPr>
    <w:rPr>
      <w:b/>
    </w:rPr>
  </w:style>
  <w:style w:type="paragraph" w:styleId="Heading6">
    <w:name w:val="heading 6"/>
    <w:basedOn w:val="Normal"/>
    <w:next w:val="Normal"/>
    <w:rsid w:val="00A2538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25383"/>
    <w:pPr>
      <w:keepNext/>
      <w:keepLines/>
      <w:spacing w:before="480" w:after="120"/>
    </w:pPr>
    <w:rPr>
      <w:b/>
      <w:sz w:val="72"/>
      <w:szCs w:val="72"/>
    </w:rPr>
  </w:style>
  <w:style w:type="paragraph" w:styleId="Subtitle">
    <w:name w:val="Subtitle"/>
    <w:basedOn w:val="Normal"/>
    <w:next w:val="Normal"/>
    <w:rsid w:val="00A25383"/>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058EC"/>
    <w:pPr>
      <w:ind w:left="720"/>
      <w:contextualSpacing/>
    </w:pPr>
  </w:style>
  <w:style w:type="paragraph" w:styleId="NormalWeb">
    <w:name w:val="Normal (Web)"/>
    <w:basedOn w:val="Normal"/>
    <w:uiPriority w:val="99"/>
    <w:semiHidden/>
    <w:unhideWhenUsed/>
    <w:rsid w:val="004067E6"/>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D16354"/>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D16354"/>
    <w:rPr>
      <w:rFonts w:ascii="Arial" w:eastAsia="Times New Roman" w:hAnsi="Arial" w:cs="Times New Roman"/>
      <w:sz w:val="24"/>
      <w:szCs w:val="20"/>
      <w:lang w:eastAsia="zh-CN"/>
    </w:rPr>
  </w:style>
  <w:style w:type="paragraph" w:styleId="BodyTextIndent">
    <w:name w:val="Body Text Indent"/>
    <w:basedOn w:val="Normal"/>
    <w:link w:val="BodyTextIndentChar"/>
    <w:uiPriority w:val="99"/>
    <w:unhideWhenUsed/>
    <w:rsid w:val="00CD2E17"/>
    <w:pPr>
      <w:spacing w:after="120"/>
      <w:ind w:left="283"/>
    </w:pPr>
  </w:style>
  <w:style w:type="character" w:customStyle="1" w:styleId="BodyTextIndentChar">
    <w:name w:val="Body Text Indent Char"/>
    <w:basedOn w:val="DefaultParagraphFont"/>
    <w:link w:val="BodyTextIndent"/>
    <w:uiPriority w:val="99"/>
    <w:rsid w:val="00CD2E17"/>
  </w:style>
  <w:style w:type="paragraph" w:styleId="BalloonText">
    <w:name w:val="Balloon Text"/>
    <w:basedOn w:val="Normal"/>
    <w:link w:val="BalloonTextChar"/>
    <w:uiPriority w:val="99"/>
    <w:semiHidden/>
    <w:unhideWhenUsed/>
    <w:rsid w:val="00D63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C2F"/>
    <w:rPr>
      <w:rFonts w:ascii="Segoe UI" w:hAnsi="Segoe UI" w:cs="Segoe UI"/>
      <w:sz w:val="18"/>
      <w:szCs w:val="18"/>
    </w:rPr>
  </w:style>
  <w:style w:type="character" w:customStyle="1" w:styleId="2">
    <w:name w:val="Σώμα κειμένου (2)_"/>
    <w:link w:val="20"/>
    <w:rsid w:val="00BA750C"/>
    <w:rPr>
      <w:rFonts w:ascii="Arial" w:eastAsia="Arial" w:hAnsi="Arial" w:cs="Arial"/>
      <w:shd w:val="clear" w:color="auto" w:fill="FFFFFF"/>
    </w:rPr>
  </w:style>
  <w:style w:type="paragraph" w:customStyle="1" w:styleId="20">
    <w:name w:val="Σώμα κειμένου (2)"/>
    <w:basedOn w:val="Normal"/>
    <w:link w:val="2"/>
    <w:rsid w:val="00BA750C"/>
    <w:pPr>
      <w:widowControl w:val="0"/>
      <w:shd w:val="clear" w:color="auto" w:fill="FFFFFF"/>
      <w:spacing w:after="0" w:line="538" w:lineRule="exact"/>
      <w:ind w:hanging="680"/>
    </w:pPr>
    <w:rPr>
      <w:rFonts w:ascii="Arial" w:eastAsia="Arial" w:hAnsi="Arial" w:cs="Arial"/>
    </w:rPr>
  </w:style>
  <w:style w:type="paragraph" w:customStyle="1" w:styleId="21">
    <w:name w:val="Σώμα κειμένου (2)1"/>
    <w:basedOn w:val="Normal"/>
    <w:rsid w:val="00240AAC"/>
    <w:pPr>
      <w:widowControl w:val="0"/>
      <w:shd w:val="clear" w:color="auto" w:fill="FFFFFF"/>
      <w:suppressAutoHyphens/>
      <w:autoSpaceDN w:val="0"/>
      <w:spacing w:after="0" w:line="538" w:lineRule="exact"/>
      <w:ind w:hanging="680"/>
    </w:pPr>
    <w:rPr>
      <w:rFonts w:ascii="Arial" w:eastAsia="Arial" w:hAnsi="Arial" w:cs="Arial"/>
      <w:color w:val="000000"/>
      <w:lang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9899">
      <w:bodyDiv w:val="1"/>
      <w:marLeft w:val="0"/>
      <w:marRight w:val="0"/>
      <w:marTop w:val="0"/>
      <w:marBottom w:val="0"/>
      <w:divBdr>
        <w:top w:val="none" w:sz="0" w:space="0" w:color="auto"/>
        <w:left w:val="none" w:sz="0" w:space="0" w:color="auto"/>
        <w:bottom w:val="none" w:sz="0" w:space="0" w:color="auto"/>
        <w:right w:val="none" w:sz="0" w:space="0" w:color="auto"/>
      </w:divBdr>
    </w:div>
    <w:div w:id="461656725">
      <w:bodyDiv w:val="1"/>
      <w:marLeft w:val="0"/>
      <w:marRight w:val="0"/>
      <w:marTop w:val="0"/>
      <w:marBottom w:val="0"/>
      <w:divBdr>
        <w:top w:val="none" w:sz="0" w:space="0" w:color="auto"/>
        <w:left w:val="none" w:sz="0" w:space="0" w:color="auto"/>
        <w:bottom w:val="none" w:sz="0" w:space="0" w:color="auto"/>
        <w:right w:val="none" w:sz="0" w:space="0" w:color="auto"/>
      </w:divBdr>
    </w:div>
    <w:div w:id="668097915">
      <w:bodyDiv w:val="1"/>
      <w:marLeft w:val="0"/>
      <w:marRight w:val="0"/>
      <w:marTop w:val="0"/>
      <w:marBottom w:val="0"/>
      <w:divBdr>
        <w:top w:val="none" w:sz="0" w:space="0" w:color="auto"/>
        <w:left w:val="none" w:sz="0" w:space="0" w:color="auto"/>
        <w:bottom w:val="none" w:sz="0" w:space="0" w:color="auto"/>
        <w:right w:val="none" w:sz="0" w:space="0" w:color="auto"/>
      </w:divBdr>
    </w:div>
    <w:div w:id="807627442">
      <w:bodyDiv w:val="1"/>
      <w:marLeft w:val="0"/>
      <w:marRight w:val="0"/>
      <w:marTop w:val="0"/>
      <w:marBottom w:val="0"/>
      <w:divBdr>
        <w:top w:val="none" w:sz="0" w:space="0" w:color="auto"/>
        <w:left w:val="none" w:sz="0" w:space="0" w:color="auto"/>
        <w:bottom w:val="none" w:sz="0" w:space="0" w:color="auto"/>
        <w:right w:val="none" w:sz="0" w:space="0" w:color="auto"/>
      </w:divBdr>
    </w:div>
    <w:div w:id="1014042103">
      <w:bodyDiv w:val="1"/>
      <w:marLeft w:val="0"/>
      <w:marRight w:val="0"/>
      <w:marTop w:val="0"/>
      <w:marBottom w:val="0"/>
      <w:divBdr>
        <w:top w:val="none" w:sz="0" w:space="0" w:color="auto"/>
        <w:left w:val="none" w:sz="0" w:space="0" w:color="auto"/>
        <w:bottom w:val="none" w:sz="0" w:space="0" w:color="auto"/>
        <w:right w:val="none" w:sz="0" w:space="0" w:color="auto"/>
      </w:divBdr>
    </w:div>
    <w:div w:id="1057319588">
      <w:bodyDiv w:val="1"/>
      <w:marLeft w:val="0"/>
      <w:marRight w:val="0"/>
      <w:marTop w:val="0"/>
      <w:marBottom w:val="0"/>
      <w:divBdr>
        <w:top w:val="none" w:sz="0" w:space="0" w:color="auto"/>
        <w:left w:val="none" w:sz="0" w:space="0" w:color="auto"/>
        <w:bottom w:val="none" w:sz="0" w:space="0" w:color="auto"/>
        <w:right w:val="none" w:sz="0" w:space="0" w:color="auto"/>
      </w:divBdr>
    </w:div>
    <w:div w:id="1286737659">
      <w:bodyDiv w:val="1"/>
      <w:marLeft w:val="0"/>
      <w:marRight w:val="0"/>
      <w:marTop w:val="0"/>
      <w:marBottom w:val="0"/>
      <w:divBdr>
        <w:top w:val="none" w:sz="0" w:space="0" w:color="auto"/>
        <w:left w:val="none" w:sz="0" w:space="0" w:color="auto"/>
        <w:bottom w:val="none" w:sz="0" w:space="0" w:color="auto"/>
        <w:right w:val="none" w:sz="0" w:space="0" w:color="auto"/>
      </w:divBdr>
    </w:div>
    <w:div w:id="1353141562">
      <w:bodyDiv w:val="1"/>
      <w:marLeft w:val="0"/>
      <w:marRight w:val="0"/>
      <w:marTop w:val="0"/>
      <w:marBottom w:val="0"/>
      <w:divBdr>
        <w:top w:val="none" w:sz="0" w:space="0" w:color="auto"/>
        <w:left w:val="none" w:sz="0" w:space="0" w:color="auto"/>
        <w:bottom w:val="none" w:sz="0" w:space="0" w:color="auto"/>
        <w:right w:val="none" w:sz="0" w:space="0" w:color="auto"/>
      </w:divBdr>
    </w:div>
    <w:div w:id="1555121086">
      <w:bodyDiv w:val="1"/>
      <w:marLeft w:val="0"/>
      <w:marRight w:val="0"/>
      <w:marTop w:val="0"/>
      <w:marBottom w:val="0"/>
      <w:divBdr>
        <w:top w:val="none" w:sz="0" w:space="0" w:color="auto"/>
        <w:left w:val="none" w:sz="0" w:space="0" w:color="auto"/>
        <w:bottom w:val="none" w:sz="0" w:space="0" w:color="auto"/>
        <w:right w:val="none" w:sz="0" w:space="0" w:color="auto"/>
      </w:divBdr>
    </w:div>
    <w:div w:id="1586569849">
      <w:bodyDiv w:val="1"/>
      <w:marLeft w:val="0"/>
      <w:marRight w:val="0"/>
      <w:marTop w:val="0"/>
      <w:marBottom w:val="0"/>
      <w:divBdr>
        <w:top w:val="none" w:sz="0" w:space="0" w:color="auto"/>
        <w:left w:val="none" w:sz="0" w:space="0" w:color="auto"/>
        <w:bottom w:val="none" w:sz="0" w:space="0" w:color="auto"/>
        <w:right w:val="none" w:sz="0" w:space="0" w:color="auto"/>
      </w:divBdr>
    </w:div>
    <w:div w:id="1754158611">
      <w:bodyDiv w:val="1"/>
      <w:marLeft w:val="0"/>
      <w:marRight w:val="0"/>
      <w:marTop w:val="0"/>
      <w:marBottom w:val="0"/>
      <w:divBdr>
        <w:top w:val="none" w:sz="0" w:space="0" w:color="auto"/>
        <w:left w:val="none" w:sz="0" w:space="0" w:color="auto"/>
        <w:bottom w:val="none" w:sz="0" w:space="0" w:color="auto"/>
        <w:right w:val="none" w:sz="0" w:space="0" w:color="auto"/>
      </w:divBdr>
    </w:div>
    <w:div w:id="1893997751">
      <w:bodyDiv w:val="1"/>
      <w:marLeft w:val="0"/>
      <w:marRight w:val="0"/>
      <w:marTop w:val="0"/>
      <w:marBottom w:val="0"/>
      <w:divBdr>
        <w:top w:val="none" w:sz="0" w:space="0" w:color="auto"/>
        <w:left w:val="none" w:sz="0" w:space="0" w:color="auto"/>
        <w:bottom w:val="none" w:sz="0" w:space="0" w:color="auto"/>
        <w:right w:val="none" w:sz="0" w:space="0" w:color="auto"/>
      </w:divBdr>
    </w:div>
    <w:div w:id="1950044731">
      <w:bodyDiv w:val="1"/>
      <w:marLeft w:val="0"/>
      <w:marRight w:val="0"/>
      <w:marTop w:val="0"/>
      <w:marBottom w:val="0"/>
      <w:divBdr>
        <w:top w:val="none" w:sz="0" w:space="0" w:color="auto"/>
        <w:left w:val="none" w:sz="0" w:space="0" w:color="auto"/>
        <w:bottom w:val="none" w:sz="0" w:space="0" w:color="auto"/>
        <w:right w:val="none" w:sz="0" w:space="0" w:color="auto"/>
      </w:divBdr>
    </w:div>
    <w:div w:id="2048138002">
      <w:bodyDiv w:val="1"/>
      <w:marLeft w:val="0"/>
      <w:marRight w:val="0"/>
      <w:marTop w:val="0"/>
      <w:marBottom w:val="0"/>
      <w:divBdr>
        <w:top w:val="none" w:sz="0" w:space="0" w:color="auto"/>
        <w:left w:val="none" w:sz="0" w:space="0" w:color="auto"/>
        <w:bottom w:val="none" w:sz="0" w:space="0" w:color="auto"/>
        <w:right w:val="none" w:sz="0" w:space="0" w:color="auto"/>
      </w:divBdr>
    </w:div>
    <w:div w:id="2137986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71ECD-A742-497C-B414-64371C7A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3346</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Georgios Isaia</cp:lastModifiedBy>
  <cp:revision>4</cp:revision>
  <cp:lastPrinted>2021-11-19T08:50:00Z</cp:lastPrinted>
  <dcterms:created xsi:type="dcterms:W3CDTF">2021-12-07T09:56:00Z</dcterms:created>
  <dcterms:modified xsi:type="dcterms:W3CDTF">2022-01-11T13:07:00Z</dcterms:modified>
</cp:coreProperties>
</file>