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90BE8" w14:textId="575F93BF" w:rsidR="009770B1" w:rsidRPr="00106414" w:rsidRDefault="00D51F14" w:rsidP="00A9101B">
      <w:pPr>
        <w:pStyle w:val="BodyTextIndent"/>
        <w:spacing w:line="48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370621">
        <w:rPr>
          <w:rFonts w:ascii="Arial" w:eastAsia="Arial" w:hAnsi="Arial" w:cs="Arial"/>
          <w:b/>
          <w:color w:val="000000"/>
          <w:sz w:val="24"/>
          <w:szCs w:val="24"/>
        </w:rPr>
        <w:t xml:space="preserve">Έκθεση της Κοινοβουλευτικής Επιτροπής </w:t>
      </w:r>
      <w:r w:rsidR="004D2A54">
        <w:rPr>
          <w:rFonts w:ascii="Arial" w:eastAsia="Arial" w:hAnsi="Arial" w:cs="Arial"/>
          <w:b/>
          <w:color w:val="000000"/>
          <w:sz w:val="24"/>
          <w:szCs w:val="24"/>
        </w:rPr>
        <w:t>Μεταφορών, Επικοινωνιών και Έργων</w:t>
      </w:r>
      <w:r w:rsidRPr="00370621">
        <w:rPr>
          <w:rFonts w:ascii="Arial" w:eastAsia="Arial" w:hAnsi="Arial" w:cs="Arial"/>
          <w:b/>
          <w:color w:val="000000"/>
          <w:sz w:val="24"/>
          <w:szCs w:val="24"/>
        </w:rPr>
        <w:t xml:space="preserve"> για </w:t>
      </w:r>
      <w:r w:rsidR="00CD2E17" w:rsidRPr="00370621">
        <w:rPr>
          <w:rFonts w:ascii="Arial" w:eastAsia="Arial" w:hAnsi="Arial" w:cs="Arial"/>
          <w:b/>
          <w:color w:val="000000"/>
          <w:sz w:val="24"/>
          <w:szCs w:val="24"/>
        </w:rPr>
        <w:t>τ</w:t>
      </w:r>
      <w:r w:rsidR="00293E99">
        <w:rPr>
          <w:rFonts w:ascii="Arial" w:eastAsia="Arial" w:hAnsi="Arial" w:cs="Arial"/>
          <w:b/>
          <w:color w:val="000000"/>
          <w:sz w:val="24"/>
          <w:szCs w:val="24"/>
        </w:rPr>
        <w:t>α</w:t>
      </w:r>
      <w:r w:rsidR="00CD2E17" w:rsidRPr="00370621">
        <w:rPr>
          <w:rFonts w:ascii="Arial" w:eastAsia="Arial" w:hAnsi="Arial" w:cs="Arial"/>
          <w:b/>
          <w:color w:val="000000"/>
          <w:sz w:val="24"/>
          <w:szCs w:val="24"/>
        </w:rPr>
        <w:t xml:space="preserve"> νομοσχέδι</w:t>
      </w:r>
      <w:r w:rsidR="00293E99">
        <w:rPr>
          <w:rFonts w:ascii="Arial" w:eastAsia="Arial" w:hAnsi="Arial" w:cs="Arial"/>
          <w:b/>
          <w:color w:val="000000"/>
          <w:sz w:val="24"/>
          <w:szCs w:val="24"/>
        </w:rPr>
        <w:t>α</w:t>
      </w:r>
      <w:r w:rsidRPr="00370621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A9101B">
        <w:rPr>
          <w:rFonts w:ascii="Arial" w:eastAsia="Arial" w:hAnsi="Arial" w:cs="Arial"/>
          <w:b/>
          <w:color w:val="000000"/>
          <w:sz w:val="24"/>
          <w:szCs w:val="24"/>
        </w:rPr>
        <w:t xml:space="preserve">του επισυνημμένου </w:t>
      </w:r>
      <w:r w:rsidR="00983B84">
        <w:rPr>
          <w:rFonts w:ascii="Arial" w:eastAsia="Arial" w:hAnsi="Arial" w:cs="Arial"/>
          <w:b/>
          <w:color w:val="000000"/>
          <w:sz w:val="24"/>
          <w:szCs w:val="24"/>
        </w:rPr>
        <w:t>π</w:t>
      </w:r>
      <w:r w:rsidR="00A9101B">
        <w:rPr>
          <w:rFonts w:ascii="Arial" w:eastAsia="Arial" w:hAnsi="Arial" w:cs="Arial"/>
          <w:b/>
          <w:color w:val="000000"/>
          <w:sz w:val="24"/>
          <w:szCs w:val="24"/>
        </w:rPr>
        <w:t>αραρτήματος</w:t>
      </w:r>
    </w:p>
    <w:p w14:paraId="60EAB206" w14:textId="77777777" w:rsidR="00D868CB" w:rsidRPr="00370621" w:rsidRDefault="00D51F14" w:rsidP="00124950">
      <w:pP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sz w:val="24"/>
          <w:szCs w:val="24"/>
        </w:rPr>
      </w:pPr>
      <w:r w:rsidRPr="00370621">
        <w:rPr>
          <w:rFonts w:ascii="Arial" w:eastAsia="Arial" w:hAnsi="Arial" w:cs="Arial"/>
          <w:b/>
          <w:sz w:val="24"/>
          <w:szCs w:val="24"/>
        </w:rPr>
        <w:t>Παρόντες:</w:t>
      </w:r>
      <w:r w:rsidRPr="00370621">
        <w:rPr>
          <w:rFonts w:ascii="Arial" w:eastAsia="Arial" w:hAnsi="Arial" w:cs="Arial"/>
          <w:sz w:val="24"/>
          <w:szCs w:val="24"/>
        </w:rPr>
        <w:t xml:space="preserve"> </w:t>
      </w:r>
    </w:p>
    <w:p w14:paraId="26BC7BDA" w14:textId="0B64B7E8" w:rsidR="0067173B" w:rsidRPr="00370621" w:rsidRDefault="00D51F14" w:rsidP="00124950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370621">
        <w:rPr>
          <w:rFonts w:ascii="Arial" w:eastAsia="Arial" w:hAnsi="Arial" w:cs="Arial"/>
          <w:sz w:val="24"/>
          <w:szCs w:val="24"/>
        </w:rPr>
        <w:tab/>
      </w:r>
      <w:r w:rsidR="004D2A54">
        <w:rPr>
          <w:rFonts w:ascii="Arial" w:eastAsia="Times New Roman" w:hAnsi="Arial" w:cs="Arial"/>
          <w:bCs/>
          <w:sz w:val="24"/>
          <w:szCs w:val="24"/>
          <w:lang w:eastAsia="en-GB"/>
        </w:rPr>
        <w:t>Μαρίνος Μουσιούττας</w:t>
      </w:r>
      <w:r w:rsidR="0067173B" w:rsidRPr="00370621">
        <w:rPr>
          <w:rFonts w:ascii="Arial" w:eastAsia="Times New Roman" w:hAnsi="Arial" w:cs="Arial"/>
          <w:bCs/>
          <w:sz w:val="24"/>
          <w:szCs w:val="24"/>
          <w:lang w:eastAsia="en-GB"/>
        </w:rPr>
        <w:t>, πρόεδρος</w:t>
      </w:r>
      <w:r w:rsidR="0067173B" w:rsidRPr="00370621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975874">
        <w:rPr>
          <w:rFonts w:ascii="Arial" w:eastAsia="Times New Roman" w:hAnsi="Arial" w:cs="Arial"/>
          <w:bCs/>
          <w:sz w:val="24"/>
          <w:szCs w:val="24"/>
          <w:lang w:eastAsia="en-GB"/>
        </w:rPr>
        <w:t>Πρόδρομος Αλαμπρίτης</w:t>
      </w:r>
    </w:p>
    <w:p w14:paraId="5B7350F5" w14:textId="1C0AB6EA" w:rsidR="004D2A54" w:rsidRDefault="0067173B" w:rsidP="00124950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370621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4D2A54">
        <w:rPr>
          <w:rFonts w:ascii="Arial" w:eastAsia="Times New Roman" w:hAnsi="Arial" w:cs="Arial"/>
          <w:bCs/>
          <w:sz w:val="24"/>
          <w:szCs w:val="24"/>
          <w:lang w:eastAsia="en-GB"/>
        </w:rPr>
        <w:t>Κώστας Κώστα</w:t>
      </w:r>
      <w:r w:rsidR="00117BEC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975874">
        <w:rPr>
          <w:rFonts w:ascii="Arial" w:eastAsia="Times New Roman" w:hAnsi="Arial" w:cs="Arial"/>
          <w:bCs/>
          <w:sz w:val="24"/>
          <w:szCs w:val="24"/>
          <w:lang w:eastAsia="en-GB"/>
        </w:rPr>
        <w:t>Γιαννάκης Γαβριήλ</w:t>
      </w:r>
    </w:p>
    <w:p w14:paraId="3B52B206" w14:textId="1724354F" w:rsidR="004D2A54" w:rsidRDefault="004D2A54" w:rsidP="00124950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  <w:t>Φωτεινή Τσιρίδου</w:t>
      </w:r>
      <w:r w:rsidR="00117BEC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975874">
        <w:rPr>
          <w:rFonts w:ascii="Arial" w:eastAsia="Times New Roman" w:hAnsi="Arial" w:cs="Arial"/>
          <w:bCs/>
          <w:sz w:val="24"/>
          <w:szCs w:val="24"/>
          <w:lang w:eastAsia="en-GB"/>
        </w:rPr>
        <w:t>Χρίστος Ορφανίδης</w:t>
      </w:r>
    </w:p>
    <w:p w14:paraId="1958608B" w14:textId="17643587" w:rsidR="00117BEC" w:rsidRDefault="004D2A54" w:rsidP="004D2A54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  <w:t>Δημήτρης Δημητρίου</w:t>
      </w:r>
      <w:r w:rsidR="00117BEC"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bookmarkStart w:id="0" w:name="_Hlk96685014"/>
      <w:r w:rsidR="00975874">
        <w:rPr>
          <w:rFonts w:ascii="Arial" w:eastAsia="Times New Roman" w:hAnsi="Arial" w:cs="Arial"/>
          <w:bCs/>
          <w:sz w:val="24"/>
          <w:szCs w:val="24"/>
          <w:lang w:eastAsia="en-GB"/>
        </w:rPr>
        <w:t>Σταύρος Παπαδούρης</w:t>
      </w:r>
    </w:p>
    <w:bookmarkEnd w:id="0"/>
    <w:p w14:paraId="0843F772" w14:textId="5A10BFAE" w:rsidR="0040491A" w:rsidRPr="00975874" w:rsidRDefault="00117BEC" w:rsidP="00117BEC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="00D51F14" w:rsidRPr="00370621">
        <w:rPr>
          <w:rFonts w:ascii="Arial" w:eastAsia="Arial" w:hAnsi="Arial" w:cs="Arial"/>
          <w:sz w:val="24"/>
          <w:szCs w:val="24"/>
        </w:rPr>
        <w:t xml:space="preserve">Η Κοινοβουλευτική Επιτροπή </w:t>
      </w:r>
      <w:bookmarkStart w:id="1" w:name="_Hlk86346612"/>
      <w:r>
        <w:rPr>
          <w:rFonts w:ascii="Arial" w:eastAsia="Arial" w:hAnsi="Arial" w:cs="Arial"/>
          <w:sz w:val="24"/>
          <w:szCs w:val="24"/>
        </w:rPr>
        <w:t>Μεταφορών, Επικοινωνιών και Έργων</w:t>
      </w:r>
      <w:r w:rsidR="00D51F14" w:rsidRPr="00370621">
        <w:rPr>
          <w:rFonts w:ascii="Arial" w:eastAsia="Arial" w:hAnsi="Arial" w:cs="Arial"/>
          <w:sz w:val="24"/>
          <w:szCs w:val="24"/>
        </w:rPr>
        <w:t xml:space="preserve"> </w:t>
      </w:r>
      <w:bookmarkEnd w:id="1"/>
      <w:r w:rsidR="00C0741B" w:rsidRPr="00370621">
        <w:rPr>
          <w:rFonts w:ascii="Arial" w:eastAsia="Arial" w:hAnsi="Arial" w:cs="Arial"/>
          <w:sz w:val="24"/>
          <w:szCs w:val="24"/>
        </w:rPr>
        <w:t>μελέτησ</w:t>
      </w:r>
      <w:r w:rsidR="00293E99">
        <w:rPr>
          <w:rFonts w:ascii="Arial" w:eastAsia="Arial" w:hAnsi="Arial" w:cs="Arial"/>
          <w:sz w:val="24"/>
          <w:szCs w:val="24"/>
        </w:rPr>
        <w:t>ε</w:t>
      </w:r>
      <w:r w:rsidR="00C0741B" w:rsidRPr="00370621">
        <w:rPr>
          <w:rFonts w:ascii="Arial" w:eastAsia="Arial" w:hAnsi="Arial" w:cs="Arial"/>
          <w:sz w:val="24"/>
          <w:szCs w:val="24"/>
        </w:rPr>
        <w:t xml:space="preserve"> τ</w:t>
      </w:r>
      <w:r w:rsidR="00293E99">
        <w:rPr>
          <w:rFonts w:ascii="Arial" w:eastAsia="Arial" w:hAnsi="Arial" w:cs="Arial"/>
          <w:sz w:val="24"/>
          <w:szCs w:val="24"/>
        </w:rPr>
        <w:t>α</w:t>
      </w:r>
      <w:r w:rsidR="00C0741B" w:rsidRPr="00370621">
        <w:rPr>
          <w:rFonts w:ascii="Arial" w:eastAsia="Arial" w:hAnsi="Arial" w:cs="Arial"/>
          <w:sz w:val="24"/>
          <w:szCs w:val="24"/>
        </w:rPr>
        <w:t xml:space="preserve"> </w:t>
      </w:r>
      <w:r w:rsidR="00CD2E17" w:rsidRPr="00370621">
        <w:rPr>
          <w:rFonts w:ascii="Arial" w:eastAsia="Arial" w:hAnsi="Arial" w:cs="Arial"/>
          <w:sz w:val="24"/>
          <w:szCs w:val="24"/>
        </w:rPr>
        <w:t>νομοσχέδι</w:t>
      </w:r>
      <w:r w:rsidR="00293E99">
        <w:rPr>
          <w:rFonts w:ascii="Arial" w:eastAsia="Arial" w:hAnsi="Arial" w:cs="Arial"/>
          <w:sz w:val="24"/>
          <w:szCs w:val="24"/>
        </w:rPr>
        <w:t>α</w:t>
      </w:r>
      <w:r w:rsidR="00A9101B">
        <w:rPr>
          <w:rFonts w:ascii="Arial" w:eastAsia="Arial" w:hAnsi="Arial" w:cs="Arial"/>
          <w:sz w:val="24"/>
          <w:szCs w:val="24"/>
        </w:rPr>
        <w:t xml:space="preserve"> που περιλαμβάνονται στο </w:t>
      </w:r>
      <w:r w:rsidR="00FA3876">
        <w:rPr>
          <w:rFonts w:ascii="Arial" w:eastAsia="Arial" w:hAnsi="Arial" w:cs="Arial"/>
          <w:sz w:val="24"/>
          <w:szCs w:val="24"/>
        </w:rPr>
        <w:t>π</w:t>
      </w:r>
      <w:r w:rsidR="00A9101B">
        <w:rPr>
          <w:rFonts w:ascii="Arial" w:eastAsia="Arial" w:hAnsi="Arial" w:cs="Arial"/>
          <w:sz w:val="24"/>
          <w:szCs w:val="24"/>
        </w:rPr>
        <w:t>αράρτημα</w:t>
      </w:r>
      <w:r w:rsidR="00334C99" w:rsidRPr="00334C99">
        <w:rPr>
          <w:rFonts w:ascii="Arial" w:eastAsia="Arial" w:hAnsi="Arial" w:cs="Arial"/>
          <w:sz w:val="24"/>
          <w:szCs w:val="24"/>
        </w:rPr>
        <w:t xml:space="preserve"> </w:t>
      </w:r>
      <w:r w:rsidR="0040491A">
        <w:rPr>
          <w:rFonts w:ascii="Arial" w:eastAsia="Arial" w:hAnsi="Arial" w:cs="Arial"/>
          <w:sz w:val="24"/>
          <w:szCs w:val="24"/>
        </w:rPr>
        <w:t xml:space="preserve">σε </w:t>
      </w:r>
      <w:r w:rsidR="0029052E">
        <w:rPr>
          <w:rFonts w:ascii="Arial" w:eastAsia="Arial" w:hAnsi="Arial" w:cs="Arial"/>
          <w:sz w:val="24"/>
          <w:szCs w:val="24"/>
        </w:rPr>
        <w:t>πέντε</w:t>
      </w:r>
      <w:r w:rsidR="00B83DDA">
        <w:rPr>
          <w:rFonts w:ascii="Arial" w:eastAsia="Arial" w:hAnsi="Arial" w:cs="Arial"/>
          <w:sz w:val="24"/>
          <w:szCs w:val="24"/>
        </w:rPr>
        <w:t xml:space="preserve"> </w:t>
      </w:r>
      <w:r w:rsidR="0040491A">
        <w:rPr>
          <w:rFonts w:ascii="Arial" w:eastAsia="Arial" w:hAnsi="Arial" w:cs="Arial"/>
          <w:sz w:val="24"/>
          <w:szCs w:val="24"/>
        </w:rPr>
        <w:t xml:space="preserve">συνεδρίες </w:t>
      </w:r>
      <w:r w:rsidR="00CB7174">
        <w:rPr>
          <w:rFonts w:ascii="Arial" w:eastAsia="Arial" w:hAnsi="Arial" w:cs="Arial"/>
          <w:sz w:val="24"/>
          <w:szCs w:val="24"/>
        </w:rPr>
        <w:t>της,</w:t>
      </w:r>
      <w:r w:rsidR="0040491A">
        <w:rPr>
          <w:rFonts w:ascii="Arial" w:eastAsia="Arial" w:hAnsi="Arial" w:cs="Arial"/>
          <w:sz w:val="24"/>
          <w:szCs w:val="24"/>
        </w:rPr>
        <w:t xml:space="preserve"> </w:t>
      </w:r>
      <w:r w:rsidR="0040491A" w:rsidRPr="00C60B95">
        <w:rPr>
          <w:rFonts w:ascii="Arial" w:eastAsia="Times New Roman" w:hAnsi="Arial" w:cs="Arial"/>
          <w:sz w:val="24"/>
          <w:szCs w:val="24"/>
          <w:lang w:eastAsia="en-GB"/>
        </w:rPr>
        <w:t>που πραγματοποιήθηκ</w:t>
      </w:r>
      <w:r w:rsidR="0040491A">
        <w:rPr>
          <w:rFonts w:ascii="Arial" w:eastAsia="Times New Roman" w:hAnsi="Arial" w:cs="Arial"/>
          <w:sz w:val="24"/>
          <w:szCs w:val="24"/>
          <w:lang w:eastAsia="en-GB"/>
        </w:rPr>
        <w:t>αν</w:t>
      </w:r>
      <w:r w:rsidR="00B83DD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8650C">
        <w:rPr>
          <w:rFonts w:ascii="Arial" w:eastAsia="Times New Roman" w:hAnsi="Arial" w:cs="Arial"/>
          <w:sz w:val="24"/>
          <w:szCs w:val="24"/>
          <w:lang w:eastAsia="en-GB"/>
        </w:rPr>
        <w:t>στις</w:t>
      </w:r>
      <w:r w:rsidR="00B83DD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0491A" w:rsidRPr="00C60B9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93E99">
        <w:rPr>
          <w:rFonts w:ascii="Arial" w:eastAsia="Times New Roman" w:hAnsi="Arial" w:cs="Arial"/>
          <w:sz w:val="24"/>
          <w:szCs w:val="24"/>
          <w:lang w:eastAsia="en-GB"/>
        </w:rPr>
        <w:t>2</w:t>
      </w:r>
      <w:r w:rsidR="009337B2">
        <w:rPr>
          <w:rFonts w:ascii="Arial" w:eastAsia="Times New Roman" w:hAnsi="Arial" w:cs="Arial"/>
          <w:sz w:val="24"/>
          <w:szCs w:val="24"/>
          <w:lang w:eastAsia="en-GB"/>
        </w:rPr>
        <w:t xml:space="preserve">5 Νοεμβρίου 2021, στις 13 Ιανουαρίου 2022 και στις </w:t>
      </w:r>
      <w:r w:rsidR="0029052E">
        <w:rPr>
          <w:rFonts w:ascii="Arial" w:eastAsia="Times New Roman" w:hAnsi="Arial" w:cs="Arial"/>
          <w:sz w:val="24"/>
          <w:szCs w:val="24"/>
          <w:lang w:eastAsia="en-GB"/>
        </w:rPr>
        <w:t>10, 17 και 24</w:t>
      </w:r>
      <w:r w:rsidR="009337B2">
        <w:rPr>
          <w:rFonts w:ascii="Arial" w:eastAsia="Times New Roman" w:hAnsi="Arial" w:cs="Arial"/>
          <w:sz w:val="24"/>
          <w:szCs w:val="24"/>
          <w:lang w:eastAsia="en-GB"/>
        </w:rPr>
        <w:t xml:space="preserve"> Φεβρουαρίου 2022</w:t>
      </w:r>
      <w:r w:rsidR="0040491A" w:rsidRPr="00C60B95">
        <w:rPr>
          <w:rFonts w:ascii="Arial" w:eastAsia="Times New Roman" w:hAnsi="Arial" w:cs="Arial"/>
          <w:sz w:val="24"/>
          <w:szCs w:val="24"/>
          <w:lang w:eastAsia="en-GB"/>
        </w:rPr>
        <w:t xml:space="preserve">.  </w:t>
      </w:r>
      <w:r w:rsidR="001B35AF">
        <w:rPr>
          <w:rFonts w:ascii="Arial" w:eastAsia="Times New Roman" w:hAnsi="Arial" w:cs="Arial"/>
          <w:sz w:val="24"/>
          <w:szCs w:val="24"/>
          <w:lang w:eastAsia="en-GB"/>
        </w:rPr>
        <w:t xml:space="preserve">Σημειώνεται ότι η συζήτηση του πρώτου νομοσχεδίου </w:t>
      </w:r>
      <w:r w:rsidR="00A9101B">
        <w:rPr>
          <w:rFonts w:ascii="Arial" w:eastAsia="Times New Roman" w:hAnsi="Arial" w:cs="Arial"/>
          <w:sz w:val="24"/>
          <w:szCs w:val="24"/>
          <w:lang w:eastAsia="en-GB"/>
        </w:rPr>
        <w:t>άρχισε</w:t>
      </w:r>
      <w:r w:rsidR="001B35AF">
        <w:rPr>
          <w:rFonts w:ascii="Arial" w:eastAsia="Times New Roman" w:hAnsi="Arial" w:cs="Arial"/>
          <w:sz w:val="24"/>
          <w:szCs w:val="24"/>
          <w:lang w:eastAsia="en-GB"/>
        </w:rPr>
        <w:t xml:space="preserve"> ενώπιον της </w:t>
      </w:r>
      <w:r w:rsidR="00BF53F6">
        <w:rPr>
          <w:rFonts w:ascii="Arial" w:eastAsia="Times New Roman" w:hAnsi="Arial" w:cs="Arial"/>
          <w:sz w:val="24"/>
          <w:szCs w:val="24"/>
          <w:lang w:eastAsia="en-GB"/>
        </w:rPr>
        <w:t>ε</w:t>
      </w:r>
      <w:r w:rsidR="001B35AF">
        <w:rPr>
          <w:rFonts w:ascii="Arial" w:eastAsia="Times New Roman" w:hAnsi="Arial" w:cs="Arial"/>
          <w:sz w:val="24"/>
          <w:szCs w:val="24"/>
          <w:lang w:eastAsia="en-GB"/>
        </w:rPr>
        <w:t>πιτροπής σε συνεδρία της που πραγματοποιήθηκε</w:t>
      </w:r>
      <w:r w:rsidR="00A9101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B35AF">
        <w:rPr>
          <w:rFonts w:ascii="Arial" w:eastAsia="Times New Roman" w:hAnsi="Arial" w:cs="Arial"/>
          <w:sz w:val="24"/>
          <w:szCs w:val="24"/>
          <w:lang w:eastAsia="en-GB"/>
        </w:rPr>
        <w:t xml:space="preserve">κατά την </w:t>
      </w:r>
      <w:r w:rsidR="006B1336">
        <w:rPr>
          <w:rFonts w:ascii="Arial" w:eastAsia="Times New Roman" w:hAnsi="Arial" w:cs="Arial"/>
          <w:sz w:val="24"/>
          <w:szCs w:val="24"/>
          <w:lang w:eastAsia="en-GB"/>
        </w:rPr>
        <w:t>τελευταία σύνοδο της π</w:t>
      </w:r>
      <w:r w:rsidR="001B35AF">
        <w:rPr>
          <w:rFonts w:ascii="Arial" w:eastAsia="Times New Roman" w:hAnsi="Arial" w:cs="Arial"/>
          <w:sz w:val="24"/>
          <w:szCs w:val="24"/>
          <w:lang w:eastAsia="en-GB"/>
        </w:rPr>
        <w:t>ροηγούμενη</w:t>
      </w:r>
      <w:r w:rsidR="006B1336">
        <w:rPr>
          <w:rFonts w:ascii="Arial" w:eastAsia="Times New Roman" w:hAnsi="Arial" w:cs="Arial"/>
          <w:sz w:val="24"/>
          <w:szCs w:val="24"/>
          <w:lang w:eastAsia="en-GB"/>
        </w:rPr>
        <w:t>ς</w:t>
      </w:r>
      <w:r w:rsidR="001B35AF">
        <w:rPr>
          <w:rFonts w:ascii="Arial" w:eastAsia="Times New Roman" w:hAnsi="Arial" w:cs="Arial"/>
          <w:sz w:val="24"/>
          <w:szCs w:val="24"/>
          <w:lang w:eastAsia="en-GB"/>
        </w:rPr>
        <w:t xml:space="preserve"> βουλευτική</w:t>
      </w:r>
      <w:r w:rsidR="006B1336">
        <w:rPr>
          <w:rFonts w:ascii="Arial" w:eastAsia="Times New Roman" w:hAnsi="Arial" w:cs="Arial"/>
          <w:sz w:val="24"/>
          <w:szCs w:val="24"/>
          <w:lang w:eastAsia="en-GB"/>
        </w:rPr>
        <w:t>ς</w:t>
      </w:r>
      <w:r w:rsidR="001B35A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B1336">
        <w:rPr>
          <w:rFonts w:ascii="Arial" w:eastAsia="Times New Roman" w:hAnsi="Arial" w:cs="Arial"/>
          <w:sz w:val="24"/>
          <w:szCs w:val="24"/>
          <w:lang w:eastAsia="en-GB"/>
        </w:rPr>
        <w:t>περιόδου</w:t>
      </w:r>
      <w:r w:rsidR="00652404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A9101B">
        <w:rPr>
          <w:rFonts w:ascii="Arial" w:eastAsia="Times New Roman" w:hAnsi="Arial" w:cs="Arial"/>
          <w:sz w:val="24"/>
          <w:szCs w:val="24"/>
          <w:lang w:eastAsia="en-GB"/>
        </w:rPr>
        <w:t xml:space="preserve"> ήτοι</w:t>
      </w:r>
      <w:r w:rsidR="001B35AF">
        <w:rPr>
          <w:rFonts w:ascii="Arial" w:eastAsia="Times New Roman" w:hAnsi="Arial" w:cs="Arial"/>
          <w:sz w:val="24"/>
          <w:szCs w:val="24"/>
          <w:lang w:eastAsia="en-GB"/>
        </w:rPr>
        <w:t xml:space="preserve"> στις </w:t>
      </w:r>
      <w:r w:rsidR="00106414" w:rsidRPr="00106414">
        <w:rPr>
          <w:rFonts w:ascii="Arial" w:eastAsia="Times New Roman" w:hAnsi="Arial" w:cs="Arial"/>
          <w:sz w:val="24"/>
          <w:szCs w:val="24"/>
          <w:lang w:eastAsia="en-GB"/>
        </w:rPr>
        <w:t xml:space="preserve">8 </w:t>
      </w:r>
      <w:r w:rsidR="001B35AF">
        <w:rPr>
          <w:rFonts w:ascii="Arial" w:eastAsia="Times New Roman" w:hAnsi="Arial" w:cs="Arial"/>
          <w:sz w:val="24"/>
          <w:szCs w:val="24"/>
          <w:lang w:eastAsia="en-GB"/>
        </w:rPr>
        <w:t xml:space="preserve">Απριλίου 2021, </w:t>
      </w:r>
      <w:r w:rsidR="00A9101B">
        <w:rPr>
          <w:rFonts w:ascii="Arial" w:eastAsia="Times New Roman" w:hAnsi="Arial" w:cs="Arial"/>
          <w:sz w:val="24"/>
          <w:szCs w:val="24"/>
          <w:lang w:eastAsia="en-GB"/>
        </w:rPr>
        <w:t xml:space="preserve">υπό την προηγούμενη σύνθεση της επιτροπής, </w:t>
      </w:r>
      <w:r w:rsidR="001B35AF">
        <w:rPr>
          <w:rFonts w:ascii="Arial" w:eastAsia="Times New Roman" w:hAnsi="Arial" w:cs="Arial"/>
          <w:sz w:val="24"/>
          <w:szCs w:val="24"/>
          <w:lang w:eastAsia="en-GB"/>
        </w:rPr>
        <w:t>κατά την οποία αποφασίστηκε όπως η συζήτησ</w:t>
      </w:r>
      <w:r w:rsidR="00A9101B">
        <w:rPr>
          <w:rFonts w:ascii="Arial" w:eastAsia="Times New Roman" w:hAnsi="Arial" w:cs="Arial"/>
          <w:sz w:val="24"/>
          <w:szCs w:val="24"/>
          <w:lang w:eastAsia="en-GB"/>
        </w:rPr>
        <w:t xml:space="preserve">ή </w:t>
      </w:r>
      <w:r w:rsidR="001B35AF">
        <w:rPr>
          <w:rFonts w:ascii="Arial" w:eastAsia="Times New Roman" w:hAnsi="Arial" w:cs="Arial"/>
          <w:sz w:val="24"/>
          <w:szCs w:val="24"/>
          <w:lang w:eastAsia="en-GB"/>
        </w:rPr>
        <w:t>του ανα</w:t>
      </w:r>
      <w:r w:rsidR="006B1336">
        <w:rPr>
          <w:rFonts w:ascii="Arial" w:eastAsia="Times New Roman" w:hAnsi="Arial" w:cs="Arial"/>
          <w:sz w:val="24"/>
          <w:szCs w:val="24"/>
          <w:lang w:eastAsia="en-GB"/>
        </w:rPr>
        <w:t xml:space="preserve">βληθεί </w:t>
      </w:r>
      <w:r w:rsidR="001B35AF">
        <w:rPr>
          <w:rFonts w:ascii="Arial" w:eastAsia="Times New Roman" w:hAnsi="Arial" w:cs="Arial"/>
          <w:sz w:val="24"/>
          <w:szCs w:val="24"/>
          <w:lang w:eastAsia="en-GB"/>
        </w:rPr>
        <w:t xml:space="preserve">μέχρι την κατάθεση του δεύτερου και </w:t>
      </w:r>
      <w:r w:rsidR="00FA3876">
        <w:rPr>
          <w:rFonts w:ascii="Arial" w:eastAsia="Times New Roman" w:hAnsi="Arial" w:cs="Arial"/>
          <w:sz w:val="24"/>
          <w:szCs w:val="24"/>
          <w:lang w:eastAsia="en-GB"/>
        </w:rPr>
        <w:t xml:space="preserve">του </w:t>
      </w:r>
      <w:r w:rsidR="001B35AF">
        <w:rPr>
          <w:rFonts w:ascii="Arial" w:eastAsia="Times New Roman" w:hAnsi="Arial" w:cs="Arial"/>
          <w:sz w:val="24"/>
          <w:szCs w:val="24"/>
          <w:lang w:eastAsia="en-GB"/>
        </w:rPr>
        <w:t>τρίτου νομοσχεδίου</w:t>
      </w:r>
      <w:r w:rsidR="00FA3876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1B35AF">
        <w:rPr>
          <w:rFonts w:ascii="Arial" w:eastAsia="Times New Roman" w:hAnsi="Arial" w:cs="Arial"/>
          <w:sz w:val="24"/>
          <w:szCs w:val="24"/>
          <w:lang w:eastAsia="en-GB"/>
        </w:rPr>
        <w:t xml:space="preserve"> καθότι πρόκειται για συναφή</w:t>
      </w:r>
      <w:r w:rsidR="00CF69BE">
        <w:rPr>
          <w:rFonts w:ascii="Arial" w:eastAsia="Times New Roman" w:hAnsi="Arial" w:cs="Arial"/>
          <w:sz w:val="24"/>
          <w:szCs w:val="24"/>
          <w:lang w:eastAsia="en-GB"/>
        </w:rPr>
        <w:t xml:space="preserve"> μεταξύ τους </w:t>
      </w:r>
      <w:r w:rsidR="001B35AF">
        <w:rPr>
          <w:rFonts w:ascii="Arial" w:eastAsia="Times New Roman" w:hAnsi="Arial" w:cs="Arial"/>
          <w:sz w:val="24"/>
          <w:szCs w:val="24"/>
          <w:lang w:eastAsia="en-GB"/>
        </w:rPr>
        <w:t>νομοσχέδια</w:t>
      </w:r>
      <w:r w:rsidR="00FA3876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A9101B">
        <w:rPr>
          <w:rFonts w:ascii="Arial" w:eastAsia="Times New Roman" w:hAnsi="Arial" w:cs="Arial"/>
          <w:sz w:val="24"/>
          <w:szCs w:val="24"/>
          <w:lang w:eastAsia="en-GB"/>
        </w:rPr>
        <w:t xml:space="preserve"> και ως εκ τούτου κρίθηκε ότι ήταν ορθότερο να συζητηθούν </w:t>
      </w:r>
      <w:r w:rsidR="006B1336">
        <w:rPr>
          <w:rFonts w:ascii="Arial" w:eastAsia="Times New Roman" w:hAnsi="Arial" w:cs="Arial"/>
          <w:sz w:val="24"/>
          <w:szCs w:val="24"/>
          <w:lang w:eastAsia="en-GB"/>
        </w:rPr>
        <w:t>μαζί</w:t>
      </w:r>
      <w:r w:rsidR="00A9101B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03B37279" w14:textId="7EFE892A" w:rsidR="00444540" w:rsidRDefault="00444540" w:rsidP="00117BEC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A71C2">
        <w:rPr>
          <w:rFonts w:ascii="Arial" w:hAnsi="Arial" w:cs="Arial"/>
          <w:sz w:val="24"/>
          <w:szCs w:val="24"/>
        </w:rPr>
        <w:t xml:space="preserve">Σημειώνεται ότι η </w:t>
      </w:r>
      <w:r>
        <w:rPr>
          <w:rFonts w:ascii="Arial" w:hAnsi="Arial" w:cs="Arial"/>
          <w:sz w:val="24"/>
          <w:szCs w:val="24"/>
        </w:rPr>
        <w:t>ε</w:t>
      </w:r>
      <w:r w:rsidRPr="006A71C2">
        <w:rPr>
          <w:rFonts w:ascii="Arial" w:hAnsi="Arial" w:cs="Arial"/>
          <w:sz w:val="24"/>
          <w:szCs w:val="24"/>
        </w:rPr>
        <w:t>πιτροπή, για λόγους που προκύπτουν από τη σημασία και τους σκοπούς των προτεινόμενων νομοθετικών ρυθμίσεων, έκρινε σκόπιμη την κατά προτεραιότητα συζήτηση τ</w:t>
      </w:r>
      <w:r>
        <w:rPr>
          <w:rFonts w:ascii="Arial" w:hAnsi="Arial" w:cs="Arial"/>
          <w:sz w:val="24"/>
          <w:szCs w:val="24"/>
        </w:rPr>
        <w:t>ων</w:t>
      </w:r>
      <w:r w:rsidRPr="006A71C2">
        <w:rPr>
          <w:rFonts w:ascii="Arial" w:hAnsi="Arial" w:cs="Arial"/>
          <w:sz w:val="24"/>
          <w:szCs w:val="24"/>
        </w:rPr>
        <w:t xml:space="preserve"> νομοσχεδί</w:t>
      </w:r>
      <w:r>
        <w:rPr>
          <w:rFonts w:ascii="Arial" w:hAnsi="Arial" w:cs="Arial"/>
          <w:sz w:val="24"/>
          <w:szCs w:val="24"/>
        </w:rPr>
        <w:t>ων</w:t>
      </w:r>
      <w:r w:rsidR="00FA3876">
        <w:rPr>
          <w:rFonts w:ascii="Arial" w:hAnsi="Arial" w:cs="Arial"/>
          <w:sz w:val="24"/>
          <w:szCs w:val="24"/>
        </w:rPr>
        <w:t>,</w:t>
      </w:r>
      <w:r w:rsidRPr="006A71C2">
        <w:rPr>
          <w:rFonts w:ascii="Arial" w:hAnsi="Arial" w:cs="Arial"/>
          <w:sz w:val="24"/>
          <w:szCs w:val="24"/>
        </w:rPr>
        <w:t xml:space="preserve"> σύμφωνα με τις πρόνοιες του Κανονισμού 40Α του Κανονισμού της Βουλής</w:t>
      </w:r>
      <w:r w:rsidR="00FA3876">
        <w:rPr>
          <w:rFonts w:ascii="Arial" w:hAnsi="Arial" w:cs="Arial"/>
          <w:sz w:val="24"/>
          <w:szCs w:val="24"/>
        </w:rPr>
        <w:t xml:space="preserve"> των Αντιπροσώπων</w:t>
      </w:r>
      <w:r w:rsidRPr="006A71C2">
        <w:rPr>
          <w:rFonts w:ascii="Arial" w:hAnsi="Arial" w:cs="Arial"/>
          <w:sz w:val="24"/>
          <w:szCs w:val="24"/>
        </w:rPr>
        <w:t xml:space="preserve">. </w:t>
      </w:r>
      <w:r w:rsidR="00FA3876">
        <w:rPr>
          <w:rFonts w:ascii="Arial" w:hAnsi="Arial" w:cs="Arial"/>
          <w:sz w:val="24"/>
          <w:szCs w:val="24"/>
        </w:rPr>
        <w:t xml:space="preserve">  </w:t>
      </w:r>
      <w:r w:rsidRPr="006A71C2">
        <w:rPr>
          <w:rFonts w:ascii="Arial" w:hAnsi="Arial" w:cs="Arial"/>
          <w:sz w:val="24"/>
          <w:szCs w:val="24"/>
        </w:rPr>
        <w:t xml:space="preserve">Ειδικότερα, για τη συζήτηση των νομοσχεδίων ακολουθήθηκε η προβλεπόμενη διαδικασία συζήτησης όσον αφορά τα προνοούμενα στον </w:t>
      </w:r>
      <w:r w:rsidR="00FA3876">
        <w:rPr>
          <w:rFonts w:ascii="Arial" w:hAnsi="Arial" w:cs="Arial"/>
          <w:sz w:val="24"/>
          <w:szCs w:val="24"/>
        </w:rPr>
        <w:t>κ</w:t>
      </w:r>
      <w:r w:rsidRPr="006A71C2">
        <w:rPr>
          <w:rFonts w:ascii="Arial" w:hAnsi="Arial" w:cs="Arial"/>
          <w:sz w:val="24"/>
          <w:szCs w:val="24"/>
        </w:rPr>
        <w:t>ανονισμό της Βουλής στάδια συζήτησης, αλλά για σκοπούς επίσπευσης της όλης διαδικασίας τα εν λόγω στάδια έχουν συμπτυχθεί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73DE2DC5" w14:textId="652BA243" w:rsidR="00901D17" w:rsidRDefault="00106414" w:rsidP="00A9101B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ab/>
      </w:r>
      <w:r w:rsidR="0040491A" w:rsidRPr="00901D17">
        <w:rPr>
          <w:rFonts w:ascii="Arial" w:hAnsi="Arial" w:cs="Arial"/>
          <w:sz w:val="24"/>
          <w:szCs w:val="24"/>
        </w:rPr>
        <w:t>Στ</w:t>
      </w:r>
      <w:r w:rsidR="00983B84">
        <w:rPr>
          <w:rFonts w:ascii="Arial" w:hAnsi="Arial" w:cs="Arial"/>
          <w:sz w:val="24"/>
          <w:szCs w:val="24"/>
        </w:rPr>
        <w:t>α</w:t>
      </w:r>
      <w:r w:rsidR="0040491A" w:rsidRPr="00901D17">
        <w:rPr>
          <w:rFonts w:ascii="Arial" w:hAnsi="Arial" w:cs="Arial"/>
          <w:sz w:val="24"/>
          <w:szCs w:val="24"/>
        </w:rPr>
        <w:t xml:space="preserve"> πλαίσι</w:t>
      </w:r>
      <w:r w:rsidR="00983B84">
        <w:rPr>
          <w:rFonts w:ascii="Arial" w:hAnsi="Arial" w:cs="Arial"/>
          <w:sz w:val="24"/>
          <w:szCs w:val="24"/>
        </w:rPr>
        <w:t>α</w:t>
      </w:r>
      <w:r w:rsidR="0040491A" w:rsidRPr="00901D17">
        <w:rPr>
          <w:rFonts w:ascii="Arial" w:hAnsi="Arial" w:cs="Arial"/>
          <w:sz w:val="24"/>
          <w:szCs w:val="24"/>
        </w:rPr>
        <w:t xml:space="preserve"> της εξέτασης των</w:t>
      </w:r>
      <w:r w:rsidR="00B83DDA">
        <w:rPr>
          <w:rFonts w:ascii="Arial" w:hAnsi="Arial" w:cs="Arial"/>
          <w:sz w:val="24"/>
          <w:szCs w:val="24"/>
        </w:rPr>
        <w:t xml:space="preserve"> εν λόγω</w:t>
      </w:r>
      <w:r w:rsidR="0040491A" w:rsidRPr="00901D17">
        <w:rPr>
          <w:rFonts w:ascii="Arial" w:hAnsi="Arial" w:cs="Arial"/>
          <w:sz w:val="24"/>
          <w:szCs w:val="24"/>
        </w:rPr>
        <w:t xml:space="preserve"> νομοσχεδί</w:t>
      </w:r>
      <w:r w:rsidR="00393DC3">
        <w:rPr>
          <w:rFonts w:ascii="Arial" w:hAnsi="Arial" w:cs="Arial"/>
          <w:sz w:val="24"/>
          <w:szCs w:val="24"/>
        </w:rPr>
        <w:t>ων</w:t>
      </w:r>
      <w:r w:rsidR="0040491A" w:rsidRPr="00901D17">
        <w:rPr>
          <w:rFonts w:ascii="Arial" w:hAnsi="Arial" w:cs="Arial"/>
          <w:sz w:val="24"/>
          <w:szCs w:val="24"/>
        </w:rPr>
        <w:t xml:space="preserve"> κλήθηκαν και παρευρέθηκαν ενώπιον της επιτροπής</w:t>
      </w:r>
      <w:r w:rsidR="009337B2">
        <w:rPr>
          <w:rFonts w:ascii="Arial" w:hAnsi="Arial" w:cs="Arial"/>
          <w:sz w:val="24"/>
          <w:szCs w:val="24"/>
        </w:rPr>
        <w:t xml:space="preserve"> εκπρόσωποι του Υφυπουργείου Έρευνας, Καινοτομίας και Ψηφιακής Πολιτικής, του Τμήματος Ηλεκτρονικών Επικοινωνιών του ίδιου υφυπουργείου, του Υπουργείου Μεταφορών, Επικοινωνιών και Έργων, του Υπουργείου Δικαιοσύνης και Δημ</w:t>
      </w:r>
      <w:r w:rsidR="00101D1F">
        <w:rPr>
          <w:rFonts w:ascii="Arial" w:hAnsi="Arial" w:cs="Arial"/>
          <w:sz w:val="24"/>
          <w:szCs w:val="24"/>
        </w:rPr>
        <w:t xml:space="preserve">οσίας </w:t>
      </w:r>
      <w:r w:rsidR="009337B2">
        <w:rPr>
          <w:rFonts w:ascii="Arial" w:hAnsi="Arial" w:cs="Arial"/>
          <w:sz w:val="24"/>
          <w:szCs w:val="24"/>
        </w:rPr>
        <w:t xml:space="preserve">Τάξεως, της Υπηρεσίας Προστασίας του Καταναλωτή του Υπουργείου Ενέργειας, Εμπορίου και Βιομηχανίας, της Νομικής Υπηρεσίας, </w:t>
      </w:r>
      <w:r w:rsidR="006B1336">
        <w:rPr>
          <w:rFonts w:ascii="Arial" w:hAnsi="Arial" w:cs="Arial"/>
          <w:sz w:val="24"/>
          <w:szCs w:val="24"/>
        </w:rPr>
        <w:t xml:space="preserve">η Επίτροπος Προστασίας Δεδομένων Προσωπικού Χαρακτήρα, </w:t>
      </w:r>
      <w:r w:rsidR="00926BA2">
        <w:rPr>
          <w:rFonts w:ascii="Arial" w:hAnsi="Arial" w:cs="Arial"/>
          <w:sz w:val="24"/>
          <w:szCs w:val="24"/>
        </w:rPr>
        <w:t xml:space="preserve">ο </w:t>
      </w:r>
      <w:r w:rsidR="00FA3876">
        <w:rPr>
          <w:rFonts w:ascii="Arial" w:hAnsi="Arial" w:cs="Arial"/>
          <w:sz w:val="24"/>
          <w:szCs w:val="24"/>
        </w:rPr>
        <w:t>δ</w:t>
      </w:r>
      <w:r w:rsidR="00926BA2">
        <w:rPr>
          <w:rFonts w:ascii="Arial" w:hAnsi="Arial" w:cs="Arial"/>
          <w:sz w:val="24"/>
          <w:szCs w:val="24"/>
        </w:rPr>
        <w:t>ιευθυντής</w:t>
      </w:r>
      <w:r w:rsidRPr="001064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και εκπρόσωποι</w:t>
      </w:r>
      <w:r w:rsidR="00926BA2">
        <w:rPr>
          <w:rFonts w:ascii="Arial" w:hAnsi="Arial" w:cs="Arial"/>
          <w:sz w:val="24"/>
          <w:szCs w:val="24"/>
        </w:rPr>
        <w:t xml:space="preserve"> του Γραφείου Επιτρόπου Επικοινωνιών, εκπρόσωποι της Επιτροπής Προστασίας του Ανταγωνισμού, του ΚΕΒΕ, της ΟΕΒ, του Κυπριακού Συνδέσμου Καταναλωτών, της Παγκύπριας Ένωσης Καταναλωτών και Ποιότητας Ζωής, των παρ</w:t>
      </w:r>
      <w:r w:rsidR="006B1336">
        <w:rPr>
          <w:rFonts w:ascii="Arial" w:hAnsi="Arial" w:cs="Arial"/>
          <w:sz w:val="24"/>
          <w:szCs w:val="24"/>
        </w:rPr>
        <w:t>όχων</w:t>
      </w:r>
      <w:r w:rsidR="00926BA2">
        <w:rPr>
          <w:rFonts w:ascii="Arial" w:hAnsi="Arial" w:cs="Arial"/>
          <w:sz w:val="24"/>
          <w:szCs w:val="24"/>
        </w:rPr>
        <w:t xml:space="preserve"> υπηρεσιών ηλεκτρονικών επικοινωνιών </w:t>
      </w:r>
      <w:r w:rsidR="00FA3876">
        <w:rPr>
          <w:rFonts w:ascii="Arial" w:hAnsi="Arial" w:cs="Arial"/>
          <w:sz w:val="24"/>
          <w:szCs w:val="24"/>
        </w:rPr>
        <w:t>«</w:t>
      </w:r>
      <w:r w:rsidR="00926BA2">
        <w:rPr>
          <w:rFonts w:ascii="Arial" w:hAnsi="Arial" w:cs="Arial"/>
          <w:sz w:val="24"/>
          <w:szCs w:val="24"/>
          <w:lang w:val="en-US"/>
        </w:rPr>
        <w:t>Cyta</w:t>
      </w:r>
      <w:r w:rsidR="00FA3876" w:rsidRPr="00FA3876">
        <w:rPr>
          <w:rFonts w:ascii="Arial" w:hAnsi="Arial" w:cs="Arial"/>
          <w:sz w:val="24"/>
          <w:szCs w:val="24"/>
        </w:rPr>
        <w:t>»</w:t>
      </w:r>
      <w:r w:rsidR="00926BA2" w:rsidRPr="00926BA2">
        <w:rPr>
          <w:rFonts w:ascii="Arial" w:hAnsi="Arial" w:cs="Arial"/>
          <w:sz w:val="24"/>
          <w:szCs w:val="24"/>
        </w:rPr>
        <w:t xml:space="preserve">, </w:t>
      </w:r>
      <w:r w:rsidR="00FA3876">
        <w:rPr>
          <w:rFonts w:ascii="Arial" w:hAnsi="Arial" w:cs="Arial"/>
          <w:sz w:val="24"/>
          <w:szCs w:val="24"/>
        </w:rPr>
        <w:t>«</w:t>
      </w:r>
      <w:r w:rsidR="00926BA2">
        <w:rPr>
          <w:rFonts w:ascii="Arial" w:hAnsi="Arial" w:cs="Arial"/>
          <w:sz w:val="24"/>
          <w:szCs w:val="24"/>
          <w:lang w:val="en-US"/>
        </w:rPr>
        <w:t>Epic</w:t>
      </w:r>
      <w:r w:rsidR="00FA3876" w:rsidRPr="00FA3876">
        <w:rPr>
          <w:rFonts w:ascii="Arial" w:hAnsi="Arial" w:cs="Arial"/>
          <w:sz w:val="24"/>
          <w:szCs w:val="24"/>
        </w:rPr>
        <w:t>»</w:t>
      </w:r>
      <w:r w:rsidR="00926BA2" w:rsidRPr="00926BA2">
        <w:rPr>
          <w:rFonts w:ascii="Arial" w:hAnsi="Arial" w:cs="Arial"/>
          <w:sz w:val="24"/>
          <w:szCs w:val="24"/>
        </w:rPr>
        <w:t xml:space="preserve">, </w:t>
      </w:r>
      <w:r w:rsidR="00FA3876">
        <w:rPr>
          <w:rFonts w:ascii="Arial" w:hAnsi="Arial" w:cs="Arial"/>
          <w:sz w:val="24"/>
          <w:szCs w:val="24"/>
        </w:rPr>
        <w:t>«</w:t>
      </w:r>
      <w:r w:rsidR="00926BA2">
        <w:rPr>
          <w:rFonts w:ascii="Arial" w:hAnsi="Arial" w:cs="Arial"/>
          <w:sz w:val="24"/>
          <w:szCs w:val="24"/>
          <w:lang w:val="en-US"/>
        </w:rPr>
        <w:t>Primetel</w:t>
      </w:r>
      <w:r w:rsidR="00FA3876" w:rsidRPr="00FA3876">
        <w:rPr>
          <w:rFonts w:ascii="Arial" w:hAnsi="Arial" w:cs="Arial"/>
          <w:sz w:val="24"/>
          <w:szCs w:val="24"/>
        </w:rPr>
        <w:t>»</w:t>
      </w:r>
      <w:r w:rsidR="00926BA2" w:rsidRPr="00926BA2">
        <w:rPr>
          <w:rFonts w:ascii="Arial" w:hAnsi="Arial" w:cs="Arial"/>
          <w:sz w:val="24"/>
          <w:szCs w:val="24"/>
        </w:rPr>
        <w:t xml:space="preserve"> </w:t>
      </w:r>
      <w:r w:rsidR="00926BA2">
        <w:rPr>
          <w:rFonts w:ascii="Arial" w:hAnsi="Arial" w:cs="Arial"/>
          <w:sz w:val="24"/>
          <w:szCs w:val="24"/>
        </w:rPr>
        <w:t xml:space="preserve">και </w:t>
      </w:r>
      <w:r w:rsidR="00FA3876">
        <w:rPr>
          <w:rFonts w:ascii="Arial" w:hAnsi="Arial" w:cs="Arial"/>
          <w:sz w:val="24"/>
          <w:szCs w:val="24"/>
        </w:rPr>
        <w:t>«</w:t>
      </w:r>
      <w:r w:rsidR="00926BA2">
        <w:rPr>
          <w:rFonts w:ascii="Arial" w:hAnsi="Arial" w:cs="Arial"/>
          <w:sz w:val="24"/>
          <w:szCs w:val="24"/>
          <w:lang w:val="en-US"/>
        </w:rPr>
        <w:t>Cablenet</w:t>
      </w:r>
      <w:r w:rsidR="00FA3876" w:rsidRPr="00FA3876">
        <w:rPr>
          <w:rFonts w:ascii="Arial" w:hAnsi="Arial" w:cs="Arial"/>
          <w:sz w:val="24"/>
          <w:szCs w:val="24"/>
        </w:rPr>
        <w:t>»</w:t>
      </w:r>
      <w:r w:rsidR="00FA3876">
        <w:rPr>
          <w:rFonts w:ascii="Arial" w:hAnsi="Arial" w:cs="Arial"/>
          <w:sz w:val="24"/>
          <w:szCs w:val="24"/>
        </w:rPr>
        <w:t>,</w:t>
      </w:r>
      <w:r w:rsidR="00926BA2" w:rsidRPr="00926BA2">
        <w:rPr>
          <w:rFonts w:ascii="Arial" w:hAnsi="Arial" w:cs="Arial"/>
          <w:sz w:val="24"/>
          <w:szCs w:val="24"/>
        </w:rPr>
        <w:t xml:space="preserve"> </w:t>
      </w:r>
      <w:r w:rsidR="00926BA2">
        <w:rPr>
          <w:rFonts w:ascii="Arial" w:hAnsi="Arial" w:cs="Arial"/>
          <w:sz w:val="24"/>
          <w:szCs w:val="24"/>
        </w:rPr>
        <w:t xml:space="preserve">καθώς και του Ομίλου Ραδιοερασιτεχνών Κύπρου. </w:t>
      </w:r>
      <w:r w:rsidR="0048650C">
        <w:rPr>
          <w:rFonts w:ascii="Arial" w:hAnsi="Arial" w:cs="Arial"/>
          <w:color w:val="000000"/>
          <w:sz w:val="24"/>
          <w:szCs w:val="24"/>
        </w:rPr>
        <w:t>Ο</w:t>
      </w:r>
      <w:r>
        <w:rPr>
          <w:rFonts w:ascii="Arial" w:hAnsi="Arial" w:cs="Arial"/>
          <w:color w:val="000000"/>
          <w:sz w:val="24"/>
          <w:szCs w:val="24"/>
        </w:rPr>
        <w:t xml:space="preserve"> Επίτροπος Επικοινωνιών</w:t>
      </w:r>
      <w:r w:rsidR="0048650C">
        <w:rPr>
          <w:rFonts w:ascii="Arial" w:hAnsi="Arial" w:cs="Arial"/>
          <w:color w:val="000000"/>
          <w:sz w:val="24"/>
          <w:szCs w:val="24"/>
        </w:rPr>
        <w:t>, παρ</w:t>
      </w:r>
      <w:r w:rsidR="00FA3876">
        <w:rPr>
          <w:rFonts w:ascii="Arial" w:hAnsi="Arial" w:cs="Arial"/>
          <w:color w:val="000000"/>
          <w:sz w:val="24"/>
          <w:szCs w:val="24"/>
        </w:rPr>
        <w:t xml:space="preserve">’ </w:t>
      </w:r>
      <w:r w:rsidR="0048650C">
        <w:rPr>
          <w:rFonts w:ascii="Arial" w:hAnsi="Arial" w:cs="Arial"/>
          <w:color w:val="000000"/>
          <w:sz w:val="24"/>
          <w:szCs w:val="24"/>
        </w:rPr>
        <w:t>όλο που κλήθηκ</w:t>
      </w:r>
      <w:r>
        <w:rPr>
          <w:rFonts w:ascii="Arial" w:hAnsi="Arial" w:cs="Arial"/>
          <w:color w:val="000000"/>
          <w:sz w:val="24"/>
          <w:szCs w:val="24"/>
        </w:rPr>
        <w:t>ε</w:t>
      </w:r>
      <w:r w:rsidR="00FA3876">
        <w:rPr>
          <w:rFonts w:ascii="Arial" w:hAnsi="Arial" w:cs="Arial"/>
          <w:color w:val="000000"/>
          <w:sz w:val="24"/>
          <w:szCs w:val="24"/>
        </w:rPr>
        <w:t>,</w:t>
      </w:r>
      <w:r w:rsidR="0048650C">
        <w:rPr>
          <w:rFonts w:ascii="Arial" w:hAnsi="Arial" w:cs="Arial"/>
          <w:color w:val="000000"/>
          <w:sz w:val="24"/>
          <w:szCs w:val="24"/>
        </w:rPr>
        <w:t xml:space="preserve"> δεν παρευρέθηκ</w:t>
      </w:r>
      <w:r>
        <w:rPr>
          <w:rFonts w:ascii="Arial" w:hAnsi="Arial" w:cs="Arial"/>
          <w:color w:val="000000"/>
          <w:sz w:val="24"/>
          <w:szCs w:val="24"/>
        </w:rPr>
        <w:t>ε</w:t>
      </w:r>
      <w:r w:rsidR="0048650C">
        <w:rPr>
          <w:rFonts w:ascii="Arial" w:hAnsi="Arial" w:cs="Arial"/>
          <w:color w:val="000000"/>
          <w:sz w:val="24"/>
          <w:szCs w:val="24"/>
        </w:rPr>
        <w:t xml:space="preserve"> </w:t>
      </w:r>
      <w:r w:rsidR="00F02EA3">
        <w:rPr>
          <w:rFonts w:ascii="Arial" w:hAnsi="Arial" w:cs="Arial"/>
          <w:color w:val="000000"/>
          <w:sz w:val="24"/>
          <w:szCs w:val="24"/>
        </w:rPr>
        <w:t>στις συνεδρίες της επιτροπής</w:t>
      </w:r>
      <w:r w:rsidR="0048650C">
        <w:rPr>
          <w:rFonts w:ascii="Arial" w:hAnsi="Arial" w:cs="Arial"/>
          <w:color w:val="000000"/>
          <w:sz w:val="24"/>
          <w:szCs w:val="24"/>
        </w:rPr>
        <w:t xml:space="preserve">. </w:t>
      </w:r>
      <w:r w:rsidR="0040491A" w:rsidRPr="00901D1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6F3206B7" w14:textId="50CF4568" w:rsidR="00975874" w:rsidRDefault="00975874" w:rsidP="00975874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="009E7E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Σημειώνεται ότι στο στάδιο της εξέτασης των νομοσχεδίων παρευρέθηκαν επίσης τα μέλη της επιτροπής κ.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Βαλεντίνος Φακοντής, Χρύσανθος Σαββίδη</w:t>
      </w:r>
      <w:r w:rsidR="00101D1F">
        <w:rPr>
          <w:rFonts w:ascii="Arial" w:eastAsia="Times New Roman" w:hAnsi="Arial" w:cs="Arial"/>
          <w:bCs/>
          <w:sz w:val="24"/>
          <w:szCs w:val="24"/>
          <w:lang w:eastAsia="en-GB"/>
        </w:rPr>
        <w:t>ς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και Ηλίας Μυριάνθους.</w:t>
      </w:r>
    </w:p>
    <w:p w14:paraId="6F4A0EAC" w14:textId="19691407" w:rsidR="00F02EA3" w:rsidRDefault="0067173B" w:rsidP="00975874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eastAsia="Arial" w:hAnsi="Arial" w:cs="Arial"/>
          <w:b/>
          <w:bCs/>
          <w:sz w:val="24"/>
          <w:szCs w:val="24"/>
        </w:rPr>
      </w:pPr>
      <w:r w:rsidRPr="00370621">
        <w:rPr>
          <w:rFonts w:ascii="Arial" w:eastAsia="Arial" w:hAnsi="Arial" w:cs="Arial"/>
          <w:sz w:val="24"/>
          <w:szCs w:val="24"/>
        </w:rPr>
        <w:tab/>
      </w:r>
      <w:r w:rsidR="006B2903" w:rsidRPr="00370621">
        <w:rPr>
          <w:rFonts w:ascii="Arial" w:eastAsia="Arial" w:hAnsi="Arial" w:cs="Arial"/>
          <w:sz w:val="24"/>
          <w:szCs w:val="24"/>
        </w:rPr>
        <w:t>Σκοπός τ</w:t>
      </w:r>
      <w:r w:rsidR="00293E99">
        <w:rPr>
          <w:rFonts w:ascii="Arial" w:eastAsia="Arial" w:hAnsi="Arial" w:cs="Arial"/>
          <w:sz w:val="24"/>
          <w:szCs w:val="24"/>
        </w:rPr>
        <w:t xml:space="preserve">ου πρώτου νομοσχέδιου </w:t>
      </w:r>
      <w:r w:rsidR="00C04073">
        <w:rPr>
          <w:rFonts w:ascii="Arial" w:eastAsia="Arial" w:hAnsi="Arial" w:cs="Arial"/>
          <w:sz w:val="24"/>
          <w:szCs w:val="24"/>
        </w:rPr>
        <w:t>είναι η</w:t>
      </w:r>
      <w:r w:rsidR="00293E99">
        <w:rPr>
          <w:rFonts w:ascii="Arial" w:eastAsia="Arial" w:hAnsi="Arial" w:cs="Arial"/>
          <w:sz w:val="24"/>
          <w:szCs w:val="24"/>
        </w:rPr>
        <w:t xml:space="preserve"> τροποποίηση </w:t>
      </w:r>
      <w:r w:rsidR="00F02EA3">
        <w:rPr>
          <w:rFonts w:ascii="Arial" w:eastAsia="Arial" w:hAnsi="Arial" w:cs="Arial"/>
          <w:sz w:val="24"/>
          <w:szCs w:val="24"/>
        </w:rPr>
        <w:t>του περί Ραδιοεπικοινωνιών Νόμου</w:t>
      </w:r>
      <w:r w:rsidR="001B35AF">
        <w:rPr>
          <w:rFonts w:ascii="Arial" w:eastAsia="Arial" w:hAnsi="Arial" w:cs="Arial"/>
          <w:sz w:val="24"/>
          <w:szCs w:val="24"/>
        </w:rPr>
        <w:t>,</w:t>
      </w:r>
      <w:r w:rsidR="0048650C">
        <w:rPr>
          <w:rFonts w:ascii="Arial" w:eastAsia="Arial" w:hAnsi="Arial" w:cs="Arial"/>
          <w:sz w:val="24"/>
          <w:szCs w:val="24"/>
        </w:rPr>
        <w:t xml:space="preserve"> ώστε</w:t>
      </w:r>
      <w:r w:rsidR="006F499E">
        <w:rPr>
          <w:rFonts w:ascii="Arial" w:eastAsia="Arial" w:hAnsi="Arial" w:cs="Arial"/>
          <w:sz w:val="24"/>
          <w:szCs w:val="24"/>
        </w:rPr>
        <w:t xml:space="preserve"> να επιτευχθεί μερική εναρμόνιση </w:t>
      </w:r>
      <w:r w:rsidR="00106414">
        <w:rPr>
          <w:rFonts w:ascii="Arial" w:eastAsia="Arial" w:hAnsi="Arial" w:cs="Arial"/>
          <w:sz w:val="24"/>
          <w:szCs w:val="24"/>
        </w:rPr>
        <w:t xml:space="preserve">της εθνικής νομοθεσίας </w:t>
      </w:r>
      <w:r w:rsidR="006F499E">
        <w:rPr>
          <w:rFonts w:ascii="Arial" w:eastAsia="Arial" w:hAnsi="Arial" w:cs="Arial"/>
          <w:sz w:val="24"/>
          <w:szCs w:val="24"/>
        </w:rPr>
        <w:t>με την πράξη της Ευρωπαϊκής Ένωσης με τίτλο «</w:t>
      </w:r>
      <w:r w:rsidR="006F499E" w:rsidRPr="006F499E">
        <w:rPr>
          <w:rFonts w:ascii="Arial" w:eastAsia="Arial" w:hAnsi="Arial" w:cs="Arial"/>
          <w:sz w:val="24"/>
          <w:szCs w:val="24"/>
        </w:rPr>
        <w:t>Οδηγία (ΕΕ) 2018/1972 του Ευρωπαϊκού Κοινοβουλίου και του Συμβουλίου της 11</w:t>
      </w:r>
      <w:r w:rsidR="006F499E" w:rsidRPr="00FA3876">
        <w:rPr>
          <w:rFonts w:ascii="Arial" w:eastAsia="Arial" w:hAnsi="Arial" w:cs="Arial"/>
          <w:sz w:val="24"/>
          <w:szCs w:val="24"/>
          <w:vertAlign w:val="superscript"/>
        </w:rPr>
        <w:t>ης</w:t>
      </w:r>
      <w:r w:rsidR="006F499E" w:rsidRPr="006F499E">
        <w:rPr>
          <w:rFonts w:ascii="Arial" w:eastAsia="Arial" w:hAnsi="Arial" w:cs="Arial"/>
          <w:sz w:val="24"/>
          <w:szCs w:val="24"/>
        </w:rPr>
        <w:t xml:space="preserve"> Δεκεμβρίου 2018 για τη θέσπιση του Ευρωπαϊκού Κώδικα Ηλεκτρονικών Επικοινωνιών</w:t>
      </w:r>
      <w:r w:rsidR="001B35AF">
        <w:rPr>
          <w:rFonts w:ascii="Arial" w:eastAsia="Arial" w:hAnsi="Arial" w:cs="Arial"/>
          <w:sz w:val="24"/>
          <w:szCs w:val="24"/>
        </w:rPr>
        <w:t>»</w:t>
      </w:r>
      <w:r w:rsidR="00AA7576">
        <w:rPr>
          <w:rFonts w:ascii="Arial" w:eastAsia="Arial" w:hAnsi="Arial" w:cs="Arial"/>
          <w:sz w:val="24"/>
          <w:szCs w:val="24"/>
        </w:rPr>
        <w:t>.</w:t>
      </w:r>
      <w:r w:rsidR="00C04073" w:rsidRPr="00131C81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4E9422C7" w14:textId="7BF726A2" w:rsidR="00444540" w:rsidRDefault="00F02EA3" w:rsidP="00B423C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1B35AF">
        <w:rPr>
          <w:rFonts w:ascii="Arial" w:eastAsia="Arial" w:hAnsi="Arial" w:cs="Arial"/>
          <w:sz w:val="24"/>
          <w:szCs w:val="24"/>
        </w:rPr>
        <w:t>Σκοπός του δεύτερου νομοσχεδίου είναι</w:t>
      </w:r>
      <w:r>
        <w:rPr>
          <w:rFonts w:ascii="Arial" w:eastAsia="Arial" w:hAnsi="Arial" w:cs="Arial"/>
          <w:sz w:val="24"/>
          <w:szCs w:val="24"/>
        </w:rPr>
        <w:t xml:space="preserve"> η τροποποίηση του περί Ρυθμίσεως Ηλεκτρονικών Επικοινωνιών και Ταχυδρομικών Υπηρεσιών Νόμου</w:t>
      </w:r>
      <w:r w:rsidR="00FA3876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ώστε</w:t>
      </w:r>
      <w:r w:rsidR="001B35AF">
        <w:rPr>
          <w:rFonts w:ascii="Arial" w:eastAsia="Arial" w:hAnsi="Arial" w:cs="Arial"/>
          <w:sz w:val="24"/>
          <w:szCs w:val="24"/>
        </w:rPr>
        <w:t xml:space="preserve"> μεταξύ άλλων </w:t>
      </w:r>
      <w:r w:rsidR="00444540">
        <w:rPr>
          <w:rFonts w:ascii="Arial" w:eastAsia="Arial" w:hAnsi="Arial" w:cs="Arial"/>
          <w:sz w:val="24"/>
          <w:szCs w:val="24"/>
        </w:rPr>
        <w:t xml:space="preserve">να καταργηθούν οι διατάξεις του υπό τροποποίηση </w:t>
      </w:r>
      <w:r w:rsidR="001B35AF">
        <w:rPr>
          <w:rFonts w:ascii="Arial" w:eastAsia="Arial" w:hAnsi="Arial" w:cs="Arial"/>
          <w:sz w:val="24"/>
          <w:szCs w:val="24"/>
        </w:rPr>
        <w:t>νόμου</w:t>
      </w:r>
      <w:r w:rsidR="00AA7576">
        <w:rPr>
          <w:rFonts w:ascii="Arial" w:eastAsia="Arial" w:hAnsi="Arial" w:cs="Arial"/>
          <w:sz w:val="24"/>
          <w:szCs w:val="24"/>
        </w:rPr>
        <w:t xml:space="preserve"> που αφορούν στις ηλεκτρονικές επικοινωνίες, </w:t>
      </w:r>
      <w:r w:rsidR="001B35AF">
        <w:rPr>
          <w:rFonts w:ascii="Arial" w:eastAsia="Arial" w:hAnsi="Arial" w:cs="Arial"/>
          <w:sz w:val="24"/>
          <w:szCs w:val="24"/>
        </w:rPr>
        <w:t xml:space="preserve">οι οποίες </w:t>
      </w:r>
      <w:r w:rsidR="00444540">
        <w:rPr>
          <w:rFonts w:ascii="Arial" w:eastAsia="Arial" w:hAnsi="Arial" w:cs="Arial"/>
          <w:sz w:val="24"/>
          <w:szCs w:val="24"/>
        </w:rPr>
        <w:t>προτείνεται να περιληφθούν</w:t>
      </w:r>
      <w:r w:rsidR="001B35AF">
        <w:rPr>
          <w:rFonts w:ascii="Arial" w:eastAsia="Arial" w:hAnsi="Arial" w:cs="Arial"/>
          <w:sz w:val="24"/>
          <w:szCs w:val="24"/>
        </w:rPr>
        <w:t xml:space="preserve"> στο τρίτο</w:t>
      </w:r>
      <w:r w:rsidR="00444540">
        <w:rPr>
          <w:rFonts w:ascii="Arial" w:eastAsia="Arial" w:hAnsi="Arial" w:cs="Arial"/>
          <w:sz w:val="24"/>
          <w:szCs w:val="24"/>
        </w:rPr>
        <w:t xml:space="preserve"> υπό συζήτηση</w:t>
      </w:r>
      <w:r w:rsidR="001B35AF">
        <w:rPr>
          <w:rFonts w:ascii="Arial" w:eastAsia="Arial" w:hAnsi="Arial" w:cs="Arial"/>
          <w:sz w:val="24"/>
          <w:szCs w:val="24"/>
        </w:rPr>
        <w:t xml:space="preserve"> νομοσχέδιο.</w:t>
      </w:r>
      <w:r w:rsidR="00CF69BE">
        <w:rPr>
          <w:rFonts w:ascii="Arial" w:eastAsia="Arial" w:hAnsi="Arial" w:cs="Arial"/>
          <w:sz w:val="24"/>
          <w:szCs w:val="24"/>
        </w:rPr>
        <w:t xml:space="preserve"> </w:t>
      </w:r>
    </w:p>
    <w:p w14:paraId="15BB20B3" w14:textId="24B163A6" w:rsidR="00444540" w:rsidRDefault="00444540" w:rsidP="00B423C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Σκοπός του τρίτου νομοσχεδίου είναι η θέσπιση νέας νομοθεσίας για τ</w:t>
      </w:r>
      <w:r w:rsidR="006B1336">
        <w:rPr>
          <w:rFonts w:ascii="Arial" w:eastAsia="Arial" w:hAnsi="Arial" w:cs="Arial"/>
          <w:sz w:val="24"/>
          <w:szCs w:val="24"/>
        </w:rPr>
        <w:t>ι</w:t>
      </w:r>
      <w:r>
        <w:rPr>
          <w:rFonts w:ascii="Arial" w:eastAsia="Arial" w:hAnsi="Arial" w:cs="Arial"/>
          <w:sz w:val="24"/>
          <w:szCs w:val="24"/>
        </w:rPr>
        <w:t>ς ηλεκτρονικές επικοινωνίες.</w:t>
      </w:r>
    </w:p>
    <w:p w14:paraId="426177F3" w14:textId="516EF00D" w:rsidR="0048650C" w:rsidRDefault="00444540" w:rsidP="00444540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ab/>
      </w:r>
      <w:r w:rsidR="00E00DD4" w:rsidRPr="00CB4B3F">
        <w:rPr>
          <w:rFonts w:ascii="Arial" w:eastAsia="Times New Roman" w:hAnsi="Arial" w:cs="Arial"/>
          <w:sz w:val="24"/>
          <w:szCs w:val="24"/>
          <w:lang w:eastAsia="en-GB"/>
        </w:rPr>
        <w:t xml:space="preserve">Ειδικότερα, με τις πρόνοιες του </w:t>
      </w:r>
      <w:r w:rsidR="0086557A">
        <w:rPr>
          <w:rFonts w:ascii="Arial" w:eastAsia="Times New Roman" w:hAnsi="Arial" w:cs="Arial"/>
          <w:sz w:val="24"/>
          <w:szCs w:val="24"/>
          <w:lang w:eastAsia="en-GB"/>
        </w:rPr>
        <w:t>πρώτου</w:t>
      </w:r>
      <w:r w:rsidR="00E00DD4" w:rsidRPr="00CB4B3F">
        <w:rPr>
          <w:rFonts w:ascii="Arial" w:eastAsia="Times New Roman" w:hAnsi="Arial" w:cs="Arial"/>
          <w:sz w:val="24"/>
          <w:szCs w:val="24"/>
          <w:lang w:eastAsia="en-GB"/>
        </w:rPr>
        <w:t xml:space="preserve"> νομοσχεδίου προβλ</w:t>
      </w:r>
      <w:r w:rsidR="007C0B71">
        <w:rPr>
          <w:rFonts w:ascii="Arial" w:eastAsia="Times New Roman" w:hAnsi="Arial" w:cs="Arial"/>
          <w:sz w:val="24"/>
          <w:szCs w:val="24"/>
          <w:lang w:eastAsia="en-GB"/>
        </w:rPr>
        <w:t>έπεται</w:t>
      </w:r>
      <w:r w:rsidR="008C39D1">
        <w:rPr>
          <w:rFonts w:ascii="Arial" w:eastAsia="Times New Roman" w:hAnsi="Arial" w:cs="Arial"/>
          <w:sz w:val="24"/>
          <w:szCs w:val="24"/>
          <w:lang w:eastAsia="en-GB"/>
        </w:rPr>
        <w:t xml:space="preserve"> η εναρμόνιση με </w:t>
      </w:r>
      <w:r w:rsidR="002F71F2">
        <w:rPr>
          <w:rFonts w:ascii="Arial" w:eastAsia="Times New Roman" w:hAnsi="Arial" w:cs="Arial"/>
          <w:sz w:val="24"/>
          <w:szCs w:val="24"/>
          <w:lang w:eastAsia="en-GB"/>
        </w:rPr>
        <w:t>τις διατάξεις της</w:t>
      </w:r>
      <w:r w:rsidR="008C39D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προαναφερ</w:t>
      </w:r>
      <w:r w:rsidR="00B83178">
        <w:rPr>
          <w:rFonts w:ascii="Arial" w:eastAsia="Times New Roman" w:hAnsi="Arial" w:cs="Arial"/>
          <w:sz w:val="24"/>
          <w:szCs w:val="24"/>
          <w:lang w:eastAsia="en-GB"/>
        </w:rPr>
        <w:t>θείσας</w:t>
      </w:r>
      <w:r w:rsidR="008C39D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A3876">
        <w:rPr>
          <w:rFonts w:ascii="Arial" w:eastAsia="Times New Roman" w:hAnsi="Arial" w:cs="Arial"/>
          <w:sz w:val="24"/>
          <w:szCs w:val="24"/>
          <w:lang w:eastAsia="en-GB"/>
        </w:rPr>
        <w:t>Ο</w:t>
      </w:r>
      <w:r w:rsidR="008C39D1">
        <w:rPr>
          <w:rFonts w:ascii="Arial" w:eastAsia="Times New Roman" w:hAnsi="Arial" w:cs="Arial"/>
          <w:sz w:val="24"/>
          <w:szCs w:val="24"/>
          <w:lang w:eastAsia="en-GB"/>
        </w:rPr>
        <w:t>δηγία</w:t>
      </w:r>
      <w:r w:rsidR="002F71F2">
        <w:rPr>
          <w:rFonts w:ascii="Arial" w:eastAsia="Times New Roman" w:hAnsi="Arial" w:cs="Arial"/>
          <w:sz w:val="24"/>
          <w:szCs w:val="24"/>
          <w:lang w:eastAsia="en-GB"/>
        </w:rPr>
        <w:t>ς</w:t>
      </w:r>
      <w:r w:rsidR="00D955C1">
        <w:rPr>
          <w:rFonts w:ascii="Arial" w:eastAsia="Times New Roman" w:hAnsi="Arial" w:cs="Arial"/>
          <w:sz w:val="24"/>
          <w:szCs w:val="24"/>
          <w:lang w:eastAsia="en-GB"/>
        </w:rPr>
        <w:t>, οι οποίες</w:t>
      </w:r>
      <w:r w:rsidR="002F71F2">
        <w:rPr>
          <w:rFonts w:ascii="Arial" w:eastAsia="Times New Roman" w:hAnsi="Arial" w:cs="Arial"/>
          <w:sz w:val="24"/>
          <w:szCs w:val="24"/>
          <w:lang w:eastAsia="en-GB"/>
        </w:rPr>
        <w:t xml:space="preserve"> ρυθμίζουν το ραδιοφάσμα.  Οι σχετικές διατάξεις παρέχουν </w:t>
      </w:r>
      <w:r w:rsidR="008C39D1">
        <w:rPr>
          <w:rFonts w:ascii="Arial" w:eastAsia="Times New Roman" w:hAnsi="Arial" w:cs="Arial"/>
          <w:sz w:val="24"/>
          <w:szCs w:val="24"/>
          <w:lang w:eastAsia="en-GB"/>
        </w:rPr>
        <w:t xml:space="preserve">κανονιστική προβλεψιμότητα για περίοδο τουλάχιστον </w:t>
      </w:r>
      <w:r w:rsidR="006B1336">
        <w:rPr>
          <w:rFonts w:ascii="Arial" w:eastAsia="Times New Roman" w:hAnsi="Arial" w:cs="Arial"/>
          <w:sz w:val="24"/>
          <w:szCs w:val="24"/>
          <w:lang w:eastAsia="en-GB"/>
        </w:rPr>
        <w:t xml:space="preserve">είκοσι </w:t>
      </w:r>
      <w:r w:rsidR="008C39D1">
        <w:rPr>
          <w:rFonts w:ascii="Arial" w:eastAsia="Times New Roman" w:hAnsi="Arial" w:cs="Arial"/>
          <w:sz w:val="24"/>
          <w:szCs w:val="24"/>
          <w:lang w:eastAsia="en-GB"/>
        </w:rPr>
        <w:t>ετών</w:t>
      </w:r>
      <w:r w:rsidR="006B1336">
        <w:rPr>
          <w:rFonts w:ascii="Arial" w:eastAsia="Times New Roman" w:hAnsi="Arial" w:cs="Arial"/>
          <w:sz w:val="24"/>
          <w:szCs w:val="24"/>
          <w:lang w:eastAsia="en-GB"/>
        </w:rPr>
        <w:t xml:space="preserve"> αναφορικά με τ</w:t>
      </w:r>
      <w:r w:rsidR="008C39D1">
        <w:rPr>
          <w:rFonts w:ascii="Arial" w:eastAsia="Times New Roman" w:hAnsi="Arial" w:cs="Arial"/>
          <w:sz w:val="24"/>
          <w:szCs w:val="24"/>
          <w:lang w:eastAsia="en-GB"/>
        </w:rPr>
        <w:t>ην αδειοδότηση του ραδιοφάσματος για ασύρματα ευρυζωνικά δίκτυα, προβλέπ</w:t>
      </w:r>
      <w:r w:rsidR="002F71F2">
        <w:rPr>
          <w:rFonts w:ascii="Arial" w:eastAsia="Times New Roman" w:hAnsi="Arial" w:cs="Arial"/>
          <w:sz w:val="24"/>
          <w:szCs w:val="24"/>
          <w:lang w:eastAsia="en-GB"/>
        </w:rPr>
        <w:t>ουν</w:t>
      </w:r>
      <w:r w:rsidR="008C39D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B1336">
        <w:rPr>
          <w:rFonts w:ascii="Arial" w:eastAsia="Times New Roman" w:hAnsi="Arial" w:cs="Arial"/>
          <w:sz w:val="24"/>
          <w:szCs w:val="24"/>
          <w:lang w:eastAsia="en-GB"/>
        </w:rPr>
        <w:t xml:space="preserve">για </w:t>
      </w:r>
      <w:r w:rsidR="008C39D1">
        <w:rPr>
          <w:rFonts w:ascii="Arial" w:eastAsia="Times New Roman" w:hAnsi="Arial" w:cs="Arial"/>
          <w:sz w:val="24"/>
          <w:szCs w:val="24"/>
          <w:lang w:eastAsia="en-GB"/>
        </w:rPr>
        <w:t>έγκαιρη λήψη αποφάσεων σχετικά με την ανανέωση δικαιωμάτων χρήσης του ραδιοφάσματος, προβλέπ</w:t>
      </w:r>
      <w:r w:rsidR="002F71F2">
        <w:rPr>
          <w:rFonts w:ascii="Arial" w:eastAsia="Times New Roman" w:hAnsi="Arial" w:cs="Arial"/>
          <w:sz w:val="24"/>
          <w:szCs w:val="24"/>
          <w:lang w:eastAsia="en-GB"/>
        </w:rPr>
        <w:t>ουν</w:t>
      </w:r>
      <w:r w:rsidR="008C39D1">
        <w:rPr>
          <w:rFonts w:ascii="Arial" w:eastAsia="Times New Roman" w:hAnsi="Arial" w:cs="Arial"/>
          <w:sz w:val="24"/>
          <w:szCs w:val="24"/>
          <w:lang w:eastAsia="en-GB"/>
        </w:rPr>
        <w:t xml:space="preserve"> τη διάθεση νέων ζωνών ραδιοσυχνοτήτων </w:t>
      </w:r>
      <w:r w:rsidR="008C39D1" w:rsidRPr="008C39D1">
        <w:rPr>
          <w:rFonts w:ascii="Arial" w:eastAsia="Times New Roman" w:hAnsi="Arial" w:cs="Arial"/>
          <w:sz w:val="24"/>
          <w:szCs w:val="24"/>
          <w:lang w:eastAsia="en-GB"/>
        </w:rPr>
        <w:t>5</w:t>
      </w:r>
      <w:r w:rsidR="008C39D1">
        <w:rPr>
          <w:rFonts w:ascii="Arial" w:eastAsia="Times New Roman" w:hAnsi="Arial" w:cs="Arial"/>
          <w:sz w:val="24"/>
          <w:szCs w:val="24"/>
          <w:lang w:val="en-US" w:eastAsia="en-GB"/>
        </w:rPr>
        <w:t>G</w:t>
      </w:r>
      <w:r w:rsidR="008C39D1" w:rsidRPr="008C39D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C39D1">
        <w:rPr>
          <w:rFonts w:ascii="Arial" w:eastAsia="Times New Roman" w:hAnsi="Arial" w:cs="Arial"/>
          <w:sz w:val="24"/>
          <w:szCs w:val="24"/>
          <w:lang w:eastAsia="en-GB"/>
        </w:rPr>
        <w:t>και επικαιροποι</w:t>
      </w:r>
      <w:r w:rsidR="00D955C1">
        <w:rPr>
          <w:rFonts w:ascii="Arial" w:eastAsia="Times New Roman" w:hAnsi="Arial" w:cs="Arial"/>
          <w:sz w:val="24"/>
          <w:szCs w:val="24"/>
          <w:lang w:eastAsia="en-GB"/>
        </w:rPr>
        <w:t xml:space="preserve">ούν </w:t>
      </w:r>
      <w:r w:rsidR="008C39D1">
        <w:rPr>
          <w:rFonts w:ascii="Arial" w:eastAsia="Times New Roman" w:hAnsi="Arial" w:cs="Arial"/>
          <w:sz w:val="24"/>
          <w:szCs w:val="24"/>
          <w:lang w:eastAsia="en-GB"/>
        </w:rPr>
        <w:t>τους ισχύοντες κανόνες για την πρόσβαση των φορέων εκμετάλλευσης στα δίκτυα</w:t>
      </w:r>
      <w:r w:rsidR="00FA3876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8C39D1">
        <w:rPr>
          <w:rFonts w:ascii="Arial" w:eastAsia="Times New Roman" w:hAnsi="Arial" w:cs="Arial"/>
          <w:sz w:val="24"/>
          <w:szCs w:val="24"/>
          <w:lang w:eastAsia="en-GB"/>
        </w:rPr>
        <w:t xml:space="preserve"> με σκοπό να ενθαρρύνεται ο ανταγωνισμός και να καταστούν ευκολότερες οι επενδύσεις σε νέες υποδομές πολύ υψηλής χωρητικότητας, συμπεριλαμβανομένων των πιο απομακρυσμένων περιοχών.</w:t>
      </w:r>
      <w:r w:rsidR="0048650C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</w:p>
    <w:p w14:paraId="66564D18" w14:textId="17D1DC25" w:rsidR="001B35AF" w:rsidRDefault="00B54F1D" w:rsidP="00444540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955C1" w:rsidRPr="00D955C1">
        <w:rPr>
          <w:rFonts w:ascii="Arial" w:eastAsia="Times New Roman" w:hAnsi="Arial" w:cs="Arial"/>
          <w:bCs/>
          <w:sz w:val="24"/>
          <w:szCs w:val="24"/>
        </w:rPr>
        <w:t>Περαιτέρω,</w:t>
      </w:r>
      <w:r w:rsidR="00D955C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44540">
        <w:rPr>
          <w:rFonts w:ascii="Arial" w:eastAsia="Times New Roman" w:hAnsi="Arial" w:cs="Arial"/>
          <w:sz w:val="24"/>
          <w:szCs w:val="24"/>
        </w:rPr>
        <w:t>μ</w:t>
      </w:r>
      <w:r w:rsidR="001B35AF" w:rsidRPr="00CB4B3F">
        <w:rPr>
          <w:rFonts w:ascii="Arial" w:eastAsia="Times New Roman" w:hAnsi="Arial" w:cs="Arial"/>
          <w:sz w:val="24"/>
          <w:szCs w:val="24"/>
          <w:lang w:eastAsia="en-GB"/>
        </w:rPr>
        <w:t xml:space="preserve">ε τις πρόνοιες του </w:t>
      </w:r>
      <w:r w:rsidR="008C39D1">
        <w:rPr>
          <w:rFonts w:ascii="Arial" w:eastAsia="Times New Roman" w:hAnsi="Arial" w:cs="Arial"/>
          <w:sz w:val="24"/>
          <w:szCs w:val="24"/>
          <w:lang w:eastAsia="en-GB"/>
        </w:rPr>
        <w:t xml:space="preserve">δεύτερου νομοσχεδίου προβλέπεται η </w:t>
      </w:r>
      <w:r w:rsidR="00444540">
        <w:rPr>
          <w:rFonts w:ascii="Arial" w:eastAsia="Times New Roman" w:hAnsi="Arial" w:cs="Arial"/>
          <w:sz w:val="24"/>
          <w:szCs w:val="24"/>
          <w:lang w:eastAsia="en-GB"/>
        </w:rPr>
        <w:t>διαγραφή των προνοιών του που αφορούν στις ηλεκτρονικές επικοινωνίες, καθότι αυτές</w:t>
      </w:r>
      <w:r w:rsidR="006B1336">
        <w:rPr>
          <w:rFonts w:ascii="Arial" w:eastAsia="Times New Roman" w:hAnsi="Arial" w:cs="Arial"/>
          <w:sz w:val="24"/>
          <w:szCs w:val="24"/>
          <w:lang w:eastAsia="en-GB"/>
        </w:rPr>
        <w:t xml:space="preserve"> προτείνεται να περιληφθούν </w:t>
      </w:r>
      <w:r w:rsidR="00444540">
        <w:rPr>
          <w:rFonts w:ascii="Arial" w:eastAsia="Times New Roman" w:hAnsi="Arial" w:cs="Arial"/>
          <w:sz w:val="24"/>
          <w:szCs w:val="24"/>
          <w:lang w:eastAsia="en-GB"/>
        </w:rPr>
        <w:t xml:space="preserve">στο τρίτο υπό συζήτηση νομοσχέδιο, το οποίο θεσπίζει πρόνοιες για τις ηλεκτρονικές επικοινωνίες.  Η θέσπιση χωριστής νομοθεσίας που να ρυθμίζει τις ηλεκτρονικές επικοινωνίες κρίθηκε αναγκαία ως αποτέλεσμα της ίδρυσης του Υφυπουργείου Έρευνας, Καινοτομίας και Ψηφιακής Πολιτικής, </w:t>
      </w:r>
      <w:r w:rsidR="00652404">
        <w:rPr>
          <w:rFonts w:ascii="Arial" w:eastAsia="Times New Roman" w:hAnsi="Arial" w:cs="Arial"/>
          <w:sz w:val="24"/>
          <w:szCs w:val="24"/>
          <w:lang w:eastAsia="en-GB"/>
        </w:rPr>
        <w:t xml:space="preserve">στις αρμοδιότητες του οποίου </w:t>
      </w:r>
      <w:r w:rsidR="00444540">
        <w:rPr>
          <w:rFonts w:ascii="Arial" w:eastAsia="Times New Roman" w:hAnsi="Arial" w:cs="Arial"/>
          <w:sz w:val="24"/>
          <w:szCs w:val="24"/>
          <w:lang w:eastAsia="en-GB"/>
        </w:rPr>
        <w:t>εμπίπτουν</w:t>
      </w:r>
      <w:r w:rsidR="00652404">
        <w:rPr>
          <w:rFonts w:ascii="Arial" w:eastAsia="Times New Roman" w:hAnsi="Arial" w:cs="Arial"/>
          <w:sz w:val="24"/>
          <w:szCs w:val="24"/>
          <w:lang w:eastAsia="en-GB"/>
        </w:rPr>
        <w:t xml:space="preserve"> οι ηλεκτρονικές επικοινωνίες. </w:t>
      </w:r>
    </w:p>
    <w:p w14:paraId="28DD7CE8" w14:textId="2B048C4D" w:rsidR="00444540" w:rsidRDefault="001B35AF" w:rsidP="001B35AF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D955C1">
        <w:rPr>
          <w:rFonts w:ascii="Arial" w:eastAsia="Times New Roman" w:hAnsi="Arial" w:cs="Arial"/>
          <w:sz w:val="24"/>
          <w:szCs w:val="24"/>
          <w:lang w:eastAsia="en-GB"/>
        </w:rPr>
        <w:t>Μ</w:t>
      </w:r>
      <w:r w:rsidRPr="00CB4B3F">
        <w:rPr>
          <w:rFonts w:ascii="Arial" w:eastAsia="Times New Roman" w:hAnsi="Arial" w:cs="Arial"/>
          <w:sz w:val="24"/>
          <w:szCs w:val="24"/>
          <w:lang w:eastAsia="en-GB"/>
        </w:rPr>
        <w:t xml:space="preserve">ε τις πρόνοιες του </w:t>
      </w:r>
      <w:r w:rsidR="004B2014">
        <w:rPr>
          <w:rFonts w:ascii="Arial" w:eastAsia="Times New Roman" w:hAnsi="Arial" w:cs="Arial"/>
          <w:sz w:val="24"/>
          <w:szCs w:val="24"/>
          <w:lang w:eastAsia="en-GB"/>
        </w:rPr>
        <w:t>τρίτου</w:t>
      </w:r>
      <w:r w:rsidRPr="00CB4B3F">
        <w:rPr>
          <w:rFonts w:ascii="Arial" w:eastAsia="Times New Roman" w:hAnsi="Arial" w:cs="Arial"/>
          <w:sz w:val="24"/>
          <w:szCs w:val="24"/>
          <w:lang w:eastAsia="en-GB"/>
        </w:rPr>
        <w:t xml:space="preserve"> νομοσχεδίου</w:t>
      </w:r>
      <w:r w:rsidR="00652404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6B1336">
        <w:rPr>
          <w:rFonts w:ascii="Arial" w:eastAsia="Times New Roman" w:hAnsi="Arial" w:cs="Arial"/>
          <w:sz w:val="24"/>
          <w:szCs w:val="24"/>
          <w:lang w:eastAsia="en-GB"/>
        </w:rPr>
        <w:t xml:space="preserve">με τις οποίες, </w:t>
      </w:r>
      <w:r w:rsidR="00444540">
        <w:rPr>
          <w:rFonts w:ascii="Arial" w:eastAsia="Times New Roman" w:hAnsi="Arial" w:cs="Arial"/>
          <w:sz w:val="24"/>
          <w:szCs w:val="24"/>
          <w:lang w:eastAsia="en-GB"/>
        </w:rPr>
        <w:t>όπως αναφέρθηκε πιο πάνω</w:t>
      </w:r>
      <w:r w:rsidR="006B1336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44454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52404">
        <w:rPr>
          <w:rFonts w:ascii="Arial" w:eastAsia="Times New Roman" w:hAnsi="Arial" w:cs="Arial"/>
          <w:sz w:val="24"/>
          <w:szCs w:val="24"/>
          <w:lang w:eastAsia="en-GB"/>
        </w:rPr>
        <w:t>θεσπίζε</w:t>
      </w:r>
      <w:r w:rsidR="006B1336">
        <w:rPr>
          <w:rFonts w:ascii="Arial" w:eastAsia="Times New Roman" w:hAnsi="Arial" w:cs="Arial"/>
          <w:sz w:val="24"/>
          <w:szCs w:val="24"/>
          <w:lang w:eastAsia="en-GB"/>
        </w:rPr>
        <w:t>τα</w:t>
      </w:r>
      <w:r w:rsidR="00652404">
        <w:rPr>
          <w:rFonts w:ascii="Arial" w:eastAsia="Times New Roman" w:hAnsi="Arial" w:cs="Arial"/>
          <w:sz w:val="24"/>
          <w:szCs w:val="24"/>
          <w:lang w:eastAsia="en-GB"/>
        </w:rPr>
        <w:t>ι</w:t>
      </w:r>
      <w:r w:rsidR="00444540">
        <w:rPr>
          <w:rFonts w:ascii="Arial" w:eastAsia="Times New Roman" w:hAnsi="Arial" w:cs="Arial"/>
          <w:sz w:val="24"/>
          <w:szCs w:val="24"/>
          <w:lang w:eastAsia="en-GB"/>
        </w:rPr>
        <w:t xml:space="preserve"> νέα νομοθεσία που διέπει</w:t>
      </w:r>
      <w:r w:rsidR="004B2014">
        <w:rPr>
          <w:rFonts w:ascii="Arial" w:eastAsia="Times New Roman" w:hAnsi="Arial" w:cs="Arial"/>
          <w:sz w:val="24"/>
          <w:szCs w:val="24"/>
          <w:lang w:eastAsia="en-GB"/>
        </w:rPr>
        <w:t xml:space="preserve"> τις ηλεκτρονικές επικοινωνίες</w:t>
      </w:r>
      <w:r w:rsidR="00444540">
        <w:rPr>
          <w:rFonts w:ascii="Arial" w:eastAsia="Times New Roman" w:hAnsi="Arial" w:cs="Arial"/>
          <w:sz w:val="24"/>
          <w:szCs w:val="24"/>
          <w:lang w:eastAsia="en-GB"/>
        </w:rPr>
        <w:t>, επιτυγχάνεται επιπρόσθετα ο εκσυγχρονισμός του νομοθετικού πλαισίου για το</w:t>
      </w:r>
      <w:r w:rsidR="006B1336">
        <w:rPr>
          <w:rFonts w:ascii="Arial" w:eastAsia="Times New Roman" w:hAnsi="Arial" w:cs="Arial"/>
          <w:sz w:val="24"/>
          <w:szCs w:val="24"/>
          <w:lang w:eastAsia="en-GB"/>
        </w:rPr>
        <w:t xml:space="preserve"> εν λόγω</w:t>
      </w:r>
      <w:r w:rsidR="00444540">
        <w:rPr>
          <w:rFonts w:ascii="Arial" w:eastAsia="Times New Roman" w:hAnsi="Arial" w:cs="Arial"/>
          <w:sz w:val="24"/>
          <w:szCs w:val="24"/>
          <w:lang w:eastAsia="en-GB"/>
        </w:rPr>
        <w:t xml:space="preserve"> θέμα και η εναρμόνιση με την προαναφερθείσα </w:t>
      </w:r>
      <w:r w:rsidR="00FA3876">
        <w:rPr>
          <w:rFonts w:ascii="Arial" w:eastAsia="Times New Roman" w:hAnsi="Arial" w:cs="Arial"/>
          <w:sz w:val="24"/>
          <w:szCs w:val="24"/>
          <w:lang w:eastAsia="en-GB"/>
        </w:rPr>
        <w:t>Ο</w:t>
      </w:r>
      <w:r w:rsidR="00444540">
        <w:rPr>
          <w:rFonts w:ascii="Arial" w:eastAsia="Times New Roman" w:hAnsi="Arial" w:cs="Arial"/>
          <w:sz w:val="24"/>
          <w:szCs w:val="24"/>
          <w:lang w:eastAsia="en-GB"/>
        </w:rPr>
        <w:t>δηγία</w:t>
      </w:r>
      <w:r w:rsidR="00F162E6">
        <w:rPr>
          <w:rFonts w:ascii="Arial" w:eastAsia="Times New Roman" w:hAnsi="Arial" w:cs="Arial"/>
          <w:sz w:val="24"/>
          <w:szCs w:val="24"/>
          <w:lang w:eastAsia="en-GB"/>
        </w:rPr>
        <w:t xml:space="preserve"> σε ό</w:t>
      </w:r>
      <w:r w:rsidR="00B4322E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F162E6">
        <w:rPr>
          <w:rFonts w:ascii="Arial" w:eastAsia="Times New Roman" w:hAnsi="Arial" w:cs="Arial"/>
          <w:sz w:val="24"/>
          <w:szCs w:val="24"/>
          <w:lang w:eastAsia="en-GB"/>
        </w:rPr>
        <w:t>τι αφορά τις ηλεκτρονικές επικοινωνίες</w:t>
      </w:r>
      <w:r w:rsidR="00444540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4B2014">
        <w:rPr>
          <w:rFonts w:ascii="Arial" w:eastAsia="Times New Roman" w:hAnsi="Arial" w:cs="Arial"/>
          <w:sz w:val="24"/>
          <w:szCs w:val="24"/>
          <w:lang w:eastAsia="en-GB"/>
        </w:rPr>
        <w:t xml:space="preserve"> Ειδικότερα, θεσπίζονται σαφείς και ενιαίοι κανόνες</w:t>
      </w:r>
      <w:r w:rsidR="00FA3876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4B2014">
        <w:rPr>
          <w:rFonts w:ascii="Arial" w:eastAsia="Times New Roman" w:hAnsi="Arial" w:cs="Arial"/>
          <w:sz w:val="24"/>
          <w:szCs w:val="24"/>
          <w:lang w:eastAsia="en-GB"/>
        </w:rPr>
        <w:t xml:space="preserve"> με στόχο την προώθηση των επενδύσεων </w:t>
      </w:r>
      <w:r w:rsidR="00444540">
        <w:rPr>
          <w:rFonts w:ascii="Arial" w:eastAsia="Times New Roman" w:hAnsi="Arial" w:cs="Arial"/>
          <w:sz w:val="24"/>
          <w:szCs w:val="24"/>
          <w:lang w:eastAsia="en-GB"/>
        </w:rPr>
        <w:t>σε</w:t>
      </w:r>
      <w:r w:rsidR="004B2014">
        <w:rPr>
          <w:rFonts w:ascii="Arial" w:eastAsia="Times New Roman" w:hAnsi="Arial" w:cs="Arial"/>
          <w:sz w:val="24"/>
          <w:szCs w:val="24"/>
          <w:lang w:eastAsia="en-GB"/>
        </w:rPr>
        <w:t xml:space="preserve"> δίκτυα πολύ υψηλής χωρητικότητας, την τόνωση του ανταγωνισμού και </w:t>
      </w:r>
      <w:r w:rsidR="00FA3876">
        <w:rPr>
          <w:rFonts w:ascii="Arial" w:eastAsia="Times New Roman" w:hAnsi="Arial" w:cs="Arial"/>
          <w:sz w:val="24"/>
          <w:szCs w:val="24"/>
          <w:lang w:eastAsia="en-GB"/>
        </w:rPr>
        <w:t xml:space="preserve">την </w:t>
      </w:r>
      <w:r w:rsidR="004B2014">
        <w:rPr>
          <w:rFonts w:ascii="Arial" w:eastAsia="Times New Roman" w:hAnsi="Arial" w:cs="Arial"/>
          <w:sz w:val="24"/>
          <w:szCs w:val="24"/>
          <w:lang w:eastAsia="en-GB"/>
        </w:rPr>
        <w:t>ανάπτυξη της αγοράς ηλεκτρονικών επικοινωνιών</w:t>
      </w:r>
      <w:r w:rsidR="00FA3876">
        <w:rPr>
          <w:rFonts w:ascii="Arial" w:eastAsia="Times New Roman" w:hAnsi="Arial" w:cs="Arial"/>
          <w:sz w:val="24"/>
          <w:szCs w:val="24"/>
          <w:lang w:eastAsia="en-GB"/>
        </w:rPr>
        <w:t xml:space="preserve">, καθώς </w:t>
      </w:r>
      <w:r w:rsidR="004B2014">
        <w:rPr>
          <w:rFonts w:ascii="Arial" w:eastAsia="Times New Roman" w:hAnsi="Arial" w:cs="Arial"/>
          <w:sz w:val="24"/>
          <w:szCs w:val="24"/>
          <w:lang w:eastAsia="en-GB"/>
        </w:rPr>
        <w:t xml:space="preserve">και την προστασία των τελικών χρηστών. </w:t>
      </w:r>
    </w:p>
    <w:p w14:paraId="037F1BC6" w14:textId="414D401F" w:rsidR="00506C53" w:rsidRPr="00C23A4E" w:rsidRDefault="00444540" w:rsidP="001B35AF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Σημειώνεται ότι η προθεσμία εναρμόνισης </w:t>
      </w:r>
      <w:r w:rsidR="006B1336">
        <w:rPr>
          <w:rFonts w:ascii="Arial" w:hAnsi="Arial" w:cs="Arial"/>
          <w:sz w:val="24"/>
          <w:szCs w:val="24"/>
        </w:rPr>
        <w:t xml:space="preserve">της εθνικής νομοθεσίας </w:t>
      </w:r>
      <w:r>
        <w:rPr>
          <w:rFonts w:ascii="Arial" w:hAnsi="Arial" w:cs="Arial"/>
          <w:sz w:val="24"/>
          <w:szCs w:val="24"/>
        </w:rPr>
        <w:t xml:space="preserve">με την προαναφερθείσα </w:t>
      </w:r>
      <w:r w:rsidR="00FA3876">
        <w:rPr>
          <w:rFonts w:ascii="Arial" w:hAnsi="Arial" w:cs="Arial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 xml:space="preserve">δηγία παρήλθε </w:t>
      </w:r>
      <w:r w:rsidR="00FA3876">
        <w:rPr>
          <w:rFonts w:ascii="Arial" w:hAnsi="Arial" w:cs="Arial"/>
          <w:sz w:val="24"/>
          <w:szCs w:val="24"/>
        </w:rPr>
        <w:t xml:space="preserve">την </w:t>
      </w:r>
      <w:r>
        <w:rPr>
          <w:rFonts w:ascii="Arial" w:hAnsi="Arial" w:cs="Arial"/>
          <w:sz w:val="24"/>
          <w:szCs w:val="24"/>
        </w:rPr>
        <w:t>21</w:t>
      </w:r>
      <w:r w:rsidR="00FA3876" w:rsidRPr="00FA3876">
        <w:rPr>
          <w:rFonts w:ascii="Arial" w:hAnsi="Arial" w:cs="Arial"/>
          <w:sz w:val="24"/>
          <w:szCs w:val="24"/>
          <w:vertAlign w:val="superscript"/>
        </w:rPr>
        <w:t>η</w:t>
      </w:r>
      <w:r w:rsidR="00FA38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Δεκεμβρίου 2020 και ως εκ τούτου η Ευρωπαϊκή Επιτροπή άρχισε </w:t>
      </w:r>
      <w:r w:rsidR="006B1336">
        <w:rPr>
          <w:rFonts w:ascii="Arial" w:hAnsi="Arial" w:cs="Arial"/>
          <w:sz w:val="24"/>
          <w:szCs w:val="24"/>
        </w:rPr>
        <w:t xml:space="preserve">τη </w:t>
      </w:r>
      <w:r>
        <w:rPr>
          <w:rFonts w:ascii="Arial" w:hAnsi="Arial" w:cs="Arial"/>
          <w:sz w:val="24"/>
          <w:szCs w:val="24"/>
        </w:rPr>
        <w:t>διαδικασία παράβασης κατά της Δημοκρατίας λόγω καθυστέρησης στην εναρμόνιση, η οποία βρίσκεται στο στάδιο της αιτιολογημένης γνώμης.</w:t>
      </w:r>
      <w:r w:rsidR="001B35AF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69EE9BAB" w14:textId="10C60CEB" w:rsidR="00E00AF5" w:rsidRDefault="00A9101B" w:rsidP="00444540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hAnsi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 w:rsidR="00506C53" w:rsidRPr="00397195">
        <w:rPr>
          <w:rFonts w:ascii="Arial" w:hAnsi="Arial"/>
          <w:bCs/>
          <w:sz w:val="24"/>
          <w:szCs w:val="24"/>
        </w:rPr>
        <w:t>Στ</w:t>
      </w:r>
      <w:r w:rsidR="00FA3876">
        <w:rPr>
          <w:rFonts w:ascii="Arial" w:hAnsi="Arial"/>
          <w:bCs/>
          <w:sz w:val="24"/>
          <w:szCs w:val="24"/>
        </w:rPr>
        <w:t xml:space="preserve">α </w:t>
      </w:r>
      <w:r w:rsidR="00506C53" w:rsidRPr="00397195">
        <w:rPr>
          <w:rFonts w:ascii="Arial" w:hAnsi="Arial"/>
          <w:bCs/>
          <w:sz w:val="24"/>
          <w:szCs w:val="24"/>
        </w:rPr>
        <w:t>πλαίσι</w:t>
      </w:r>
      <w:r w:rsidR="00FA3876">
        <w:rPr>
          <w:rFonts w:ascii="Arial" w:hAnsi="Arial"/>
          <w:bCs/>
          <w:sz w:val="24"/>
          <w:szCs w:val="24"/>
        </w:rPr>
        <w:t>α</w:t>
      </w:r>
      <w:r w:rsidR="00506C53" w:rsidRPr="00397195">
        <w:rPr>
          <w:rFonts w:ascii="Arial" w:hAnsi="Arial"/>
          <w:bCs/>
          <w:sz w:val="24"/>
          <w:szCs w:val="24"/>
        </w:rPr>
        <w:t xml:space="preserve"> της εξέτασης</w:t>
      </w:r>
      <w:r w:rsidR="00506C53">
        <w:rPr>
          <w:rFonts w:ascii="Arial" w:hAnsi="Arial"/>
          <w:bCs/>
          <w:sz w:val="24"/>
          <w:szCs w:val="24"/>
        </w:rPr>
        <w:t xml:space="preserve"> τ</w:t>
      </w:r>
      <w:r w:rsidR="006A71C2">
        <w:rPr>
          <w:rFonts w:ascii="Arial" w:hAnsi="Arial"/>
          <w:bCs/>
          <w:sz w:val="24"/>
          <w:szCs w:val="24"/>
        </w:rPr>
        <w:t>ων</w:t>
      </w:r>
      <w:r w:rsidR="00506C53">
        <w:rPr>
          <w:rFonts w:ascii="Arial" w:hAnsi="Arial"/>
          <w:bCs/>
          <w:sz w:val="24"/>
          <w:szCs w:val="24"/>
        </w:rPr>
        <w:t xml:space="preserve"> νομοσχεδί</w:t>
      </w:r>
      <w:r w:rsidR="006A71C2">
        <w:rPr>
          <w:rFonts w:ascii="Arial" w:hAnsi="Arial"/>
          <w:bCs/>
          <w:sz w:val="24"/>
          <w:szCs w:val="24"/>
        </w:rPr>
        <w:t>ων</w:t>
      </w:r>
      <w:r w:rsidR="00506C53">
        <w:rPr>
          <w:rFonts w:ascii="Arial" w:hAnsi="Arial"/>
          <w:bCs/>
          <w:sz w:val="24"/>
          <w:szCs w:val="24"/>
        </w:rPr>
        <w:t xml:space="preserve"> </w:t>
      </w:r>
      <w:r w:rsidR="006B1336">
        <w:rPr>
          <w:rFonts w:ascii="Arial" w:hAnsi="Arial"/>
          <w:bCs/>
          <w:sz w:val="24"/>
          <w:szCs w:val="24"/>
        </w:rPr>
        <w:t xml:space="preserve">από </w:t>
      </w:r>
      <w:r w:rsidR="00506C53">
        <w:rPr>
          <w:rFonts w:ascii="Arial" w:hAnsi="Arial"/>
          <w:bCs/>
          <w:sz w:val="24"/>
          <w:szCs w:val="24"/>
        </w:rPr>
        <w:t>την επιτροπή</w:t>
      </w:r>
      <w:r w:rsidR="00402F13">
        <w:rPr>
          <w:rFonts w:ascii="Arial" w:hAnsi="Arial"/>
          <w:bCs/>
          <w:sz w:val="24"/>
          <w:szCs w:val="24"/>
        </w:rPr>
        <w:t>,</w:t>
      </w:r>
      <w:r w:rsidR="00506C53">
        <w:rPr>
          <w:rFonts w:ascii="Arial" w:hAnsi="Arial"/>
          <w:bCs/>
          <w:sz w:val="24"/>
          <w:szCs w:val="24"/>
        </w:rPr>
        <w:t xml:space="preserve"> </w:t>
      </w:r>
      <w:bookmarkStart w:id="2" w:name="_Hlk86335944"/>
      <w:r w:rsidR="00800429">
        <w:rPr>
          <w:rFonts w:ascii="Arial" w:hAnsi="Arial"/>
          <w:bCs/>
          <w:sz w:val="24"/>
          <w:szCs w:val="24"/>
        </w:rPr>
        <w:t>ο εκπρόσωπος του Υφυπουργείου Έρευνας, Καινοτομίας και Ψηφιακής Πολιτικ</w:t>
      </w:r>
      <w:r w:rsidR="00570EE2">
        <w:rPr>
          <w:rFonts w:ascii="Arial" w:hAnsi="Arial"/>
          <w:bCs/>
          <w:sz w:val="24"/>
          <w:szCs w:val="24"/>
        </w:rPr>
        <w:t xml:space="preserve">ής αναφέρθηκε στην προαναφερθείσα </w:t>
      </w:r>
      <w:r w:rsidR="00FA3876">
        <w:rPr>
          <w:rFonts w:ascii="Arial" w:hAnsi="Arial"/>
          <w:bCs/>
          <w:sz w:val="24"/>
          <w:szCs w:val="24"/>
        </w:rPr>
        <w:t>Ο</w:t>
      </w:r>
      <w:r w:rsidR="00652404">
        <w:rPr>
          <w:rFonts w:ascii="Arial" w:hAnsi="Arial"/>
          <w:bCs/>
          <w:sz w:val="24"/>
          <w:szCs w:val="24"/>
        </w:rPr>
        <w:t>δ</w:t>
      </w:r>
      <w:r w:rsidR="00570EE2">
        <w:rPr>
          <w:rFonts w:ascii="Arial" w:hAnsi="Arial"/>
          <w:bCs/>
          <w:sz w:val="24"/>
          <w:szCs w:val="24"/>
        </w:rPr>
        <w:t>ηγία</w:t>
      </w:r>
      <w:r w:rsidR="00800429">
        <w:rPr>
          <w:rFonts w:ascii="Arial" w:hAnsi="Arial"/>
          <w:bCs/>
          <w:sz w:val="24"/>
          <w:szCs w:val="24"/>
        </w:rPr>
        <w:t xml:space="preserve"> </w:t>
      </w:r>
      <w:r w:rsidR="00D144ED">
        <w:rPr>
          <w:rFonts w:ascii="Arial" w:hAnsi="Arial"/>
          <w:bCs/>
          <w:sz w:val="24"/>
          <w:szCs w:val="24"/>
        </w:rPr>
        <w:t xml:space="preserve">και </w:t>
      </w:r>
      <w:r w:rsidR="00800429">
        <w:rPr>
          <w:rFonts w:ascii="Arial" w:hAnsi="Arial"/>
          <w:bCs/>
          <w:sz w:val="24"/>
          <w:szCs w:val="24"/>
        </w:rPr>
        <w:t xml:space="preserve">ανέλυσε επιγραμματικά </w:t>
      </w:r>
      <w:r w:rsidR="00402F13">
        <w:rPr>
          <w:rFonts w:ascii="Arial" w:hAnsi="Arial"/>
          <w:bCs/>
          <w:sz w:val="24"/>
          <w:szCs w:val="24"/>
        </w:rPr>
        <w:t xml:space="preserve">τους σκοπούς της όπως αυτοί πρόκειται να </w:t>
      </w:r>
      <w:r w:rsidR="00F75938">
        <w:rPr>
          <w:rFonts w:ascii="Arial" w:hAnsi="Arial"/>
          <w:bCs/>
          <w:sz w:val="24"/>
          <w:szCs w:val="24"/>
        </w:rPr>
        <w:t xml:space="preserve">επιτευχθούν </w:t>
      </w:r>
      <w:r w:rsidR="00402F13">
        <w:rPr>
          <w:rFonts w:ascii="Arial" w:hAnsi="Arial"/>
          <w:bCs/>
          <w:sz w:val="24"/>
          <w:szCs w:val="24"/>
        </w:rPr>
        <w:t xml:space="preserve">με την ενσωμάτωσή της </w:t>
      </w:r>
      <w:r w:rsidR="004B2014">
        <w:rPr>
          <w:rFonts w:ascii="Arial" w:hAnsi="Arial"/>
          <w:bCs/>
          <w:sz w:val="24"/>
          <w:szCs w:val="24"/>
        </w:rPr>
        <w:t xml:space="preserve">στην κυπριακή έννομη τάξη με βάση τα υπό συζήτηση νομοσχέδια. </w:t>
      </w:r>
    </w:p>
    <w:p w14:paraId="3CB9A06D" w14:textId="7E3F9C5B" w:rsidR="00570EE2" w:rsidRDefault="00570EE2" w:rsidP="00316C7E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ab/>
        <w:t xml:space="preserve">Η Επίτροπος </w:t>
      </w:r>
      <w:r w:rsidR="003072AE">
        <w:rPr>
          <w:rFonts w:ascii="Arial" w:hAnsi="Arial"/>
          <w:bCs/>
          <w:sz w:val="24"/>
          <w:szCs w:val="24"/>
        </w:rPr>
        <w:t>Προστασίας Δεδομένων Προσωπικού Χαρακτήρα</w:t>
      </w:r>
      <w:r>
        <w:rPr>
          <w:rFonts w:ascii="Arial" w:hAnsi="Arial"/>
          <w:bCs/>
          <w:sz w:val="24"/>
          <w:szCs w:val="24"/>
        </w:rPr>
        <w:t xml:space="preserve"> κατέθεσε ξεχωριστό σημείωμα για έκαστο των </w:t>
      </w:r>
      <w:r w:rsidR="004B2014">
        <w:rPr>
          <w:rFonts w:ascii="Arial" w:hAnsi="Arial"/>
          <w:bCs/>
          <w:sz w:val="24"/>
          <w:szCs w:val="24"/>
        </w:rPr>
        <w:t>νομοσχεδίων</w:t>
      </w:r>
      <w:r w:rsidR="003072AE">
        <w:rPr>
          <w:rFonts w:ascii="Arial" w:hAnsi="Arial"/>
          <w:bCs/>
          <w:sz w:val="24"/>
          <w:szCs w:val="24"/>
        </w:rPr>
        <w:t xml:space="preserve">, </w:t>
      </w:r>
      <w:r w:rsidR="006B1336">
        <w:rPr>
          <w:rFonts w:ascii="Arial" w:hAnsi="Arial"/>
          <w:bCs/>
          <w:sz w:val="24"/>
          <w:szCs w:val="24"/>
        </w:rPr>
        <w:t>όπου εισηγήθηκε</w:t>
      </w:r>
      <w:r w:rsidR="00FA3876" w:rsidRPr="00FA3876">
        <w:rPr>
          <w:rFonts w:ascii="Arial" w:hAnsi="Arial"/>
          <w:bCs/>
          <w:sz w:val="24"/>
          <w:szCs w:val="24"/>
        </w:rPr>
        <w:t>:</w:t>
      </w:r>
      <w:r w:rsidR="006B1336">
        <w:rPr>
          <w:rFonts w:ascii="Arial" w:hAnsi="Arial"/>
          <w:bCs/>
          <w:sz w:val="24"/>
          <w:szCs w:val="24"/>
        </w:rPr>
        <w:t xml:space="preserve"> </w:t>
      </w:r>
    </w:p>
    <w:p w14:paraId="561B08AF" w14:textId="7524E374" w:rsidR="003072AE" w:rsidRDefault="00FA3876" w:rsidP="006B1336">
      <w:p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/>
          <w:bCs/>
          <w:sz w:val="24"/>
          <w:szCs w:val="24"/>
        </w:rPr>
      </w:pPr>
      <w:r w:rsidRPr="00FA3876">
        <w:rPr>
          <w:rFonts w:ascii="Arial" w:hAnsi="Arial"/>
          <w:bCs/>
          <w:sz w:val="24"/>
          <w:szCs w:val="24"/>
        </w:rPr>
        <w:t>1.</w:t>
      </w:r>
      <w:r w:rsidR="006B1336">
        <w:rPr>
          <w:rFonts w:ascii="Arial" w:hAnsi="Arial"/>
          <w:bCs/>
          <w:sz w:val="24"/>
          <w:szCs w:val="24"/>
        </w:rPr>
        <w:tab/>
      </w:r>
      <w:r w:rsidR="003072AE">
        <w:rPr>
          <w:rFonts w:ascii="Arial" w:hAnsi="Arial"/>
          <w:bCs/>
          <w:sz w:val="24"/>
          <w:szCs w:val="24"/>
        </w:rPr>
        <w:t xml:space="preserve">σε σχέση με το πρώτο νομοσχέδιο, την </w:t>
      </w:r>
      <w:r w:rsidR="00751E7A">
        <w:rPr>
          <w:rFonts w:ascii="Arial" w:hAnsi="Arial"/>
          <w:bCs/>
          <w:sz w:val="24"/>
          <w:szCs w:val="24"/>
        </w:rPr>
        <w:t xml:space="preserve">προσθήκη σε διατάξεις του που </w:t>
      </w:r>
      <w:r w:rsidR="006B1336">
        <w:rPr>
          <w:rFonts w:ascii="Arial" w:hAnsi="Arial"/>
          <w:bCs/>
          <w:sz w:val="24"/>
          <w:szCs w:val="24"/>
        </w:rPr>
        <w:t xml:space="preserve">αφορούν </w:t>
      </w:r>
      <w:r w:rsidR="00751E7A">
        <w:rPr>
          <w:rFonts w:ascii="Arial" w:hAnsi="Arial"/>
          <w:bCs/>
          <w:sz w:val="24"/>
          <w:szCs w:val="24"/>
        </w:rPr>
        <w:t xml:space="preserve">την ανταλλαγή ή δημοσίευση πληροφοριών </w:t>
      </w:r>
      <w:r w:rsidR="006B1336">
        <w:rPr>
          <w:rFonts w:ascii="Arial" w:hAnsi="Arial"/>
          <w:bCs/>
          <w:sz w:val="24"/>
          <w:szCs w:val="24"/>
        </w:rPr>
        <w:t xml:space="preserve">σχετικών </w:t>
      </w:r>
      <w:r w:rsidR="00751E7A">
        <w:rPr>
          <w:rFonts w:ascii="Arial" w:hAnsi="Arial"/>
          <w:bCs/>
          <w:sz w:val="24"/>
          <w:szCs w:val="24"/>
        </w:rPr>
        <w:t xml:space="preserve">αναφορών </w:t>
      </w:r>
      <w:r w:rsidR="00652404">
        <w:rPr>
          <w:rFonts w:ascii="Arial" w:hAnsi="Arial"/>
          <w:bCs/>
          <w:sz w:val="24"/>
          <w:szCs w:val="24"/>
        </w:rPr>
        <w:t>στο εθνικό και ενωσιακό</w:t>
      </w:r>
      <w:r w:rsidR="00751E7A">
        <w:rPr>
          <w:rFonts w:ascii="Arial" w:hAnsi="Arial"/>
          <w:bCs/>
          <w:sz w:val="24"/>
          <w:szCs w:val="24"/>
        </w:rPr>
        <w:t xml:space="preserve"> </w:t>
      </w:r>
      <w:r w:rsidR="00652404">
        <w:rPr>
          <w:rFonts w:ascii="Arial" w:hAnsi="Arial"/>
          <w:bCs/>
          <w:sz w:val="24"/>
          <w:szCs w:val="24"/>
        </w:rPr>
        <w:t xml:space="preserve">νομοθετικό πλαίσιο </w:t>
      </w:r>
      <w:r w:rsidR="003072AE">
        <w:rPr>
          <w:rFonts w:ascii="Arial" w:hAnsi="Arial"/>
          <w:bCs/>
          <w:sz w:val="24"/>
          <w:szCs w:val="24"/>
        </w:rPr>
        <w:t>για την προστασία δεδομένων προσωπικού χαρακτήρα</w:t>
      </w:r>
      <w:r w:rsidR="006B1336">
        <w:rPr>
          <w:rFonts w:ascii="Arial" w:hAnsi="Arial" w:cs="Arial"/>
          <w:bCs/>
          <w:sz w:val="24"/>
          <w:szCs w:val="24"/>
        </w:rPr>
        <w:t>·</w:t>
      </w:r>
      <w:r w:rsidR="003072AE">
        <w:rPr>
          <w:rFonts w:ascii="Arial" w:hAnsi="Arial"/>
          <w:bCs/>
          <w:sz w:val="24"/>
          <w:szCs w:val="24"/>
        </w:rPr>
        <w:t xml:space="preserve"> </w:t>
      </w:r>
    </w:p>
    <w:p w14:paraId="1C3FF04B" w14:textId="0EE9A05D" w:rsidR="003072AE" w:rsidRDefault="00FA3876" w:rsidP="006B1336">
      <w:p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/>
          <w:bCs/>
          <w:sz w:val="24"/>
          <w:szCs w:val="24"/>
        </w:rPr>
      </w:pPr>
      <w:r w:rsidRPr="00FA3876">
        <w:rPr>
          <w:rFonts w:ascii="Arial" w:hAnsi="Arial"/>
          <w:bCs/>
          <w:sz w:val="24"/>
          <w:szCs w:val="24"/>
        </w:rPr>
        <w:t>2.</w:t>
      </w:r>
      <w:r w:rsidR="006B1336">
        <w:rPr>
          <w:rFonts w:ascii="Arial" w:hAnsi="Arial"/>
          <w:bCs/>
          <w:sz w:val="24"/>
          <w:szCs w:val="24"/>
        </w:rPr>
        <w:tab/>
      </w:r>
      <w:r w:rsidR="003072AE">
        <w:rPr>
          <w:rFonts w:ascii="Arial" w:hAnsi="Arial"/>
          <w:bCs/>
          <w:sz w:val="24"/>
          <w:szCs w:val="24"/>
        </w:rPr>
        <w:t xml:space="preserve">σε σχέση με το δεύτερο νομοσχέδιο, </w:t>
      </w:r>
      <w:r w:rsidR="00C9562C">
        <w:rPr>
          <w:rFonts w:ascii="Arial" w:hAnsi="Arial"/>
          <w:bCs/>
          <w:sz w:val="24"/>
          <w:szCs w:val="24"/>
        </w:rPr>
        <w:t>την προσθήκη αναφοράς</w:t>
      </w:r>
      <w:r w:rsidRPr="00FA3876">
        <w:rPr>
          <w:rFonts w:ascii="Arial" w:hAnsi="Arial"/>
          <w:bCs/>
          <w:sz w:val="24"/>
          <w:szCs w:val="24"/>
        </w:rPr>
        <w:t>,</w:t>
      </w:r>
      <w:r w:rsidR="00C9562C">
        <w:rPr>
          <w:rFonts w:ascii="Arial" w:hAnsi="Arial"/>
          <w:bCs/>
          <w:sz w:val="24"/>
          <w:szCs w:val="24"/>
        </w:rPr>
        <w:t xml:space="preserve"> </w:t>
      </w:r>
      <w:r w:rsidR="001430A0">
        <w:rPr>
          <w:rFonts w:ascii="Arial" w:hAnsi="Arial"/>
          <w:bCs/>
          <w:sz w:val="24"/>
          <w:szCs w:val="24"/>
        </w:rPr>
        <w:t xml:space="preserve">στις διατάξεις </w:t>
      </w:r>
      <w:r w:rsidR="00751E7A">
        <w:rPr>
          <w:rFonts w:ascii="Arial" w:hAnsi="Arial"/>
          <w:bCs/>
          <w:sz w:val="24"/>
          <w:szCs w:val="24"/>
        </w:rPr>
        <w:t xml:space="preserve">του </w:t>
      </w:r>
      <w:r w:rsidR="001430A0">
        <w:rPr>
          <w:rFonts w:ascii="Arial" w:hAnsi="Arial"/>
          <w:bCs/>
          <w:sz w:val="24"/>
          <w:szCs w:val="24"/>
        </w:rPr>
        <w:t xml:space="preserve">που διέπουν την ασφάλεια των δεδομένων, </w:t>
      </w:r>
      <w:r w:rsidR="00C9562C">
        <w:rPr>
          <w:rFonts w:ascii="Arial" w:hAnsi="Arial"/>
          <w:bCs/>
          <w:sz w:val="24"/>
          <w:szCs w:val="24"/>
        </w:rPr>
        <w:t xml:space="preserve">στις </w:t>
      </w:r>
      <w:r w:rsidR="001430A0">
        <w:rPr>
          <w:rFonts w:ascii="Arial" w:hAnsi="Arial"/>
          <w:bCs/>
          <w:sz w:val="24"/>
          <w:szCs w:val="24"/>
        </w:rPr>
        <w:t xml:space="preserve">εξουσίες </w:t>
      </w:r>
      <w:r w:rsidR="00751E7A">
        <w:rPr>
          <w:rFonts w:ascii="Arial" w:hAnsi="Arial"/>
          <w:bCs/>
          <w:sz w:val="24"/>
          <w:szCs w:val="24"/>
        </w:rPr>
        <w:t>κατάσχεσης εγγράφων ή ηλεκτρονικού εξοπλισμού</w:t>
      </w:r>
      <w:r w:rsidR="006B1336">
        <w:rPr>
          <w:rFonts w:ascii="Arial" w:hAnsi="Arial"/>
          <w:bCs/>
          <w:sz w:val="24"/>
          <w:szCs w:val="24"/>
        </w:rPr>
        <w:t xml:space="preserve"> που</w:t>
      </w:r>
      <w:r w:rsidR="00751E7A">
        <w:rPr>
          <w:rFonts w:ascii="Arial" w:hAnsi="Arial"/>
          <w:bCs/>
          <w:sz w:val="24"/>
          <w:szCs w:val="24"/>
        </w:rPr>
        <w:t xml:space="preserve"> </w:t>
      </w:r>
      <w:r w:rsidR="00652404">
        <w:rPr>
          <w:rFonts w:ascii="Arial" w:hAnsi="Arial"/>
          <w:bCs/>
          <w:sz w:val="24"/>
          <w:szCs w:val="24"/>
        </w:rPr>
        <w:t>χορηγούνται</w:t>
      </w:r>
      <w:r w:rsidR="00751E7A">
        <w:rPr>
          <w:rFonts w:ascii="Arial" w:hAnsi="Arial"/>
          <w:bCs/>
          <w:sz w:val="24"/>
          <w:szCs w:val="24"/>
        </w:rPr>
        <w:t xml:space="preserve"> στην Επίτροπο </w:t>
      </w:r>
      <w:r w:rsidR="001430A0">
        <w:rPr>
          <w:rFonts w:ascii="Arial" w:hAnsi="Arial"/>
          <w:bCs/>
          <w:sz w:val="24"/>
          <w:szCs w:val="24"/>
        </w:rPr>
        <w:t>Προστασίας Δεδομένων Προσωπικού Χαρακτήρα δυνάμει του άρθρου 25(δ) του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Νόμου</w:t>
      </w:r>
      <w:r w:rsidR="006B1336">
        <w:rPr>
          <w:rFonts w:ascii="Arial" w:hAnsi="Arial"/>
          <w:bCs/>
          <w:sz w:val="24"/>
          <w:szCs w:val="24"/>
        </w:rPr>
        <w:t xml:space="preserve"> και</w:t>
      </w:r>
    </w:p>
    <w:p w14:paraId="3A43347E" w14:textId="03833AA4" w:rsidR="001430A0" w:rsidRPr="00994B61" w:rsidRDefault="00FA3876" w:rsidP="006B1336">
      <w:p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/>
          <w:bCs/>
          <w:sz w:val="24"/>
          <w:szCs w:val="24"/>
        </w:rPr>
      </w:pPr>
      <w:r w:rsidRPr="00FA3876">
        <w:rPr>
          <w:rFonts w:ascii="Arial" w:hAnsi="Arial"/>
          <w:bCs/>
          <w:sz w:val="24"/>
          <w:szCs w:val="24"/>
        </w:rPr>
        <w:t>3.</w:t>
      </w:r>
      <w:r w:rsidR="006B1336">
        <w:rPr>
          <w:rFonts w:ascii="Arial" w:hAnsi="Arial"/>
          <w:bCs/>
          <w:sz w:val="24"/>
          <w:szCs w:val="24"/>
        </w:rPr>
        <w:tab/>
      </w:r>
      <w:r w:rsidR="001430A0">
        <w:rPr>
          <w:rFonts w:ascii="Arial" w:hAnsi="Arial"/>
          <w:bCs/>
          <w:sz w:val="24"/>
          <w:szCs w:val="24"/>
        </w:rPr>
        <w:t xml:space="preserve">σε σχέση με το τρίτο νομοσχέδιο, </w:t>
      </w:r>
      <w:r w:rsidR="00994B61">
        <w:rPr>
          <w:rFonts w:ascii="Arial" w:hAnsi="Arial"/>
          <w:bCs/>
          <w:sz w:val="24"/>
          <w:szCs w:val="24"/>
        </w:rPr>
        <w:t xml:space="preserve">την προσθήκη </w:t>
      </w:r>
      <w:r w:rsidR="00402F13">
        <w:rPr>
          <w:rFonts w:ascii="Arial" w:hAnsi="Arial"/>
          <w:bCs/>
          <w:sz w:val="24"/>
          <w:szCs w:val="24"/>
        </w:rPr>
        <w:t>πρόνοιας</w:t>
      </w:r>
      <w:r w:rsidR="00994B61">
        <w:rPr>
          <w:rFonts w:ascii="Arial" w:hAnsi="Arial"/>
          <w:bCs/>
          <w:sz w:val="24"/>
          <w:szCs w:val="24"/>
        </w:rPr>
        <w:t xml:space="preserve"> στο </w:t>
      </w:r>
      <w:r w:rsidR="006B1336">
        <w:rPr>
          <w:rFonts w:ascii="Arial" w:hAnsi="Arial"/>
          <w:bCs/>
          <w:sz w:val="24"/>
          <w:szCs w:val="24"/>
        </w:rPr>
        <w:t xml:space="preserve">σχετικό </w:t>
      </w:r>
      <w:r w:rsidR="00994B61">
        <w:rPr>
          <w:rFonts w:ascii="Arial" w:hAnsi="Arial"/>
          <w:bCs/>
          <w:sz w:val="24"/>
          <w:szCs w:val="24"/>
        </w:rPr>
        <w:t xml:space="preserve">άρθρο </w:t>
      </w:r>
      <w:r w:rsidR="006B1336">
        <w:rPr>
          <w:rFonts w:ascii="Arial" w:hAnsi="Arial"/>
          <w:bCs/>
          <w:sz w:val="24"/>
          <w:szCs w:val="24"/>
        </w:rPr>
        <w:t xml:space="preserve">που </w:t>
      </w:r>
      <w:r w:rsidR="00994B61">
        <w:rPr>
          <w:rFonts w:ascii="Arial" w:hAnsi="Arial"/>
          <w:bCs/>
          <w:sz w:val="24"/>
          <w:szCs w:val="24"/>
        </w:rPr>
        <w:t xml:space="preserve"> αφορά σε κοινοποίηση πληροφοριών, </w:t>
      </w:r>
      <w:r w:rsidR="006B1336">
        <w:rPr>
          <w:rFonts w:ascii="Arial" w:hAnsi="Arial"/>
          <w:bCs/>
          <w:sz w:val="24"/>
          <w:szCs w:val="24"/>
        </w:rPr>
        <w:t xml:space="preserve">ώστε </w:t>
      </w:r>
      <w:r w:rsidR="00994B61">
        <w:rPr>
          <w:rFonts w:ascii="Arial" w:hAnsi="Arial"/>
          <w:bCs/>
          <w:sz w:val="24"/>
          <w:szCs w:val="24"/>
        </w:rPr>
        <w:t xml:space="preserve">η </w:t>
      </w:r>
      <w:r w:rsidR="00751E7A">
        <w:rPr>
          <w:rFonts w:ascii="Arial" w:hAnsi="Arial"/>
          <w:bCs/>
          <w:sz w:val="24"/>
          <w:szCs w:val="24"/>
        </w:rPr>
        <w:t xml:space="preserve">εν λόγω </w:t>
      </w:r>
      <w:r w:rsidR="00994B61">
        <w:rPr>
          <w:rFonts w:ascii="Arial" w:hAnsi="Arial"/>
          <w:bCs/>
          <w:sz w:val="24"/>
          <w:szCs w:val="24"/>
        </w:rPr>
        <w:t xml:space="preserve">κοινοποίηση </w:t>
      </w:r>
      <w:r w:rsidR="006B1336">
        <w:rPr>
          <w:rFonts w:ascii="Arial" w:hAnsi="Arial"/>
          <w:bCs/>
          <w:sz w:val="24"/>
          <w:szCs w:val="24"/>
        </w:rPr>
        <w:t xml:space="preserve">να </w:t>
      </w:r>
      <w:r w:rsidR="00994B61">
        <w:rPr>
          <w:rFonts w:ascii="Arial" w:hAnsi="Arial"/>
          <w:bCs/>
          <w:sz w:val="24"/>
          <w:szCs w:val="24"/>
        </w:rPr>
        <w:t>γίνεται τηρουμένου του εθνικού και ενωσιακού νομοθετικού πλαισίου που αφορά την προστασία των δεδομένων προσωπικού χαρακτήρα.</w:t>
      </w:r>
    </w:p>
    <w:p w14:paraId="29444B6C" w14:textId="6A90D929" w:rsidR="004B2014" w:rsidRDefault="00181884" w:rsidP="00316C7E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ab/>
      </w:r>
      <w:r w:rsidR="003B66E2">
        <w:rPr>
          <w:rFonts w:ascii="Arial" w:hAnsi="Arial"/>
          <w:bCs/>
          <w:sz w:val="24"/>
          <w:szCs w:val="24"/>
        </w:rPr>
        <w:t>Κατά την κατ’ άρθρον συζήτηση των νομοσχεδίων η</w:t>
      </w:r>
      <w:r w:rsidR="004B2014">
        <w:rPr>
          <w:rFonts w:ascii="Arial" w:hAnsi="Arial"/>
          <w:bCs/>
          <w:sz w:val="24"/>
          <w:szCs w:val="24"/>
        </w:rPr>
        <w:t xml:space="preserve"> εκπρόσωπος της Επιτροπής Προστασίας του Ανταγωνισμού κατέθεσε υπόμνημα </w:t>
      </w:r>
      <w:r w:rsidR="006B1336">
        <w:rPr>
          <w:rFonts w:ascii="Arial" w:hAnsi="Arial"/>
          <w:bCs/>
          <w:sz w:val="24"/>
          <w:szCs w:val="24"/>
        </w:rPr>
        <w:t xml:space="preserve">για τις προβλεπόμενες στο δεύτερο νομοσχέδιο εξουσίες του </w:t>
      </w:r>
      <w:r w:rsidR="002D7923">
        <w:rPr>
          <w:rFonts w:ascii="Arial" w:hAnsi="Arial"/>
          <w:bCs/>
          <w:sz w:val="24"/>
          <w:szCs w:val="24"/>
        </w:rPr>
        <w:t>Επιτρόπου Επικοινωνιών</w:t>
      </w:r>
      <w:r w:rsidR="006B1336">
        <w:rPr>
          <w:rFonts w:ascii="Arial" w:hAnsi="Arial"/>
          <w:bCs/>
          <w:sz w:val="24"/>
          <w:szCs w:val="24"/>
        </w:rPr>
        <w:t xml:space="preserve">, οι οποίες </w:t>
      </w:r>
      <w:r w:rsidR="002D7923">
        <w:rPr>
          <w:rFonts w:ascii="Arial" w:hAnsi="Arial"/>
          <w:bCs/>
          <w:sz w:val="24"/>
          <w:szCs w:val="24"/>
        </w:rPr>
        <w:t>άπτονται της εφαρμογής του νομοθετικού πλαισίου για την προστασία του ανταγωνισμού</w:t>
      </w:r>
      <w:r w:rsidR="00F75938">
        <w:rPr>
          <w:rFonts w:ascii="Arial" w:hAnsi="Arial"/>
          <w:bCs/>
          <w:sz w:val="24"/>
          <w:szCs w:val="24"/>
        </w:rPr>
        <w:t>,</w:t>
      </w:r>
      <w:r w:rsidR="002B49FD">
        <w:rPr>
          <w:rFonts w:ascii="Arial" w:hAnsi="Arial"/>
          <w:bCs/>
          <w:sz w:val="24"/>
          <w:szCs w:val="24"/>
        </w:rPr>
        <w:t xml:space="preserve"> με το οποίο ειση</w:t>
      </w:r>
      <w:r w:rsidR="002D7923">
        <w:rPr>
          <w:rFonts w:ascii="Arial" w:hAnsi="Arial"/>
          <w:bCs/>
          <w:sz w:val="24"/>
          <w:szCs w:val="24"/>
        </w:rPr>
        <w:t xml:space="preserve">γήθηκε την τροποποίηση </w:t>
      </w:r>
      <w:r w:rsidR="002B49FD">
        <w:rPr>
          <w:rFonts w:ascii="Arial" w:hAnsi="Arial"/>
          <w:bCs/>
          <w:sz w:val="24"/>
          <w:szCs w:val="24"/>
        </w:rPr>
        <w:t xml:space="preserve">του </w:t>
      </w:r>
      <w:r w:rsidR="00751E7A">
        <w:rPr>
          <w:rFonts w:ascii="Arial" w:hAnsi="Arial"/>
          <w:bCs/>
          <w:sz w:val="24"/>
          <w:szCs w:val="24"/>
        </w:rPr>
        <w:t>σχετικού άρθρου</w:t>
      </w:r>
      <w:r w:rsidR="002B49FD">
        <w:rPr>
          <w:rFonts w:ascii="Arial" w:hAnsi="Arial"/>
          <w:bCs/>
          <w:sz w:val="24"/>
          <w:szCs w:val="24"/>
        </w:rPr>
        <w:t xml:space="preserve"> που </w:t>
      </w:r>
      <w:r w:rsidR="002D7923">
        <w:rPr>
          <w:rFonts w:ascii="Arial" w:hAnsi="Arial"/>
          <w:bCs/>
          <w:sz w:val="24"/>
          <w:szCs w:val="24"/>
        </w:rPr>
        <w:t xml:space="preserve">διέπει </w:t>
      </w:r>
      <w:r w:rsidR="002B49FD">
        <w:rPr>
          <w:rFonts w:ascii="Arial" w:hAnsi="Arial"/>
          <w:bCs/>
          <w:sz w:val="24"/>
          <w:szCs w:val="24"/>
        </w:rPr>
        <w:t xml:space="preserve">τις εν λόγω εξουσίες, ώστε να επιτυγχάνεται η </w:t>
      </w:r>
      <w:r w:rsidR="002D7923">
        <w:rPr>
          <w:rFonts w:ascii="Arial" w:hAnsi="Arial"/>
          <w:bCs/>
          <w:sz w:val="24"/>
          <w:szCs w:val="24"/>
        </w:rPr>
        <w:t>συνεργασία μεταξύ του Επιτρόπου Επικοινωνιών και της Επιτροπής Προστασίας του Ανταγωνισμού</w:t>
      </w:r>
      <w:r w:rsidR="00FA3876" w:rsidRPr="00FA3876">
        <w:rPr>
          <w:rFonts w:ascii="Arial" w:hAnsi="Arial"/>
          <w:bCs/>
          <w:sz w:val="24"/>
          <w:szCs w:val="24"/>
        </w:rPr>
        <w:t>,</w:t>
      </w:r>
      <w:r w:rsidR="002D7923">
        <w:rPr>
          <w:rFonts w:ascii="Arial" w:hAnsi="Arial"/>
          <w:bCs/>
          <w:sz w:val="24"/>
          <w:szCs w:val="24"/>
        </w:rPr>
        <w:t xml:space="preserve"> χωρίς να προκαλείται αβεβαιότητα ως προς το </w:t>
      </w:r>
      <w:r w:rsidR="002B49FD">
        <w:rPr>
          <w:rFonts w:ascii="Arial" w:hAnsi="Arial"/>
          <w:bCs/>
          <w:sz w:val="24"/>
          <w:szCs w:val="24"/>
        </w:rPr>
        <w:t xml:space="preserve">εύρος </w:t>
      </w:r>
      <w:r w:rsidR="002D7923">
        <w:rPr>
          <w:rFonts w:ascii="Arial" w:hAnsi="Arial"/>
          <w:bCs/>
          <w:sz w:val="24"/>
          <w:szCs w:val="24"/>
        </w:rPr>
        <w:t xml:space="preserve">των αρμοδιοτήτων των δύο αρχών. </w:t>
      </w:r>
    </w:p>
    <w:p w14:paraId="7C329C02" w14:textId="1136E03E" w:rsidR="00B4322E" w:rsidRDefault="004B2014" w:rsidP="00D144ED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ab/>
      </w:r>
      <w:r w:rsidR="003B66E2">
        <w:rPr>
          <w:rFonts w:ascii="Arial" w:hAnsi="Arial"/>
          <w:bCs/>
          <w:sz w:val="24"/>
          <w:szCs w:val="24"/>
        </w:rPr>
        <w:t>Ο</w:t>
      </w:r>
      <w:r w:rsidR="00181884">
        <w:rPr>
          <w:rFonts w:ascii="Arial" w:hAnsi="Arial"/>
          <w:bCs/>
          <w:sz w:val="24"/>
          <w:szCs w:val="24"/>
        </w:rPr>
        <w:t xml:space="preserve"> εκπρόσωπος του </w:t>
      </w:r>
      <w:r w:rsidR="00A27FB8">
        <w:rPr>
          <w:rFonts w:ascii="Arial" w:hAnsi="Arial"/>
          <w:bCs/>
          <w:sz w:val="24"/>
          <w:szCs w:val="24"/>
        </w:rPr>
        <w:t xml:space="preserve">Υπουργείου Δικαιοσύνης </w:t>
      </w:r>
      <w:r w:rsidR="003B66E2">
        <w:rPr>
          <w:rFonts w:ascii="Arial" w:hAnsi="Arial"/>
          <w:bCs/>
          <w:sz w:val="24"/>
          <w:szCs w:val="24"/>
        </w:rPr>
        <w:t xml:space="preserve">και Δημοσίας Τάξεως </w:t>
      </w:r>
      <w:r w:rsidR="00181884">
        <w:rPr>
          <w:rFonts w:ascii="Arial" w:hAnsi="Arial"/>
          <w:bCs/>
          <w:sz w:val="24"/>
          <w:szCs w:val="24"/>
        </w:rPr>
        <w:t xml:space="preserve">ανέφερε </w:t>
      </w:r>
      <w:r w:rsidR="00A27FB8">
        <w:rPr>
          <w:rFonts w:ascii="Arial" w:hAnsi="Arial"/>
          <w:bCs/>
          <w:sz w:val="24"/>
          <w:szCs w:val="24"/>
        </w:rPr>
        <w:t>ότι τα ποινικά αδικήματα</w:t>
      </w:r>
      <w:r w:rsidR="003B66E2">
        <w:rPr>
          <w:rFonts w:ascii="Arial" w:hAnsi="Arial"/>
          <w:bCs/>
          <w:sz w:val="24"/>
          <w:szCs w:val="24"/>
        </w:rPr>
        <w:t xml:space="preserve"> που προβλέπονται </w:t>
      </w:r>
      <w:r w:rsidR="00101D1F">
        <w:rPr>
          <w:rFonts w:ascii="Arial" w:hAnsi="Arial"/>
          <w:bCs/>
          <w:sz w:val="24"/>
          <w:szCs w:val="24"/>
        </w:rPr>
        <w:t>στις πρόνοιες του</w:t>
      </w:r>
      <w:r w:rsidR="003B66E2">
        <w:rPr>
          <w:rFonts w:ascii="Arial" w:hAnsi="Arial"/>
          <w:bCs/>
          <w:sz w:val="24"/>
          <w:szCs w:val="24"/>
        </w:rPr>
        <w:t xml:space="preserve"> άρθρο</w:t>
      </w:r>
      <w:r w:rsidR="00101D1F">
        <w:rPr>
          <w:rFonts w:ascii="Arial" w:hAnsi="Arial"/>
          <w:bCs/>
          <w:sz w:val="24"/>
          <w:szCs w:val="24"/>
        </w:rPr>
        <w:t>υ</w:t>
      </w:r>
      <w:r w:rsidR="003B66E2">
        <w:rPr>
          <w:rFonts w:ascii="Arial" w:hAnsi="Arial"/>
          <w:bCs/>
          <w:sz w:val="24"/>
          <w:szCs w:val="24"/>
        </w:rPr>
        <w:t xml:space="preserve"> 46(6) του τρίτου νομοσχεδίου και αφορούν στην αποστολή μηνυμάτων με προσβλητικό ή άσεμνο ή ψευδές περιεχόμενο </w:t>
      </w:r>
      <w:r w:rsidR="00A27FB8">
        <w:rPr>
          <w:rFonts w:ascii="Arial" w:hAnsi="Arial"/>
          <w:bCs/>
          <w:sz w:val="24"/>
          <w:szCs w:val="24"/>
        </w:rPr>
        <w:t xml:space="preserve">αποτελούν αντικείμενο νομοσχεδίου για την τροποποίηση του </w:t>
      </w:r>
      <w:r w:rsidR="00B4322E">
        <w:rPr>
          <w:rFonts w:ascii="Arial" w:hAnsi="Arial"/>
          <w:bCs/>
          <w:sz w:val="24"/>
          <w:szCs w:val="24"/>
        </w:rPr>
        <w:t>Π</w:t>
      </w:r>
      <w:r w:rsidR="00A27FB8">
        <w:rPr>
          <w:rFonts w:ascii="Arial" w:hAnsi="Arial"/>
          <w:bCs/>
          <w:sz w:val="24"/>
          <w:szCs w:val="24"/>
        </w:rPr>
        <w:t xml:space="preserve">οινικού </w:t>
      </w:r>
      <w:r w:rsidR="00B4322E">
        <w:rPr>
          <w:rFonts w:ascii="Arial" w:hAnsi="Arial"/>
          <w:bCs/>
          <w:sz w:val="24"/>
          <w:szCs w:val="24"/>
        </w:rPr>
        <w:t>Κ</w:t>
      </w:r>
      <w:r w:rsidR="00A27FB8">
        <w:rPr>
          <w:rFonts w:ascii="Arial" w:hAnsi="Arial"/>
          <w:bCs/>
          <w:sz w:val="24"/>
          <w:szCs w:val="24"/>
        </w:rPr>
        <w:t>ώδικα</w:t>
      </w:r>
      <w:r w:rsidR="002B49FD">
        <w:rPr>
          <w:rFonts w:ascii="Arial" w:hAnsi="Arial"/>
          <w:bCs/>
          <w:sz w:val="24"/>
          <w:szCs w:val="24"/>
        </w:rPr>
        <w:t>, τ</w:t>
      </w:r>
      <w:r w:rsidR="00A27FB8">
        <w:rPr>
          <w:rFonts w:ascii="Arial" w:hAnsi="Arial"/>
          <w:bCs/>
          <w:sz w:val="24"/>
          <w:szCs w:val="24"/>
        </w:rPr>
        <w:t xml:space="preserve">ο οποίο </w:t>
      </w:r>
      <w:r w:rsidR="00101D1F">
        <w:rPr>
          <w:rFonts w:ascii="Arial" w:hAnsi="Arial"/>
          <w:bCs/>
          <w:sz w:val="24"/>
          <w:szCs w:val="24"/>
        </w:rPr>
        <w:t xml:space="preserve">ήδη εξετάζεται από την </w:t>
      </w:r>
      <w:r w:rsidR="004D7759">
        <w:rPr>
          <w:rFonts w:ascii="Arial" w:hAnsi="Arial"/>
          <w:bCs/>
          <w:sz w:val="24"/>
          <w:szCs w:val="24"/>
        </w:rPr>
        <w:t>Κοινοβουλευτική Επιτροπή Νομικών</w:t>
      </w:r>
      <w:r w:rsidR="002B49FD">
        <w:rPr>
          <w:rFonts w:ascii="Arial" w:hAnsi="Arial"/>
          <w:bCs/>
          <w:sz w:val="24"/>
          <w:szCs w:val="24"/>
        </w:rPr>
        <w:t>, Δικαιοσύνης και Δημοσίας Τάξεως</w:t>
      </w:r>
      <w:r w:rsidR="00FA3876" w:rsidRPr="00FA3876">
        <w:rPr>
          <w:rFonts w:ascii="Arial" w:hAnsi="Arial"/>
          <w:bCs/>
          <w:sz w:val="24"/>
          <w:szCs w:val="24"/>
        </w:rPr>
        <w:t>,</w:t>
      </w:r>
      <w:r w:rsidR="002B49FD">
        <w:rPr>
          <w:rFonts w:ascii="Arial" w:hAnsi="Arial"/>
          <w:bCs/>
          <w:sz w:val="24"/>
          <w:szCs w:val="24"/>
        </w:rPr>
        <w:t xml:space="preserve"> </w:t>
      </w:r>
      <w:r w:rsidR="004D7759">
        <w:rPr>
          <w:rFonts w:ascii="Arial" w:hAnsi="Arial"/>
          <w:bCs/>
          <w:sz w:val="24"/>
          <w:szCs w:val="24"/>
        </w:rPr>
        <w:t xml:space="preserve">και ως εκ τούτου εισηγήθηκε τη διαγραφή </w:t>
      </w:r>
      <w:r w:rsidR="00F75938">
        <w:rPr>
          <w:rFonts w:ascii="Arial" w:hAnsi="Arial"/>
          <w:bCs/>
          <w:sz w:val="24"/>
          <w:szCs w:val="24"/>
        </w:rPr>
        <w:t xml:space="preserve">των σχετικών προνοιών </w:t>
      </w:r>
      <w:r w:rsidR="004D7759">
        <w:rPr>
          <w:rFonts w:ascii="Arial" w:hAnsi="Arial"/>
          <w:bCs/>
          <w:sz w:val="24"/>
          <w:szCs w:val="24"/>
        </w:rPr>
        <w:t xml:space="preserve">από το </w:t>
      </w:r>
      <w:r w:rsidR="008A680B">
        <w:rPr>
          <w:rFonts w:ascii="Arial" w:hAnsi="Arial"/>
          <w:bCs/>
          <w:sz w:val="24"/>
          <w:szCs w:val="24"/>
        </w:rPr>
        <w:t xml:space="preserve">υπό συζήτηση </w:t>
      </w:r>
      <w:r w:rsidR="004D7759">
        <w:rPr>
          <w:rFonts w:ascii="Arial" w:hAnsi="Arial"/>
          <w:bCs/>
          <w:sz w:val="24"/>
          <w:szCs w:val="24"/>
        </w:rPr>
        <w:t>νομοσχέδιο</w:t>
      </w:r>
      <w:r w:rsidR="00101D1F">
        <w:rPr>
          <w:rFonts w:ascii="Arial" w:hAnsi="Arial"/>
          <w:bCs/>
          <w:sz w:val="24"/>
          <w:szCs w:val="24"/>
        </w:rPr>
        <w:t>, προκειμένου να αποφευχθεί το ενδεχόμενο διαφορετικής ρύθμισης για ίδια αδικήματα.</w:t>
      </w:r>
      <w:r w:rsidR="004D7759">
        <w:rPr>
          <w:rFonts w:ascii="Arial" w:hAnsi="Arial"/>
          <w:bCs/>
          <w:sz w:val="24"/>
          <w:szCs w:val="24"/>
        </w:rPr>
        <w:t xml:space="preserve"> </w:t>
      </w:r>
      <w:r w:rsidR="00E52F80">
        <w:rPr>
          <w:rFonts w:ascii="Arial" w:hAnsi="Arial"/>
          <w:bCs/>
          <w:sz w:val="24"/>
          <w:szCs w:val="24"/>
        </w:rPr>
        <w:t xml:space="preserve"> </w:t>
      </w:r>
    </w:p>
    <w:p w14:paraId="1241A0D8" w14:textId="247B0C3D" w:rsidR="00E11436" w:rsidRDefault="00B4322E" w:rsidP="00D144ED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ab/>
        <w:t xml:space="preserve">Περαιτέρω, μέλη της </w:t>
      </w:r>
      <w:r w:rsidR="00E11436">
        <w:rPr>
          <w:rFonts w:ascii="Arial" w:hAnsi="Arial"/>
          <w:bCs/>
          <w:sz w:val="24"/>
          <w:szCs w:val="24"/>
        </w:rPr>
        <w:t>επιτροπής επ</w:t>
      </w:r>
      <w:r w:rsidR="00FA3876">
        <w:rPr>
          <w:rFonts w:ascii="Arial" w:hAnsi="Arial"/>
          <w:bCs/>
          <w:sz w:val="24"/>
          <w:szCs w:val="24"/>
        </w:rPr>
        <w:t>ι</w:t>
      </w:r>
      <w:r w:rsidR="00E11436">
        <w:rPr>
          <w:rFonts w:ascii="Arial" w:hAnsi="Arial"/>
          <w:bCs/>
          <w:sz w:val="24"/>
          <w:szCs w:val="24"/>
        </w:rPr>
        <w:t xml:space="preserve">σήμαναν </w:t>
      </w:r>
      <w:r>
        <w:rPr>
          <w:rFonts w:ascii="Arial" w:hAnsi="Arial"/>
          <w:bCs/>
          <w:sz w:val="24"/>
          <w:szCs w:val="24"/>
        </w:rPr>
        <w:t>ό</w:t>
      </w:r>
      <w:r w:rsidR="00E11436">
        <w:rPr>
          <w:rFonts w:ascii="Arial" w:hAnsi="Arial"/>
          <w:bCs/>
          <w:sz w:val="24"/>
          <w:szCs w:val="24"/>
        </w:rPr>
        <w:t xml:space="preserve">τι δεν έχουν υιοθετηθεί </w:t>
      </w:r>
      <w:r>
        <w:rPr>
          <w:rFonts w:ascii="Arial" w:hAnsi="Arial"/>
          <w:bCs/>
          <w:sz w:val="24"/>
          <w:szCs w:val="24"/>
        </w:rPr>
        <w:t>στα υπό συζήτηση νομοσχέδ</w:t>
      </w:r>
      <w:r w:rsidR="002D550B">
        <w:rPr>
          <w:rFonts w:ascii="Arial" w:hAnsi="Arial"/>
          <w:bCs/>
          <w:sz w:val="24"/>
          <w:szCs w:val="24"/>
        </w:rPr>
        <w:t>ι</w:t>
      </w:r>
      <w:r>
        <w:rPr>
          <w:rFonts w:ascii="Arial" w:hAnsi="Arial"/>
          <w:bCs/>
          <w:sz w:val="24"/>
          <w:szCs w:val="24"/>
        </w:rPr>
        <w:t xml:space="preserve">α </w:t>
      </w:r>
      <w:r w:rsidR="00E11436">
        <w:rPr>
          <w:rFonts w:ascii="Arial" w:hAnsi="Arial"/>
          <w:bCs/>
          <w:sz w:val="24"/>
          <w:szCs w:val="24"/>
        </w:rPr>
        <w:t xml:space="preserve">οι </w:t>
      </w:r>
      <w:r w:rsidR="000737A5">
        <w:rPr>
          <w:rFonts w:ascii="Arial" w:hAnsi="Arial"/>
          <w:bCs/>
          <w:sz w:val="24"/>
          <w:szCs w:val="24"/>
        </w:rPr>
        <w:t xml:space="preserve">διατάξεις </w:t>
      </w:r>
      <w:r w:rsidR="00E11436">
        <w:rPr>
          <w:rFonts w:ascii="Arial" w:hAnsi="Arial"/>
          <w:bCs/>
          <w:sz w:val="24"/>
          <w:szCs w:val="24"/>
        </w:rPr>
        <w:t xml:space="preserve">του άρθρου 7 της προαναφερθείσας </w:t>
      </w:r>
      <w:r w:rsidR="00FA3876">
        <w:rPr>
          <w:rFonts w:ascii="Arial" w:hAnsi="Arial"/>
          <w:bCs/>
          <w:sz w:val="24"/>
          <w:szCs w:val="24"/>
        </w:rPr>
        <w:t>Ο</w:t>
      </w:r>
      <w:r w:rsidR="00E11436">
        <w:rPr>
          <w:rFonts w:ascii="Arial" w:hAnsi="Arial"/>
          <w:bCs/>
          <w:sz w:val="24"/>
          <w:szCs w:val="24"/>
        </w:rPr>
        <w:t xml:space="preserve">δηγίας που </w:t>
      </w:r>
      <w:r w:rsidR="00C96BD3">
        <w:rPr>
          <w:rFonts w:ascii="Arial" w:hAnsi="Arial"/>
          <w:bCs/>
          <w:sz w:val="24"/>
          <w:szCs w:val="24"/>
        </w:rPr>
        <w:t>αφορούν</w:t>
      </w:r>
      <w:r w:rsidR="00E11436">
        <w:rPr>
          <w:rFonts w:ascii="Arial" w:hAnsi="Arial"/>
          <w:bCs/>
          <w:sz w:val="24"/>
          <w:szCs w:val="24"/>
        </w:rPr>
        <w:t xml:space="preserve"> </w:t>
      </w:r>
      <w:r w:rsidR="000737A5">
        <w:rPr>
          <w:rFonts w:ascii="Arial" w:hAnsi="Arial"/>
          <w:bCs/>
          <w:sz w:val="24"/>
          <w:szCs w:val="24"/>
        </w:rPr>
        <w:t>σ</w:t>
      </w:r>
      <w:r w:rsidR="00E11436">
        <w:rPr>
          <w:rFonts w:ascii="Arial" w:hAnsi="Arial"/>
          <w:bCs/>
          <w:sz w:val="24"/>
          <w:szCs w:val="24"/>
        </w:rPr>
        <w:t>το</w:t>
      </w:r>
      <w:r w:rsidR="000737A5">
        <w:rPr>
          <w:rFonts w:ascii="Arial" w:hAnsi="Arial"/>
          <w:bCs/>
          <w:sz w:val="24"/>
          <w:szCs w:val="24"/>
        </w:rPr>
        <w:t>ν</w:t>
      </w:r>
      <w:r w:rsidR="00E11436">
        <w:rPr>
          <w:rFonts w:ascii="Arial" w:hAnsi="Arial"/>
          <w:bCs/>
          <w:sz w:val="24"/>
          <w:szCs w:val="24"/>
        </w:rPr>
        <w:t xml:space="preserve"> διορισμό και την </w:t>
      </w:r>
      <w:r w:rsidR="00C96BD3">
        <w:rPr>
          <w:rFonts w:ascii="Arial" w:hAnsi="Arial"/>
          <w:bCs/>
          <w:sz w:val="24"/>
          <w:szCs w:val="24"/>
        </w:rPr>
        <w:t>παύση</w:t>
      </w:r>
      <w:r w:rsidR="00E11436">
        <w:rPr>
          <w:rFonts w:ascii="Arial" w:hAnsi="Arial"/>
          <w:bCs/>
          <w:sz w:val="24"/>
          <w:szCs w:val="24"/>
        </w:rPr>
        <w:t xml:space="preserve"> των μελών των εθνικών ρυθμιστικών αρχών και </w:t>
      </w:r>
      <w:r>
        <w:rPr>
          <w:rFonts w:ascii="Arial" w:hAnsi="Arial"/>
          <w:bCs/>
          <w:sz w:val="24"/>
          <w:szCs w:val="24"/>
        </w:rPr>
        <w:t>κατ</w:t>
      </w:r>
      <w:r w:rsidR="00E11436">
        <w:rPr>
          <w:rFonts w:ascii="Arial" w:hAnsi="Arial"/>
          <w:bCs/>
          <w:sz w:val="24"/>
          <w:szCs w:val="24"/>
        </w:rPr>
        <w:t xml:space="preserve">έθεσαν </w:t>
      </w:r>
      <w:r>
        <w:rPr>
          <w:rFonts w:ascii="Arial" w:hAnsi="Arial"/>
          <w:bCs/>
          <w:sz w:val="24"/>
          <w:szCs w:val="24"/>
        </w:rPr>
        <w:t xml:space="preserve">τις επιφυλάξεις τους ως προς την πλήρη </w:t>
      </w:r>
      <w:r w:rsidR="00E11436">
        <w:rPr>
          <w:rFonts w:ascii="Arial" w:hAnsi="Arial"/>
          <w:bCs/>
          <w:sz w:val="24"/>
          <w:szCs w:val="24"/>
        </w:rPr>
        <w:t xml:space="preserve">εναρμόνιση </w:t>
      </w:r>
      <w:r w:rsidR="00C96BD3">
        <w:rPr>
          <w:rFonts w:ascii="Arial" w:hAnsi="Arial"/>
          <w:bCs/>
          <w:sz w:val="24"/>
          <w:szCs w:val="24"/>
        </w:rPr>
        <w:t xml:space="preserve">της Δημοκρατίας με την εν λόγω </w:t>
      </w:r>
      <w:r w:rsidR="00FA3876">
        <w:rPr>
          <w:rFonts w:ascii="Arial" w:hAnsi="Arial"/>
          <w:bCs/>
          <w:sz w:val="24"/>
          <w:szCs w:val="24"/>
        </w:rPr>
        <w:t>Ο</w:t>
      </w:r>
      <w:r w:rsidR="00C96BD3">
        <w:rPr>
          <w:rFonts w:ascii="Arial" w:hAnsi="Arial"/>
          <w:bCs/>
          <w:sz w:val="24"/>
          <w:szCs w:val="24"/>
        </w:rPr>
        <w:t xml:space="preserve">δηγία.  Ο εκπρόσωπος του Υφυπουργείου Έρευνας, Καινοτομίας και Ψηφιακής Πολιτικής εξήγησε ότι </w:t>
      </w:r>
      <w:r w:rsidR="00D17BF5">
        <w:rPr>
          <w:rFonts w:ascii="Arial" w:hAnsi="Arial"/>
          <w:bCs/>
          <w:sz w:val="24"/>
          <w:szCs w:val="24"/>
        </w:rPr>
        <w:t xml:space="preserve">η εναρμόνιση με το άρθρο 7 της </w:t>
      </w:r>
      <w:r w:rsidR="00FA3876">
        <w:rPr>
          <w:rFonts w:ascii="Arial" w:hAnsi="Arial"/>
          <w:bCs/>
          <w:sz w:val="24"/>
          <w:szCs w:val="24"/>
        </w:rPr>
        <w:t>Ο</w:t>
      </w:r>
      <w:r w:rsidR="00D17BF5">
        <w:rPr>
          <w:rFonts w:ascii="Arial" w:hAnsi="Arial"/>
          <w:bCs/>
          <w:sz w:val="24"/>
          <w:szCs w:val="24"/>
        </w:rPr>
        <w:t>δηγίας επιτυγχάνεται ήδη μέσα από</w:t>
      </w:r>
      <w:r w:rsidR="00AD3D87">
        <w:rPr>
          <w:rFonts w:ascii="Arial" w:hAnsi="Arial"/>
          <w:bCs/>
          <w:sz w:val="24"/>
          <w:szCs w:val="24"/>
        </w:rPr>
        <w:t xml:space="preserve"> υφιστάμενες διατάξεις</w:t>
      </w:r>
      <w:r w:rsidR="00D17BF5">
        <w:rPr>
          <w:rFonts w:ascii="Arial" w:hAnsi="Arial"/>
          <w:bCs/>
          <w:sz w:val="24"/>
          <w:szCs w:val="24"/>
        </w:rPr>
        <w:t xml:space="preserve"> </w:t>
      </w:r>
      <w:r w:rsidR="00AD3D87">
        <w:rPr>
          <w:rFonts w:ascii="Arial" w:hAnsi="Arial"/>
          <w:bCs/>
          <w:sz w:val="24"/>
          <w:szCs w:val="24"/>
        </w:rPr>
        <w:t xml:space="preserve">του </w:t>
      </w:r>
      <w:r w:rsidR="00D17BF5">
        <w:rPr>
          <w:rFonts w:ascii="Arial" w:hAnsi="Arial"/>
          <w:bCs/>
          <w:sz w:val="24"/>
          <w:szCs w:val="24"/>
        </w:rPr>
        <w:t>περί Ρυθμίσεως Ηλεκτρονικών Επικοινωνιών και Ταχυδρομικών Υπηρεσιών Νόμο</w:t>
      </w:r>
      <w:r w:rsidR="00AD3D87">
        <w:rPr>
          <w:rFonts w:ascii="Arial" w:hAnsi="Arial"/>
          <w:bCs/>
          <w:sz w:val="24"/>
          <w:szCs w:val="24"/>
        </w:rPr>
        <w:t>υ και ως εκ τούτου δεν κρίθηκε απαραίτητο να περιληφθεί οποιαδήποτε πρόνοια στα υπό συζήτηση νομοσχέδια.</w:t>
      </w:r>
    </w:p>
    <w:p w14:paraId="2C6752F9" w14:textId="253325D4" w:rsidR="00436A0A" w:rsidRDefault="00436A0A" w:rsidP="00B25F1A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ab/>
      </w:r>
      <w:bookmarkEnd w:id="2"/>
      <w:r w:rsidR="00906913">
        <w:rPr>
          <w:rFonts w:ascii="Arial" w:hAnsi="Arial" w:cs="Arial"/>
          <w:sz w:val="24"/>
          <w:szCs w:val="24"/>
        </w:rPr>
        <w:t>Ακολούθως</w:t>
      </w:r>
      <w:r w:rsidR="00B57624">
        <w:rPr>
          <w:rFonts w:ascii="Arial" w:hAnsi="Arial" w:cs="Arial"/>
          <w:sz w:val="24"/>
          <w:szCs w:val="24"/>
        </w:rPr>
        <w:t>,</w:t>
      </w:r>
      <w:r w:rsidR="00906913">
        <w:rPr>
          <w:rFonts w:ascii="Arial" w:hAnsi="Arial" w:cs="Arial"/>
          <w:sz w:val="24"/>
          <w:szCs w:val="24"/>
        </w:rPr>
        <w:t xml:space="preserve"> </w:t>
      </w:r>
      <w:r w:rsidR="00B25F1A">
        <w:rPr>
          <w:rFonts w:ascii="Arial" w:hAnsi="Arial" w:cs="Arial"/>
          <w:sz w:val="24"/>
          <w:szCs w:val="24"/>
        </w:rPr>
        <w:t xml:space="preserve">στη βάση των παρατηρήσεων και εισηγήσεων που διατυπώθηκαν στην </w:t>
      </w:r>
      <w:r w:rsidR="00C7600B">
        <w:rPr>
          <w:rFonts w:ascii="Arial" w:hAnsi="Arial" w:cs="Arial"/>
          <w:sz w:val="24"/>
          <w:szCs w:val="24"/>
        </w:rPr>
        <w:t>ε</w:t>
      </w:r>
      <w:r w:rsidR="00B25F1A">
        <w:rPr>
          <w:rFonts w:ascii="Arial" w:hAnsi="Arial" w:cs="Arial"/>
          <w:sz w:val="24"/>
          <w:szCs w:val="24"/>
        </w:rPr>
        <w:t>πιτροπή</w:t>
      </w:r>
      <w:r w:rsidR="00B25F1A" w:rsidRPr="00F162E6">
        <w:rPr>
          <w:rFonts w:ascii="Arial" w:hAnsi="Arial" w:cs="Arial"/>
          <w:sz w:val="24"/>
          <w:szCs w:val="24"/>
        </w:rPr>
        <w:t>, ο εκπρόσωπος του</w:t>
      </w:r>
      <w:r w:rsidRPr="00F162E6">
        <w:rPr>
          <w:rFonts w:ascii="Arial" w:hAnsi="Arial" w:cs="Arial"/>
          <w:sz w:val="24"/>
          <w:szCs w:val="24"/>
        </w:rPr>
        <w:t xml:space="preserve"> Υφυπουργείο</w:t>
      </w:r>
      <w:r w:rsidR="00B25F1A" w:rsidRPr="00F162E6">
        <w:rPr>
          <w:rFonts w:ascii="Arial" w:hAnsi="Arial" w:cs="Arial"/>
          <w:sz w:val="24"/>
          <w:szCs w:val="24"/>
        </w:rPr>
        <w:t>υ</w:t>
      </w:r>
      <w:r w:rsidRPr="00F162E6">
        <w:rPr>
          <w:rFonts w:ascii="Arial" w:hAnsi="Arial" w:cs="Arial"/>
          <w:sz w:val="24"/>
          <w:szCs w:val="24"/>
        </w:rPr>
        <w:t xml:space="preserve"> Έρευνας, Καινοτομίας και Ψηφιακής Πολιτικής</w:t>
      </w:r>
      <w:r w:rsidR="00316C7E" w:rsidRPr="00F162E6">
        <w:rPr>
          <w:rFonts w:ascii="Arial" w:hAnsi="Arial" w:cs="Arial"/>
          <w:sz w:val="24"/>
          <w:szCs w:val="24"/>
        </w:rPr>
        <w:t xml:space="preserve"> </w:t>
      </w:r>
      <w:r w:rsidR="00B25F1A" w:rsidRPr="00F162E6">
        <w:rPr>
          <w:rFonts w:ascii="Arial" w:hAnsi="Arial" w:cs="Arial"/>
          <w:sz w:val="24"/>
          <w:szCs w:val="24"/>
        </w:rPr>
        <w:t>σε συνεργασία</w:t>
      </w:r>
      <w:r w:rsidR="00B25F1A">
        <w:rPr>
          <w:rFonts w:ascii="Arial" w:hAnsi="Arial" w:cs="Arial"/>
          <w:sz w:val="24"/>
          <w:szCs w:val="24"/>
        </w:rPr>
        <w:t xml:space="preserve"> με την εκπρόσωπο της</w:t>
      </w:r>
      <w:r w:rsidR="00316C7E">
        <w:rPr>
          <w:rFonts w:ascii="Arial" w:hAnsi="Arial" w:cs="Arial"/>
          <w:sz w:val="24"/>
          <w:szCs w:val="24"/>
        </w:rPr>
        <w:t xml:space="preserve"> Νομική</w:t>
      </w:r>
      <w:r w:rsidR="00B25F1A">
        <w:rPr>
          <w:rFonts w:ascii="Arial" w:hAnsi="Arial" w:cs="Arial"/>
          <w:sz w:val="24"/>
          <w:szCs w:val="24"/>
        </w:rPr>
        <w:t>ς</w:t>
      </w:r>
      <w:r w:rsidR="00316C7E">
        <w:rPr>
          <w:rFonts w:ascii="Arial" w:hAnsi="Arial" w:cs="Arial"/>
          <w:sz w:val="24"/>
          <w:szCs w:val="24"/>
        </w:rPr>
        <w:t xml:space="preserve"> Υπηρεσία</w:t>
      </w:r>
      <w:r w:rsidR="00B25F1A">
        <w:rPr>
          <w:rFonts w:ascii="Arial" w:hAnsi="Arial" w:cs="Arial"/>
          <w:sz w:val="24"/>
          <w:szCs w:val="24"/>
        </w:rPr>
        <w:t>ς</w:t>
      </w:r>
      <w:r w:rsidR="00906913">
        <w:rPr>
          <w:rFonts w:ascii="Arial" w:hAnsi="Arial" w:cs="Arial"/>
          <w:sz w:val="24"/>
          <w:szCs w:val="24"/>
        </w:rPr>
        <w:t xml:space="preserve"> </w:t>
      </w:r>
      <w:r w:rsidR="00B4322E">
        <w:rPr>
          <w:rFonts w:ascii="Arial" w:hAnsi="Arial" w:cs="Arial"/>
          <w:sz w:val="24"/>
          <w:szCs w:val="24"/>
        </w:rPr>
        <w:t xml:space="preserve">επανεξέτασαν τα νομοσχέδια και </w:t>
      </w:r>
      <w:r w:rsidR="000737A5">
        <w:rPr>
          <w:rFonts w:ascii="Arial" w:hAnsi="Arial" w:cs="Arial"/>
          <w:sz w:val="24"/>
          <w:szCs w:val="24"/>
        </w:rPr>
        <w:t>τα τροποποίησαν ανάλογα.  Στη συνέχεια</w:t>
      </w:r>
      <w:r w:rsidR="0058329B">
        <w:rPr>
          <w:rFonts w:ascii="Arial" w:hAnsi="Arial" w:cs="Arial"/>
          <w:sz w:val="24"/>
          <w:szCs w:val="24"/>
        </w:rPr>
        <w:t xml:space="preserve"> </w:t>
      </w:r>
      <w:r w:rsidR="00B4322E">
        <w:rPr>
          <w:rFonts w:ascii="Arial" w:hAnsi="Arial" w:cs="Arial"/>
          <w:sz w:val="24"/>
          <w:szCs w:val="24"/>
        </w:rPr>
        <w:t xml:space="preserve">το αρμόδιο υπουργείο </w:t>
      </w:r>
      <w:r w:rsidR="00906913">
        <w:rPr>
          <w:rFonts w:ascii="Arial" w:hAnsi="Arial" w:cs="Arial"/>
          <w:sz w:val="24"/>
          <w:szCs w:val="24"/>
        </w:rPr>
        <w:t>υπέβαλ</w:t>
      </w:r>
      <w:r w:rsidR="00B25F1A">
        <w:rPr>
          <w:rFonts w:ascii="Arial" w:hAnsi="Arial" w:cs="Arial"/>
          <w:sz w:val="24"/>
          <w:szCs w:val="24"/>
        </w:rPr>
        <w:t>ε</w:t>
      </w:r>
      <w:r w:rsidR="00906913">
        <w:rPr>
          <w:rFonts w:ascii="Arial" w:hAnsi="Arial" w:cs="Arial"/>
          <w:sz w:val="24"/>
          <w:szCs w:val="24"/>
        </w:rPr>
        <w:t xml:space="preserve"> στην επιτροπή</w:t>
      </w:r>
      <w:r w:rsidR="0058329B">
        <w:rPr>
          <w:rFonts w:ascii="Arial" w:hAnsi="Arial" w:cs="Arial"/>
          <w:sz w:val="24"/>
          <w:szCs w:val="24"/>
        </w:rPr>
        <w:t xml:space="preserve"> τα</w:t>
      </w:r>
      <w:r w:rsidR="00906913">
        <w:rPr>
          <w:rFonts w:ascii="Arial" w:hAnsi="Arial" w:cs="Arial"/>
          <w:sz w:val="24"/>
          <w:szCs w:val="24"/>
        </w:rPr>
        <w:t xml:space="preserve"> αναθεωρημένα κείμενα </w:t>
      </w:r>
      <w:r w:rsidR="00B4322E">
        <w:rPr>
          <w:rFonts w:ascii="Arial" w:hAnsi="Arial" w:cs="Arial"/>
          <w:sz w:val="24"/>
          <w:szCs w:val="24"/>
        </w:rPr>
        <w:t xml:space="preserve">αυτών, </w:t>
      </w:r>
      <w:r w:rsidR="00906913">
        <w:rPr>
          <w:rFonts w:ascii="Arial" w:hAnsi="Arial" w:cs="Arial"/>
          <w:sz w:val="24"/>
          <w:szCs w:val="24"/>
        </w:rPr>
        <w:t>τα οποία έτυχαν περαιτέρω μελέτης από την επιτροπή.</w:t>
      </w:r>
      <w:r w:rsidR="00C970BE">
        <w:rPr>
          <w:rFonts w:ascii="Arial" w:hAnsi="Arial" w:cs="Arial"/>
          <w:sz w:val="24"/>
          <w:szCs w:val="24"/>
        </w:rPr>
        <w:t xml:space="preserve">  </w:t>
      </w:r>
      <w:r w:rsidR="004D7759">
        <w:rPr>
          <w:rFonts w:ascii="Arial" w:hAnsi="Arial" w:cs="Arial"/>
          <w:sz w:val="24"/>
          <w:szCs w:val="24"/>
        </w:rPr>
        <w:t xml:space="preserve"> </w:t>
      </w:r>
    </w:p>
    <w:p w14:paraId="63967665" w14:textId="4C27CEAE" w:rsidR="00436A0A" w:rsidRDefault="00436A0A" w:rsidP="00436A0A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06913">
        <w:rPr>
          <w:rFonts w:ascii="Arial" w:hAnsi="Arial" w:cs="Arial"/>
          <w:sz w:val="24"/>
          <w:szCs w:val="24"/>
        </w:rPr>
        <w:t xml:space="preserve">Ειδικότερα, </w:t>
      </w:r>
      <w:r w:rsidR="00AE7CC8">
        <w:rPr>
          <w:rFonts w:ascii="Arial" w:hAnsi="Arial" w:cs="Arial"/>
          <w:sz w:val="24"/>
          <w:szCs w:val="24"/>
        </w:rPr>
        <w:t>τα</w:t>
      </w:r>
      <w:r w:rsidR="00C4463E" w:rsidRPr="00C4463E">
        <w:rPr>
          <w:rFonts w:ascii="Arial" w:hAnsi="Arial" w:cs="Arial"/>
          <w:sz w:val="24"/>
          <w:szCs w:val="24"/>
        </w:rPr>
        <w:t xml:space="preserve"> αναθεωρημέν</w:t>
      </w:r>
      <w:r>
        <w:rPr>
          <w:rFonts w:ascii="Arial" w:hAnsi="Arial" w:cs="Arial"/>
          <w:sz w:val="24"/>
          <w:szCs w:val="24"/>
        </w:rPr>
        <w:t>α</w:t>
      </w:r>
      <w:r w:rsidR="00C4463E" w:rsidRPr="00C4463E">
        <w:rPr>
          <w:rFonts w:ascii="Arial" w:hAnsi="Arial" w:cs="Arial"/>
          <w:sz w:val="24"/>
          <w:szCs w:val="24"/>
        </w:rPr>
        <w:t xml:space="preserve"> κείμεν</w:t>
      </w:r>
      <w:r>
        <w:rPr>
          <w:rFonts w:ascii="Arial" w:hAnsi="Arial" w:cs="Arial"/>
          <w:sz w:val="24"/>
          <w:szCs w:val="24"/>
        </w:rPr>
        <w:t>α</w:t>
      </w:r>
      <w:r w:rsidR="00C4463E" w:rsidRPr="00C446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των νομοσχεδίων τροποποιήθηκαν </w:t>
      </w:r>
      <w:r w:rsidR="00B4322E">
        <w:rPr>
          <w:rFonts w:ascii="Arial" w:hAnsi="Arial" w:cs="Arial"/>
          <w:sz w:val="24"/>
          <w:szCs w:val="24"/>
        </w:rPr>
        <w:t>ως ακολούθως</w:t>
      </w:r>
      <w:r w:rsidR="00B4322E" w:rsidRPr="00B4322E">
        <w:rPr>
          <w:rFonts w:ascii="Arial" w:hAnsi="Arial" w:cs="Arial"/>
          <w:sz w:val="24"/>
          <w:szCs w:val="24"/>
        </w:rPr>
        <w:t>:</w:t>
      </w:r>
    </w:p>
    <w:p w14:paraId="440F4E1D" w14:textId="1EDCF89E" w:rsidR="00436A0A" w:rsidRDefault="00FA3876" w:rsidP="00B4322E">
      <w:p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4322E">
        <w:rPr>
          <w:rFonts w:ascii="Arial" w:hAnsi="Arial" w:cs="Arial"/>
          <w:sz w:val="24"/>
          <w:szCs w:val="24"/>
        </w:rPr>
        <w:tab/>
        <w:t>Ε</w:t>
      </w:r>
      <w:r w:rsidR="00436A0A">
        <w:rPr>
          <w:rFonts w:ascii="Arial" w:hAnsi="Arial" w:cs="Arial"/>
          <w:sz w:val="24"/>
          <w:szCs w:val="24"/>
        </w:rPr>
        <w:t>νσωματ</w:t>
      </w:r>
      <w:r w:rsidR="00B4322E">
        <w:rPr>
          <w:rFonts w:ascii="Arial" w:hAnsi="Arial" w:cs="Arial"/>
          <w:sz w:val="24"/>
          <w:szCs w:val="24"/>
        </w:rPr>
        <w:t xml:space="preserve">ώθηκαν </w:t>
      </w:r>
      <w:r w:rsidR="00436A0A">
        <w:rPr>
          <w:rFonts w:ascii="Arial" w:hAnsi="Arial" w:cs="Arial"/>
          <w:sz w:val="24"/>
          <w:szCs w:val="24"/>
        </w:rPr>
        <w:t xml:space="preserve">σε αυτά οι </w:t>
      </w:r>
      <w:r w:rsidR="00402F13">
        <w:rPr>
          <w:rFonts w:ascii="Arial" w:hAnsi="Arial" w:cs="Arial"/>
          <w:sz w:val="24"/>
          <w:szCs w:val="24"/>
        </w:rPr>
        <w:t xml:space="preserve">ως άνω </w:t>
      </w:r>
      <w:r w:rsidR="00436A0A">
        <w:rPr>
          <w:rFonts w:ascii="Arial" w:hAnsi="Arial" w:cs="Arial"/>
          <w:sz w:val="24"/>
          <w:szCs w:val="24"/>
        </w:rPr>
        <w:t>εισηγήσεις της Επιτρόπου Προστασίας Δεδομένων Προσωπικού Χαρακτήρα και της Επιτροπής Προστασίας του Ανταγωνισμού</w:t>
      </w:r>
      <w:r>
        <w:rPr>
          <w:rFonts w:ascii="Arial" w:hAnsi="Arial" w:cs="Arial"/>
          <w:sz w:val="24"/>
          <w:szCs w:val="24"/>
        </w:rPr>
        <w:t>.</w:t>
      </w:r>
      <w:r w:rsidR="00436A0A">
        <w:rPr>
          <w:rFonts w:ascii="Arial" w:hAnsi="Arial" w:cs="Arial"/>
          <w:sz w:val="24"/>
          <w:szCs w:val="24"/>
        </w:rPr>
        <w:t xml:space="preserve"> </w:t>
      </w:r>
    </w:p>
    <w:p w14:paraId="034DE952" w14:textId="613ABCE9" w:rsidR="00436A0A" w:rsidRDefault="00FA3876" w:rsidP="00B4322E">
      <w:p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B4322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Δ</w:t>
      </w:r>
      <w:r w:rsidR="004304F7">
        <w:rPr>
          <w:rFonts w:ascii="Arial" w:hAnsi="Arial" w:cs="Arial"/>
          <w:sz w:val="24"/>
          <w:szCs w:val="24"/>
        </w:rPr>
        <w:t>ιαγράφηκαν από το τρίτο νομοσχέδιο</w:t>
      </w:r>
      <w:r w:rsidR="00101D1F">
        <w:rPr>
          <w:rFonts w:ascii="Arial" w:hAnsi="Arial" w:cs="Arial"/>
          <w:sz w:val="24"/>
          <w:szCs w:val="24"/>
        </w:rPr>
        <w:t xml:space="preserve">, για τους λόγους που αναφέρθηκαν πιο πάνω, </w:t>
      </w:r>
      <w:r w:rsidR="00436A0A">
        <w:rPr>
          <w:rFonts w:ascii="Arial" w:hAnsi="Arial" w:cs="Arial"/>
          <w:sz w:val="24"/>
          <w:szCs w:val="24"/>
        </w:rPr>
        <w:t xml:space="preserve">τα αδικήματα </w:t>
      </w:r>
      <w:r w:rsidR="00101D1F">
        <w:rPr>
          <w:rFonts w:ascii="Arial" w:hAnsi="Arial" w:cs="Arial"/>
          <w:sz w:val="24"/>
          <w:szCs w:val="24"/>
        </w:rPr>
        <w:t xml:space="preserve">τα οποία </w:t>
      </w:r>
      <w:r w:rsidR="004304F7">
        <w:rPr>
          <w:rFonts w:ascii="Arial" w:hAnsi="Arial" w:cs="Arial"/>
          <w:sz w:val="24"/>
          <w:szCs w:val="24"/>
        </w:rPr>
        <w:t>περιλαμβάνονται στο νομοσχέδιο για την τροποποίηση του Ποινικού Κώδικα</w:t>
      </w:r>
      <w:r w:rsidR="00460248">
        <w:rPr>
          <w:rFonts w:ascii="Arial" w:hAnsi="Arial" w:cs="Arial"/>
          <w:sz w:val="24"/>
          <w:szCs w:val="24"/>
        </w:rPr>
        <w:t xml:space="preserve">, </w:t>
      </w:r>
      <w:r w:rsidR="004304F7">
        <w:rPr>
          <w:rFonts w:ascii="Arial" w:hAnsi="Arial" w:cs="Arial"/>
          <w:sz w:val="24"/>
          <w:szCs w:val="24"/>
        </w:rPr>
        <w:t xml:space="preserve">το οποίο </w:t>
      </w:r>
      <w:r w:rsidR="00175A0E">
        <w:rPr>
          <w:rFonts w:ascii="Arial" w:hAnsi="Arial" w:cs="Arial"/>
          <w:sz w:val="24"/>
          <w:szCs w:val="24"/>
        </w:rPr>
        <w:t xml:space="preserve">ήδη </w:t>
      </w:r>
      <w:r w:rsidR="00101D1F">
        <w:rPr>
          <w:rFonts w:ascii="Arial" w:hAnsi="Arial" w:cs="Arial"/>
          <w:sz w:val="24"/>
          <w:szCs w:val="24"/>
        </w:rPr>
        <w:t xml:space="preserve">εξετάζεται στην </w:t>
      </w:r>
      <w:r w:rsidR="004304F7">
        <w:rPr>
          <w:rFonts w:ascii="Arial" w:hAnsi="Arial" w:cs="Arial"/>
          <w:sz w:val="24"/>
          <w:szCs w:val="24"/>
        </w:rPr>
        <w:t>Κοινοβουλευτική Επιτροπή Νομικών, Δικαιοσύνης και Δημοσίας Τάξεως</w:t>
      </w:r>
      <w:r>
        <w:rPr>
          <w:rFonts w:ascii="Arial" w:hAnsi="Arial" w:cs="Arial"/>
          <w:sz w:val="24"/>
          <w:szCs w:val="24"/>
        </w:rPr>
        <w:t>.</w:t>
      </w:r>
      <w:r w:rsidR="00AE298F">
        <w:rPr>
          <w:rFonts w:ascii="Arial" w:hAnsi="Arial" w:cs="Arial"/>
          <w:sz w:val="24"/>
          <w:szCs w:val="24"/>
        </w:rPr>
        <w:t xml:space="preserve">  </w:t>
      </w:r>
    </w:p>
    <w:p w14:paraId="65C35964" w14:textId="3BAF7F83" w:rsidR="00436A0A" w:rsidRPr="00C4463E" w:rsidRDefault="00FA3876" w:rsidP="00B4322E">
      <w:pPr>
        <w:tabs>
          <w:tab w:val="left" w:pos="567"/>
          <w:tab w:val="left" w:pos="4961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B4322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Δ</w:t>
      </w:r>
      <w:r w:rsidR="00B4322E">
        <w:rPr>
          <w:rFonts w:ascii="Arial" w:hAnsi="Arial" w:cs="Arial"/>
          <w:sz w:val="24"/>
          <w:szCs w:val="24"/>
        </w:rPr>
        <w:t xml:space="preserve">ιασαφηνίστηκαν ορισμένες πρόνοιες των </w:t>
      </w:r>
      <w:r w:rsidR="00041A66">
        <w:rPr>
          <w:rFonts w:ascii="Arial" w:hAnsi="Arial" w:cs="Arial"/>
          <w:sz w:val="24"/>
          <w:szCs w:val="24"/>
        </w:rPr>
        <w:t>νομοσχεδίων</w:t>
      </w:r>
      <w:r w:rsidR="00B4322E">
        <w:rPr>
          <w:rFonts w:ascii="Arial" w:hAnsi="Arial" w:cs="Arial"/>
          <w:sz w:val="24"/>
          <w:szCs w:val="24"/>
        </w:rPr>
        <w:t xml:space="preserve">, ώστε να αποδίδονται </w:t>
      </w:r>
      <w:r w:rsidR="002D550B">
        <w:rPr>
          <w:rFonts w:ascii="Arial" w:hAnsi="Arial" w:cs="Arial"/>
          <w:sz w:val="24"/>
          <w:szCs w:val="24"/>
        </w:rPr>
        <w:t xml:space="preserve">με </w:t>
      </w:r>
      <w:r w:rsidR="00041A66">
        <w:rPr>
          <w:rFonts w:ascii="Arial" w:hAnsi="Arial" w:cs="Arial"/>
          <w:sz w:val="24"/>
          <w:szCs w:val="24"/>
        </w:rPr>
        <w:t xml:space="preserve"> περισσότερη ακρίβεια </w:t>
      </w:r>
      <w:r w:rsidR="00436A0A">
        <w:rPr>
          <w:rFonts w:ascii="Arial" w:hAnsi="Arial" w:cs="Arial"/>
          <w:sz w:val="24"/>
          <w:szCs w:val="24"/>
        </w:rPr>
        <w:t xml:space="preserve">οι </w:t>
      </w:r>
      <w:r w:rsidR="002D550B">
        <w:rPr>
          <w:rFonts w:ascii="Arial" w:hAnsi="Arial" w:cs="Arial"/>
          <w:sz w:val="24"/>
          <w:szCs w:val="24"/>
        </w:rPr>
        <w:t xml:space="preserve">διατάξεις </w:t>
      </w:r>
      <w:r w:rsidR="00436A0A">
        <w:rPr>
          <w:rFonts w:ascii="Arial" w:hAnsi="Arial" w:cs="Arial"/>
          <w:sz w:val="24"/>
          <w:szCs w:val="24"/>
        </w:rPr>
        <w:t xml:space="preserve">της </w:t>
      </w:r>
      <w:r>
        <w:rPr>
          <w:rFonts w:ascii="Arial" w:hAnsi="Arial" w:cs="Arial"/>
          <w:sz w:val="24"/>
          <w:szCs w:val="24"/>
        </w:rPr>
        <w:t>Ο</w:t>
      </w:r>
      <w:r w:rsidR="00436A0A">
        <w:rPr>
          <w:rFonts w:ascii="Arial" w:hAnsi="Arial" w:cs="Arial"/>
          <w:sz w:val="24"/>
          <w:szCs w:val="24"/>
        </w:rPr>
        <w:t>δηγί</w:t>
      </w:r>
      <w:r w:rsidR="00402F13">
        <w:rPr>
          <w:rFonts w:ascii="Arial" w:hAnsi="Arial" w:cs="Arial"/>
          <w:sz w:val="24"/>
          <w:szCs w:val="24"/>
        </w:rPr>
        <w:t>α</w:t>
      </w:r>
      <w:r w:rsidR="00436A0A">
        <w:rPr>
          <w:rFonts w:ascii="Arial" w:hAnsi="Arial" w:cs="Arial"/>
          <w:sz w:val="24"/>
          <w:szCs w:val="24"/>
        </w:rPr>
        <w:t>ς</w:t>
      </w:r>
      <w:r w:rsidR="00041A66">
        <w:rPr>
          <w:rFonts w:ascii="Arial" w:hAnsi="Arial" w:cs="Arial"/>
          <w:sz w:val="24"/>
          <w:szCs w:val="24"/>
        </w:rPr>
        <w:t>.</w:t>
      </w:r>
    </w:p>
    <w:p w14:paraId="2B247344" w14:textId="18E2274B" w:rsidR="00BF53F6" w:rsidRPr="00A9101B" w:rsidRDefault="001D21AD" w:rsidP="00BF53F6">
      <w:pPr>
        <w:pStyle w:val="BodyTextIndent"/>
        <w:tabs>
          <w:tab w:val="left" w:pos="567"/>
        </w:tabs>
        <w:spacing w:line="48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sz w:val="24"/>
          <w:szCs w:val="24"/>
        </w:rPr>
        <w:tab/>
      </w:r>
      <w:r w:rsidRPr="001D21AD">
        <w:rPr>
          <w:rFonts w:ascii="Arial" w:hAnsi="Arial" w:cs="Arial"/>
          <w:sz w:val="24"/>
          <w:szCs w:val="24"/>
        </w:rPr>
        <w:t xml:space="preserve">Η Κοινοβουλευτική </w:t>
      </w:r>
      <w:r w:rsidR="00FA3876">
        <w:rPr>
          <w:rFonts w:ascii="Arial" w:hAnsi="Arial" w:cs="Arial"/>
          <w:sz w:val="24"/>
          <w:szCs w:val="24"/>
        </w:rPr>
        <w:t xml:space="preserve">Επιτροπή </w:t>
      </w:r>
      <w:r w:rsidR="00C970BE">
        <w:rPr>
          <w:rFonts w:ascii="Arial" w:hAnsi="Arial" w:cs="Arial"/>
          <w:sz w:val="24"/>
          <w:szCs w:val="24"/>
        </w:rPr>
        <w:t>Μεταφορών, Επικοινωνιών και Έργων</w:t>
      </w:r>
      <w:r w:rsidRPr="001D21AD">
        <w:rPr>
          <w:rFonts w:ascii="Arial" w:hAnsi="Arial" w:cs="Arial"/>
          <w:sz w:val="24"/>
          <w:szCs w:val="24"/>
        </w:rPr>
        <w:t xml:space="preserve">, αφού έλαβε υπόψη όλα όσα τέθηκαν ενώπιόν της, </w:t>
      </w:r>
      <w:r w:rsidR="0006685F">
        <w:rPr>
          <w:rFonts w:ascii="Arial" w:hAnsi="Arial" w:cs="Arial"/>
          <w:sz w:val="24"/>
          <w:szCs w:val="24"/>
        </w:rPr>
        <w:t>επιφυλάχθηκε να τοποθετηθεί επί των προνοιών των νομοσχεδίων, όπως αυτά έχουν διαμορφωθεί σύμφωνα με τα πιο πάνω, κατά τη συζήτησή τους ενώπιον της ολομέλειας του σώματος.</w:t>
      </w:r>
      <w:r w:rsidR="00BF53F6">
        <w:rPr>
          <w:rFonts w:ascii="Arial" w:hAnsi="Arial" w:cs="Arial"/>
          <w:sz w:val="24"/>
          <w:szCs w:val="24"/>
        </w:rPr>
        <w:t xml:space="preserve">  </w:t>
      </w:r>
    </w:p>
    <w:p w14:paraId="3DAE4D21" w14:textId="7D7B8404" w:rsidR="00C4463E" w:rsidRDefault="00C4463E" w:rsidP="00C4463E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06848AE3" w14:textId="77777777" w:rsidR="000105B7" w:rsidRPr="00BF53F6" w:rsidRDefault="000105B7" w:rsidP="00C4463E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224E68AD" w14:textId="77777777" w:rsidR="000105B7" w:rsidRDefault="000105B7" w:rsidP="00B423C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21DC5FED" w14:textId="77777777" w:rsidR="000105B7" w:rsidRDefault="000105B7" w:rsidP="00B423C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14:paraId="707038D5" w14:textId="18DF2501" w:rsidR="00D868CB" w:rsidRPr="00370621" w:rsidRDefault="0057022B" w:rsidP="00B423C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 w:rsidR="00FA3876">
        <w:rPr>
          <w:rFonts w:ascii="Arial" w:eastAsia="Arial" w:hAnsi="Arial" w:cs="Arial"/>
          <w:sz w:val="24"/>
          <w:szCs w:val="24"/>
        </w:rPr>
        <w:t>8</w:t>
      </w:r>
      <w:r w:rsidR="00C970BE">
        <w:rPr>
          <w:rFonts w:ascii="Arial" w:eastAsia="Arial" w:hAnsi="Arial" w:cs="Arial"/>
          <w:sz w:val="24"/>
          <w:szCs w:val="24"/>
        </w:rPr>
        <w:t xml:space="preserve"> Φεβρουαρίου</w:t>
      </w:r>
      <w:r w:rsidR="00CD2E17" w:rsidRPr="00370621">
        <w:rPr>
          <w:rFonts w:ascii="Arial" w:eastAsia="Arial" w:hAnsi="Arial" w:cs="Arial"/>
          <w:sz w:val="24"/>
          <w:szCs w:val="24"/>
        </w:rPr>
        <w:t xml:space="preserve"> 20</w:t>
      </w:r>
      <w:r w:rsidR="00786F34" w:rsidRPr="00370621">
        <w:rPr>
          <w:rFonts w:ascii="Arial" w:eastAsia="Arial" w:hAnsi="Arial" w:cs="Arial"/>
          <w:sz w:val="24"/>
          <w:szCs w:val="24"/>
        </w:rPr>
        <w:t>2</w:t>
      </w:r>
      <w:r w:rsidR="000105B7">
        <w:rPr>
          <w:rFonts w:ascii="Arial" w:eastAsia="Arial" w:hAnsi="Arial" w:cs="Arial"/>
          <w:sz w:val="24"/>
          <w:szCs w:val="24"/>
        </w:rPr>
        <w:t>2</w:t>
      </w:r>
    </w:p>
    <w:p w14:paraId="4E089EEB" w14:textId="77777777" w:rsidR="000105B7" w:rsidRDefault="000105B7" w:rsidP="00B423C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6FB344D" w14:textId="77777777" w:rsidR="000105B7" w:rsidRDefault="000105B7" w:rsidP="00B423C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D0C573D" w14:textId="77777777" w:rsidR="000105B7" w:rsidRDefault="000105B7" w:rsidP="00B423C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E730D92" w14:textId="7E123F1E" w:rsidR="00505B28" w:rsidRPr="00370621" w:rsidRDefault="00C970BE" w:rsidP="00B423C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ΑΔ/</w:t>
      </w:r>
      <w:r w:rsidR="002D550B">
        <w:rPr>
          <w:rFonts w:ascii="Arial" w:eastAsia="Arial" w:hAnsi="Arial" w:cs="Arial"/>
          <w:color w:val="000000"/>
          <w:sz w:val="24"/>
          <w:szCs w:val="24"/>
        </w:rPr>
        <w:t>ΜΓ</w:t>
      </w:r>
    </w:p>
    <w:p w14:paraId="288CA79D" w14:textId="3ABE0A28" w:rsidR="00F70E9F" w:rsidRDefault="001D4777" w:rsidP="00393DC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370621">
        <w:rPr>
          <w:rFonts w:ascii="Arial" w:eastAsia="Arial" w:hAnsi="Arial" w:cs="Arial"/>
          <w:color w:val="000000"/>
          <w:sz w:val="24"/>
          <w:szCs w:val="24"/>
        </w:rPr>
        <w:t>Αρ. Φακ.:</w:t>
      </w:r>
      <w:r w:rsidR="00F420B0">
        <w:rPr>
          <w:rFonts w:ascii="Arial" w:eastAsia="Arial" w:hAnsi="Arial" w:cs="Arial"/>
          <w:color w:val="000000"/>
          <w:sz w:val="24"/>
          <w:szCs w:val="24"/>
        </w:rPr>
        <w:t xml:space="preserve">  23.01.062.</w:t>
      </w:r>
      <w:r w:rsidR="00C970BE">
        <w:rPr>
          <w:rFonts w:ascii="Arial" w:eastAsia="Arial" w:hAnsi="Arial" w:cs="Arial"/>
          <w:color w:val="000000"/>
          <w:sz w:val="24"/>
          <w:szCs w:val="24"/>
        </w:rPr>
        <w:t>094</w:t>
      </w:r>
      <w:r w:rsidR="00F420B0">
        <w:rPr>
          <w:rFonts w:ascii="Arial" w:eastAsia="Arial" w:hAnsi="Arial" w:cs="Arial"/>
          <w:color w:val="000000"/>
          <w:sz w:val="24"/>
          <w:szCs w:val="24"/>
        </w:rPr>
        <w:t>-2021</w:t>
      </w:r>
    </w:p>
    <w:p w14:paraId="3749E1A2" w14:textId="77777777" w:rsidR="00C970BE" w:rsidRDefault="00393DC3" w:rsidP="00C970B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       23.01.062.</w:t>
      </w:r>
      <w:r w:rsidR="00C970BE">
        <w:rPr>
          <w:rFonts w:ascii="Arial" w:eastAsia="Arial" w:hAnsi="Arial" w:cs="Arial"/>
          <w:color w:val="000000"/>
          <w:sz w:val="24"/>
          <w:szCs w:val="24"/>
        </w:rPr>
        <w:t>201</w:t>
      </w:r>
      <w:r>
        <w:rPr>
          <w:rFonts w:ascii="Arial" w:eastAsia="Arial" w:hAnsi="Arial" w:cs="Arial"/>
          <w:color w:val="000000"/>
          <w:sz w:val="24"/>
          <w:szCs w:val="24"/>
        </w:rPr>
        <w:t>-2021</w:t>
      </w:r>
    </w:p>
    <w:p w14:paraId="2D2C9EF6" w14:textId="77777777" w:rsidR="00A9101B" w:rsidRDefault="00C970BE" w:rsidP="00C970B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       23.01.062.202-2021</w:t>
      </w:r>
    </w:p>
    <w:p w14:paraId="256F2B84" w14:textId="24A2EA04" w:rsidR="00BF53F6" w:rsidRDefault="00BF53F6" w:rsidP="00A9101B">
      <w:pPr>
        <w:pStyle w:val="BodyTextIndent"/>
        <w:spacing w:line="480" w:lineRule="auto"/>
        <w:ind w:left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8F8602A" w14:textId="0B8DF464" w:rsidR="00101D1F" w:rsidRDefault="00101D1F" w:rsidP="00A9101B">
      <w:pPr>
        <w:pStyle w:val="BodyTextIndent"/>
        <w:spacing w:line="480" w:lineRule="auto"/>
        <w:ind w:left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FE55E98" w14:textId="7D6AC4E2" w:rsidR="00101D1F" w:rsidRDefault="00101D1F" w:rsidP="00A9101B">
      <w:pPr>
        <w:pStyle w:val="BodyTextIndent"/>
        <w:spacing w:line="480" w:lineRule="auto"/>
        <w:ind w:left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40FFFE0" w14:textId="74D7EBE5" w:rsidR="00101D1F" w:rsidRDefault="00101D1F" w:rsidP="00A9101B">
      <w:pPr>
        <w:pStyle w:val="BodyTextIndent"/>
        <w:spacing w:line="480" w:lineRule="auto"/>
        <w:ind w:left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A81A0E3" w14:textId="7A05DF21" w:rsidR="00101D1F" w:rsidRDefault="00101D1F" w:rsidP="00A9101B">
      <w:pPr>
        <w:pStyle w:val="BodyTextIndent"/>
        <w:spacing w:line="480" w:lineRule="auto"/>
        <w:ind w:left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E4DFDCF" w14:textId="210EBBC1" w:rsidR="00101D1F" w:rsidRDefault="00101D1F" w:rsidP="00A9101B">
      <w:pPr>
        <w:pStyle w:val="BodyTextIndent"/>
        <w:spacing w:line="480" w:lineRule="auto"/>
        <w:ind w:left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D458E83" w14:textId="007928A9" w:rsidR="00101D1F" w:rsidRDefault="00101D1F" w:rsidP="00A9101B">
      <w:pPr>
        <w:pStyle w:val="BodyTextIndent"/>
        <w:spacing w:line="480" w:lineRule="auto"/>
        <w:ind w:left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319928B" w14:textId="4717AC59" w:rsidR="00101D1F" w:rsidRDefault="00101D1F" w:rsidP="00A9101B">
      <w:pPr>
        <w:pStyle w:val="BodyTextIndent"/>
        <w:spacing w:line="480" w:lineRule="auto"/>
        <w:ind w:left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23BAD11" w14:textId="766B641A" w:rsidR="00101D1F" w:rsidRDefault="00101D1F" w:rsidP="00A9101B">
      <w:pPr>
        <w:pStyle w:val="BodyTextIndent"/>
        <w:spacing w:line="480" w:lineRule="auto"/>
        <w:ind w:left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0EC2E43" w14:textId="4FB77AB5" w:rsidR="00101D1F" w:rsidRDefault="00101D1F" w:rsidP="00A9101B">
      <w:pPr>
        <w:pStyle w:val="BodyTextIndent"/>
        <w:spacing w:line="480" w:lineRule="auto"/>
        <w:ind w:left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6D96F34" w14:textId="34E51DE0" w:rsidR="00A9101B" w:rsidRPr="00A9101B" w:rsidRDefault="00A9101B" w:rsidP="00A9101B">
      <w:pPr>
        <w:pStyle w:val="BodyTextIndent"/>
        <w:spacing w:line="480" w:lineRule="auto"/>
        <w:ind w:left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ΠΑΡΑΡΤΗΜΑ</w:t>
      </w:r>
    </w:p>
    <w:p w14:paraId="4F067E82" w14:textId="77777777" w:rsidR="00A9101B" w:rsidRPr="00A9101B" w:rsidRDefault="00A9101B" w:rsidP="00BF53F6">
      <w:pPr>
        <w:pStyle w:val="BodyTextIndent"/>
        <w:numPr>
          <w:ilvl w:val="0"/>
          <w:numId w:val="24"/>
        </w:numPr>
        <w:tabs>
          <w:tab w:val="left" w:pos="567"/>
        </w:tabs>
        <w:spacing w:line="480" w:lineRule="auto"/>
        <w:ind w:left="567" w:hanging="567"/>
        <w:rPr>
          <w:rFonts w:ascii="Arial" w:hAnsi="Arial" w:cs="Arial"/>
          <w:bCs/>
          <w:sz w:val="24"/>
          <w:szCs w:val="24"/>
        </w:rPr>
      </w:pPr>
      <w:r w:rsidRPr="00A9101B">
        <w:rPr>
          <w:rFonts w:ascii="Arial" w:eastAsia="Arial" w:hAnsi="Arial" w:cs="Arial"/>
          <w:bCs/>
          <w:color w:val="000000"/>
          <w:sz w:val="24"/>
          <w:szCs w:val="24"/>
        </w:rPr>
        <w:t>Ο περί Ραδιοεπικοινωνιών (Τροποποιητικός) Νόμος του 2021.</w:t>
      </w:r>
    </w:p>
    <w:p w14:paraId="28BBEBC2" w14:textId="77777777" w:rsidR="00A9101B" w:rsidRPr="00A9101B" w:rsidRDefault="00A9101B" w:rsidP="00BF53F6">
      <w:pPr>
        <w:pStyle w:val="BodyTextIndent"/>
        <w:numPr>
          <w:ilvl w:val="0"/>
          <w:numId w:val="24"/>
        </w:numPr>
        <w:tabs>
          <w:tab w:val="left" w:pos="567"/>
        </w:tabs>
        <w:spacing w:line="480" w:lineRule="auto"/>
        <w:ind w:left="567" w:hanging="567"/>
        <w:rPr>
          <w:rFonts w:ascii="Arial" w:hAnsi="Arial" w:cs="Arial"/>
          <w:bCs/>
          <w:sz w:val="24"/>
          <w:szCs w:val="24"/>
        </w:rPr>
      </w:pPr>
      <w:r w:rsidRPr="00A9101B">
        <w:rPr>
          <w:rFonts w:ascii="Arial" w:eastAsia="Arial" w:hAnsi="Arial" w:cs="Arial"/>
          <w:bCs/>
          <w:color w:val="000000"/>
          <w:sz w:val="24"/>
          <w:szCs w:val="24"/>
        </w:rPr>
        <w:t>Ο περί Ρυθμίσεως Ηλεκτρονικών Επικοινωνιών και Ταχυδρομικών Υπηρεσιών (Τροποποιητικός) Νόμος του 2021.</w:t>
      </w:r>
    </w:p>
    <w:p w14:paraId="03DE3383" w14:textId="1C2FC20B" w:rsidR="00A9101B" w:rsidRPr="00A9101B" w:rsidRDefault="00A9101B" w:rsidP="00BF53F6">
      <w:pPr>
        <w:pStyle w:val="BodyTextIndent"/>
        <w:numPr>
          <w:ilvl w:val="0"/>
          <w:numId w:val="24"/>
        </w:numPr>
        <w:tabs>
          <w:tab w:val="left" w:pos="567"/>
        </w:tabs>
        <w:spacing w:line="480" w:lineRule="auto"/>
        <w:ind w:left="567" w:hanging="567"/>
        <w:rPr>
          <w:rFonts w:ascii="Arial" w:hAnsi="Arial" w:cs="Arial"/>
          <w:bCs/>
          <w:sz w:val="24"/>
          <w:szCs w:val="24"/>
        </w:rPr>
      </w:pPr>
      <w:r w:rsidRPr="00A9101B">
        <w:rPr>
          <w:rFonts w:ascii="Arial" w:eastAsia="Arial" w:hAnsi="Arial" w:cs="Arial"/>
          <w:bCs/>
          <w:color w:val="000000"/>
          <w:sz w:val="24"/>
          <w:szCs w:val="24"/>
        </w:rPr>
        <w:t>Ο περί Ρυθμίσεως Ηλεκτρονικών Επικοιν</w:t>
      </w:r>
      <w:bookmarkStart w:id="3" w:name="_GoBack"/>
      <w:bookmarkEnd w:id="3"/>
      <w:r w:rsidRPr="00A9101B">
        <w:rPr>
          <w:rFonts w:ascii="Arial" w:eastAsia="Arial" w:hAnsi="Arial" w:cs="Arial"/>
          <w:bCs/>
          <w:color w:val="000000"/>
          <w:sz w:val="24"/>
          <w:szCs w:val="24"/>
        </w:rPr>
        <w:t>ωνιών Νόμος του 2021.</w:t>
      </w:r>
    </w:p>
    <w:p w14:paraId="3706EAC2" w14:textId="6703964D" w:rsidR="00D868CB" w:rsidRPr="00124950" w:rsidRDefault="00C970BE" w:rsidP="00C970B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393DC3">
        <w:rPr>
          <w:rFonts w:ascii="Arial" w:eastAsia="Arial" w:hAnsi="Arial" w:cs="Arial"/>
          <w:color w:val="000000"/>
          <w:sz w:val="24"/>
          <w:szCs w:val="24"/>
        </w:rPr>
        <w:tab/>
      </w:r>
    </w:p>
    <w:sectPr w:rsidR="00D868CB" w:rsidRPr="00124950" w:rsidSect="00402F13">
      <w:headerReference w:type="default" r:id="rId12"/>
      <w:pgSz w:w="11907" w:h="16840"/>
      <w:pgMar w:top="1418" w:right="1134" w:bottom="1276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B66BB" w14:textId="77777777" w:rsidR="007A428D" w:rsidRDefault="007A428D">
      <w:pPr>
        <w:spacing w:after="0" w:line="240" w:lineRule="auto"/>
      </w:pPr>
      <w:r>
        <w:separator/>
      </w:r>
    </w:p>
  </w:endnote>
  <w:endnote w:type="continuationSeparator" w:id="0">
    <w:p w14:paraId="47AF534C" w14:textId="77777777" w:rsidR="007A428D" w:rsidRDefault="007A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61928" w14:textId="77777777" w:rsidR="007A428D" w:rsidRDefault="007A428D">
      <w:pPr>
        <w:spacing w:after="0" w:line="240" w:lineRule="auto"/>
      </w:pPr>
      <w:r>
        <w:separator/>
      </w:r>
    </w:p>
  </w:footnote>
  <w:footnote w:type="continuationSeparator" w:id="0">
    <w:p w14:paraId="11B15E31" w14:textId="77777777" w:rsidR="007A428D" w:rsidRDefault="007A4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0F8D1" w14:textId="77777777" w:rsidR="00C57955" w:rsidRDefault="00DA2F8A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 w:rsidR="00C57955"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E33F18">
      <w:rPr>
        <w:rFonts w:ascii="Arial" w:eastAsia="Arial" w:hAnsi="Arial" w:cs="Arial"/>
        <w:noProof/>
        <w:color w:val="000000"/>
        <w:sz w:val="24"/>
        <w:szCs w:val="24"/>
      </w:rPr>
      <w:t>3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  <w:p w14:paraId="04E66D94" w14:textId="77777777" w:rsidR="00C57955" w:rsidRDefault="00C57955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137DA"/>
    <w:multiLevelType w:val="hybridMultilevel"/>
    <w:tmpl w:val="98F0D9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B3E8B"/>
    <w:multiLevelType w:val="hybridMultilevel"/>
    <w:tmpl w:val="49A22E36"/>
    <w:lvl w:ilvl="0" w:tplc="BEDEDB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6329D"/>
    <w:multiLevelType w:val="hybridMultilevel"/>
    <w:tmpl w:val="A35C7D78"/>
    <w:lvl w:ilvl="0" w:tplc="0C880E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C47FA"/>
    <w:multiLevelType w:val="multilevel"/>
    <w:tmpl w:val="40961E4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C0903"/>
    <w:multiLevelType w:val="hybridMultilevel"/>
    <w:tmpl w:val="29864D76"/>
    <w:lvl w:ilvl="0" w:tplc="6F220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50F6B"/>
    <w:multiLevelType w:val="hybridMultilevel"/>
    <w:tmpl w:val="6B6466B6"/>
    <w:lvl w:ilvl="0" w:tplc="CE7046F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D5744"/>
    <w:multiLevelType w:val="hybridMultilevel"/>
    <w:tmpl w:val="1CB49716"/>
    <w:lvl w:ilvl="0" w:tplc="B2FABB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A3C12"/>
    <w:multiLevelType w:val="hybridMultilevel"/>
    <w:tmpl w:val="D4AA05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C0FFB"/>
    <w:multiLevelType w:val="hybridMultilevel"/>
    <w:tmpl w:val="C1985F6E"/>
    <w:lvl w:ilvl="0" w:tplc="B37E8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D768B"/>
    <w:multiLevelType w:val="hybridMultilevel"/>
    <w:tmpl w:val="90EC1A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621F7"/>
    <w:multiLevelType w:val="hybridMultilevel"/>
    <w:tmpl w:val="04EE6032"/>
    <w:lvl w:ilvl="0" w:tplc="F56011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FC45F38"/>
    <w:multiLevelType w:val="hybridMultilevel"/>
    <w:tmpl w:val="454E4DCE"/>
    <w:lvl w:ilvl="0" w:tplc="50B83302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03828"/>
    <w:multiLevelType w:val="hybridMultilevel"/>
    <w:tmpl w:val="7B968E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9367B"/>
    <w:multiLevelType w:val="hybridMultilevel"/>
    <w:tmpl w:val="C700EAB4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814FDA"/>
    <w:multiLevelType w:val="hybridMultilevel"/>
    <w:tmpl w:val="66DEE5D6"/>
    <w:lvl w:ilvl="0" w:tplc="E2F4532C">
      <w:start w:val="1"/>
      <w:numFmt w:val="decimal"/>
      <w:lvlText w:val="%1."/>
      <w:lvlJc w:val="left"/>
      <w:pPr>
        <w:ind w:left="93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5968395C"/>
    <w:multiLevelType w:val="hybridMultilevel"/>
    <w:tmpl w:val="2B6AE64E"/>
    <w:lvl w:ilvl="0" w:tplc="E2B867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359B7"/>
    <w:multiLevelType w:val="hybridMultilevel"/>
    <w:tmpl w:val="FAF406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7524D"/>
    <w:multiLevelType w:val="hybridMultilevel"/>
    <w:tmpl w:val="66DECC14"/>
    <w:lvl w:ilvl="0" w:tplc="784EC3C2">
      <w:numFmt w:val="bullet"/>
      <w:lvlText w:val=""/>
      <w:lvlJc w:val="left"/>
      <w:pPr>
        <w:ind w:left="420" w:hanging="360"/>
      </w:pPr>
      <w:rPr>
        <w:rFonts w:ascii="Symbol" w:eastAsia="Arial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6DE411A2"/>
    <w:multiLevelType w:val="hybridMultilevel"/>
    <w:tmpl w:val="12F836C6"/>
    <w:lvl w:ilvl="0" w:tplc="B8D69CCC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A616C9"/>
    <w:multiLevelType w:val="hybridMultilevel"/>
    <w:tmpl w:val="05888050"/>
    <w:lvl w:ilvl="0" w:tplc="57A6C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5514F"/>
    <w:multiLevelType w:val="hybridMultilevel"/>
    <w:tmpl w:val="1CB6EC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177BD"/>
    <w:multiLevelType w:val="hybridMultilevel"/>
    <w:tmpl w:val="328CA104"/>
    <w:lvl w:ilvl="0" w:tplc="09FC6B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9635F"/>
    <w:multiLevelType w:val="hybridMultilevel"/>
    <w:tmpl w:val="A0406280"/>
    <w:lvl w:ilvl="0" w:tplc="6A8866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E63B0"/>
    <w:multiLevelType w:val="hybridMultilevel"/>
    <w:tmpl w:val="16480558"/>
    <w:lvl w:ilvl="0" w:tplc="63AADD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18"/>
  </w:num>
  <w:num w:numId="5">
    <w:abstractNumId w:val="17"/>
  </w:num>
  <w:num w:numId="6">
    <w:abstractNumId w:val="14"/>
  </w:num>
  <w:num w:numId="7">
    <w:abstractNumId w:val="2"/>
  </w:num>
  <w:num w:numId="8">
    <w:abstractNumId w:val="23"/>
  </w:num>
  <w:num w:numId="9">
    <w:abstractNumId w:val="7"/>
  </w:num>
  <w:num w:numId="10">
    <w:abstractNumId w:val="15"/>
  </w:num>
  <w:num w:numId="11">
    <w:abstractNumId w:val="8"/>
  </w:num>
  <w:num w:numId="12">
    <w:abstractNumId w:val="1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9"/>
  </w:num>
  <w:num w:numId="16">
    <w:abstractNumId w:val="21"/>
  </w:num>
  <w:num w:numId="17">
    <w:abstractNumId w:val="12"/>
  </w:num>
  <w:num w:numId="18">
    <w:abstractNumId w:val="10"/>
  </w:num>
  <w:num w:numId="19">
    <w:abstractNumId w:val="5"/>
  </w:num>
  <w:num w:numId="20">
    <w:abstractNumId w:val="22"/>
  </w:num>
  <w:num w:numId="21">
    <w:abstractNumId w:val="20"/>
  </w:num>
  <w:num w:numId="22">
    <w:abstractNumId w:val="1"/>
  </w:num>
  <w:num w:numId="23">
    <w:abstractNumId w:val="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8CB"/>
    <w:rsid w:val="0000166D"/>
    <w:rsid w:val="00005A0F"/>
    <w:rsid w:val="000105B7"/>
    <w:rsid w:val="0002272C"/>
    <w:rsid w:val="0002360A"/>
    <w:rsid w:val="00026517"/>
    <w:rsid w:val="00030D12"/>
    <w:rsid w:val="00036A89"/>
    <w:rsid w:val="00037BFF"/>
    <w:rsid w:val="00037DFB"/>
    <w:rsid w:val="00041A66"/>
    <w:rsid w:val="00044A40"/>
    <w:rsid w:val="00061842"/>
    <w:rsid w:val="0006685F"/>
    <w:rsid w:val="00067401"/>
    <w:rsid w:val="00067B1C"/>
    <w:rsid w:val="00070B1A"/>
    <w:rsid w:val="000737A5"/>
    <w:rsid w:val="00074894"/>
    <w:rsid w:val="00083665"/>
    <w:rsid w:val="00091134"/>
    <w:rsid w:val="00096481"/>
    <w:rsid w:val="000A0BE5"/>
    <w:rsid w:val="000B3968"/>
    <w:rsid w:val="000C54D2"/>
    <w:rsid w:val="000D04EA"/>
    <w:rsid w:val="000D2CBA"/>
    <w:rsid w:val="000D7728"/>
    <w:rsid w:val="000D77B6"/>
    <w:rsid w:val="000E00B7"/>
    <w:rsid w:val="000E23C1"/>
    <w:rsid w:val="000E389A"/>
    <w:rsid w:val="000E5C5B"/>
    <w:rsid w:val="000F5C07"/>
    <w:rsid w:val="0010089E"/>
    <w:rsid w:val="00101D1F"/>
    <w:rsid w:val="00102ABC"/>
    <w:rsid w:val="00105FEF"/>
    <w:rsid w:val="00106414"/>
    <w:rsid w:val="00111060"/>
    <w:rsid w:val="0011185D"/>
    <w:rsid w:val="001144BF"/>
    <w:rsid w:val="00117BEC"/>
    <w:rsid w:val="00120B80"/>
    <w:rsid w:val="00121545"/>
    <w:rsid w:val="0012375B"/>
    <w:rsid w:val="00124950"/>
    <w:rsid w:val="00131C81"/>
    <w:rsid w:val="00132704"/>
    <w:rsid w:val="00135E38"/>
    <w:rsid w:val="00140C42"/>
    <w:rsid w:val="001430A0"/>
    <w:rsid w:val="001440DF"/>
    <w:rsid w:val="00145E21"/>
    <w:rsid w:val="001521B3"/>
    <w:rsid w:val="00153B29"/>
    <w:rsid w:val="00161BA1"/>
    <w:rsid w:val="00163E64"/>
    <w:rsid w:val="00164992"/>
    <w:rsid w:val="00166E2F"/>
    <w:rsid w:val="0017298C"/>
    <w:rsid w:val="001740B0"/>
    <w:rsid w:val="00174509"/>
    <w:rsid w:val="00175A0E"/>
    <w:rsid w:val="00181884"/>
    <w:rsid w:val="001B35AF"/>
    <w:rsid w:val="001B35E8"/>
    <w:rsid w:val="001B5DAC"/>
    <w:rsid w:val="001B6B02"/>
    <w:rsid w:val="001B716B"/>
    <w:rsid w:val="001C0AF9"/>
    <w:rsid w:val="001C590D"/>
    <w:rsid w:val="001D21AD"/>
    <w:rsid w:val="001D2444"/>
    <w:rsid w:val="001D2574"/>
    <w:rsid w:val="001D33E8"/>
    <w:rsid w:val="001D4777"/>
    <w:rsid w:val="001E112E"/>
    <w:rsid w:val="001E11B7"/>
    <w:rsid w:val="001F0D1C"/>
    <w:rsid w:val="00206412"/>
    <w:rsid w:val="00206959"/>
    <w:rsid w:val="0022211B"/>
    <w:rsid w:val="00223FEE"/>
    <w:rsid w:val="00224B48"/>
    <w:rsid w:val="00225383"/>
    <w:rsid w:val="00240AAC"/>
    <w:rsid w:val="00242B28"/>
    <w:rsid w:val="002449E7"/>
    <w:rsid w:val="00247E15"/>
    <w:rsid w:val="002572E2"/>
    <w:rsid w:val="00265BD2"/>
    <w:rsid w:val="00277C80"/>
    <w:rsid w:val="0028131F"/>
    <w:rsid w:val="002903E2"/>
    <w:rsid w:val="0029052E"/>
    <w:rsid w:val="002913ED"/>
    <w:rsid w:val="002913FE"/>
    <w:rsid w:val="00293E99"/>
    <w:rsid w:val="00294A78"/>
    <w:rsid w:val="0029693A"/>
    <w:rsid w:val="00297B99"/>
    <w:rsid w:val="002A5A73"/>
    <w:rsid w:val="002A7D59"/>
    <w:rsid w:val="002B1830"/>
    <w:rsid w:val="002B49FD"/>
    <w:rsid w:val="002B7FE0"/>
    <w:rsid w:val="002C4451"/>
    <w:rsid w:val="002C4843"/>
    <w:rsid w:val="002C7DA1"/>
    <w:rsid w:val="002D2E0C"/>
    <w:rsid w:val="002D315A"/>
    <w:rsid w:val="002D3E37"/>
    <w:rsid w:val="002D550B"/>
    <w:rsid w:val="002D6513"/>
    <w:rsid w:val="002D7923"/>
    <w:rsid w:val="002E0D46"/>
    <w:rsid w:val="002E61B4"/>
    <w:rsid w:val="002F3887"/>
    <w:rsid w:val="002F40D6"/>
    <w:rsid w:val="002F71F2"/>
    <w:rsid w:val="002F7279"/>
    <w:rsid w:val="0030080A"/>
    <w:rsid w:val="00300832"/>
    <w:rsid w:val="00300B6B"/>
    <w:rsid w:val="003010A3"/>
    <w:rsid w:val="00306930"/>
    <w:rsid w:val="00306E82"/>
    <w:rsid w:val="003072AE"/>
    <w:rsid w:val="00315A19"/>
    <w:rsid w:val="00316850"/>
    <w:rsid w:val="00316C7E"/>
    <w:rsid w:val="00324A6B"/>
    <w:rsid w:val="00324DAE"/>
    <w:rsid w:val="00334A4A"/>
    <w:rsid w:val="00334C99"/>
    <w:rsid w:val="0034231E"/>
    <w:rsid w:val="003433CD"/>
    <w:rsid w:val="003509B7"/>
    <w:rsid w:val="00351E5D"/>
    <w:rsid w:val="00353932"/>
    <w:rsid w:val="003575C6"/>
    <w:rsid w:val="003629A4"/>
    <w:rsid w:val="00363E86"/>
    <w:rsid w:val="00370621"/>
    <w:rsid w:val="00393DC3"/>
    <w:rsid w:val="00397195"/>
    <w:rsid w:val="003A3DA4"/>
    <w:rsid w:val="003A5DA1"/>
    <w:rsid w:val="003B66E2"/>
    <w:rsid w:val="003B6FF6"/>
    <w:rsid w:val="003C676E"/>
    <w:rsid w:val="003E0851"/>
    <w:rsid w:val="003F2964"/>
    <w:rsid w:val="004012D5"/>
    <w:rsid w:val="0040157F"/>
    <w:rsid w:val="00402F13"/>
    <w:rsid w:val="0040491A"/>
    <w:rsid w:val="004067E6"/>
    <w:rsid w:val="004128D9"/>
    <w:rsid w:val="00413354"/>
    <w:rsid w:val="004133B9"/>
    <w:rsid w:val="00420B80"/>
    <w:rsid w:val="00421706"/>
    <w:rsid w:val="004230DD"/>
    <w:rsid w:val="004304F7"/>
    <w:rsid w:val="00436A0A"/>
    <w:rsid w:val="004424F0"/>
    <w:rsid w:val="00444540"/>
    <w:rsid w:val="00447F7D"/>
    <w:rsid w:val="00453144"/>
    <w:rsid w:val="00456C4B"/>
    <w:rsid w:val="00460248"/>
    <w:rsid w:val="00460503"/>
    <w:rsid w:val="00460771"/>
    <w:rsid w:val="004610B2"/>
    <w:rsid w:val="0048155E"/>
    <w:rsid w:val="00484E94"/>
    <w:rsid w:val="00485870"/>
    <w:rsid w:val="0048650C"/>
    <w:rsid w:val="004908E7"/>
    <w:rsid w:val="0049211A"/>
    <w:rsid w:val="004B2014"/>
    <w:rsid w:val="004B5FB6"/>
    <w:rsid w:val="004C08A3"/>
    <w:rsid w:val="004C7694"/>
    <w:rsid w:val="004D15B1"/>
    <w:rsid w:val="004D2A54"/>
    <w:rsid w:val="004D7759"/>
    <w:rsid w:val="004D7E54"/>
    <w:rsid w:val="004E14A4"/>
    <w:rsid w:val="004E1F4D"/>
    <w:rsid w:val="004E23E2"/>
    <w:rsid w:val="004F2712"/>
    <w:rsid w:val="005012E4"/>
    <w:rsid w:val="00503A9D"/>
    <w:rsid w:val="00504907"/>
    <w:rsid w:val="00505A6D"/>
    <w:rsid w:val="00505B28"/>
    <w:rsid w:val="00506C53"/>
    <w:rsid w:val="00507278"/>
    <w:rsid w:val="0050736B"/>
    <w:rsid w:val="00511EF3"/>
    <w:rsid w:val="0051233B"/>
    <w:rsid w:val="005144B3"/>
    <w:rsid w:val="00515F8B"/>
    <w:rsid w:val="00517732"/>
    <w:rsid w:val="00523BB8"/>
    <w:rsid w:val="00526F8B"/>
    <w:rsid w:val="00530569"/>
    <w:rsid w:val="005327D7"/>
    <w:rsid w:val="00536C3D"/>
    <w:rsid w:val="00543FF6"/>
    <w:rsid w:val="00551714"/>
    <w:rsid w:val="00556B59"/>
    <w:rsid w:val="00565FAA"/>
    <w:rsid w:val="0057022B"/>
    <w:rsid w:val="00570EE2"/>
    <w:rsid w:val="0057246D"/>
    <w:rsid w:val="005737AB"/>
    <w:rsid w:val="0058329B"/>
    <w:rsid w:val="005952B0"/>
    <w:rsid w:val="005A22A8"/>
    <w:rsid w:val="005B60C5"/>
    <w:rsid w:val="005B6EA2"/>
    <w:rsid w:val="005B7679"/>
    <w:rsid w:val="005C141A"/>
    <w:rsid w:val="005C5BA2"/>
    <w:rsid w:val="005C662A"/>
    <w:rsid w:val="005D0FF7"/>
    <w:rsid w:val="005D3BCF"/>
    <w:rsid w:val="005D486F"/>
    <w:rsid w:val="005D4EC0"/>
    <w:rsid w:val="005D65EC"/>
    <w:rsid w:val="005E087A"/>
    <w:rsid w:val="005E4101"/>
    <w:rsid w:val="005E49C1"/>
    <w:rsid w:val="005E4DA3"/>
    <w:rsid w:val="005E586B"/>
    <w:rsid w:val="005F54AE"/>
    <w:rsid w:val="00604982"/>
    <w:rsid w:val="006111B9"/>
    <w:rsid w:val="00613E87"/>
    <w:rsid w:val="0061528B"/>
    <w:rsid w:val="00615397"/>
    <w:rsid w:val="006171FD"/>
    <w:rsid w:val="00620E00"/>
    <w:rsid w:val="00620F2F"/>
    <w:rsid w:val="00623176"/>
    <w:rsid w:val="00623623"/>
    <w:rsid w:val="0062688E"/>
    <w:rsid w:val="00637FC1"/>
    <w:rsid w:val="006419FC"/>
    <w:rsid w:val="00650619"/>
    <w:rsid w:val="0065125E"/>
    <w:rsid w:val="00652404"/>
    <w:rsid w:val="00654FE5"/>
    <w:rsid w:val="00657A7B"/>
    <w:rsid w:val="0066546E"/>
    <w:rsid w:val="0067173B"/>
    <w:rsid w:val="0067376F"/>
    <w:rsid w:val="00674357"/>
    <w:rsid w:val="00676E5F"/>
    <w:rsid w:val="00677B4C"/>
    <w:rsid w:val="006811ED"/>
    <w:rsid w:val="00682AB4"/>
    <w:rsid w:val="006A07F8"/>
    <w:rsid w:val="006A26A6"/>
    <w:rsid w:val="006A4C5E"/>
    <w:rsid w:val="006A71C2"/>
    <w:rsid w:val="006B0707"/>
    <w:rsid w:val="006B1336"/>
    <w:rsid w:val="006B134F"/>
    <w:rsid w:val="006B2903"/>
    <w:rsid w:val="006B31D4"/>
    <w:rsid w:val="006B4CAA"/>
    <w:rsid w:val="006B51C9"/>
    <w:rsid w:val="006B5767"/>
    <w:rsid w:val="006C03CC"/>
    <w:rsid w:val="006C1D30"/>
    <w:rsid w:val="006C30B7"/>
    <w:rsid w:val="006C6EA5"/>
    <w:rsid w:val="006D0CBF"/>
    <w:rsid w:val="006D3367"/>
    <w:rsid w:val="006D5FA9"/>
    <w:rsid w:val="006D624C"/>
    <w:rsid w:val="006E065B"/>
    <w:rsid w:val="006F499E"/>
    <w:rsid w:val="006F71B4"/>
    <w:rsid w:val="006F7BF4"/>
    <w:rsid w:val="00707479"/>
    <w:rsid w:val="00710CDB"/>
    <w:rsid w:val="007314F2"/>
    <w:rsid w:val="00731CA9"/>
    <w:rsid w:val="0073316B"/>
    <w:rsid w:val="00743BDC"/>
    <w:rsid w:val="007448B6"/>
    <w:rsid w:val="00751E7A"/>
    <w:rsid w:val="007574F7"/>
    <w:rsid w:val="007712A5"/>
    <w:rsid w:val="00771D8C"/>
    <w:rsid w:val="00776E22"/>
    <w:rsid w:val="00781A14"/>
    <w:rsid w:val="007825EE"/>
    <w:rsid w:val="00785FD2"/>
    <w:rsid w:val="00786F34"/>
    <w:rsid w:val="007912D3"/>
    <w:rsid w:val="00795958"/>
    <w:rsid w:val="007A3A4D"/>
    <w:rsid w:val="007A428D"/>
    <w:rsid w:val="007A5194"/>
    <w:rsid w:val="007B226C"/>
    <w:rsid w:val="007C0B71"/>
    <w:rsid w:val="007C24E2"/>
    <w:rsid w:val="007D091A"/>
    <w:rsid w:val="007D4D2D"/>
    <w:rsid w:val="007D761C"/>
    <w:rsid w:val="007E0894"/>
    <w:rsid w:val="007E28C0"/>
    <w:rsid w:val="007E381B"/>
    <w:rsid w:val="007E425B"/>
    <w:rsid w:val="007E7A73"/>
    <w:rsid w:val="007F65EB"/>
    <w:rsid w:val="007F6EA5"/>
    <w:rsid w:val="007F71F6"/>
    <w:rsid w:val="00800429"/>
    <w:rsid w:val="00804540"/>
    <w:rsid w:val="00811A70"/>
    <w:rsid w:val="00812361"/>
    <w:rsid w:val="0081333C"/>
    <w:rsid w:val="00822674"/>
    <w:rsid w:val="00833A72"/>
    <w:rsid w:val="00843766"/>
    <w:rsid w:val="00853565"/>
    <w:rsid w:val="008538C6"/>
    <w:rsid w:val="0085589F"/>
    <w:rsid w:val="00855FF2"/>
    <w:rsid w:val="008570AB"/>
    <w:rsid w:val="00862B64"/>
    <w:rsid w:val="0086557A"/>
    <w:rsid w:val="008655CB"/>
    <w:rsid w:val="00866844"/>
    <w:rsid w:val="0087073F"/>
    <w:rsid w:val="00877068"/>
    <w:rsid w:val="008827B1"/>
    <w:rsid w:val="008840F2"/>
    <w:rsid w:val="008865C6"/>
    <w:rsid w:val="00892F20"/>
    <w:rsid w:val="008939E7"/>
    <w:rsid w:val="008A0876"/>
    <w:rsid w:val="008A2C59"/>
    <w:rsid w:val="008A335B"/>
    <w:rsid w:val="008A4C55"/>
    <w:rsid w:val="008A680B"/>
    <w:rsid w:val="008A7776"/>
    <w:rsid w:val="008B2420"/>
    <w:rsid w:val="008B3165"/>
    <w:rsid w:val="008B3A38"/>
    <w:rsid w:val="008B738A"/>
    <w:rsid w:val="008C39D1"/>
    <w:rsid w:val="008C60D2"/>
    <w:rsid w:val="008C6724"/>
    <w:rsid w:val="008C7113"/>
    <w:rsid w:val="008E11A4"/>
    <w:rsid w:val="008E173F"/>
    <w:rsid w:val="008E3654"/>
    <w:rsid w:val="008E4384"/>
    <w:rsid w:val="008E618E"/>
    <w:rsid w:val="008E6294"/>
    <w:rsid w:val="008E70E8"/>
    <w:rsid w:val="008F1682"/>
    <w:rsid w:val="00900928"/>
    <w:rsid w:val="00901D17"/>
    <w:rsid w:val="00906913"/>
    <w:rsid w:val="00923863"/>
    <w:rsid w:val="00926BA2"/>
    <w:rsid w:val="009337B2"/>
    <w:rsid w:val="00933E11"/>
    <w:rsid w:val="0093519C"/>
    <w:rsid w:val="009356BB"/>
    <w:rsid w:val="00936584"/>
    <w:rsid w:val="00943CBD"/>
    <w:rsid w:val="00945498"/>
    <w:rsid w:val="00962504"/>
    <w:rsid w:val="00965649"/>
    <w:rsid w:val="00975874"/>
    <w:rsid w:val="009769CB"/>
    <w:rsid w:val="009770B1"/>
    <w:rsid w:val="00983B84"/>
    <w:rsid w:val="009874CF"/>
    <w:rsid w:val="00990D07"/>
    <w:rsid w:val="00990E96"/>
    <w:rsid w:val="009919E0"/>
    <w:rsid w:val="00994A68"/>
    <w:rsid w:val="00994B61"/>
    <w:rsid w:val="00994EB2"/>
    <w:rsid w:val="009A449B"/>
    <w:rsid w:val="009A46C0"/>
    <w:rsid w:val="009A7124"/>
    <w:rsid w:val="009B0475"/>
    <w:rsid w:val="009B15DF"/>
    <w:rsid w:val="009B1BAC"/>
    <w:rsid w:val="009B1D1A"/>
    <w:rsid w:val="009B2305"/>
    <w:rsid w:val="009B402F"/>
    <w:rsid w:val="009B6557"/>
    <w:rsid w:val="009D090B"/>
    <w:rsid w:val="009D0FCA"/>
    <w:rsid w:val="009D4C15"/>
    <w:rsid w:val="009D6961"/>
    <w:rsid w:val="009E757D"/>
    <w:rsid w:val="009E7965"/>
    <w:rsid w:val="009E7E6B"/>
    <w:rsid w:val="00A004C4"/>
    <w:rsid w:val="00A01CC7"/>
    <w:rsid w:val="00A041A8"/>
    <w:rsid w:val="00A04F47"/>
    <w:rsid w:val="00A107CD"/>
    <w:rsid w:val="00A13A34"/>
    <w:rsid w:val="00A1561A"/>
    <w:rsid w:val="00A20FE2"/>
    <w:rsid w:val="00A21ABB"/>
    <w:rsid w:val="00A23B35"/>
    <w:rsid w:val="00A25383"/>
    <w:rsid w:val="00A27754"/>
    <w:rsid w:val="00A27FB8"/>
    <w:rsid w:val="00A34C15"/>
    <w:rsid w:val="00A37BD6"/>
    <w:rsid w:val="00A4265D"/>
    <w:rsid w:val="00A46708"/>
    <w:rsid w:val="00A51B3C"/>
    <w:rsid w:val="00A55E27"/>
    <w:rsid w:val="00A57C04"/>
    <w:rsid w:val="00A61462"/>
    <w:rsid w:val="00A62493"/>
    <w:rsid w:val="00A701C6"/>
    <w:rsid w:val="00A75087"/>
    <w:rsid w:val="00A761C2"/>
    <w:rsid w:val="00A83FCC"/>
    <w:rsid w:val="00A842E8"/>
    <w:rsid w:val="00A8554A"/>
    <w:rsid w:val="00A9101B"/>
    <w:rsid w:val="00A93282"/>
    <w:rsid w:val="00A95C1E"/>
    <w:rsid w:val="00AA7576"/>
    <w:rsid w:val="00AB052E"/>
    <w:rsid w:val="00AB1273"/>
    <w:rsid w:val="00AB65DD"/>
    <w:rsid w:val="00AC0526"/>
    <w:rsid w:val="00AC0B64"/>
    <w:rsid w:val="00AD3D87"/>
    <w:rsid w:val="00AD6F58"/>
    <w:rsid w:val="00AE127B"/>
    <w:rsid w:val="00AE298F"/>
    <w:rsid w:val="00AE7CC8"/>
    <w:rsid w:val="00AF60EB"/>
    <w:rsid w:val="00B042CF"/>
    <w:rsid w:val="00B110FE"/>
    <w:rsid w:val="00B13712"/>
    <w:rsid w:val="00B151E6"/>
    <w:rsid w:val="00B155D6"/>
    <w:rsid w:val="00B15E16"/>
    <w:rsid w:val="00B21E49"/>
    <w:rsid w:val="00B23AFC"/>
    <w:rsid w:val="00B23D7F"/>
    <w:rsid w:val="00B24A25"/>
    <w:rsid w:val="00B25F1A"/>
    <w:rsid w:val="00B26050"/>
    <w:rsid w:val="00B26B7E"/>
    <w:rsid w:val="00B31158"/>
    <w:rsid w:val="00B3267F"/>
    <w:rsid w:val="00B36986"/>
    <w:rsid w:val="00B423C5"/>
    <w:rsid w:val="00B4322E"/>
    <w:rsid w:val="00B46668"/>
    <w:rsid w:val="00B5171D"/>
    <w:rsid w:val="00B52169"/>
    <w:rsid w:val="00B53376"/>
    <w:rsid w:val="00B54F1D"/>
    <w:rsid w:val="00B5610E"/>
    <w:rsid w:val="00B57624"/>
    <w:rsid w:val="00B72EEC"/>
    <w:rsid w:val="00B73D6F"/>
    <w:rsid w:val="00B77F9B"/>
    <w:rsid w:val="00B83178"/>
    <w:rsid w:val="00B83DDA"/>
    <w:rsid w:val="00B846BA"/>
    <w:rsid w:val="00B965D9"/>
    <w:rsid w:val="00BA2335"/>
    <w:rsid w:val="00BA629E"/>
    <w:rsid w:val="00BA734E"/>
    <w:rsid w:val="00BA750C"/>
    <w:rsid w:val="00BB7694"/>
    <w:rsid w:val="00BC4FD0"/>
    <w:rsid w:val="00BC525B"/>
    <w:rsid w:val="00BD119E"/>
    <w:rsid w:val="00BD2CE2"/>
    <w:rsid w:val="00BD40C5"/>
    <w:rsid w:val="00BD4BCA"/>
    <w:rsid w:val="00BE2CC5"/>
    <w:rsid w:val="00BE30D7"/>
    <w:rsid w:val="00BE4ACE"/>
    <w:rsid w:val="00BE581E"/>
    <w:rsid w:val="00BF0BCF"/>
    <w:rsid w:val="00BF228D"/>
    <w:rsid w:val="00BF2D7B"/>
    <w:rsid w:val="00BF53F6"/>
    <w:rsid w:val="00BF5A1C"/>
    <w:rsid w:val="00BF7728"/>
    <w:rsid w:val="00C01BFA"/>
    <w:rsid w:val="00C04073"/>
    <w:rsid w:val="00C04A1D"/>
    <w:rsid w:val="00C0741B"/>
    <w:rsid w:val="00C16A4A"/>
    <w:rsid w:val="00C1738F"/>
    <w:rsid w:val="00C20DFC"/>
    <w:rsid w:val="00C223D5"/>
    <w:rsid w:val="00C23A4E"/>
    <w:rsid w:val="00C254A0"/>
    <w:rsid w:val="00C3279F"/>
    <w:rsid w:val="00C32D90"/>
    <w:rsid w:val="00C41BE9"/>
    <w:rsid w:val="00C4409E"/>
    <w:rsid w:val="00C4463E"/>
    <w:rsid w:val="00C50237"/>
    <w:rsid w:val="00C52E80"/>
    <w:rsid w:val="00C5367E"/>
    <w:rsid w:val="00C54EA7"/>
    <w:rsid w:val="00C57955"/>
    <w:rsid w:val="00C60540"/>
    <w:rsid w:val="00C67CB6"/>
    <w:rsid w:val="00C721C4"/>
    <w:rsid w:val="00C72411"/>
    <w:rsid w:val="00C72550"/>
    <w:rsid w:val="00C72AC4"/>
    <w:rsid w:val="00C733D3"/>
    <w:rsid w:val="00C7600B"/>
    <w:rsid w:val="00C816F9"/>
    <w:rsid w:val="00C856E0"/>
    <w:rsid w:val="00C90119"/>
    <w:rsid w:val="00C90E83"/>
    <w:rsid w:val="00C93564"/>
    <w:rsid w:val="00C93E4B"/>
    <w:rsid w:val="00C9562C"/>
    <w:rsid w:val="00C96BD3"/>
    <w:rsid w:val="00C970BE"/>
    <w:rsid w:val="00CA1D97"/>
    <w:rsid w:val="00CA26A7"/>
    <w:rsid w:val="00CA40CD"/>
    <w:rsid w:val="00CA6C38"/>
    <w:rsid w:val="00CA7C7F"/>
    <w:rsid w:val="00CB0080"/>
    <w:rsid w:val="00CB3E0C"/>
    <w:rsid w:val="00CB4B3F"/>
    <w:rsid w:val="00CB4D2D"/>
    <w:rsid w:val="00CB7174"/>
    <w:rsid w:val="00CC0FD2"/>
    <w:rsid w:val="00CC749F"/>
    <w:rsid w:val="00CC7BFF"/>
    <w:rsid w:val="00CD1725"/>
    <w:rsid w:val="00CD180D"/>
    <w:rsid w:val="00CD2E17"/>
    <w:rsid w:val="00CD7166"/>
    <w:rsid w:val="00CE710E"/>
    <w:rsid w:val="00CE7849"/>
    <w:rsid w:val="00CF2256"/>
    <w:rsid w:val="00CF69BE"/>
    <w:rsid w:val="00D058EC"/>
    <w:rsid w:val="00D0794F"/>
    <w:rsid w:val="00D103BF"/>
    <w:rsid w:val="00D11D3A"/>
    <w:rsid w:val="00D11F0D"/>
    <w:rsid w:val="00D144ED"/>
    <w:rsid w:val="00D16354"/>
    <w:rsid w:val="00D17BF5"/>
    <w:rsid w:val="00D20CC9"/>
    <w:rsid w:val="00D30847"/>
    <w:rsid w:val="00D311DC"/>
    <w:rsid w:val="00D32228"/>
    <w:rsid w:val="00D40C5B"/>
    <w:rsid w:val="00D40EBB"/>
    <w:rsid w:val="00D5134E"/>
    <w:rsid w:val="00D51F14"/>
    <w:rsid w:val="00D5584B"/>
    <w:rsid w:val="00D56B6F"/>
    <w:rsid w:val="00D56DFB"/>
    <w:rsid w:val="00D62900"/>
    <w:rsid w:val="00D63C2F"/>
    <w:rsid w:val="00D670CD"/>
    <w:rsid w:val="00D776D1"/>
    <w:rsid w:val="00D80297"/>
    <w:rsid w:val="00D82A58"/>
    <w:rsid w:val="00D83D5D"/>
    <w:rsid w:val="00D868CB"/>
    <w:rsid w:val="00D955C1"/>
    <w:rsid w:val="00D95EBF"/>
    <w:rsid w:val="00D97B3F"/>
    <w:rsid w:val="00DA2BD7"/>
    <w:rsid w:val="00DA2F8A"/>
    <w:rsid w:val="00DA3D03"/>
    <w:rsid w:val="00DC1257"/>
    <w:rsid w:val="00DC21C3"/>
    <w:rsid w:val="00DD42D0"/>
    <w:rsid w:val="00DE48D0"/>
    <w:rsid w:val="00DE553E"/>
    <w:rsid w:val="00DE7C2A"/>
    <w:rsid w:val="00DF73FB"/>
    <w:rsid w:val="00E00AF5"/>
    <w:rsid w:val="00E00DD4"/>
    <w:rsid w:val="00E0266F"/>
    <w:rsid w:val="00E02CE0"/>
    <w:rsid w:val="00E04D04"/>
    <w:rsid w:val="00E10261"/>
    <w:rsid w:val="00E11436"/>
    <w:rsid w:val="00E33F18"/>
    <w:rsid w:val="00E34C93"/>
    <w:rsid w:val="00E353B9"/>
    <w:rsid w:val="00E436E6"/>
    <w:rsid w:val="00E51E4D"/>
    <w:rsid w:val="00E52F80"/>
    <w:rsid w:val="00E82177"/>
    <w:rsid w:val="00E93A73"/>
    <w:rsid w:val="00E93EA9"/>
    <w:rsid w:val="00E96A30"/>
    <w:rsid w:val="00EB5A47"/>
    <w:rsid w:val="00EB6B5E"/>
    <w:rsid w:val="00EC2655"/>
    <w:rsid w:val="00EC3801"/>
    <w:rsid w:val="00EC445B"/>
    <w:rsid w:val="00EC7CDE"/>
    <w:rsid w:val="00EE3806"/>
    <w:rsid w:val="00EE739E"/>
    <w:rsid w:val="00EF561E"/>
    <w:rsid w:val="00EF5EDC"/>
    <w:rsid w:val="00F02EA3"/>
    <w:rsid w:val="00F06703"/>
    <w:rsid w:val="00F13F30"/>
    <w:rsid w:val="00F162E6"/>
    <w:rsid w:val="00F172A8"/>
    <w:rsid w:val="00F223FD"/>
    <w:rsid w:val="00F235DD"/>
    <w:rsid w:val="00F24567"/>
    <w:rsid w:val="00F26351"/>
    <w:rsid w:val="00F32B75"/>
    <w:rsid w:val="00F3469A"/>
    <w:rsid w:val="00F366D9"/>
    <w:rsid w:val="00F420B0"/>
    <w:rsid w:val="00F4321E"/>
    <w:rsid w:val="00F452EC"/>
    <w:rsid w:val="00F473FD"/>
    <w:rsid w:val="00F4787B"/>
    <w:rsid w:val="00F70E9F"/>
    <w:rsid w:val="00F71268"/>
    <w:rsid w:val="00F71E82"/>
    <w:rsid w:val="00F7202A"/>
    <w:rsid w:val="00F75938"/>
    <w:rsid w:val="00F91827"/>
    <w:rsid w:val="00FA18B1"/>
    <w:rsid w:val="00FA3876"/>
    <w:rsid w:val="00FA454B"/>
    <w:rsid w:val="00FA4C96"/>
    <w:rsid w:val="00FB1E7C"/>
    <w:rsid w:val="00FB3663"/>
    <w:rsid w:val="00FB4276"/>
    <w:rsid w:val="00FB6857"/>
    <w:rsid w:val="00FC06FD"/>
    <w:rsid w:val="00FC0C44"/>
    <w:rsid w:val="00FC3C91"/>
    <w:rsid w:val="00FC53CF"/>
    <w:rsid w:val="00FC566B"/>
    <w:rsid w:val="00FD0530"/>
    <w:rsid w:val="00FD18CB"/>
    <w:rsid w:val="00FE273B"/>
    <w:rsid w:val="00FF2A5D"/>
    <w:rsid w:val="00FF45F2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3DE3"/>
  <w15:docId w15:val="{9D76AC94-D994-4D86-8699-758F98E8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25383"/>
  </w:style>
  <w:style w:type="paragraph" w:styleId="Heading1">
    <w:name w:val="heading 1"/>
    <w:basedOn w:val="Normal"/>
    <w:next w:val="Normal"/>
    <w:rsid w:val="00A253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A253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A253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A253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A2538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253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2538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A253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058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D16354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D16354"/>
    <w:rPr>
      <w:rFonts w:ascii="Arial" w:eastAsia="Times New Roman" w:hAnsi="Arial" w:cs="Times New Roman"/>
      <w:sz w:val="24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unhideWhenUsed/>
    <w:rsid w:val="00CD2E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D2E17"/>
  </w:style>
  <w:style w:type="paragraph" w:styleId="BalloonText">
    <w:name w:val="Balloon Text"/>
    <w:basedOn w:val="Normal"/>
    <w:link w:val="BalloonTextChar"/>
    <w:uiPriority w:val="99"/>
    <w:semiHidden/>
    <w:unhideWhenUsed/>
    <w:rsid w:val="00D63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2F"/>
    <w:rPr>
      <w:rFonts w:ascii="Segoe UI" w:hAnsi="Segoe UI" w:cs="Segoe UI"/>
      <w:sz w:val="18"/>
      <w:szCs w:val="18"/>
    </w:rPr>
  </w:style>
  <w:style w:type="character" w:customStyle="1" w:styleId="2">
    <w:name w:val="Σώμα κειμένου (2)_"/>
    <w:link w:val="20"/>
    <w:rsid w:val="00BA750C"/>
    <w:rPr>
      <w:rFonts w:ascii="Arial" w:eastAsia="Arial" w:hAnsi="Arial" w:cs="Arial"/>
      <w:shd w:val="clear" w:color="auto" w:fill="FFFFFF"/>
    </w:rPr>
  </w:style>
  <w:style w:type="paragraph" w:customStyle="1" w:styleId="20">
    <w:name w:val="Σώμα κειμένου (2)"/>
    <w:basedOn w:val="Normal"/>
    <w:link w:val="2"/>
    <w:rsid w:val="00BA750C"/>
    <w:pPr>
      <w:widowControl w:val="0"/>
      <w:shd w:val="clear" w:color="auto" w:fill="FFFFFF"/>
      <w:spacing w:after="0" w:line="538" w:lineRule="exact"/>
      <w:ind w:hanging="680"/>
    </w:pPr>
    <w:rPr>
      <w:rFonts w:ascii="Arial" w:eastAsia="Arial" w:hAnsi="Arial" w:cs="Arial"/>
    </w:rPr>
  </w:style>
  <w:style w:type="paragraph" w:customStyle="1" w:styleId="21">
    <w:name w:val="Σώμα κειμένου (2)1"/>
    <w:basedOn w:val="Normal"/>
    <w:rsid w:val="00240AAC"/>
    <w:pPr>
      <w:widowControl w:val="0"/>
      <w:shd w:val="clear" w:color="auto" w:fill="FFFFFF"/>
      <w:suppressAutoHyphens/>
      <w:autoSpaceDN w:val="0"/>
      <w:spacing w:after="0" w:line="538" w:lineRule="exact"/>
      <w:ind w:hanging="680"/>
    </w:pPr>
    <w:rPr>
      <w:rFonts w:ascii="Arial" w:eastAsia="Arial" w:hAnsi="Arial" w:cs="Arial"/>
      <w:color w:val="000000"/>
      <w:lang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325A51BCB7961B46A4247F3590583FF4" ma:contentTypeVersion="8" ma:contentTypeDescription="Δημιουργία νέου εγγράφου" ma:contentTypeScope="" ma:versionID="5f24e35ec10868cdb0f1743c16510c7f">
  <xsd:schema xmlns:xsd="http://www.w3.org/2001/XMLSchema" xmlns:xs="http://www.w3.org/2001/XMLSchema" xmlns:p="http://schemas.microsoft.com/office/2006/metadata/properties" xmlns:ns2="942b5ee4-1aaa-4de9-a9c3-9bb5dd66a51d" xmlns:ns3="4e7d1edd-4c3f-49ab-b568-1d39293129b9" targetNamespace="http://schemas.microsoft.com/office/2006/metadata/properties" ma:root="true" ma:fieldsID="982f393eaf6434f0934dc19374db8f5e" ns2:_="" ns3:_="">
    <xsd:import namespace="942b5ee4-1aaa-4de9-a9c3-9bb5dd66a51d"/>
    <xsd:import namespace="4e7d1edd-4c3f-49ab-b568-1d39293129b9"/>
    <xsd:element name="properties">
      <xsd:complexType>
        <xsd:sequence>
          <xsd:element name="documentManagement">
            <xsd:complexType>
              <xsd:all>
                <xsd:element ref="ns2:_x0395__x03af__x03b4__x03bf__x03c2__x0020__x0395__x03b3__x03b3__x03c1__x03ac__x03c6__x03bf__x03c5_" minOccurs="0"/>
                <xsd:element ref="ns2:k474956a5fc44a7c9e238ac34882ef25" minOccurs="0"/>
                <xsd:element ref="ns2:p254aa9ca2144665a18611708fafaf4e" minOccurs="0"/>
                <xsd:element ref="ns2:_x0397__x03bc__x03b5__x03c1__x03ae__x03c3__x03b9__x03b1__x0020__x0394__x03b9__x03ac__x03c4__x03b1__x03be__x03b7_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b5ee4-1aaa-4de9-a9c3-9bb5dd66a51d" elementFormDefault="qualified">
    <xsd:import namespace="http://schemas.microsoft.com/office/2006/documentManagement/types"/>
    <xsd:import namespace="http://schemas.microsoft.com/office/infopath/2007/PartnerControls"/>
    <xsd:element name="_x0395__x03af__x03b4__x03bf__x03c2__x0020__x0395__x03b3__x03b3__x03c1__x03ac__x03c6__x03bf__x03c5_" ma:index="2" nillable="true" ma:displayName="Είδος Εγγράφου" ma:default="Παρακαλώ επιλέξτε" ma:format="Dropdown" ma:indexed="true" ma:internalName="_x0395__x03af__x03b4__x03bf__x03c2__x0020__x0395__x03b3__x03b3__x03c1__x03ac__x03c6__x03bf__x03c5_">
      <xsd:simpleType>
        <xsd:restriction base="dms:Choice">
          <xsd:enumeration value="Παρακαλώ επιλέξτε"/>
          <xsd:enumeration value="Πρόταση Νόμου"/>
          <xsd:enumeration value="Νομοσχέδιο"/>
          <xsd:enumeration value="Άλλα Έγγραφα"/>
          <xsd:enumeration value="Έκθεση"/>
          <xsd:enumeration value="Τροπολογία"/>
          <xsd:enumeration value="Ατζέντα"/>
          <xsd:enumeration value="Κατάθεση"/>
        </xsd:restriction>
      </xsd:simpleType>
    </xsd:element>
    <xsd:element name="k474956a5fc44a7c9e238ac34882ef25" ma:index="9" nillable="true" ma:taxonomy="true" ma:internalName="k474956a5fc44a7c9e238ac34882ef25" ma:taxonomyFieldName="_x039a__x03bf__x03b9__x03bd__x03bf__x03b2__x03bf__x03c5__x03bb__x03b5__x03c5__x03c4__x03b9__x03ba__x03ae__x0020__x0395__x03c0__x03b9__x03c4__x03c1__x03bf__x03c0__x03ae_" ma:displayName="Κοινοβουλευτική Επιτροπή" ma:indexed="true" ma:default="" ma:fieldId="{4474956a-5fc4-4a7c-9e23-8ac34882ef25}" ma:sspId="826fb243-af17-402d-8ee8-4e70c0557c5c" ma:termSetId="09dd3f33-328b-4c7d-b36b-043e0fa608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254aa9ca2144665a18611708fafaf4e" ma:index="11" nillable="true" ma:taxonomy="true" ma:internalName="p254aa9ca2144665a18611708fafaf4e" ma:taxonomyFieldName="_x039a__x03b1__x03c4__x03b1__x03c4__x03ad__x03b8__x03b7__x03ba__x03b5__x0020__x03b1__x03c0__x03cc_" ma:displayName="Κατατέθηκε από" ma:indexed="true" ma:default="" ma:fieldId="{9254aa9c-a214-4665-a186-11708fafaf4e}" ma:sspId="826fb243-af17-402d-8ee8-4e70c0557c5c" ma:termSetId="77f08459-806b-43e9-a411-b29812c6e48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x0397__x03bc__x03b5__x03c1__x03ae__x03c3__x03b9__x03b1__x0020__x0394__x03b9__x03ac__x03c4__x03b1__x03be__x03b7_" ma:index="13" nillable="true" ma:displayName="Ημερήσια Διάταξη" ma:format="DateOnly" ma:internalName="_x0397__x03bc__x03b5__x03c1__x03ae__x03c3__x03b9__x03b1__x0020__x0394__x03b9__x03ac__x03c4__x03b1__x03be__x03b7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d1edd-4c3f-49ab-b568-1d39293129b9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Τιμή αναγνωριστικού εγγράφου" ma:description="Η τιμή του αναγνωριστικού εγγράφου που έχει αντιστοιχιστεί σε αυτό το στοιχείο." ma:internalName="_dlc_DocId" ma:readOnly="true">
      <xsd:simpleType>
        <xsd:restriction base="dms:Text"/>
      </xsd:simpleType>
    </xsd:element>
    <xsd:element name="_dlc_DocIdUrl" ma:index="15" nillable="true" ma:displayName="Αναγνωριστικό εγγράφου" ma:description="Μόνιμη σύνδεση σε αυτό το έγγραφο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Τύπος περιεχομένου"/>
        <xsd:element ref="dc:title" minOccurs="0" maxOccurs="1" ma:index="1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395__x03af__x03b4__x03bf__x03c2__x0020__x0395__x03b3__x03b3__x03c1__x03ac__x03c6__x03bf__x03c5_ xmlns="942b5ee4-1aaa-4de9-a9c3-9bb5dd66a51d">Παρακαλώ επιλέξτε</_x0395__x03af__x03b4__x03bf__x03c2__x0020__x0395__x03b3__x03b3__x03c1__x03ac__x03c6__x03bf__x03c5_>
    <k474956a5fc44a7c9e238ac34882ef25 xmlns="942b5ee4-1aaa-4de9-a9c3-9bb5dd66a51d">
      <Terms xmlns="http://schemas.microsoft.com/office/infopath/2007/PartnerControls"/>
    </k474956a5fc44a7c9e238ac34882ef25>
    <p254aa9ca2144665a18611708fafaf4e xmlns="942b5ee4-1aaa-4de9-a9c3-9bb5dd66a51d">
      <Terms xmlns="http://schemas.microsoft.com/office/infopath/2007/PartnerControls"/>
    </p254aa9ca2144665a18611708fafaf4e>
    <_x0397__x03bc__x03b5__x03c1__x03ae__x03c3__x03b9__x03b1__x0020__x0394__x03b9__x03ac__x03c4__x03b1__x03be__x03b7_ xmlns="942b5ee4-1aaa-4de9-a9c3-9bb5dd66a51d" xsi:nil="true"/>
    <_dlc_DocId xmlns="4e7d1edd-4c3f-49ab-b568-1d39293129b9">WTXWWF446S62-468652535-3778</_dlc_DocId>
    <_dlc_DocIdUrl xmlns="4e7d1edd-4c3f-49ab-b568-1d39293129b9">
      <Url>https://govcloud.gov.cy/independent/parliament/_layouts/15/DocIdRedir.aspx?ID=WTXWWF446S62-468652535-3778</Url>
      <Description>WTXWWF446S62-468652535-3778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B877E-9D0C-4EC4-9CB6-FF2E412B07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BC6FCC-74D8-4770-89F3-CC3F3C56F55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CDE69C1-D83A-4DCE-A661-9F6DED298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b5ee4-1aaa-4de9-a9c3-9bb5dd66a51d"/>
    <ds:schemaRef ds:uri="4e7d1edd-4c3f-49ab-b568-1d3929312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AEF1FC-5234-42F8-808A-731E6AE379D5}">
  <ds:schemaRefs>
    <ds:schemaRef ds:uri="http://schemas.microsoft.com/office/2006/metadata/properties"/>
    <ds:schemaRef ds:uri="http://schemas.microsoft.com/office/infopath/2007/PartnerControls"/>
    <ds:schemaRef ds:uri="942b5ee4-1aaa-4de9-a9c3-9bb5dd66a51d"/>
    <ds:schemaRef ds:uri="4e7d1edd-4c3f-49ab-b568-1d39293129b9"/>
  </ds:schemaRefs>
</ds:datastoreItem>
</file>

<file path=customXml/itemProps5.xml><?xml version="1.0" encoding="utf-8"?>
<ds:datastoreItem xmlns:ds="http://schemas.openxmlformats.org/officeDocument/2006/customXml" ds:itemID="{F7D040C6-1048-479B-8F87-4120DF6D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1657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KOLOKASIDES CHRISTOS</dc:creator>
  <cp:lastModifiedBy>GEORGIOU MARY</cp:lastModifiedBy>
  <cp:revision>2</cp:revision>
  <cp:lastPrinted>2022-02-23T09:26:00Z</cp:lastPrinted>
  <dcterms:created xsi:type="dcterms:W3CDTF">2022-02-28T11:20:00Z</dcterms:created>
  <dcterms:modified xsi:type="dcterms:W3CDTF">2022-02-28T11:20:00Z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0x010100325A51BCB7961B46A4247F3590583FF4</vt:lpwstr>
  </property>
  <property fmtid="{D5CDD505-2E9C-101B-9397-08002B2CF9AE}" pid="3" name="_dlc_DocIdItemGuid">
    <vt:lpwstr>a2fe5c08-99aa-4c80-8ce2-9d2339036d60</vt:lpwstr>
  </property>
</Properties>
</file>