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0053" w14:textId="78706FA2" w:rsidR="00591C82" w:rsidRPr="00152935" w:rsidRDefault="00B649D9" w:rsidP="006D1DE2">
      <w:pPr>
        <w:widowControl w:val="0"/>
        <w:tabs>
          <w:tab w:val="left" w:pos="567"/>
          <w:tab w:val="left" w:pos="4961"/>
        </w:tabs>
        <w:spacing w:after="0" w:line="480" w:lineRule="auto"/>
        <w:jc w:val="center"/>
        <w:rPr>
          <w:rFonts w:ascii="Arial" w:hAnsi="Arial" w:cs="Arial"/>
          <w:b/>
          <w:bCs/>
          <w:sz w:val="24"/>
          <w:szCs w:val="24"/>
        </w:rPr>
      </w:pPr>
      <w:r w:rsidRPr="00152935">
        <w:rPr>
          <w:rFonts w:ascii="Arial" w:hAnsi="Arial" w:cs="Arial"/>
          <w:b/>
          <w:bCs/>
          <w:sz w:val="24"/>
          <w:szCs w:val="24"/>
        </w:rPr>
        <w:t xml:space="preserve">Έκθεση της </w:t>
      </w:r>
      <w:bookmarkStart w:id="0" w:name="_Hlk46989035"/>
      <w:r w:rsidRPr="00152935">
        <w:rPr>
          <w:rFonts w:ascii="Arial" w:hAnsi="Arial" w:cs="Arial"/>
          <w:b/>
          <w:bCs/>
          <w:sz w:val="24"/>
          <w:szCs w:val="24"/>
        </w:rPr>
        <w:t xml:space="preserve">Κοινοβουλευτικής Επιτροπής </w:t>
      </w:r>
      <w:r w:rsidR="005C565A" w:rsidRPr="00152935">
        <w:rPr>
          <w:rFonts w:ascii="Arial" w:hAnsi="Arial" w:cs="Arial"/>
          <w:b/>
          <w:bCs/>
          <w:sz w:val="24"/>
          <w:szCs w:val="24"/>
        </w:rPr>
        <w:t>Νομικών</w:t>
      </w:r>
      <w:r w:rsidR="001D30ED">
        <w:rPr>
          <w:rFonts w:ascii="Arial" w:hAnsi="Arial" w:cs="Arial"/>
          <w:b/>
          <w:bCs/>
          <w:sz w:val="24"/>
          <w:szCs w:val="24"/>
        </w:rPr>
        <w:t>,</w:t>
      </w:r>
      <w:bookmarkEnd w:id="0"/>
      <w:r w:rsidR="001D30ED">
        <w:rPr>
          <w:rFonts w:ascii="Arial" w:hAnsi="Arial" w:cs="Arial"/>
          <w:b/>
          <w:bCs/>
          <w:sz w:val="24"/>
          <w:szCs w:val="24"/>
        </w:rPr>
        <w:t xml:space="preserve"> Δικαιοσύνης και Δημοσίας Τάξεως γ</w:t>
      </w:r>
      <w:r w:rsidR="00023CD7" w:rsidRPr="00152935">
        <w:rPr>
          <w:rFonts w:ascii="Arial" w:hAnsi="Arial" w:cs="Arial"/>
          <w:b/>
          <w:bCs/>
          <w:sz w:val="24"/>
          <w:szCs w:val="24"/>
        </w:rPr>
        <w:t xml:space="preserve">ια </w:t>
      </w:r>
      <w:r w:rsidR="00255B01" w:rsidRPr="00152935">
        <w:rPr>
          <w:rFonts w:ascii="Arial" w:hAnsi="Arial" w:cs="Arial"/>
          <w:b/>
          <w:bCs/>
          <w:sz w:val="24"/>
          <w:szCs w:val="24"/>
        </w:rPr>
        <w:t>τ</w:t>
      </w:r>
      <w:r w:rsidR="00536BFD">
        <w:rPr>
          <w:rFonts w:ascii="Arial" w:hAnsi="Arial" w:cs="Arial"/>
          <w:b/>
          <w:bCs/>
          <w:sz w:val="24"/>
          <w:szCs w:val="24"/>
        </w:rPr>
        <w:t>α σχέδια νόμου του επισυνημμένου παραρτήματος</w:t>
      </w:r>
    </w:p>
    <w:p w14:paraId="4B7EEEA6" w14:textId="6E2C50E2" w:rsidR="00B649D9" w:rsidRPr="00152935" w:rsidRDefault="00B649D9" w:rsidP="006D1DE2">
      <w:pPr>
        <w:widowControl w:val="0"/>
        <w:tabs>
          <w:tab w:val="left" w:pos="567"/>
          <w:tab w:val="left" w:pos="4961"/>
        </w:tabs>
        <w:spacing w:after="0" w:line="480" w:lineRule="auto"/>
        <w:rPr>
          <w:rFonts w:ascii="Arial" w:hAnsi="Arial" w:cs="Arial"/>
          <w:b/>
          <w:bCs/>
          <w:sz w:val="24"/>
          <w:szCs w:val="24"/>
        </w:rPr>
      </w:pPr>
      <w:r w:rsidRPr="00152935">
        <w:rPr>
          <w:rFonts w:ascii="Arial" w:hAnsi="Arial" w:cs="Arial"/>
          <w:b/>
          <w:bCs/>
          <w:sz w:val="24"/>
          <w:szCs w:val="24"/>
        </w:rPr>
        <w:t>Παρόντες:</w:t>
      </w:r>
    </w:p>
    <w:p w14:paraId="744830F0" w14:textId="3FA57384" w:rsidR="00C22FAF" w:rsidRPr="00C22FAF" w:rsidRDefault="005C565A" w:rsidP="00C22FAF">
      <w:pPr>
        <w:tabs>
          <w:tab w:val="left" w:pos="567"/>
          <w:tab w:val="left" w:pos="4961"/>
        </w:tabs>
        <w:spacing w:after="0" w:line="480" w:lineRule="auto"/>
        <w:jc w:val="both"/>
        <w:rPr>
          <w:rFonts w:ascii="Arial" w:hAnsi="Arial" w:cs="Arial"/>
          <w:sz w:val="24"/>
          <w:szCs w:val="24"/>
        </w:rPr>
      </w:pPr>
      <w:bookmarkStart w:id="1" w:name="_Hlk46935388"/>
      <w:r w:rsidRPr="00152935">
        <w:rPr>
          <w:rFonts w:ascii="Arial" w:hAnsi="Arial" w:cs="Arial"/>
          <w:sz w:val="24"/>
          <w:szCs w:val="24"/>
        </w:rPr>
        <w:tab/>
      </w:r>
      <w:r w:rsidR="00C22FAF" w:rsidRPr="00C22FAF">
        <w:rPr>
          <w:rFonts w:ascii="Arial" w:hAnsi="Arial" w:cs="Arial"/>
          <w:sz w:val="24"/>
          <w:szCs w:val="24"/>
        </w:rPr>
        <w:t xml:space="preserve">Νίκος Τορναρίτης, πρόεδρος                  </w:t>
      </w:r>
      <w:r w:rsidR="001E6349">
        <w:rPr>
          <w:rFonts w:ascii="Arial" w:hAnsi="Arial" w:cs="Arial"/>
          <w:sz w:val="24"/>
          <w:szCs w:val="24"/>
        </w:rPr>
        <w:tab/>
        <w:t>Κ</w:t>
      </w:r>
      <w:r w:rsidR="001E6349" w:rsidRPr="00C22FAF">
        <w:rPr>
          <w:rFonts w:ascii="Arial" w:hAnsi="Arial" w:cs="Arial"/>
          <w:sz w:val="24"/>
          <w:szCs w:val="24"/>
        </w:rPr>
        <w:t>ωστής Ευσταθίου</w:t>
      </w:r>
    </w:p>
    <w:p w14:paraId="108A4C32" w14:textId="7C0F56D7" w:rsidR="00C22FAF" w:rsidRPr="00C22FAF" w:rsidRDefault="00C22FAF" w:rsidP="00C22FAF">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Pr="00C22FAF">
        <w:rPr>
          <w:rFonts w:ascii="Arial" w:hAnsi="Arial" w:cs="Arial"/>
          <w:sz w:val="24"/>
          <w:szCs w:val="24"/>
        </w:rPr>
        <w:t>Φωτεινή Τσιρίδου</w:t>
      </w:r>
      <w:r>
        <w:rPr>
          <w:rFonts w:ascii="Arial" w:hAnsi="Arial" w:cs="Arial"/>
          <w:sz w:val="24"/>
          <w:szCs w:val="24"/>
        </w:rPr>
        <w:tab/>
      </w:r>
      <w:r w:rsidR="001E6349" w:rsidRPr="00C22FAF">
        <w:rPr>
          <w:rFonts w:ascii="Arial" w:hAnsi="Arial" w:cs="Arial"/>
          <w:sz w:val="24"/>
          <w:szCs w:val="24"/>
        </w:rPr>
        <w:t>Χαράλαμπος Θεοπέμπτου</w:t>
      </w:r>
      <w:r w:rsidR="00536BFD" w:rsidRPr="00C22FAF">
        <w:rPr>
          <w:rFonts w:ascii="Arial" w:hAnsi="Arial" w:cs="Arial"/>
          <w:sz w:val="24"/>
          <w:szCs w:val="24"/>
        </w:rPr>
        <w:t xml:space="preserve"> </w:t>
      </w:r>
    </w:p>
    <w:p w14:paraId="2499C7F2" w14:textId="742CBEF9" w:rsidR="00C22FAF" w:rsidRPr="00C22FAF" w:rsidRDefault="00C22FAF" w:rsidP="00C22FAF">
      <w:pPr>
        <w:tabs>
          <w:tab w:val="left" w:pos="567"/>
          <w:tab w:val="left" w:pos="4961"/>
        </w:tabs>
        <w:spacing w:after="0" w:line="480" w:lineRule="auto"/>
        <w:jc w:val="both"/>
        <w:rPr>
          <w:rFonts w:ascii="Arial" w:hAnsi="Arial" w:cs="Arial"/>
          <w:b/>
          <w:bCs/>
          <w:sz w:val="24"/>
          <w:szCs w:val="24"/>
        </w:rPr>
      </w:pPr>
      <w:r>
        <w:rPr>
          <w:rFonts w:ascii="Arial" w:hAnsi="Arial" w:cs="Arial"/>
          <w:sz w:val="24"/>
          <w:szCs w:val="24"/>
        </w:rPr>
        <w:tab/>
      </w:r>
      <w:r w:rsidR="00B61B71" w:rsidRPr="00C22FAF">
        <w:rPr>
          <w:rFonts w:ascii="Arial" w:hAnsi="Arial" w:cs="Arial"/>
          <w:sz w:val="24"/>
          <w:szCs w:val="24"/>
        </w:rPr>
        <w:t>Ανδρέας Πασιουρτίδης</w:t>
      </w:r>
      <w:r>
        <w:rPr>
          <w:rFonts w:ascii="Arial" w:hAnsi="Arial" w:cs="Arial"/>
          <w:sz w:val="24"/>
          <w:szCs w:val="24"/>
        </w:rPr>
        <w:tab/>
      </w:r>
      <w:r w:rsidR="001E6349">
        <w:rPr>
          <w:rFonts w:ascii="Arial" w:hAnsi="Arial" w:cs="Arial"/>
          <w:b/>
          <w:bCs/>
          <w:sz w:val="24"/>
          <w:szCs w:val="24"/>
        </w:rPr>
        <w:t>Μη μέλη της επιτροπής:</w:t>
      </w:r>
    </w:p>
    <w:p w14:paraId="3BE3D599" w14:textId="6BF3C16A" w:rsidR="00536BFD" w:rsidRDefault="00C22FAF" w:rsidP="00C22FAF">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B61B71">
        <w:rPr>
          <w:rFonts w:ascii="Arial" w:hAnsi="Arial" w:cs="Arial"/>
          <w:sz w:val="24"/>
          <w:szCs w:val="24"/>
        </w:rPr>
        <w:t>Χριστιάνα Ερωτοκρίτου</w:t>
      </w:r>
      <w:r w:rsidR="00536BFD">
        <w:rPr>
          <w:rFonts w:ascii="Arial" w:hAnsi="Arial" w:cs="Arial"/>
          <w:sz w:val="24"/>
          <w:szCs w:val="24"/>
        </w:rPr>
        <w:tab/>
      </w:r>
      <w:r w:rsidR="001E6349">
        <w:rPr>
          <w:rFonts w:ascii="Arial" w:hAnsi="Arial" w:cs="Arial"/>
          <w:sz w:val="24"/>
          <w:szCs w:val="24"/>
        </w:rPr>
        <w:t>Ειρήνη Χαραλαμπίδου</w:t>
      </w:r>
    </w:p>
    <w:p w14:paraId="3A986814" w14:textId="1E9C0841" w:rsidR="00C22FAF" w:rsidRPr="00C22FAF" w:rsidRDefault="00536BFD" w:rsidP="00C22FAF">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B61B71">
        <w:rPr>
          <w:rFonts w:ascii="Arial" w:hAnsi="Arial" w:cs="Arial"/>
          <w:sz w:val="24"/>
          <w:szCs w:val="24"/>
        </w:rPr>
        <w:t>Πανίκος Λεωνίδου</w:t>
      </w:r>
      <w:r>
        <w:rPr>
          <w:rFonts w:ascii="Arial" w:hAnsi="Arial" w:cs="Arial"/>
          <w:sz w:val="24"/>
          <w:szCs w:val="24"/>
        </w:rPr>
        <w:tab/>
      </w:r>
      <w:r w:rsidR="001E6349">
        <w:rPr>
          <w:rFonts w:ascii="Arial" w:hAnsi="Arial" w:cs="Arial"/>
          <w:sz w:val="24"/>
          <w:szCs w:val="24"/>
        </w:rPr>
        <w:t>Αλεξάνδρα Ατταλίδου</w:t>
      </w:r>
      <w:r w:rsidR="00C22FAF" w:rsidRPr="00C22FAF">
        <w:rPr>
          <w:rFonts w:ascii="Arial" w:hAnsi="Arial" w:cs="Arial"/>
          <w:sz w:val="24"/>
          <w:szCs w:val="24"/>
        </w:rPr>
        <w:t xml:space="preserve">        </w:t>
      </w:r>
    </w:p>
    <w:p w14:paraId="3F492CE5" w14:textId="65342175" w:rsidR="00E80368" w:rsidRPr="00E80368" w:rsidRDefault="00C22FAF" w:rsidP="001E6349">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2E7989" w:rsidRPr="00536BFD">
        <w:rPr>
          <w:rFonts w:ascii="Arial" w:hAnsi="Arial" w:cs="Arial"/>
          <w:sz w:val="24"/>
          <w:szCs w:val="24"/>
        </w:rPr>
        <w:t xml:space="preserve">Η Κοινοβουλευτική Επιτροπή </w:t>
      </w:r>
      <w:r w:rsidR="005C565A" w:rsidRPr="00536BFD">
        <w:rPr>
          <w:rFonts w:ascii="Arial" w:hAnsi="Arial" w:cs="Arial"/>
          <w:sz w:val="24"/>
          <w:szCs w:val="24"/>
        </w:rPr>
        <w:t>Νομικών</w:t>
      </w:r>
      <w:r w:rsidR="00E85987" w:rsidRPr="00536BFD">
        <w:rPr>
          <w:rFonts w:ascii="Arial" w:hAnsi="Arial" w:cs="Arial"/>
          <w:sz w:val="24"/>
          <w:szCs w:val="24"/>
        </w:rPr>
        <w:t>, Δικαιοσύνης και Δημοσίας Τάξεως</w:t>
      </w:r>
      <w:r w:rsidR="002E7989" w:rsidRPr="00536BFD">
        <w:rPr>
          <w:rFonts w:ascii="Arial" w:hAnsi="Arial" w:cs="Arial"/>
          <w:sz w:val="24"/>
          <w:szCs w:val="24"/>
        </w:rPr>
        <w:t xml:space="preserve"> </w:t>
      </w:r>
      <w:bookmarkEnd w:id="1"/>
      <w:r w:rsidR="00D75DBF" w:rsidRPr="00536BFD">
        <w:rPr>
          <w:rFonts w:ascii="Arial" w:hAnsi="Arial" w:cs="Arial"/>
          <w:sz w:val="24"/>
          <w:szCs w:val="24"/>
        </w:rPr>
        <w:t xml:space="preserve">μελέτησε </w:t>
      </w:r>
      <w:r w:rsidR="00536BFD">
        <w:rPr>
          <w:rFonts w:ascii="Arial" w:hAnsi="Arial" w:cs="Arial"/>
          <w:sz w:val="24"/>
          <w:szCs w:val="24"/>
        </w:rPr>
        <w:t xml:space="preserve">τα σχέδια νόμου </w:t>
      </w:r>
      <w:r w:rsidR="005135A8">
        <w:rPr>
          <w:rFonts w:ascii="Arial" w:hAnsi="Arial" w:cs="Arial"/>
          <w:sz w:val="24"/>
          <w:szCs w:val="24"/>
        </w:rPr>
        <w:t xml:space="preserve">του επισυνημμένου παραρτήματος </w:t>
      </w:r>
      <w:r w:rsidR="00C261FE" w:rsidRPr="00536BFD">
        <w:rPr>
          <w:rFonts w:ascii="Arial" w:hAnsi="Arial" w:cs="Arial"/>
          <w:sz w:val="24"/>
          <w:szCs w:val="24"/>
        </w:rPr>
        <w:t xml:space="preserve">σε </w:t>
      </w:r>
      <w:r w:rsidR="00D20932">
        <w:rPr>
          <w:rFonts w:ascii="Arial" w:hAnsi="Arial" w:cs="Arial"/>
          <w:sz w:val="24"/>
          <w:szCs w:val="24"/>
        </w:rPr>
        <w:t>πέντε</w:t>
      </w:r>
      <w:r w:rsidR="00C261FE" w:rsidRPr="00536BFD">
        <w:rPr>
          <w:rFonts w:ascii="Arial" w:hAnsi="Arial" w:cs="Arial"/>
          <w:sz w:val="24"/>
          <w:szCs w:val="24"/>
        </w:rPr>
        <w:t xml:space="preserve"> συνεδρίες της, που πραγματοποιήθηκαν στις </w:t>
      </w:r>
      <w:r w:rsidR="00D20932">
        <w:rPr>
          <w:rFonts w:ascii="Arial" w:hAnsi="Arial" w:cs="Arial"/>
          <w:sz w:val="24"/>
          <w:szCs w:val="24"/>
        </w:rPr>
        <w:t>6 Οκτωβρίου</w:t>
      </w:r>
      <w:r w:rsidR="00C261FE" w:rsidRPr="00536BFD">
        <w:rPr>
          <w:rFonts w:ascii="Arial" w:hAnsi="Arial" w:cs="Arial"/>
          <w:sz w:val="24"/>
          <w:szCs w:val="24"/>
        </w:rPr>
        <w:t xml:space="preserve">, </w:t>
      </w:r>
      <w:r w:rsidR="0086734B">
        <w:rPr>
          <w:rFonts w:ascii="Arial" w:hAnsi="Arial" w:cs="Arial"/>
          <w:sz w:val="24"/>
          <w:szCs w:val="24"/>
        </w:rPr>
        <w:t xml:space="preserve">την </w:t>
      </w:r>
      <w:r w:rsidR="00C261FE" w:rsidRPr="00536BFD">
        <w:rPr>
          <w:rFonts w:ascii="Arial" w:hAnsi="Arial" w:cs="Arial"/>
          <w:sz w:val="24"/>
          <w:szCs w:val="24"/>
        </w:rPr>
        <w:t>1</w:t>
      </w:r>
      <w:r w:rsidR="0086734B" w:rsidRPr="0086734B">
        <w:rPr>
          <w:rFonts w:ascii="Arial" w:hAnsi="Arial" w:cs="Arial"/>
          <w:sz w:val="24"/>
          <w:szCs w:val="24"/>
          <w:vertAlign w:val="superscript"/>
        </w:rPr>
        <w:t>η</w:t>
      </w:r>
      <w:r w:rsidR="0086734B">
        <w:rPr>
          <w:rFonts w:ascii="Arial" w:hAnsi="Arial" w:cs="Arial"/>
          <w:sz w:val="24"/>
          <w:szCs w:val="24"/>
        </w:rPr>
        <w:t xml:space="preserve"> </w:t>
      </w:r>
      <w:r w:rsidR="00C261FE" w:rsidRPr="00536BFD">
        <w:rPr>
          <w:rFonts w:ascii="Arial" w:hAnsi="Arial" w:cs="Arial"/>
          <w:sz w:val="24"/>
          <w:szCs w:val="24"/>
        </w:rPr>
        <w:t xml:space="preserve">και </w:t>
      </w:r>
      <w:r w:rsidR="0086734B">
        <w:rPr>
          <w:rFonts w:ascii="Arial" w:hAnsi="Arial" w:cs="Arial"/>
          <w:sz w:val="24"/>
          <w:szCs w:val="24"/>
        </w:rPr>
        <w:t xml:space="preserve">στις </w:t>
      </w:r>
      <w:r w:rsidR="00D20932">
        <w:rPr>
          <w:rFonts w:ascii="Arial" w:hAnsi="Arial" w:cs="Arial"/>
          <w:sz w:val="24"/>
          <w:szCs w:val="24"/>
        </w:rPr>
        <w:t>8</w:t>
      </w:r>
      <w:r w:rsidR="00C261FE" w:rsidRPr="00536BFD">
        <w:rPr>
          <w:rFonts w:ascii="Arial" w:hAnsi="Arial" w:cs="Arial"/>
          <w:sz w:val="24"/>
          <w:szCs w:val="24"/>
        </w:rPr>
        <w:t xml:space="preserve"> Δεκεμβρίου 2021</w:t>
      </w:r>
      <w:r w:rsidR="00D20932">
        <w:rPr>
          <w:rFonts w:ascii="Arial" w:hAnsi="Arial" w:cs="Arial"/>
          <w:sz w:val="24"/>
          <w:szCs w:val="24"/>
        </w:rPr>
        <w:t xml:space="preserve"> και </w:t>
      </w:r>
      <w:r w:rsidR="0086734B">
        <w:rPr>
          <w:rFonts w:ascii="Arial" w:hAnsi="Arial" w:cs="Arial"/>
          <w:sz w:val="24"/>
          <w:szCs w:val="24"/>
        </w:rPr>
        <w:t xml:space="preserve">στις </w:t>
      </w:r>
      <w:r w:rsidR="00D20932">
        <w:rPr>
          <w:rFonts w:ascii="Arial" w:hAnsi="Arial" w:cs="Arial"/>
          <w:sz w:val="24"/>
          <w:szCs w:val="24"/>
        </w:rPr>
        <w:t>10 και 12 Ιανουαρίου 2022</w:t>
      </w:r>
      <w:r w:rsidR="00C261FE" w:rsidRPr="00536BFD">
        <w:rPr>
          <w:rFonts w:ascii="Arial" w:hAnsi="Arial" w:cs="Arial"/>
          <w:sz w:val="24"/>
          <w:szCs w:val="24"/>
        </w:rPr>
        <w:t xml:space="preserve">. </w:t>
      </w:r>
      <w:r w:rsidR="002F23EA" w:rsidRPr="00536BFD">
        <w:rPr>
          <w:rFonts w:ascii="Arial" w:hAnsi="Arial" w:cs="Arial"/>
          <w:sz w:val="24"/>
          <w:szCs w:val="24"/>
        </w:rPr>
        <w:t xml:space="preserve"> </w:t>
      </w:r>
      <w:r w:rsidR="009C5A57" w:rsidRPr="00536BFD">
        <w:rPr>
          <w:rFonts w:ascii="Arial" w:eastAsia="Calibri" w:hAnsi="Arial" w:cs="Arial"/>
          <w:sz w:val="24"/>
          <w:szCs w:val="24"/>
        </w:rPr>
        <w:t xml:space="preserve">Στο πλαίσιο των </w:t>
      </w:r>
      <w:r w:rsidR="009C5A57" w:rsidRPr="00536BFD">
        <w:rPr>
          <w:rFonts w:ascii="Arial" w:hAnsi="Arial" w:cs="Arial"/>
          <w:sz w:val="24"/>
          <w:szCs w:val="24"/>
        </w:rPr>
        <w:t>συνεδριάσεων αυτών</w:t>
      </w:r>
      <w:r w:rsidR="00D75DBF" w:rsidRPr="00536BFD">
        <w:rPr>
          <w:rFonts w:ascii="Arial" w:hAnsi="Arial" w:cs="Arial"/>
          <w:sz w:val="24"/>
          <w:szCs w:val="24"/>
        </w:rPr>
        <w:t xml:space="preserve"> κλήθηκαν και παρευρέθηκαν ενώπι</w:t>
      </w:r>
      <w:r w:rsidR="004A4845" w:rsidRPr="00536BFD">
        <w:rPr>
          <w:rFonts w:ascii="Arial" w:hAnsi="Arial" w:cs="Arial"/>
          <w:sz w:val="24"/>
          <w:szCs w:val="24"/>
        </w:rPr>
        <w:t>ο</w:t>
      </w:r>
      <w:r w:rsidR="00D75DBF" w:rsidRPr="00536BFD">
        <w:rPr>
          <w:rFonts w:ascii="Arial" w:hAnsi="Arial" w:cs="Arial"/>
          <w:sz w:val="24"/>
          <w:szCs w:val="24"/>
        </w:rPr>
        <w:t xml:space="preserve">ν της </w:t>
      </w:r>
      <w:r w:rsidR="004A4845" w:rsidRPr="00536BFD">
        <w:rPr>
          <w:rFonts w:ascii="Arial" w:hAnsi="Arial" w:cs="Arial"/>
          <w:sz w:val="24"/>
          <w:szCs w:val="24"/>
        </w:rPr>
        <w:t xml:space="preserve">επιτροπής </w:t>
      </w:r>
      <w:r w:rsidR="003615F4" w:rsidRPr="00536BFD">
        <w:rPr>
          <w:rFonts w:ascii="Arial" w:hAnsi="Arial" w:cs="Arial"/>
          <w:sz w:val="24"/>
          <w:szCs w:val="24"/>
        </w:rPr>
        <w:t>η Υπουργός Δικαιοσύνη</w:t>
      </w:r>
      <w:r w:rsidR="00BB6D59">
        <w:rPr>
          <w:rFonts w:ascii="Arial" w:hAnsi="Arial" w:cs="Arial"/>
          <w:sz w:val="24"/>
          <w:szCs w:val="24"/>
        </w:rPr>
        <w:t>ς</w:t>
      </w:r>
      <w:r w:rsidR="003615F4" w:rsidRPr="00536BFD">
        <w:rPr>
          <w:rFonts w:ascii="Arial" w:hAnsi="Arial" w:cs="Arial"/>
          <w:sz w:val="24"/>
          <w:szCs w:val="24"/>
        </w:rPr>
        <w:t xml:space="preserve"> και Δημοσίας Τάξεως</w:t>
      </w:r>
      <w:r w:rsidR="003615F4" w:rsidRPr="003A7D20">
        <w:rPr>
          <w:rFonts w:ascii="Arial" w:hAnsi="Arial" w:cs="Arial"/>
          <w:sz w:val="24"/>
          <w:szCs w:val="24"/>
        </w:rPr>
        <w:t xml:space="preserve"> </w:t>
      </w:r>
      <w:r w:rsidR="003615F4" w:rsidRPr="00536BFD">
        <w:rPr>
          <w:rFonts w:ascii="Arial" w:hAnsi="Arial" w:cs="Arial"/>
          <w:sz w:val="24"/>
          <w:szCs w:val="24"/>
        </w:rPr>
        <w:t xml:space="preserve">και εκπρόσωποι του </w:t>
      </w:r>
      <w:r w:rsidR="003B1AFE" w:rsidRPr="00536BFD">
        <w:rPr>
          <w:rFonts w:ascii="Arial" w:hAnsi="Arial" w:cs="Arial"/>
          <w:sz w:val="24"/>
          <w:szCs w:val="24"/>
        </w:rPr>
        <w:t xml:space="preserve">ίδιου </w:t>
      </w:r>
      <w:r w:rsidR="0086734B">
        <w:rPr>
          <w:rFonts w:ascii="Arial" w:hAnsi="Arial" w:cs="Arial"/>
          <w:sz w:val="24"/>
          <w:szCs w:val="24"/>
        </w:rPr>
        <w:t>υ</w:t>
      </w:r>
      <w:r w:rsidR="003615F4" w:rsidRPr="00536BFD">
        <w:rPr>
          <w:rFonts w:ascii="Arial" w:hAnsi="Arial" w:cs="Arial"/>
          <w:sz w:val="24"/>
          <w:szCs w:val="24"/>
        </w:rPr>
        <w:t>πουργείου,</w:t>
      </w:r>
      <w:bookmarkStart w:id="2" w:name="_Hlk67392546"/>
      <w:r w:rsidR="00BB6D59">
        <w:rPr>
          <w:rFonts w:ascii="Arial" w:hAnsi="Arial" w:cs="Arial"/>
          <w:sz w:val="24"/>
          <w:szCs w:val="24"/>
        </w:rPr>
        <w:t xml:space="preserve"> </w:t>
      </w:r>
      <w:r w:rsidR="00E80368" w:rsidRPr="00E80368">
        <w:rPr>
          <w:rFonts w:ascii="Arial" w:hAnsi="Arial" w:cs="Arial"/>
          <w:sz w:val="24"/>
          <w:szCs w:val="24"/>
        </w:rPr>
        <w:t xml:space="preserve">της Αστυνομίας Κύπρου, του Υπουργείου Εργασίας, Πρόνοιας και Κοινωνικών Ασφαλίσεων, της Νομικής Υπηρεσίας της Δημοκρατίας, του Γραφείου της Επιτρόπου Διοικήσεως και Προστασίας Ανθρωπίνων Δικαιωμάτων, του Γραφείου της Επιτρόπου Προστασίας Δεδομένων Προσωπικού Χαρακτήρα, του Παγκύπριου Δικηγορικού Συλλόγου, του Μη Κερδοσκοπικού Οργανισμού </w:t>
      </w:r>
      <w:r w:rsidR="0086734B">
        <w:rPr>
          <w:rFonts w:ascii="Arial" w:hAnsi="Arial" w:cs="Arial"/>
          <w:sz w:val="24"/>
          <w:szCs w:val="24"/>
        </w:rPr>
        <w:t>«</w:t>
      </w:r>
      <w:r w:rsidR="00E80368" w:rsidRPr="00E80368">
        <w:rPr>
          <w:rFonts w:ascii="Arial" w:hAnsi="Arial" w:cs="Arial"/>
          <w:sz w:val="24"/>
          <w:szCs w:val="24"/>
        </w:rPr>
        <w:t>Cyprus Integrity Forum</w:t>
      </w:r>
      <w:r w:rsidR="0086734B">
        <w:rPr>
          <w:rFonts w:ascii="Arial" w:hAnsi="Arial" w:cs="Arial"/>
          <w:sz w:val="24"/>
          <w:szCs w:val="24"/>
        </w:rPr>
        <w:t>»</w:t>
      </w:r>
      <w:r w:rsidR="00E80368" w:rsidRPr="00E80368">
        <w:rPr>
          <w:rFonts w:ascii="Arial" w:hAnsi="Arial" w:cs="Arial"/>
          <w:sz w:val="24"/>
          <w:szCs w:val="24"/>
        </w:rPr>
        <w:t>, του ΚΕΒΕ, της Παγκύπριας Συντεχνίας Δημοσίων Υπαλλήλων (ΠΑΣΥΔΥ), της Ανεξάρτητης Συντεχνίας Δημοσίων Υπαλλήλων Κύπρου (ΑΣΔΥΚ), της Παγκύπριας Συντεχνίας Ισότητα και των συνδικαλιστικών οργανώσεων ΠΕΟ, ΣΕΚ και ΔΕΟΚ.</w:t>
      </w:r>
    </w:p>
    <w:bookmarkEnd w:id="2"/>
    <w:p w14:paraId="504E75C1" w14:textId="1748C1C5" w:rsidR="00163DB8" w:rsidRPr="00E80368" w:rsidRDefault="00163DB8" w:rsidP="00152935">
      <w:pPr>
        <w:widowControl w:val="0"/>
        <w:tabs>
          <w:tab w:val="left" w:pos="567"/>
          <w:tab w:val="left" w:pos="4961"/>
        </w:tabs>
        <w:spacing w:after="0" w:line="480" w:lineRule="auto"/>
        <w:jc w:val="both"/>
        <w:rPr>
          <w:rFonts w:ascii="Arial" w:eastAsia="Calibri" w:hAnsi="Arial" w:cs="Arial"/>
          <w:sz w:val="24"/>
          <w:szCs w:val="24"/>
        </w:rPr>
      </w:pPr>
      <w:r w:rsidRPr="00E80368">
        <w:rPr>
          <w:rFonts w:ascii="Arial" w:eastAsia="Calibri" w:hAnsi="Arial" w:cs="Arial"/>
          <w:sz w:val="24"/>
          <w:szCs w:val="24"/>
        </w:rPr>
        <w:tab/>
      </w:r>
      <w:bookmarkStart w:id="3" w:name="_Hlk63269113"/>
      <w:r w:rsidRPr="00E80368">
        <w:rPr>
          <w:rFonts w:ascii="Arial" w:eastAsia="Calibri" w:hAnsi="Arial" w:cs="Arial"/>
          <w:sz w:val="24"/>
          <w:szCs w:val="24"/>
        </w:rPr>
        <w:t xml:space="preserve">Σημειώνεται ότι στο στάδιο της συζήτησης </w:t>
      </w:r>
      <w:r w:rsidR="00781D7C" w:rsidRPr="00E80368">
        <w:rPr>
          <w:rFonts w:ascii="Arial" w:eastAsia="Calibri" w:hAnsi="Arial" w:cs="Arial"/>
          <w:sz w:val="24"/>
          <w:szCs w:val="24"/>
        </w:rPr>
        <w:t>τ</w:t>
      </w:r>
      <w:r w:rsidR="008E6995">
        <w:rPr>
          <w:rFonts w:ascii="Arial" w:eastAsia="Calibri" w:hAnsi="Arial" w:cs="Arial"/>
          <w:sz w:val="24"/>
          <w:szCs w:val="24"/>
        </w:rPr>
        <w:t>ων</w:t>
      </w:r>
      <w:r w:rsidR="00781D7C" w:rsidRPr="00E80368">
        <w:rPr>
          <w:rFonts w:ascii="Arial" w:eastAsia="Calibri" w:hAnsi="Arial" w:cs="Arial"/>
          <w:sz w:val="24"/>
          <w:szCs w:val="24"/>
        </w:rPr>
        <w:t xml:space="preserve"> </w:t>
      </w:r>
      <w:r w:rsidR="0086734B">
        <w:rPr>
          <w:rFonts w:ascii="Arial" w:eastAsia="Calibri" w:hAnsi="Arial" w:cs="Arial"/>
          <w:sz w:val="24"/>
          <w:szCs w:val="24"/>
        </w:rPr>
        <w:t>σχεδί</w:t>
      </w:r>
      <w:r w:rsidR="008E6995">
        <w:rPr>
          <w:rFonts w:ascii="Arial" w:eastAsia="Calibri" w:hAnsi="Arial" w:cs="Arial"/>
          <w:sz w:val="24"/>
          <w:szCs w:val="24"/>
        </w:rPr>
        <w:t>ων</w:t>
      </w:r>
      <w:r w:rsidR="0086734B">
        <w:rPr>
          <w:rFonts w:ascii="Arial" w:eastAsia="Calibri" w:hAnsi="Arial" w:cs="Arial"/>
          <w:sz w:val="24"/>
          <w:szCs w:val="24"/>
        </w:rPr>
        <w:t xml:space="preserve"> νόμου</w:t>
      </w:r>
      <w:r w:rsidRPr="00E80368">
        <w:rPr>
          <w:rFonts w:ascii="Arial" w:eastAsia="Calibri" w:hAnsi="Arial" w:cs="Arial"/>
          <w:sz w:val="24"/>
          <w:szCs w:val="24"/>
        </w:rPr>
        <w:t xml:space="preserve"> παρευρέθηκ</w:t>
      </w:r>
      <w:r w:rsidR="00EF6F05" w:rsidRPr="00E80368">
        <w:rPr>
          <w:rFonts w:ascii="Arial" w:eastAsia="Calibri" w:hAnsi="Arial" w:cs="Arial"/>
          <w:sz w:val="24"/>
          <w:szCs w:val="24"/>
        </w:rPr>
        <w:t>αν</w:t>
      </w:r>
      <w:r w:rsidRPr="00E80368">
        <w:rPr>
          <w:rFonts w:ascii="Arial" w:eastAsia="Calibri" w:hAnsi="Arial" w:cs="Arial"/>
          <w:sz w:val="24"/>
          <w:szCs w:val="24"/>
        </w:rPr>
        <w:t xml:space="preserve"> </w:t>
      </w:r>
      <w:bookmarkEnd w:id="3"/>
      <w:r w:rsidR="00A62558" w:rsidRPr="00E80368">
        <w:rPr>
          <w:rFonts w:ascii="Arial" w:eastAsia="Calibri" w:hAnsi="Arial" w:cs="Arial"/>
          <w:sz w:val="24"/>
          <w:szCs w:val="24"/>
        </w:rPr>
        <w:t>επίσης</w:t>
      </w:r>
      <w:r w:rsidR="009A3092" w:rsidRPr="003A7D20">
        <w:rPr>
          <w:rFonts w:ascii="Arial" w:eastAsia="Calibri" w:hAnsi="Arial" w:cs="Arial"/>
          <w:sz w:val="24"/>
          <w:szCs w:val="24"/>
        </w:rPr>
        <w:t xml:space="preserve"> </w:t>
      </w:r>
      <w:r w:rsidR="009A3092" w:rsidRPr="00E80368">
        <w:rPr>
          <w:rFonts w:ascii="Arial" w:eastAsia="Calibri" w:hAnsi="Arial" w:cs="Arial"/>
          <w:sz w:val="24"/>
          <w:szCs w:val="24"/>
        </w:rPr>
        <w:t>τα μέλη της επιτροπής</w:t>
      </w:r>
      <w:r w:rsidR="00676E77" w:rsidRPr="00E80368">
        <w:rPr>
          <w:rFonts w:ascii="Arial" w:eastAsia="Calibri" w:hAnsi="Arial" w:cs="Arial"/>
          <w:sz w:val="24"/>
          <w:szCs w:val="24"/>
        </w:rPr>
        <w:t xml:space="preserve"> </w:t>
      </w:r>
      <w:r w:rsidR="0069552F" w:rsidRPr="00C22FAF">
        <w:rPr>
          <w:rFonts w:ascii="Arial" w:hAnsi="Arial" w:cs="Arial"/>
          <w:sz w:val="24"/>
          <w:szCs w:val="24"/>
        </w:rPr>
        <w:t>Νίκος Γεωργίου</w:t>
      </w:r>
      <w:r w:rsidR="0069552F">
        <w:rPr>
          <w:rFonts w:ascii="Arial" w:hAnsi="Arial" w:cs="Arial"/>
          <w:sz w:val="24"/>
          <w:szCs w:val="24"/>
        </w:rPr>
        <w:t>, Άριστος Δαμιανού, Γιώργος Κουκουμάς</w:t>
      </w:r>
      <w:r w:rsidR="00B61B71">
        <w:rPr>
          <w:rFonts w:ascii="Arial" w:hAnsi="Arial" w:cs="Arial"/>
          <w:sz w:val="24"/>
          <w:szCs w:val="24"/>
        </w:rPr>
        <w:t xml:space="preserve"> και </w:t>
      </w:r>
      <w:r w:rsidR="00B61B71" w:rsidRPr="00C22FAF">
        <w:rPr>
          <w:rFonts w:ascii="Arial" w:hAnsi="Arial" w:cs="Arial"/>
          <w:sz w:val="24"/>
          <w:szCs w:val="24"/>
        </w:rPr>
        <w:t>Σωτήρης Ιωάννου</w:t>
      </w:r>
      <w:r w:rsidR="007407B3" w:rsidRPr="00E80368">
        <w:rPr>
          <w:rFonts w:ascii="Arial" w:eastAsia="Calibri" w:hAnsi="Arial" w:cs="Arial"/>
          <w:sz w:val="24"/>
          <w:szCs w:val="24"/>
        </w:rPr>
        <w:t>.</w:t>
      </w:r>
    </w:p>
    <w:p w14:paraId="4667B5C0" w14:textId="102C57A6" w:rsidR="003D604C" w:rsidRDefault="00271212" w:rsidP="003D604C">
      <w:pPr>
        <w:tabs>
          <w:tab w:val="left" w:pos="567"/>
          <w:tab w:val="left" w:pos="4961"/>
        </w:tabs>
        <w:spacing w:after="0" w:line="480" w:lineRule="auto"/>
        <w:jc w:val="both"/>
        <w:rPr>
          <w:rFonts w:ascii="Arial" w:eastAsia="Simsun (Founder Extended)" w:hAnsi="Arial" w:cs="Arial"/>
          <w:sz w:val="24"/>
          <w:szCs w:val="24"/>
          <w:lang w:eastAsia="zh-CN"/>
        </w:rPr>
      </w:pPr>
      <w:r w:rsidRPr="00152935">
        <w:rPr>
          <w:rFonts w:ascii="Arial" w:eastAsia="Calibri" w:hAnsi="Arial" w:cs="Arial"/>
          <w:sz w:val="24"/>
          <w:szCs w:val="24"/>
        </w:rPr>
        <w:tab/>
      </w:r>
      <w:r w:rsidR="00337D36" w:rsidRPr="00152935">
        <w:rPr>
          <w:rFonts w:ascii="Arial" w:eastAsia="Simsun (Founder Extended)" w:hAnsi="Arial" w:cs="Arial"/>
          <w:sz w:val="24"/>
          <w:szCs w:val="24"/>
          <w:lang w:eastAsia="zh-CN"/>
        </w:rPr>
        <w:t xml:space="preserve">Σκοπός </w:t>
      </w:r>
      <w:r w:rsidR="003D604C">
        <w:rPr>
          <w:rFonts w:ascii="Arial" w:eastAsia="Simsun (Founder Extended)" w:hAnsi="Arial" w:cs="Arial"/>
          <w:sz w:val="24"/>
          <w:szCs w:val="24"/>
          <w:lang w:eastAsia="zh-CN"/>
        </w:rPr>
        <w:t xml:space="preserve">της </w:t>
      </w:r>
      <w:r w:rsidR="005F471F">
        <w:rPr>
          <w:rFonts w:ascii="Arial" w:eastAsia="Simsun (Founder Extended)" w:hAnsi="Arial" w:cs="Arial"/>
          <w:sz w:val="24"/>
          <w:szCs w:val="24"/>
          <w:lang w:eastAsia="zh-CN"/>
        </w:rPr>
        <w:t xml:space="preserve">υπ’ αριθμόν 1 </w:t>
      </w:r>
      <w:r w:rsidR="003D604C">
        <w:rPr>
          <w:rFonts w:ascii="Arial" w:eastAsia="Simsun (Founder Extended)" w:hAnsi="Arial" w:cs="Arial"/>
          <w:sz w:val="24"/>
          <w:szCs w:val="24"/>
          <w:lang w:eastAsia="zh-CN"/>
        </w:rPr>
        <w:t>πρότασης νόμου, που κατατέθηκε από τη</w:t>
      </w:r>
      <w:r w:rsidR="0086734B">
        <w:rPr>
          <w:rFonts w:ascii="Arial" w:eastAsia="Simsun (Founder Extended)" w:hAnsi="Arial" w:cs="Arial"/>
          <w:sz w:val="24"/>
          <w:szCs w:val="24"/>
          <w:lang w:eastAsia="zh-CN"/>
        </w:rPr>
        <w:t>ν</w:t>
      </w:r>
      <w:r w:rsidR="003D604C">
        <w:rPr>
          <w:rFonts w:ascii="Arial" w:eastAsia="Simsun (Founder Extended)" w:hAnsi="Arial" w:cs="Arial"/>
          <w:sz w:val="24"/>
          <w:szCs w:val="24"/>
          <w:lang w:eastAsia="zh-CN"/>
        </w:rPr>
        <w:t xml:space="preserve"> κ. </w:t>
      </w:r>
      <w:r w:rsidR="003D604C" w:rsidRPr="003D604C">
        <w:rPr>
          <w:rFonts w:ascii="Arial" w:eastAsia="Simsun (Founder Extended)" w:hAnsi="Arial" w:cs="Arial"/>
          <w:sz w:val="24"/>
          <w:szCs w:val="24"/>
          <w:lang w:eastAsia="zh-CN"/>
        </w:rPr>
        <w:t>Ειρήνη Χαραλαμπίδου εκ μέρους της κοινοβουλευτικής ομάδας ΑΚΕΛ-Αριστερά-Νέες Δυνάμεις,</w:t>
      </w:r>
      <w:r w:rsidR="003D604C">
        <w:rPr>
          <w:rFonts w:ascii="Arial" w:eastAsia="Simsun (Founder Extended)" w:hAnsi="Arial" w:cs="Arial"/>
          <w:sz w:val="24"/>
          <w:szCs w:val="24"/>
          <w:lang w:eastAsia="zh-CN"/>
        </w:rPr>
        <w:t xml:space="preserve"> </w:t>
      </w:r>
      <w:r w:rsidR="003D604C" w:rsidRPr="003D604C">
        <w:rPr>
          <w:rFonts w:ascii="Arial" w:eastAsia="Simsun (Founder Extended)" w:hAnsi="Arial" w:cs="Arial"/>
          <w:sz w:val="24"/>
          <w:szCs w:val="24"/>
          <w:lang w:eastAsia="zh-CN"/>
        </w:rPr>
        <w:lastRenderedPageBreak/>
        <w:t>είναι η θέσπιση νομοθεσίας για την προστασία πολιτών</w:t>
      </w:r>
      <w:r w:rsidR="00BB1FF7">
        <w:rPr>
          <w:rFonts w:ascii="Arial" w:eastAsia="Simsun (Founder Extended)" w:hAnsi="Arial" w:cs="Arial"/>
          <w:sz w:val="24"/>
          <w:szCs w:val="24"/>
          <w:lang w:eastAsia="zh-CN"/>
        </w:rPr>
        <w:t xml:space="preserve"> οι οποίοι κατέχουν πληροφορίες κακών πρακτικών ή φαινομένων διαφθοράς στο</w:t>
      </w:r>
      <w:r w:rsidR="005135A8">
        <w:rPr>
          <w:rFonts w:ascii="Arial" w:eastAsia="Simsun (Founder Extended)" w:hAnsi="Arial" w:cs="Arial"/>
          <w:sz w:val="24"/>
          <w:szCs w:val="24"/>
          <w:lang w:eastAsia="zh-CN"/>
        </w:rPr>
        <w:t>ν</w:t>
      </w:r>
      <w:r w:rsidR="00BB1FF7">
        <w:rPr>
          <w:rFonts w:ascii="Arial" w:eastAsia="Simsun (Founder Extended)" w:hAnsi="Arial" w:cs="Arial"/>
          <w:sz w:val="24"/>
          <w:szCs w:val="24"/>
          <w:lang w:eastAsia="zh-CN"/>
        </w:rPr>
        <w:t xml:space="preserve"> χώρο εργασίας τους και αποφεύγουν να δώσουν τις πληροφορίες αυτές σε θεσμικά όργανα</w:t>
      </w:r>
      <w:r w:rsidR="00ED1D69" w:rsidRPr="00ED1D69">
        <w:rPr>
          <w:rFonts w:ascii="Arial" w:eastAsia="Simsun (Founder Extended)" w:hAnsi="Arial" w:cs="Arial"/>
          <w:sz w:val="24"/>
          <w:szCs w:val="24"/>
          <w:lang w:eastAsia="zh-CN"/>
        </w:rPr>
        <w:t>,</w:t>
      </w:r>
      <w:r w:rsidR="00BB1FF7">
        <w:rPr>
          <w:rFonts w:ascii="Arial" w:eastAsia="Simsun (Founder Extended)" w:hAnsi="Arial" w:cs="Arial"/>
          <w:sz w:val="24"/>
          <w:szCs w:val="24"/>
          <w:lang w:eastAsia="zh-CN"/>
        </w:rPr>
        <w:t xml:space="preserve"> φοβούμενοι δυσμενείς συνέπειες για τους ιδίους, </w:t>
      </w:r>
      <w:r w:rsidR="003D604C" w:rsidRPr="003D604C">
        <w:rPr>
          <w:rFonts w:ascii="Arial" w:eastAsia="Simsun (Founder Extended)" w:hAnsi="Arial" w:cs="Arial"/>
          <w:sz w:val="24"/>
          <w:szCs w:val="24"/>
          <w:lang w:eastAsia="zh-CN"/>
        </w:rPr>
        <w:t xml:space="preserve">με στόχο την ενθάρρυνση της αποκάλυψης πληροφοριών προς όφελος του </w:t>
      </w:r>
      <w:r w:rsidR="00F014E7">
        <w:rPr>
          <w:rFonts w:ascii="Arial" w:eastAsia="Simsun (Founder Extended)" w:hAnsi="Arial" w:cs="Arial"/>
          <w:sz w:val="24"/>
          <w:szCs w:val="24"/>
          <w:lang w:eastAsia="zh-CN"/>
        </w:rPr>
        <w:t>δημόσιου</w:t>
      </w:r>
      <w:r w:rsidR="003D604C" w:rsidRPr="003D604C">
        <w:rPr>
          <w:rFonts w:ascii="Arial" w:eastAsia="Simsun (Founder Extended)" w:hAnsi="Arial" w:cs="Arial"/>
          <w:sz w:val="24"/>
          <w:szCs w:val="24"/>
          <w:lang w:eastAsia="zh-CN"/>
        </w:rPr>
        <w:t xml:space="preserve"> συμφέροντος.</w:t>
      </w:r>
    </w:p>
    <w:p w14:paraId="7ED0E91F" w14:textId="6147DE11" w:rsidR="00BB1FF7" w:rsidRDefault="00BB1FF7" w:rsidP="003D604C">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F74791">
        <w:rPr>
          <w:rFonts w:ascii="Arial" w:eastAsia="Simsun (Founder Extended)" w:hAnsi="Arial" w:cs="Arial"/>
          <w:sz w:val="24"/>
          <w:szCs w:val="24"/>
          <w:lang w:eastAsia="zh-CN"/>
        </w:rPr>
        <w:t>Ειδικότερα, με τις πρόνοιες της πρότασης νόμου προβλέπονται κυρίως τα ακόλουθα:</w:t>
      </w:r>
    </w:p>
    <w:p w14:paraId="1D1F1A2E" w14:textId="40FF86BD" w:rsidR="00F74791" w:rsidRDefault="00C71C7B" w:rsidP="00F74791">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w:t>
      </w:r>
      <w:r w:rsidR="00ED1D69">
        <w:rPr>
          <w:rFonts w:ascii="Arial" w:eastAsia="Simsun (Founder Extended)" w:hAnsi="Arial" w:cs="Arial"/>
          <w:sz w:val="24"/>
          <w:szCs w:val="24"/>
          <w:lang w:eastAsia="zh-CN"/>
        </w:rPr>
        <w:t>του τρόπου</w:t>
      </w:r>
      <w:r>
        <w:rPr>
          <w:rFonts w:ascii="Arial" w:eastAsia="Simsun (Founder Extended)" w:hAnsi="Arial" w:cs="Arial"/>
          <w:sz w:val="24"/>
          <w:szCs w:val="24"/>
          <w:lang w:eastAsia="zh-CN"/>
        </w:rPr>
        <w:t xml:space="preserve"> </w:t>
      </w:r>
      <w:r w:rsidR="00F74791">
        <w:rPr>
          <w:rFonts w:ascii="Arial" w:eastAsia="Simsun (Founder Extended)" w:hAnsi="Arial" w:cs="Arial"/>
          <w:sz w:val="24"/>
          <w:szCs w:val="24"/>
          <w:lang w:eastAsia="zh-CN"/>
        </w:rPr>
        <w:t xml:space="preserve">αποκάλυψης πληροφοριών που τυγχάνουν προστασίας δυνάμει των προνοιών </w:t>
      </w:r>
      <w:r>
        <w:rPr>
          <w:rFonts w:ascii="Arial" w:eastAsia="Simsun (Founder Extended)" w:hAnsi="Arial" w:cs="Arial"/>
          <w:sz w:val="24"/>
          <w:szCs w:val="24"/>
          <w:lang w:eastAsia="zh-CN"/>
        </w:rPr>
        <w:t xml:space="preserve">αυτής, καθώς και προϋποθέσεων υπό τις οποίες παρέχεται προστασία και των προσώπων </w:t>
      </w:r>
      <w:r w:rsidR="00F74791">
        <w:rPr>
          <w:rFonts w:ascii="Arial" w:eastAsia="Simsun (Founder Extended)" w:hAnsi="Arial" w:cs="Arial"/>
          <w:sz w:val="24"/>
          <w:szCs w:val="24"/>
          <w:lang w:eastAsia="zh-CN"/>
        </w:rPr>
        <w:t>στα οποία δυνατόν να γίνονται οι εν λόγω αποκαλύψεις.</w:t>
      </w:r>
    </w:p>
    <w:p w14:paraId="07F971E8" w14:textId="1BF47F57" w:rsidR="00F74791" w:rsidRDefault="00B62A72" w:rsidP="00F74791">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Παροχή δικαιωμάτων </w:t>
      </w:r>
      <w:r w:rsidR="00F74791">
        <w:rPr>
          <w:rFonts w:ascii="Arial" w:eastAsia="Simsun (Founder Extended)" w:hAnsi="Arial" w:cs="Arial"/>
          <w:sz w:val="24"/>
          <w:szCs w:val="24"/>
          <w:lang w:eastAsia="zh-CN"/>
        </w:rPr>
        <w:t xml:space="preserve">στους πληροφοριοδότες σε σχέση με προστασία από δυσμενή διάκριση, μονομερή βλαπτική μεταβολή των συνθηκών εργασίας </w:t>
      </w:r>
      <w:r w:rsidR="005135A8">
        <w:rPr>
          <w:rFonts w:ascii="Arial" w:eastAsia="Simsun (Founder Extended)" w:hAnsi="Arial" w:cs="Arial"/>
          <w:sz w:val="24"/>
          <w:szCs w:val="24"/>
          <w:lang w:eastAsia="zh-CN"/>
        </w:rPr>
        <w:t>τους,</w:t>
      </w:r>
      <w:r w:rsidR="00F74791">
        <w:rPr>
          <w:rFonts w:ascii="Arial" w:eastAsia="Simsun (Founder Extended)" w:hAnsi="Arial" w:cs="Arial"/>
          <w:sz w:val="24"/>
          <w:szCs w:val="24"/>
          <w:lang w:eastAsia="zh-CN"/>
        </w:rPr>
        <w:t xml:space="preserve"> παρενόχληση ή δυσμενή μεταχείρισ</w:t>
      </w:r>
      <w:r w:rsidR="00ED1D69">
        <w:rPr>
          <w:rFonts w:ascii="Arial" w:eastAsia="Simsun (Founder Extended)" w:hAnsi="Arial" w:cs="Arial"/>
          <w:sz w:val="24"/>
          <w:szCs w:val="24"/>
          <w:lang w:eastAsia="zh-CN"/>
        </w:rPr>
        <w:t>ή τους</w:t>
      </w:r>
      <w:r w:rsidR="00F74791">
        <w:rPr>
          <w:rFonts w:ascii="Arial" w:eastAsia="Simsun (Founder Extended)" w:hAnsi="Arial" w:cs="Arial"/>
          <w:sz w:val="24"/>
          <w:szCs w:val="24"/>
          <w:lang w:eastAsia="zh-CN"/>
        </w:rPr>
        <w:t xml:space="preserve"> μέσω της ποινικοποίησης των πράξεων αυτών.</w:t>
      </w:r>
    </w:p>
    <w:p w14:paraId="723C7E6F" w14:textId="56727967" w:rsidR="00F74791" w:rsidRDefault="00B62A72" w:rsidP="00F74791">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Παροχή</w:t>
      </w:r>
      <w:r w:rsidR="00F74791">
        <w:rPr>
          <w:rFonts w:ascii="Arial" w:eastAsia="Simsun (Founder Extended)" w:hAnsi="Arial" w:cs="Arial"/>
          <w:sz w:val="24"/>
          <w:szCs w:val="24"/>
          <w:lang w:eastAsia="zh-CN"/>
        </w:rPr>
        <w:t xml:space="preserve"> δικαστική</w:t>
      </w:r>
      <w:r>
        <w:rPr>
          <w:rFonts w:ascii="Arial" w:eastAsia="Simsun (Founder Extended)" w:hAnsi="Arial" w:cs="Arial"/>
          <w:sz w:val="24"/>
          <w:szCs w:val="24"/>
          <w:lang w:eastAsia="zh-CN"/>
        </w:rPr>
        <w:t>ς</w:t>
      </w:r>
      <w:r w:rsidR="00F74791">
        <w:rPr>
          <w:rFonts w:ascii="Arial" w:eastAsia="Simsun (Founder Extended)" w:hAnsi="Arial" w:cs="Arial"/>
          <w:sz w:val="24"/>
          <w:szCs w:val="24"/>
          <w:lang w:eastAsia="zh-CN"/>
        </w:rPr>
        <w:t xml:space="preserve"> προστασία</w:t>
      </w:r>
      <w:r>
        <w:rPr>
          <w:rFonts w:ascii="Arial" w:eastAsia="Simsun (Founder Extended)" w:hAnsi="Arial" w:cs="Arial"/>
          <w:sz w:val="24"/>
          <w:szCs w:val="24"/>
          <w:lang w:eastAsia="zh-CN"/>
        </w:rPr>
        <w:t>ς</w:t>
      </w:r>
      <w:r w:rsidR="00F74791">
        <w:rPr>
          <w:rFonts w:ascii="Arial" w:eastAsia="Simsun (Founder Extended)" w:hAnsi="Arial" w:cs="Arial"/>
          <w:sz w:val="24"/>
          <w:szCs w:val="24"/>
          <w:lang w:eastAsia="zh-CN"/>
        </w:rPr>
        <w:t xml:space="preserve"> στους πληροφοριοδότες</w:t>
      </w:r>
      <w:r w:rsidR="0057058E">
        <w:rPr>
          <w:rFonts w:ascii="Arial" w:eastAsia="Simsun (Founder Extended)" w:hAnsi="Arial" w:cs="Arial"/>
          <w:sz w:val="24"/>
          <w:szCs w:val="24"/>
          <w:lang w:eastAsia="zh-CN"/>
        </w:rPr>
        <w:t xml:space="preserve"> αφενός με την ποινικοποίηση των πιο πάνω αναφερόμενων πράξεων και αφετέρου με την παροχή δικαιώματος προσφυγής στο αρμόδιο δικαστήριο.</w:t>
      </w:r>
    </w:p>
    <w:p w14:paraId="459ADACD" w14:textId="7B799DBD" w:rsidR="0057058E" w:rsidRDefault="00B62A72" w:rsidP="00F74791">
      <w:pPr>
        <w:pStyle w:val="ListParagraph"/>
        <w:numPr>
          <w:ilvl w:val="0"/>
          <w:numId w:val="24"/>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Παροχή</w:t>
      </w:r>
      <w:r w:rsidR="0057058E">
        <w:rPr>
          <w:rFonts w:ascii="Arial" w:eastAsia="Simsun (Founder Extended)" w:hAnsi="Arial" w:cs="Arial"/>
          <w:sz w:val="24"/>
          <w:szCs w:val="24"/>
          <w:lang w:eastAsia="zh-CN"/>
        </w:rPr>
        <w:t xml:space="preserve"> εξωδικαστική</w:t>
      </w:r>
      <w:r>
        <w:rPr>
          <w:rFonts w:ascii="Arial" w:eastAsia="Simsun (Founder Extended)" w:hAnsi="Arial" w:cs="Arial"/>
          <w:sz w:val="24"/>
          <w:szCs w:val="24"/>
          <w:lang w:eastAsia="zh-CN"/>
        </w:rPr>
        <w:t>ς</w:t>
      </w:r>
      <w:r w:rsidR="0057058E">
        <w:rPr>
          <w:rFonts w:ascii="Arial" w:eastAsia="Simsun (Founder Extended)" w:hAnsi="Arial" w:cs="Arial"/>
          <w:sz w:val="24"/>
          <w:szCs w:val="24"/>
          <w:lang w:eastAsia="zh-CN"/>
        </w:rPr>
        <w:t xml:space="preserve"> προστασία</w:t>
      </w:r>
      <w:r>
        <w:rPr>
          <w:rFonts w:ascii="Arial" w:eastAsia="Simsun (Founder Extended)" w:hAnsi="Arial" w:cs="Arial"/>
          <w:sz w:val="24"/>
          <w:szCs w:val="24"/>
          <w:lang w:eastAsia="zh-CN"/>
        </w:rPr>
        <w:t>ς</w:t>
      </w:r>
      <w:r w:rsidR="0057058E">
        <w:rPr>
          <w:rFonts w:ascii="Arial" w:eastAsia="Simsun (Founder Extended)" w:hAnsi="Arial" w:cs="Arial"/>
          <w:sz w:val="24"/>
          <w:szCs w:val="24"/>
          <w:lang w:eastAsia="zh-CN"/>
        </w:rPr>
        <w:t xml:space="preserve"> στους πληροφοριοδότες μέσω της δημιουργίας του θεσμού του Αρχιεπιθεωρητή και των Επιθεωρητών, οι οποίοι έχουν αρμοδιότητα να διασφαλίζουν τη</w:t>
      </w:r>
      <w:r w:rsidR="001F645B">
        <w:rPr>
          <w:rFonts w:ascii="Arial" w:eastAsia="Simsun (Founder Extended)" w:hAnsi="Arial" w:cs="Arial"/>
          <w:sz w:val="24"/>
          <w:szCs w:val="24"/>
          <w:lang w:eastAsia="zh-CN"/>
        </w:rPr>
        <w:t xml:space="preserve">ν ορθή </w:t>
      </w:r>
      <w:r w:rsidR="0057058E">
        <w:rPr>
          <w:rFonts w:ascii="Arial" w:eastAsia="Simsun (Founder Extended)" w:hAnsi="Arial" w:cs="Arial"/>
          <w:sz w:val="24"/>
          <w:szCs w:val="24"/>
          <w:lang w:eastAsia="zh-CN"/>
        </w:rPr>
        <w:t xml:space="preserve">εφαρμογή των </w:t>
      </w:r>
      <w:r w:rsidR="005135A8">
        <w:rPr>
          <w:rFonts w:ascii="Arial" w:eastAsia="Simsun (Founder Extended)" w:hAnsi="Arial" w:cs="Arial"/>
          <w:sz w:val="24"/>
          <w:szCs w:val="24"/>
          <w:lang w:eastAsia="zh-CN"/>
        </w:rPr>
        <w:t xml:space="preserve">προνοιών της πρότασης </w:t>
      </w:r>
      <w:r w:rsidR="0057058E">
        <w:rPr>
          <w:rFonts w:ascii="Arial" w:eastAsia="Simsun (Founder Extended)" w:hAnsi="Arial" w:cs="Arial"/>
          <w:sz w:val="24"/>
          <w:szCs w:val="24"/>
          <w:lang w:eastAsia="zh-CN"/>
        </w:rPr>
        <w:t>νόμου και στους οποίους δύναται ο πληροφοριοδότης να υποβάλει καταγγελία.</w:t>
      </w:r>
    </w:p>
    <w:p w14:paraId="33324A52" w14:textId="102B2245" w:rsidR="005C7276" w:rsidRDefault="00B26E93" w:rsidP="005F471F">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Σκοπός του υπ’ αριθμόν 2 νομοσχεδίου είναι </w:t>
      </w:r>
      <w:r w:rsidRPr="00B26E93">
        <w:rPr>
          <w:rFonts w:ascii="Arial" w:eastAsia="Simsun (Founder Extended)" w:hAnsi="Arial" w:cs="Arial"/>
          <w:sz w:val="24"/>
          <w:szCs w:val="24"/>
          <w:lang w:eastAsia="zh-CN"/>
        </w:rPr>
        <w:t>η θέσπιση συμπληρωματικών μέτρων προστασίας προσώπου που καταγγέλλει πράξεις διαφθοράς τόσο στο</w:t>
      </w:r>
      <w:r w:rsidR="00F014E7">
        <w:rPr>
          <w:rFonts w:ascii="Arial" w:eastAsia="Simsun (Founder Extended)" w:hAnsi="Arial" w:cs="Arial"/>
          <w:sz w:val="24"/>
          <w:szCs w:val="24"/>
          <w:lang w:eastAsia="zh-CN"/>
        </w:rPr>
        <w:t>ν</w:t>
      </w:r>
      <w:r w:rsidRPr="00B26E93">
        <w:rPr>
          <w:rFonts w:ascii="Arial" w:eastAsia="Simsun (Founder Extended)" w:hAnsi="Arial" w:cs="Arial"/>
          <w:sz w:val="24"/>
          <w:szCs w:val="24"/>
          <w:lang w:eastAsia="zh-CN"/>
        </w:rPr>
        <w:t xml:space="preserve"> δημόσιο όσο και στον ιδιωτικό τομέα, καθώς και μέτρων επιείκειας για πρόσωπο το οποίο εμπλέκεται </w:t>
      </w:r>
      <w:r w:rsidR="00323D18">
        <w:rPr>
          <w:rFonts w:ascii="Arial" w:eastAsia="Simsun (Founder Extended)" w:hAnsi="Arial" w:cs="Arial"/>
          <w:sz w:val="24"/>
          <w:szCs w:val="24"/>
          <w:lang w:eastAsia="zh-CN"/>
        </w:rPr>
        <w:t xml:space="preserve">στις </w:t>
      </w:r>
      <w:r w:rsidR="00323D18">
        <w:rPr>
          <w:rFonts w:ascii="Arial" w:eastAsia="Simsun (Founder Extended)" w:hAnsi="Arial" w:cs="Arial"/>
          <w:sz w:val="24"/>
          <w:szCs w:val="24"/>
          <w:lang w:eastAsia="zh-CN"/>
        </w:rPr>
        <w:lastRenderedPageBreak/>
        <w:t xml:space="preserve">εν λόγω πράξεις </w:t>
      </w:r>
      <w:r w:rsidR="00F94E2A">
        <w:rPr>
          <w:rFonts w:ascii="Arial" w:eastAsia="Simsun (Founder Extended)" w:hAnsi="Arial" w:cs="Arial"/>
          <w:sz w:val="24"/>
          <w:szCs w:val="24"/>
          <w:lang w:eastAsia="zh-CN"/>
        </w:rPr>
        <w:t xml:space="preserve">και </w:t>
      </w:r>
      <w:r w:rsidRPr="00B26E93">
        <w:rPr>
          <w:rFonts w:ascii="Arial" w:eastAsia="Simsun (Founder Extended)" w:hAnsi="Arial" w:cs="Arial"/>
          <w:sz w:val="24"/>
          <w:szCs w:val="24"/>
          <w:lang w:eastAsia="zh-CN"/>
        </w:rPr>
        <w:t>συνεργάζεται πλήρως με τις αρχές για την πλήρη αποκάλυψη και δίωξη όλων των υπαιτίων πράξεων διαφθοράς.</w:t>
      </w:r>
    </w:p>
    <w:p w14:paraId="671811F1" w14:textId="1D86B499" w:rsidR="00623751" w:rsidRDefault="00623751" w:rsidP="001F645B">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Ειδικότερα, με τις πρόνοιες του νομοσχεδίου προβλέπονται κυρίως τα ακόλουθα:</w:t>
      </w:r>
    </w:p>
    <w:p w14:paraId="53CB0BF4" w14:textId="391BB5EE" w:rsidR="00623751" w:rsidRDefault="00B62A72" w:rsidP="001F645B">
      <w:pPr>
        <w:pStyle w:val="ListParagraph"/>
        <w:numPr>
          <w:ilvl w:val="0"/>
          <w:numId w:val="36"/>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Παροχή</w:t>
      </w:r>
      <w:r w:rsidR="00732975">
        <w:rPr>
          <w:rFonts w:ascii="Arial" w:eastAsia="Simsun (Founder Extended)" w:hAnsi="Arial" w:cs="Arial"/>
          <w:sz w:val="24"/>
          <w:szCs w:val="24"/>
          <w:lang w:eastAsia="zh-CN"/>
        </w:rPr>
        <w:t xml:space="preserve"> προστασία</w:t>
      </w:r>
      <w:r>
        <w:rPr>
          <w:rFonts w:ascii="Arial" w:eastAsia="Simsun (Founder Extended)" w:hAnsi="Arial" w:cs="Arial"/>
          <w:sz w:val="24"/>
          <w:szCs w:val="24"/>
          <w:lang w:eastAsia="zh-CN"/>
        </w:rPr>
        <w:t>ς</w:t>
      </w:r>
      <w:r w:rsidR="00732975">
        <w:rPr>
          <w:rFonts w:ascii="Arial" w:eastAsia="Simsun (Founder Extended)" w:hAnsi="Arial" w:cs="Arial"/>
          <w:sz w:val="24"/>
          <w:szCs w:val="24"/>
          <w:lang w:eastAsia="zh-CN"/>
        </w:rPr>
        <w:t xml:space="preserve"> σε </w:t>
      </w:r>
      <w:r w:rsidR="001F645B">
        <w:rPr>
          <w:rFonts w:ascii="Arial" w:eastAsia="Simsun (Founder Extended)" w:hAnsi="Arial" w:cs="Arial"/>
          <w:sz w:val="24"/>
          <w:szCs w:val="24"/>
          <w:lang w:eastAsia="zh-CN"/>
        </w:rPr>
        <w:t xml:space="preserve">πρόσωπο το οποίο παρέχει </w:t>
      </w:r>
      <w:r w:rsidR="008C44C3">
        <w:rPr>
          <w:rFonts w:ascii="Arial" w:eastAsia="Simsun (Founder Extended)" w:hAnsi="Arial" w:cs="Arial"/>
          <w:sz w:val="24"/>
          <w:szCs w:val="24"/>
          <w:lang w:eastAsia="zh-CN"/>
        </w:rPr>
        <w:t>στον Γενικό Εισαγγελέα της Δημοκρατίας ή στην κατά περίπτωση αρμόδια αρχή πληροφορίες που καλόπιστα και εύλογα πιστεύ</w:t>
      </w:r>
      <w:r w:rsidR="002618E9">
        <w:rPr>
          <w:rFonts w:ascii="Arial" w:eastAsia="Simsun (Founder Extended)" w:hAnsi="Arial" w:cs="Arial"/>
          <w:sz w:val="24"/>
          <w:szCs w:val="24"/>
          <w:lang w:eastAsia="zh-CN"/>
        </w:rPr>
        <w:t>ει</w:t>
      </w:r>
      <w:r w:rsidR="008C44C3">
        <w:rPr>
          <w:rFonts w:ascii="Arial" w:eastAsia="Simsun (Founder Extended)" w:hAnsi="Arial" w:cs="Arial"/>
          <w:sz w:val="24"/>
          <w:szCs w:val="24"/>
          <w:lang w:eastAsia="zh-CN"/>
        </w:rPr>
        <w:t xml:space="preserve"> ότι τείνουν να αποκαλύψουν ότι διεπράχθη, διαπράττεται ή πρόκειται να διαπραχθεί αδίκημα διαφθοράς ή άλλη πράξ</w:t>
      </w:r>
      <w:r w:rsidR="002618E9">
        <w:rPr>
          <w:rFonts w:ascii="Arial" w:eastAsia="Simsun (Founder Extended)" w:hAnsi="Arial" w:cs="Arial"/>
          <w:sz w:val="24"/>
          <w:szCs w:val="24"/>
          <w:lang w:eastAsia="zh-CN"/>
        </w:rPr>
        <w:t>η</w:t>
      </w:r>
      <w:r w:rsidR="008C44C3">
        <w:rPr>
          <w:rFonts w:ascii="Arial" w:eastAsia="Simsun (Founder Extended)" w:hAnsi="Arial" w:cs="Arial"/>
          <w:sz w:val="24"/>
          <w:szCs w:val="24"/>
          <w:lang w:eastAsia="zh-CN"/>
        </w:rPr>
        <w:t xml:space="preserve"> εν δυνάμει διαφθοράς, χωρίς το εν λόγω πρόσωπο να εμπλέκεται καθ’ οιονδήποτε τρόπο στις εν λόγω πράξεις.</w:t>
      </w:r>
    </w:p>
    <w:p w14:paraId="10706935" w14:textId="7B37C55E" w:rsidR="008C44C3" w:rsidRDefault="00B62A72" w:rsidP="002618E9">
      <w:pPr>
        <w:pStyle w:val="ListParagraph"/>
        <w:numPr>
          <w:ilvl w:val="0"/>
          <w:numId w:val="36"/>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Προστασία</w:t>
      </w:r>
      <w:r w:rsidR="008C44C3">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τ</w:t>
      </w:r>
      <w:r w:rsidR="008C44C3">
        <w:rPr>
          <w:rFonts w:ascii="Arial" w:eastAsia="Simsun (Founder Extended)" w:hAnsi="Arial" w:cs="Arial"/>
          <w:sz w:val="24"/>
          <w:szCs w:val="24"/>
          <w:lang w:eastAsia="zh-CN"/>
        </w:rPr>
        <w:t>η</w:t>
      </w:r>
      <w:r>
        <w:rPr>
          <w:rFonts w:ascii="Arial" w:eastAsia="Simsun (Founder Extended)" w:hAnsi="Arial" w:cs="Arial"/>
          <w:sz w:val="24"/>
          <w:szCs w:val="24"/>
          <w:lang w:eastAsia="zh-CN"/>
        </w:rPr>
        <w:t>ς</w:t>
      </w:r>
      <w:r w:rsidR="008C44C3">
        <w:rPr>
          <w:rFonts w:ascii="Arial" w:eastAsia="Simsun (Founder Extended)" w:hAnsi="Arial" w:cs="Arial"/>
          <w:sz w:val="24"/>
          <w:szCs w:val="24"/>
          <w:lang w:eastAsia="zh-CN"/>
        </w:rPr>
        <w:t xml:space="preserve"> ταυτότητα</w:t>
      </w:r>
      <w:r>
        <w:rPr>
          <w:rFonts w:ascii="Arial" w:eastAsia="Simsun (Founder Extended)" w:hAnsi="Arial" w:cs="Arial"/>
          <w:sz w:val="24"/>
          <w:szCs w:val="24"/>
          <w:lang w:eastAsia="zh-CN"/>
        </w:rPr>
        <w:t>ς</w:t>
      </w:r>
      <w:r w:rsidR="008C44C3">
        <w:rPr>
          <w:rFonts w:ascii="Arial" w:eastAsia="Simsun (Founder Extended)" w:hAnsi="Arial" w:cs="Arial"/>
          <w:sz w:val="24"/>
          <w:szCs w:val="24"/>
          <w:lang w:eastAsia="zh-CN"/>
        </w:rPr>
        <w:t xml:space="preserve"> προσώπου που παρέχει πληροφορίες όπως αναφέρεται πιο πάνω</w:t>
      </w:r>
      <w:r w:rsidR="0048160F">
        <w:rPr>
          <w:rFonts w:ascii="Arial" w:eastAsia="Simsun (Founder Extended)" w:hAnsi="Arial" w:cs="Arial"/>
          <w:sz w:val="24"/>
          <w:szCs w:val="24"/>
          <w:lang w:eastAsia="zh-CN"/>
        </w:rPr>
        <w:t xml:space="preserve"> μέσω της επιβολής υποχρέωσης μη δημοσίευσης ή αποκάλυψης της ταυτότητας του εν λόγω προσώπου και </w:t>
      </w:r>
      <w:r w:rsidR="002618E9">
        <w:rPr>
          <w:rFonts w:ascii="Arial" w:eastAsia="Simsun (Founder Extended)" w:hAnsi="Arial" w:cs="Arial"/>
          <w:sz w:val="24"/>
          <w:szCs w:val="24"/>
          <w:lang w:eastAsia="zh-CN"/>
        </w:rPr>
        <w:t xml:space="preserve">της ποινικοποίησης της </w:t>
      </w:r>
      <w:r w:rsidR="0048160F">
        <w:rPr>
          <w:rFonts w:ascii="Arial" w:eastAsia="Simsun (Founder Extended)" w:hAnsi="Arial" w:cs="Arial"/>
          <w:sz w:val="24"/>
          <w:szCs w:val="24"/>
          <w:lang w:eastAsia="zh-CN"/>
        </w:rPr>
        <w:t>παράβασης της υποχρέωσης αυτής.</w:t>
      </w:r>
    </w:p>
    <w:p w14:paraId="5D57BBFF" w14:textId="61CE75EC" w:rsidR="008C44C3" w:rsidRDefault="00B62A72" w:rsidP="002618E9">
      <w:pPr>
        <w:pStyle w:val="ListParagraph"/>
        <w:numPr>
          <w:ilvl w:val="0"/>
          <w:numId w:val="36"/>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Θέσπιση μέτρων επιείκειας</w:t>
      </w:r>
      <w:r w:rsidR="00F014E7">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σε περίπτωση που πρόσωπο το οποίο διέπραξε ή συμμετείχε σε αδίκημα διαφθοράς συνεργαστεί με τις αρχές.</w:t>
      </w:r>
    </w:p>
    <w:p w14:paraId="74CE3E18" w14:textId="0B9CE763" w:rsidR="00084D58" w:rsidRDefault="00B26E93" w:rsidP="00084D58">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5C7276">
        <w:rPr>
          <w:rFonts w:ascii="Arial" w:eastAsia="Simsun (Founder Extended)" w:hAnsi="Arial" w:cs="Arial"/>
          <w:sz w:val="24"/>
          <w:szCs w:val="24"/>
          <w:lang w:eastAsia="zh-CN"/>
        </w:rPr>
        <w:t xml:space="preserve">Σκοπός </w:t>
      </w:r>
      <w:r w:rsidR="003D604C">
        <w:rPr>
          <w:rFonts w:ascii="Arial" w:eastAsia="Simsun (Founder Extended)" w:hAnsi="Arial" w:cs="Arial"/>
          <w:sz w:val="24"/>
          <w:szCs w:val="24"/>
          <w:lang w:eastAsia="zh-CN"/>
        </w:rPr>
        <w:t>της</w:t>
      </w:r>
      <w:r w:rsidR="005C7276">
        <w:rPr>
          <w:rFonts w:ascii="Arial" w:eastAsia="Simsun (Founder Extended)" w:hAnsi="Arial" w:cs="Arial"/>
          <w:sz w:val="24"/>
          <w:szCs w:val="24"/>
          <w:lang w:eastAsia="zh-CN"/>
        </w:rPr>
        <w:t xml:space="preserve"> υπ’ αριθμόν 3 </w:t>
      </w:r>
      <w:r w:rsidR="003D604C">
        <w:rPr>
          <w:rFonts w:ascii="Arial" w:eastAsia="Simsun (Founder Extended)" w:hAnsi="Arial" w:cs="Arial"/>
          <w:sz w:val="24"/>
          <w:szCs w:val="24"/>
          <w:lang w:eastAsia="zh-CN"/>
        </w:rPr>
        <w:t>πρότασης νόμου,</w:t>
      </w:r>
      <w:r w:rsidR="005C7276">
        <w:rPr>
          <w:rFonts w:ascii="Arial" w:eastAsia="Simsun (Founder Extended)" w:hAnsi="Arial" w:cs="Arial"/>
          <w:sz w:val="24"/>
          <w:szCs w:val="24"/>
          <w:lang w:eastAsia="zh-CN"/>
        </w:rPr>
        <w:t xml:space="preserve"> </w:t>
      </w:r>
      <w:r w:rsidR="003D604C">
        <w:rPr>
          <w:rFonts w:ascii="Arial" w:eastAsia="Simsun (Founder Extended)" w:hAnsi="Arial" w:cs="Arial"/>
          <w:sz w:val="24"/>
          <w:szCs w:val="24"/>
          <w:lang w:eastAsia="zh-CN"/>
        </w:rPr>
        <w:t xml:space="preserve">που κατατέθηκε από την </w:t>
      </w:r>
      <w:r w:rsidR="00302BBE">
        <w:rPr>
          <w:rFonts w:ascii="Arial" w:eastAsia="Simsun (Founder Extended)" w:hAnsi="Arial" w:cs="Arial"/>
          <w:sz w:val="24"/>
          <w:szCs w:val="24"/>
          <w:lang w:eastAsia="zh-CN"/>
        </w:rPr>
        <w:t xml:space="preserve">Κοινοβουλευτική Επιτροπή Νομικών και την </w:t>
      </w:r>
      <w:r w:rsidR="003D604C">
        <w:rPr>
          <w:rFonts w:ascii="Arial" w:eastAsia="Simsun (Founder Extended)" w:hAnsi="Arial" w:cs="Arial"/>
          <w:sz w:val="24"/>
          <w:szCs w:val="24"/>
          <w:lang w:eastAsia="zh-CN"/>
        </w:rPr>
        <w:t xml:space="preserve">κ. </w:t>
      </w:r>
      <w:r w:rsidR="003D604C" w:rsidRPr="003D604C">
        <w:rPr>
          <w:rFonts w:ascii="Arial" w:eastAsia="Simsun (Founder Extended)" w:hAnsi="Arial" w:cs="Arial"/>
          <w:sz w:val="24"/>
          <w:szCs w:val="24"/>
          <w:lang w:eastAsia="zh-CN"/>
        </w:rPr>
        <w:t>Ειρήνη Χαραλαμπίδου εκ μέρους της κοινοβουλευτικής ομάδας ΑΚΕΛ-Αριστερά-Νέες Δυνάμεις</w:t>
      </w:r>
      <w:r w:rsidR="00CA7ABF">
        <w:rPr>
          <w:rFonts w:ascii="Arial" w:eastAsia="Simsun (Founder Extended)" w:hAnsi="Arial" w:cs="Arial"/>
          <w:sz w:val="24"/>
          <w:szCs w:val="24"/>
          <w:lang w:eastAsia="zh-CN"/>
        </w:rPr>
        <w:t>,</w:t>
      </w:r>
      <w:r w:rsidR="003D604C" w:rsidRPr="005F471F">
        <w:rPr>
          <w:rFonts w:ascii="Arial" w:eastAsia="Simsun (Founder Extended)" w:hAnsi="Arial" w:cs="Arial"/>
          <w:sz w:val="24"/>
          <w:szCs w:val="24"/>
          <w:lang w:eastAsia="zh-CN"/>
        </w:rPr>
        <w:t xml:space="preserve"> </w:t>
      </w:r>
      <w:r w:rsidR="00302BBE">
        <w:rPr>
          <w:rFonts w:ascii="Arial" w:eastAsia="Simsun (Founder Extended)" w:hAnsi="Arial" w:cs="Arial"/>
          <w:sz w:val="24"/>
          <w:szCs w:val="24"/>
          <w:lang w:eastAsia="zh-CN"/>
        </w:rPr>
        <w:t xml:space="preserve">είναι </w:t>
      </w:r>
      <w:r w:rsidR="005F471F" w:rsidRPr="005F471F">
        <w:rPr>
          <w:rFonts w:ascii="Arial" w:eastAsia="Simsun (Founder Extended)" w:hAnsi="Arial" w:cs="Arial"/>
          <w:sz w:val="24"/>
          <w:szCs w:val="24"/>
          <w:lang w:eastAsia="zh-CN"/>
        </w:rPr>
        <w:t>η θέσπιση νομοθεσίας για την καθίδρυση ενός αποτελεσματικού πλαισίου ειδικής έννομης προστασίας εκείνων των εργοδοτουμένων στον δημόσιο ή στον ιδιωτικό τομέα οι οποίοι προβαίνουν σε αποκάλυψη πληροφοριών και στοιχείων που περιήλθαν στην κατοχή τους ή υπέπεσαν, αντιστοίχως, στην αντίληψή τους εντός του εργασιακού τους χώρου για τα οποία έχουν την εύλογη πεποίθηση ότι είναι αληθή και σχετίζονται με πράξεις διαφθοράς, πράξεις εν δυνάμει διαφθοράς ή παραβάσεις του ενωσιακού δικαίου.</w:t>
      </w:r>
    </w:p>
    <w:p w14:paraId="093B39E6" w14:textId="77777777" w:rsidR="00375E92" w:rsidRDefault="00375E92" w:rsidP="00375E92">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Ειδικότερα, με τις πρόνοιες της πρότασης νόμου προβλέπονται κυρίως τα ακόλουθα:</w:t>
      </w:r>
    </w:p>
    <w:p w14:paraId="4028EBB8" w14:textId="77777777" w:rsidR="00375E92" w:rsidRDefault="00375E92" w:rsidP="00115FCF">
      <w:pPr>
        <w:pStyle w:val="ListParagraph"/>
        <w:numPr>
          <w:ilvl w:val="0"/>
          <w:numId w:val="37"/>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 xml:space="preserve">Εναρμόνιση </w:t>
      </w:r>
      <w:r w:rsidRPr="003A594F">
        <w:rPr>
          <w:rFonts w:ascii="Arial" w:eastAsia="Simsun (Founder Extended)" w:hAnsi="Arial" w:cs="Arial"/>
          <w:sz w:val="24"/>
          <w:szCs w:val="24"/>
          <w:lang w:eastAsia="zh-CN"/>
        </w:rPr>
        <w:t>της Κυπριακής Δημοκρατίας με την πράξη της Ευρωπαϊκής Ένωσης με τίτλο «Οδηγία 2019/1937/ΕΕ του Ευρωπαϊκού Κοινοβουλίου και του Συμβουλίου της 23</w:t>
      </w:r>
      <w:r w:rsidRPr="00F35E80">
        <w:rPr>
          <w:rFonts w:ascii="Arial" w:eastAsia="Simsun (Founder Extended)" w:hAnsi="Arial" w:cs="Arial"/>
          <w:sz w:val="24"/>
          <w:szCs w:val="24"/>
          <w:vertAlign w:val="superscript"/>
          <w:lang w:eastAsia="zh-CN"/>
        </w:rPr>
        <w:t>ης</w:t>
      </w:r>
      <w:r w:rsidRPr="003A594F">
        <w:rPr>
          <w:rFonts w:ascii="Arial" w:eastAsia="Simsun (Founder Extended)" w:hAnsi="Arial" w:cs="Arial"/>
          <w:sz w:val="24"/>
          <w:szCs w:val="24"/>
          <w:lang w:eastAsia="zh-CN"/>
        </w:rPr>
        <w:t xml:space="preserve"> Οκτωβρίου 2019, σχετικά με την προστασία προσώπων που αναφέρουν παραβιάσεις του δικαίου της Ένωσης»</w:t>
      </w:r>
      <w:r>
        <w:rPr>
          <w:rFonts w:ascii="Arial" w:eastAsia="Simsun (Founder Extended)" w:hAnsi="Arial" w:cs="Arial"/>
          <w:sz w:val="24"/>
          <w:szCs w:val="24"/>
          <w:lang w:eastAsia="zh-CN"/>
        </w:rPr>
        <w:t>.</w:t>
      </w:r>
    </w:p>
    <w:p w14:paraId="337204FD" w14:textId="0D1C9F6E" w:rsidR="00C41661" w:rsidRDefault="00C41661" w:rsidP="00115FCF">
      <w:pPr>
        <w:pStyle w:val="ListParagraph"/>
        <w:numPr>
          <w:ilvl w:val="0"/>
          <w:numId w:val="37"/>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Καθίδρυση εξωτερικού διαύλου αναφοράς, ο οποίος θα λειτουργεί στο Γραφείο του  Γενικού Εισαγγελέα της Δημοκρατίας και θα στελεχώνεται από λειτουργούς της </w:t>
      </w:r>
      <w:r w:rsidR="00BF4B7B">
        <w:rPr>
          <w:rFonts w:ascii="Arial" w:eastAsia="Simsun (Founder Extended)" w:hAnsi="Arial" w:cs="Arial"/>
          <w:sz w:val="24"/>
          <w:szCs w:val="24"/>
          <w:lang w:eastAsia="zh-CN"/>
        </w:rPr>
        <w:t xml:space="preserve">Νομικής Υπηρεσίας της Δημοκρατίας, </w:t>
      </w:r>
      <w:r>
        <w:rPr>
          <w:rFonts w:ascii="Arial" w:eastAsia="Simsun (Founder Extended)" w:hAnsi="Arial" w:cs="Arial"/>
          <w:sz w:val="24"/>
          <w:szCs w:val="24"/>
          <w:lang w:eastAsia="zh-CN"/>
        </w:rPr>
        <w:t>στον οποίο ο εργοδοτούμενος θα υποβάλλει αναφορά απ’ ευθείας ή/και υπό όρους και προϋποθέσεις που καθορίζονται στην πρόταση νόμου.</w:t>
      </w:r>
    </w:p>
    <w:p w14:paraId="6C5E2BCF" w14:textId="51B46F72" w:rsidR="00C41661" w:rsidRDefault="002618E9" w:rsidP="00115FCF">
      <w:pPr>
        <w:pStyle w:val="ListParagraph"/>
        <w:numPr>
          <w:ilvl w:val="0"/>
          <w:numId w:val="37"/>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Θέσπιση</w:t>
      </w:r>
      <w:r w:rsidR="00C41661">
        <w:rPr>
          <w:rFonts w:ascii="Arial" w:eastAsia="Simsun (Founder Extended)" w:hAnsi="Arial" w:cs="Arial"/>
          <w:sz w:val="24"/>
          <w:szCs w:val="24"/>
          <w:lang w:eastAsia="zh-CN"/>
        </w:rPr>
        <w:t xml:space="preserve"> διαδικασία</w:t>
      </w:r>
      <w:r w:rsidR="00115FCF">
        <w:rPr>
          <w:rFonts w:ascii="Arial" w:eastAsia="Simsun (Founder Extended)" w:hAnsi="Arial" w:cs="Arial"/>
          <w:sz w:val="24"/>
          <w:szCs w:val="24"/>
          <w:lang w:eastAsia="zh-CN"/>
        </w:rPr>
        <w:t>ς</w:t>
      </w:r>
      <w:r w:rsidR="00C41661">
        <w:rPr>
          <w:rFonts w:ascii="Arial" w:eastAsia="Simsun (Founder Extended)" w:hAnsi="Arial" w:cs="Arial"/>
          <w:sz w:val="24"/>
          <w:szCs w:val="24"/>
          <w:lang w:eastAsia="zh-CN"/>
        </w:rPr>
        <w:t xml:space="preserve"> δημόσιας αποκάλυψης στοιχείων και πληροφοριών στο ευρύ κοινό μέσω των μέσων μαζικής ενημέρωσης ή των μέσων κοινωνικής δικτύωσης ή και προφορικά σε καθοριζόμενα πρόσωπα.</w:t>
      </w:r>
    </w:p>
    <w:p w14:paraId="36F3D6F6" w14:textId="1D656A67" w:rsidR="00C41661" w:rsidRDefault="00115FCF" w:rsidP="00115FCF">
      <w:pPr>
        <w:pStyle w:val="ListParagraph"/>
        <w:numPr>
          <w:ilvl w:val="0"/>
          <w:numId w:val="37"/>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Θεσμοθέτηση</w:t>
      </w:r>
      <w:r w:rsidR="0023505F">
        <w:rPr>
          <w:rFonts w:ascii="Arial" w:eastAsia="Simsun (Founder Extended)" w:hAnsi="Arial" w:cs="Arial"/>
          <w:sz w:val="24"/>
          <w:szCs w:val="24"/>
          <w:lang w:eastAsia="zh-CN"/>
        </w:rPr>
        <w:t xml:space="preserve"> δυνατότητα</w:t>
      </w:r>
      <w:r>
        <w:rPr>
          <w:rFonts w:ascii="Arial" w:eastAsia="Simsun (Founder Extended)" w:hAnsi="Arial" w:cs="Arial"/>
          <w:sz w:val="24"/>
          <w:szCs w:val="24"/>
          <w:lang w:eastAsia="zh-CN"/>
        </w:rPr>
        <w:t>ς</w:t>
      </w:r>
      <w:r w:rsidR="0023505F">
        <w:rPr>
          <w:rFonts w:ascii="Arial" w:eastAsia="Simsun (Founder Extended)" w:hAnsi="Arial" w:cs="Arial"/>
          <w:sz w:val="24"/>
          <w:szCs w:val="24"/>
          <w:lang w:eastAsia="zh-CN"/>
        </w:rPr>
        <w:t xml:space="preserve"> εργοδοτουμένου να υποβά</w:t>
      </w:r>
      <w:r w:rsidR="00F35E80">
        <w:rPr>
          <w:rFonts w:ascii="Arial" w:eastAsia="Simsun (Founder Extended)" w:hAnsi="Arial" w:cs="Arial"/>
          <w:sz w:val="24"/>
          <w:szCs w:val="24"/>
          <w:lang w:eastAsia="zh-CN"/>
        </w:rPr>
        <w:t>λ</w:t>
      </w:r>
      <w:r w:rsidR="0023505F">
        <w:rPr>
          <w:rFonts w:ascii="Arial" w:eastAsia="Simsun (Founder Extended)" w:hAnsi="Arial" w:cs="Arial"/>
          <w:sz w:val="24"/>
          <w:szCs w:val="24"/>
          <w:lang w:eastAsia="zh-CN"/>
        </w:rPr>
        <w:t>λει αναφορά για άλλες πράξεις ή παραλείψεις ενός ευρέος φάσματος προσώπων εντός του εργασιακού πλαισίου που</w:t>
      </w:r>
      <w:r>
        <w:rPr>
          <w:rFonts w:ascii="Arial" w:eastAsia="Simsun (Founder Extended)" w:hAnsi="Arial" w:cs="Arial"/>
          <w:sz w:val="24"/>
          <w:szCs w:val="24"/>
          <w:lang w:eastAsia="zh-CN"/>
        </w:rPr>
        <w:t>,</w:t>
      </w:r>
      <w:r w:rsidR="0023505F">
        <w:rPr>
          <w:rFonts w:ascii="Arial" w:eastAsia="Simsun (Founder Extended)" w:hAnsi="Arial" w:cs="Arial"/>
          <w:sz w:val="24"/>
          <w:szCs w:val="24"/>
          <w:lang w:eastAsia="zh-CN"/>
        </w:rPr>
        <w:t xml:space="preserve"> κατόπιν δέουσας έρευνας</w:t>
      </w:r>
      <w:r>
        <w:rPr>
          <w:rFonts w:ascii="Arial" w:eastAsia="Simsun (Founder Extended)" w:hAnsi="Arial" w:cs="Arial"/>
          <w:sz w:val="24"/>
          <w:szCs w:val="24"/>
          <w:lang w:eastAsia="zh-CN"/>
        </w:rPr>
        <w:t>,</w:t>
      </w:r>
      <w:r w:rsidR="0023505F">
        <w:rPr>
          <w:rFonts w:ascii="Arial" w:eastAsia="Simsun (Founder Extended)" w:hAnsi="Arial" w:cs="Arial"/>
          <w:sz w:val="24"/>
          <w:szCs w:val="24"/>
          <w:lang w:eastAsia="zh-CN"/>
        </w:rPr>
        <w:t xml:space="preserve"> δυνατόν να καταλήξουν σε στοιχειοθέτηση αδικήματος διαφθοράς.</w:t>
      </w:r>
    </w:p>
    <w:p w14:paraId="3C342BE0" w14:textId="514F0F87" w:rsidR="0023505F" w:rsidRDefault="0023505F" w:rsidP="00115FCF">
      <w:pPr>
        <w:pStyle w:val="ListParagraph"/>
        <w:numPr>
          <w:ilvl w:val="0"/>
          <w:numId w:val="37"/>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Παροχή </w:t>
      </w:r>
      <w:r w:rsidR="00B71B8A">
        <w:rPr>
          <w:rFonts w:ascii="Arial" w:eastAsia="Simsun (Founder Extended)" w:hAnsi="Arial" w:cs="Arial"/>
          <w:sz w:val="24"/>
          <w:szCs w:val="24"/>
          <w:lang w:eastAsia="zh-CN"/>
        </w:rPr>
        <w:t xml:space="preserve">ισχυρής προστασίας </w:t>
      </w:r>
      <w:r>
        <w:rPr>
          <w:rFonts w:ascii="Arial" w:eastAsia="Simsun (Founder Extended)" w:hAnsi="Arial" w:cs="Arial"/>
          <w:sz w:val="24"/>
          <w:szCs w:val="24"/>
          <w:lang w:eastAsia="zh-CN"/>
        </w:rPr>
        <w:t>σε εργοδοτούμενο ο οποίος ενεργεί καλόπιστα και με την εύλογη πεποίθηση ότι τα στοιχεία και οι πληροφορίες που αναφέρει είναι αληθή</w:t>
      </w:r>
      <w:r w:rsidR="00B71B8A">
        <w:rPr>
          <w:rFonts w:ascii="Arial" w:eastAsia="Simsun (Founder Extended)" w:hAnsi="Arial" w:cs="Arial"/>
          <w:sz w:val="24"/>
          <w:szCs w:val="24"/>
          <w:lang w:eastAsia="zh-CN"/>
        </w:rPr>
        <w:t xml:space="preserve"> </w:t>
      </w:r>
      <w:r w:rsidR="00115FCF">
        <w:rPr>
          <w:rFonts w:ascii="Arial" w:eastAsia="Simsun (Founder Extended)" w:hAnsi="Arial" w:cs="Arial"/>
          <w:sz w:val="24"/>
          <w:szCs w:val="24"/>
          <w:lang w:eastAsia="zh-CN"/>
        </w:rPr>
        <w:t xml:space="preserve">με απαλλαγή του από </w:t>
      </w:r>
      <w:r w:rsidR="00B71B8A">
        <w:rPr>
          <w:rFonts w:ascii="Arial" w:eastAsia="Simsun (Founder Extended)" w:hAnsi="Arial" w:cs="Arial"/>
          <w:sz w:val="24"/>
          <w:szCs w:val="24"/>
          <w:lang w:eastAsia="zh-CN"/>
        </w:rPr>
        <w:t>πειθαρχικ</w:t>
      </w:r>
      <w:r w:rsidR="00115FCF">
        <w:rPr>
          <w:rFonts w:ascii="Arial" w:eastAsia="Simsun (Founder Extended)" w:hAnsi="Arial" w:cs="Arial"/>
          <w:sz w:val="24"/>
          <w:szCs w:val="24"/>
          <w:lang w:eastAsia="zh-CN"/>
        </w:rPr>
        <w:t>ή</w:t>
      </w:r>
      <w:r w:rsidR="00B71B8A">
        <w:rPr>
          <w:rFonts w:ascii="Arial" w:eastAsia="Simsun (Founder Extended)" w:hAnsi="Arial" w:cs="Arial"/>
          <w:sz w:val="24"/>
          <w:szCs w:val="24"/>
          <w:lang w:eastAsia="zh-CN"/>
        </w:rPr>
        <w:t>, αστικ</w:t>
      </w:r>
      <w:r w:rsidR="00115FCF">
        <w:rPr>
          <w:rFonts w:ascii="Arial" w:eastAsia="Simsun (Founder Extended)" w:hAnsi="Arial" w:cs="Arial"/>
          <w:sz w:val="24"/>
          <w:szCs w:val="24"/>
          <w:lang w:eastAsia="zh-CN"/>
        </w:rPr>
        <w:t>ή</w:t>
      </w:r>
      <w:r w:rsidR="00B71B8A">
        <w:rPr>
          <w:rFonts w:ascii="Arial" w:eastAsia="Simsun (Founder Extended)" w:hAnsi="Arial" w:cs="Arial"/>
          <w:sz w:val="24"/>
          <w:szCs w:val="24"/>
          <w:lang w:eastAsia="zh-CN"/>
        </w:rPr>
        <w:t xml:space="preserve"> και ποινικ</w:t>
      </w:r>
      <w:r w:rsidR="00115FCF">
        <w:rPr>
          <w:rFonts w:ascii="Arial" w:eastAsia="Simsun (Founder Extended)" w:hAnsi="Arial" w:cs="Arial"/>
          <w:sz w:val="24"/>
          <w:szCs w:val="24"/>
          <w:lang w:eastAsia="zh-CN"/>
        </w:rPr>
        <w:t>ή ευθύνη</w:t>
      </w:r>
      <w:r w:rsidR="00B71B8A">
        <w:rPr>
          <w:rFonts w:ascii="Arial" w:eastAsia="Simsun (Founder Extended)" w:hAnsi="Arial" w:cs="Arial"/>
          <w:sz w:val="24"/>
          <w:szCs w:val="24"/>
          <w:lang w:eastAsia="zh-CN"/>
        </w:rPr>
        <w:t>.</w:t>
      </w:r>
    </w:p>
    <w:p w14:paraId="43DB5D7F" w14:textId="2FFD83F0" w:rsidR="00B71B8A" w:rsidRDefault="00B71B8A" w:rsidP="00115FCF">
      <w:pPr>
        <w:pStyle w:val="ListParagraph"/>
        <w:numPr>
          <w:ilvl w:val="0"/>
          <w:numId w:val="37"/>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Θέσπιση πειθαρχικού και ποινικού αδικήματος που αφορά στην εκδήλωση αντιποίνων οποιασδήποτε μορφής εκ μέρους του </w:t>
      </w:r>
      <w:r w:rsidR="00BF4B7B">
        <w:rPr>
          <w:rFonts w:ascii="Arial" w:eastAsia="Simsun (Founder Extended)" w:hAnsi="Arial" w:cs="Arial"/>
          <w:sz w:val="24"/>
          <w:szCs w:val="24"/>
          <w:lang w:eastAsia="zh-CN"/>
        </w:rPr>
        <w:t>αναφερομένου</w:t>
      </w:r>
      <w:r>
        <w:rPr>
          <w:rFonts w:ascii="Arial" w:eastAsia="Simsun (Founder Extended)" w:hAnsi="Arial" w:cs="Arial"/>
          <w:sz w:val="24"/>
          <w:szCs w:val="24"/>
          <w:lang w:eastAsia="zh-CN"/>
        </w:rPr>
        <w:t xml:space="preserve">, άλλου ιεραρχικά </w:t>
      </w:r>
      <w:r w:rsidR="00115FCF">
        <w:rPr>
          <w:rFonts w:ascii="Arial" w:eastAsia="Simsun (Founder Extended)" w:hAnsi="Arial" w:cs="Arial"/>
          <w:sz w:val="24"/>
          <w:szCs w:val="24"/>
          <w:lang w:eastAsia="zh-CN"/>
        </w:rPr>
        <w:t>ανωτέρου</w:t>
      </w:r>
      <w:r>
        <w:rPr>
          <w:rFonts w:ascii="Arial" w:eastAsia="Simsun (Founder Extended)" w:hAnsi="Arial" w:cs="Arial"/>
          <w:sz w:val="24"/>
          <w:szCs w:val="24"/>
          <w:lang w:eastAsia="zh-CN"/>
        </w:rPr>
        <w:t xml:space="preserve"> ή πολιτικά εκτεθειμένου προσώπου.</w:t>
      </w:r>
    </w:p>
    <w:p w14:paraId="59CA4ED6" w14:textId="7CE7D066" w:rsidR="002F1BBB" w:rsidRDefault="00084D58" w:rsidP="002F1BBB">
      <w:pPr>
        <w:tabs>
          <w:tab w:val="left" w:pos="567"/>
          <w:tab w:val="left" w:pos="4961"/>
        </w:tabs>
        <w:spacing w:after="0" w:line="480" w:lineRule="auto"/>
        <w:jc w:val="both"/>
        <w:rPr>
          <w:rFonts w:ascii="Arial" w:eastAsia="Arial" w:hAnsi="Arial" w:cs="Arial"/>
        </w:rPr>
      </w:pPr>
      <w:r>
        <w:rPr>
          <w:rFonts w:ascii="Arial" w:eastAsia="Simsun (Founder Extended)" w:hAnsi="Arial" w:cs="Arial"/>
          <w:sz w:val="24"/>
          <w:szCs w:val="24"/>
          <w:lang w:eastAsia="zh-CN"/>
        </w:rPr>
        <w:tab/>
        <w:t xml:space="preserve">Σκοπός του υπ’ αριθμόν 4 νομοσχεδίου είναι </w:t>
      </w:r>
      <w:r w:rsidRPr="003A594F">
        <w:rPr>
          <w:rFonts w:ascii="Arial" w:eastAsia="Simsun (Founder Extended)" w:hAnsi="Arial" w:cs="Arial"/>
          <w:sz w:val="24"/>
          <w:szCs w:val="24"/>
          <w:lang w:eastAsia="zh-CN"/>
        </w:rPr>
        <w:t>η εναρμόνιση της Κυπριακής Δημοκρατίας με την πράξη της Ευρωπαϊκής Ένωσης με τίτλο «Οδηγία 2019/1937/ΕΕ του Ευρωπαϊκού Κοινοβουλίου και του Συμβουλίου της 23</w:t>
      </w:r>
      <w:r w:rsidRPr="00F35E80">
        <w:rPr>
          <w:rFonts w:ascii="Arial" w:eastAsia="Simsun (Founder Extended)" w:hAnsi="Arial" w:cs="Arial"/>
          <w:sz w:val="24"/>
          <w:szCs w:val="24"/>
          <w:vertAlign w:val="superscript"/>
          <w:lang w:eastAsia="zh-CN"/>
        </w:rPr>
        <w:t>ης</w:t>
      </w:r>
      <w:r w:rsidRPr="003A594F">
        <w:rPr>
          <w:rFonts w:ascii="Arial" w:eastAsia="Simsun (Founder Extended)" w:hAnsi="Arial" w:cs="Arial"/>
          <w:sz w:val="24"/>
          <w:szCs w:val="24"/>
          <w:lang w:eastAsia="zh-CN"/>
        </w:rPr>
        <w:t xml:space="preserve"> Οκτωβρίου 2019, σχετικά με την προστασία προσώπων που αναφέρουν παραβιάσεις του δικαίου της Ένωσης</w:t>
      </w:r>
      <w:r w:rsidR="00B00663" w:rsidRPr="003A594F">
        <w:rPr>
          <w:rFonts w:ascii="Arial" w:eastAsia="Simsun (Founder Extended)" w:hAnsi="Arial" w:cs="Arial"/>
          <w:sz w:val="24"/>
          <w:szCs w:val="24"/>
          <w:lang w:eastAsia="zh-CN"/>
        </w:rPr>
        <w:t>»</w:t>
      </w:r>
      <w:r w:rsidRPr="003A594F">
        <w:rPr>
          <w:rFonts w:ascii="Arial" w:eastAsia="Simsun (Founder Extended)" w:hAnsi="Arial" w:cs="Arial"/>
          <w:sz w:val="24"/>
          <w:szCs w:val="24"/>
          <w:lang w:eastAsia="zh-CN"/>
        </w:rPr>
        <w:t>.</w:t>
      </w:r>
      <w:r w:rsidRPr="261D5E69">
        <w:rPr>
          <w:rFonts w:ascii="Arial" w:eastAsia="Arial" w:hAnsi="Arial" w:cs="Arial"/>
        </w:rPr>
        <w:t xml:space="preserve"> </w:t>
      </w:r>
    </w:p>
    <w:p w14:paraId="0F18BB77" w14:textId="0BB404B9" w:rsidR="00375E92" w:rsidRDefault="00375E92" w:rsidP="00375E92">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ab/>
        <w:t>Ειδικότερα, με τις πρόνοιες του νομοσχεδίου προβλέπονται κυρίως τα ακόλουθα:</w:t>
      </w:r>
    </w:p>
    <w:p w14:paraId="42DC8AAA" w14:textId="531D3A21" w:rsidR="00375E92" w:rsidRDefault="00C41051" w:rsidP="00C41051">
      <w:pPr>
        <w:pStyle w:val="ListParagraph"/>
        <w:numPr>
          <w:ilvl w:val="0"/>
          <w:numId w:val="38"/>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του πεδίου </w:t>
      </w:r>
      <w:r w:rsidR="00375E92">
        <w:rPr>
          <w:rFonts w:ascii="Arial" w:eastAsia="Simsun (Founder Extended)" w:hAnsi="Arial" w:cs="Arial"/>
          <w:sz w:val="24"/>
          <w:szCs w:val="24"/>
          <w:lang w:eastAsia="zh-CN"/>
        </w:rPr>
        <w:t>εφαρμογής του νομοσχεδίου</w:t>
      </w:r>
      <w:r>
        <w:rPr>
          <w:rFonts w:ascii="Arial" w:eastAsia="Simsun (Founder Extended)" w:hAnsi="Arial" w:cs="Arial"/>
          <w:sz w:val="24"/>
          <w:szCs w:val="24"/>
          <w:lang w:eastAsia="zh-CN"/>
        </w:rPr>
        <w:t xml:space="preserve"> βάσει του οποίου </w:t>
      </w:r>
      <w:r w:rsidR="00375E92">
        <w:rPr>
          <w:rFonts w:ascii="Arial" w:eastAsia="Simsun (Founder Extended)" w:hAnsi="Arial" w:cs="Arial"/>
          <w:sz w:val="24"/>
          <w:szCs w:val="24"/>
          <w:lang w:eastAsia="zh-CN"/>
        </w:rPr>
        <w:t xml:space="preserve">οι προτεινόμενες </w:t>
      </w:r>
      <w:r>
        <w:rPr>
          <w:rFonts w:ascii="Arial" w:eastAsia="Simsun (Founder Extended)" w:hAnsi="Arial" w:cs="Arial"/>
          <w:sz w:val="24"/>
          <w:szCs w:val="24"/>
          <w:lang w:eastAsia="zh-CN"/>
        </w:rPr>
        <w:t xml:space="preserve">ρυθμίσεις θα </w:t>
      </w:r>
      <w:r w:rsidR="00375E92">
        <w:rPr>
          <w:rFonts w:ascii="Arial" w:eastAsia="Simsun (Founder Extended)" w:hAnsi="Arial" w:cs="Arial"/>
          <w:sz w:val="24"/>
          <w:szCs w:val="24"/>
          <w:lang w:eastAsia="zh-CN"/>
        </w:rPr>
        <w:t xml:space="preserve">εφαρμόζονται στον δημόσιο τομέα, περιλαμβανομένων των αρχών τοπικής αυτοδιοίκησης με πέραν των δέκα χιλιάδων κατοίκων ή πέραν των πενήντα </w:t>
      </w:r>
      <w:r>
        <w:rPr>
          <w:rFonts w:ascii="Arial" w:eastAsia="Simsun (Founder Extended)" w:hAnsi="Arial" w:cs="Arial"/>
          <w:sz w:val="24"/>
          <w:szCs w:val="24"/>
          <w:lang w:eastAsia="zh-CN"/>
        </w:rPr>
        <w:t>εργαζομένων</w:t>
      </w:r>
      <w:r w:rsidR="00375E92">
        <w:rPr>
          <w:rFonts w:ascii="Arial" w:eastAsia="Simsun (Founder Extended)" w:hAnsi="Arial" w:cs="Arial"/>
          <w:sz w:val="24"/>
          <w:szCs w:val="24"/>
          <w:lang w:eastAsia="zh-CN"/>
        </w:rPr>
        <w:t>, καθώς και στον ιδιωτικό τομέα σε επιχειρήσεις με πέραν των πενήντα</w:t>
      </w:r>
      <w:r>
        <w:rPr>
          <w:rFonts w:ascii="Arial" w:eastAsia="Simsun (Founder Extended)" w:hAnsi="Arial" w:cs="Arial"/>
          <w:sz w:val="24"/>
          <w:szCs w:val="24"/>
          <w:lang w:eastAsia="zh-CN"/>
        </w:rPr>
        <w:t xml:space="preserve"> εργαζομένων</w:t>
      </w:r>
      <w:r w:rsidR="00375E92">
        <w:rPr>
          <w:rFonts w:ascii="Arial" w:eastAsia="Simsun (Founder Extended)" w:hAnsi="Arial" w:cs="Arial"/>
          <w:sz w:val="24"/>
          <w:szCs w:val="24"/>
          <w:lang w:eastAsia="zh-CN"/>
        </w:rPr>
        <w:t xml:space="preserve">. </w:t>
      </w:r>
    </w:p>
    <w:p w14:paraId="2FF57861" w14:textId="60ED28CF" w:rsidR="00375E92" w:rsidRDefault="00C41051" w:rsidP="00C41051">
      <w:pPr>
        <w:pStyle w:val="ListParagraph"/>
        <w:numPr>
          <w:ilvl w:val="0"/>
          <w:numId w:val="38"/>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Θέσπιση πλαισίου</w:t>
      </w:r>
      <w:r w:rsidR="004A2BA5">
        <w:rPr>
          <w:rFonts w:ascii="Arial" w:eastAsia="Simsun (Founder Extended)" w:hAnsi="Arial" w:cs="Arial"/>
          <w:sz w:val="24"/>
          <w:szCs w:val="24"/>
          <w:lang w:eastAsia="zh-CN"/>
        </w:rPr>
        <w:t xml:space="preserve"> προστασίας των πληροφοριοδοτών οι οποίοι προβαίνουν σε γνωστοποιήσεις που αφορούν παραβάσεις </w:t>
      </w:r>
      <w:r w:rsidR="009B4064">
        <w:rPr>
          <w:rFonts w:ascii="Arial" w:eastAsia="Simsun (Founder Extended)" w:hAnsi="Arial" w:cs="Arial"/>
          <w:sz w:val="24"/>
          <w:szCs w:val="24"/>
          <w:lang w:eastAsia="zh-CN"/>
        </w:rPr>
        <w:t>συγκεκριμένων νομοθετικών πράξεων της Ευρωπαϊκής Ένωσης που καθορίζονται στο παράρτημα του νομοσχεδίου.</w:t>
      </w:r>
    </w:p>
    <w:p w14:paraId="520C9E54" w14:textId="56AFB60D" w:rsidR="009B4064" w:rsidRDefault="00F416A3" w:rsidP="00C41051">
      <w:pPr>
        <w:pStyle w:val="ListParagraph"/>
        <w:numPr>
          <w:ilvl w:val="0"/>
          <w:numId w:val="38"/>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των προσώπων </w:t>
      </w:r>
      <w:r w:rsidR="009B4064">
        <w:rPr>
          <w:rFonts w:ascii="Arial" w:eastAsia="Simsun (Founder Extended)" w:hAnsi="Arial" w:cs="Arial"/>
          <w:sz w:val="24"/>
          <w:szCs w:val="24"/>
          <w:lang w:eastAsia="zh-CN"/>
        </w:rPr>
        <w:t xml:space="preserve">που δικαιούνται προστασία δυνάμει των προτεινόμενων </w:t>
      </w:r>
      <w:r>
        <w:rPr>
          <w:rFonts w:ascii="Arial" w:eastAsia="Simsun (Founder Extended)" w:hAnsi="Arial" w:cs="Arial"/>
          <w:sz w:val="24"/>
          <w:szCs w:val="24"/>
          <w:lang w:eastAsia="zh-CN"/>
        </w:rPr>
        <w:t>ρυθμίσεων</w:t>
      </w:r>
      <w:r w:rsidR="009B4064">
        <w:rPr>
          <w:rFonts w:ascii="Arial" w:eastAsia="Simsun (Founder Extended)" w:hAnsi="Arial" w:cs="Arial"/>
          <w:sz w:val="24"/>
          <w:szCs w:val="24"/>
          <w:lang w:eastAsia="zh-CN"/>
        </w:rPr>
        <w:t>.</w:t>
      </w:r>
    </w:p>
    <w:p w14:paraId="13F38381" w14:textId="4C43AF27" w:rsidR="009B4064" w:rsidRDefault="00F416A3" w:rsidP="00C41051">
      <w:pPr>
        <w:pStyle w:val="ListParagraph"/>
        <w:numPr>
          <w:ilvl w:val="0"/>
          <w:numId w:val="38"/>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διαδικασιών </w:t>
      </w:r>
      <w:r w:rsidR="009B4064">
        <w:rPr>
          <w:rFonts w:ascii="Arial" w:eastAsia="Simsun (Founder Extended)" w:hAnsi="Arial" w:cs="Arial"/>
          <w:sz w:val="24"/>
          <w:szCs w:val="24"/>
          <w:lang w:eastAsia="zh-CN"/>
        </w:rPr>
        <w:t>υποβολής αναφοράς μέσω εσωτερικών ή εξωτερικών διαύλων αναφοράς.</w:t>
      </w:r>
    </w:p>
    <w:p w14:paraId="5DB942FD" w14:textId="4D7E65FF" w:rsidR="009B4064" w:rsidRDefault="00F416A3" w:rsidP="00C41051">
      <w:pPr>
        <w:pStyle w:val="ListParagraph"/>
        <w:numPr>
          <w:ilvl w:val="0"/>
          <w:numId w:val="38"/>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Ορισμός</w:t>
      </w:r>
      <w:r w:rsidR="009B4064">
        <w:rPr>
          <w:rFonts w:ascii="Arial" w:eastAsia="Simsun (Founder Extended)" w:hAnsi="Arial" w:cs="Arial"/>
          <w:sz w:val="24"/>
          <w:szCs w:val="24"/>
          <w:lang w:eastAsia="zh-CN"/>
        </w:rPr>
        <w:t xml:space="preserve"> ως </w:t>
      </w:r>
      <w:r>
        <w:rPr>
          <w:rFonts w:ascii="Arial" w:eastAsia="Simsun (Founder Extended)" w:hAnsi="Arial" w:cs="Arial"/>
          <w:sz w:val="24"/>
          <w:szCs w:val="24"/>
          <w:lang w:eastAsia="zh-CN"/>
        </w:rPr>
        <w:t xml:space="preserve">εξωτερικού διαύλου του Εθνικού Συντονιστικού Φορέα </w:t>
      </w:r>
      <w:r w:rsidR="009B4064">
        <w:rPr>
          <w:rFonts w:ascii="Arial" w:eastAsia="Simsun (Founder Extended)" w:hAnsi="Arial" w:cs="Arial"/>
          <w:sz w:val="24"/>
          <w:szCs w:val="24"/>
          <w:lang w:eastAsia="zh-CN"/>
        </w:rPr>
        <w:t>για την Καταπολέμηση της Απάτης κατά των Οικονομικών Συμφερόντων της Ευρωπαϊκής Ένωσης.</w:t>
      </w:r>
    </w:p>
    <w:p w14:paraId="73250681" w14:textId="6B6BB4F2" w:rsidR="009B4064" w:rsidRPr="009B4064" w:rsidRDefault="00F416A3" w:rsidP="00C41051">
      <w:pPr>
        <w:pStyle w:val="ListParagraph"/>
        <w:numPr>
          <w:ilvl w:val="0"/>
          <w:numId w:val="38"/>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μέτρων </w:t>
      </w:r>
      <w:r w:rsidR="009B4064">
        <w:rPr>
          <w:rFonts w:ascii="Arial" w:eastAsia="Simsun (Founder Extended)" w:hAnsi="Arial" w:cs="Arial"/>
          <w:sz w:val="24"/>
          <w:szCs w:val="24"/>
          <w:lang w:eastAsia="zh-CN"/>
        </w:rPr>
        <w:t>προστασίας των πληροφοριοδοτών</w:t>
      </w:r>
      <w:r>
        <w:rPr>
          <w:rFonts w:ascii="Arial" w:eastAsia="Simsun (Founder Extended)" w:hAnsi="Arial" w:cs="Arial"/>
          <w:sz w:val="24"/>
          <w:szCs w:val="24"/>
          <w:lang w:eastAsia="zh-CN"/>
        </w:rPr>
        <w:t>,</w:t>
      </w:r>
      <w:r w:rsidR="009B4064">
        <w:rPr>
          <w:rFonts w:ascii="Arial" w:eastAsia="Simsun (Founder Extended)" w:hAnsi="Arial" w:cs="Arial"/>
          <w:sz w:val="24"/>
          <w:szCs w:val="24"/>
          <w:lang w:eastAsia="zh-CN"/>
        </w:rPr>
        <w:t xml:space="preserve"> περιλαμβανομένων μέτρων στήριξης, απαγόρευση</w:t>
      </w:r>
      <w:r>
        <w:rPr>
          <w:rFonts w:ascii="Arial" w:eastAsia="Simsun (Founder Extended)" w:hAnsi="Arial" w:cs="Arial"/>
          <w:sz w:val="24"/>
          <w:szCs w:val="24"/>
          <w:lang w:eastAsia="zh-CN"/>
        </w:rPr>
        <w:t>ς</w:t>
      </w:r>
      <w:r w:rsidR="009B4064">
        <w:rPr>
          <w:rFonts w:ascii="Arial" w:eastAsia="Simsun (Founder Extended)" w:hAnsi="Arial" w:cs="Arial"/>
          <w:sz w:val="24"/>
          <w:szCs w:val="24"/>
          <w:lang w:eastAsia="zh-CN"/>
        </w:rPr>
        <w:t xml:space="preserve"> αντιποίνων και </w:t>
      </w:r>
      <w:r>
        <w:rPr>
          <w:rFonts w:ascii="Arial" w:eastAsia="Simsun (Founder Extended)" w:hAnsi="Arial" w:cs="Arial"/>
          <w:sz w:val="24"/>
          <w:szCs w:val="24"/>
          <w:lang w:eastAsia="zh-CN"/>
        </w:rPr>
        <w:t>μέτρων</w:t>
      </w:r>
      <w:r w:rsidR="009B4064">
        <w:rPr>
          <w:rFonts w:ascii="Arial" w:eastAsia="Simsun (Founder Extended)" w:hAnsi="Arial" w:cs="Arial"/>
          <w:sz w:val="24"/>
          <w:szCs w:val="24"/>
          <w:lang w:eastAsia="zh-CN"/>
        </w:rPr>
        <w:t xml:space="preserve"> προστασίας έναντι αντιποίνων</w:t>
      </w:r>
      <w:r w:rsidR="00473499">
        <w:rPr>
          <w:rFonts w:ascii="Arial" w:eastAsia="Simsun (Founder Extended)" w:hAnsi="Arial" w:cs="Arial"/>
          <w:sz w:val="24"/>
          <w:szCs w:val="24"/>
          <w:lang w:eastAsia="zh-CN"/>
        </w:rPr>
        <w:t xml:space="preserve">, καθώς και μέτρων </w:t>
      </w:r>
      <w:r w:rsidR="009B4064">
        <w:rPr>
          <w:rFonts w:ascii="Arial" w:eastAsia="Simsun (Founder Extended)" w:hAnsi="Arial" w:cs="Arial"/>
          <w:sz w:val="24"/>
          <w:szCs w:val="24"/>
          <w:lang w:eastAsia="zh-CN"/>
        </w:rPr>
        <w:t>προστασίας της ταυτότητας των αναφερομένων.</w:t>
      </w:r>
    </w:p>
    <w:p w14:paraId="4FAE0E68" w14:textId="2CCD9A56" w:rsidR="00427CB5" w:rsidRPr="002F1BBB" w:rsidRDefault="00427CB5" w:rsidP="00427CB5">
      <w:pPr>
        <w:tabs>
          <w:tab w:val="left" w:pos="567"/>
        </w:tabs>
        <w:spacing w:after="0" w:line="480" w:lineRule="auto"/>
        <w:jc w:val="both"/>
        <w:rPr>
          <w:rFonts w:ascii="Arial" w:eastAsia="Times New Roman" w:hAnsi="Arial" w:cs="Arial"/>
          <w:color w:val="000000"/>
          <w:sz w:val="24"/>
          <w:szCs w:val="24"/>
          <w:lang w:eastAsia="zh-CN"/>
        </w:rPr>
      </w:pPr>
      <w:r w:rsidRPr="002F1BBB">
        <w:rPr>
          <w:rFonts w:ascii="Arial" w:eastAsia="Times New Roman" w:hAnsi="Arial" w:cs="Arial"/>
          <w:color w:val="000000"/>
          <w:sz w:val="24"/>
          <w:szCs w:val="24"/>
          <w:lang w:eastAsia="zh-CN"/>
        </w:rPr>
        <w:tab/>
        <w:t xml:space="preserve">Σημειώνεται ότι η επιτροπή μελέτησε </w:t>
      </w:r>
      <w:r w:rsidR="002F1BBB" w:rsidRPr="002F1BBB">
        <w:rPr>
          <w:rFonts w:ascii="Arial" w:eastAsia="Times New Roman" w:hAnsi="Arial" w:cs="Arial"/>
          <w:color w:val="000000"/>
          <w:sz w:val="24"/>
          <w:szCs w:val="24"/>
          <w:lang w:eastAsia="zh-CN"/>
        </w:rPr>
        <w:t xml:space="preserve">τα </w:t>
      </w:r>
      <w:r w:rsidRPr="002F1BBB">
        <w:rPr>
          <w:rFonts w:ascii="Arial" w:eastAsia="Times New Roman" w:hAnsi="Arial" w:cs="Arial"/>
          <w:color w:val="000000"/>
          <w:sz w:val="24"/>
          <w:szCs w:val="24"/>
          <w:lang w:eastAsia="zh-CN"/>
        </w:rPr>
        <w:t xml:space="preserve">υπό </w:t>
      </w:r>
      <w:r w:rsidR="003B1AFE" w:rsidRPr="002F1BBB">
        <w:rPr>
          <w:rFonts w:ascii="Arial" w:eastAsia="Times New Roman" w:hAnsi="Arial" w:cs="Arial"/>
          <w:color w:val="000000"/>
          <w:sz w:val="24"/>
          <w:szCs w:val="24"/>
          <w:lang w:eastAsia="zh-CN"/>
        </w:rPr>
        <w:t xml:space="preserve">συζήτηση </w:t>
      </w:r>
      <w:r w:rsidR="002F1BBB" w:rsidRPr="002F1BBB">
        <w:rPr>
          <w:rFonts w:ascii="Arial" w:eastAsia="Times New Roman" w:hAnsi="Arial" w:cs="Arial"/>
          <w:color w:val="000000"/>
          <w:sz w:val="24"/>
          <w:szCs w:val="24"/>
          <w:lang w:eastAsia="zh-CN"/>
        </w:rPr>
        <w:t xml:space="preserve">σχέδια νόμου </w:t>
      </w:r>
      <w:r w:rsidRPr="002F1BBB">
        <w:rPr>
          <w:rFonts w:ascii="Arial" w:eastAsia="Times New Roman" w:hAnsi="Arial" w:cs="Arial"/>
          <w:color w:val="000000"/>
          <w:sz w:val="24"/>
          <w:szCs w:val="24"/>
          <w:lang w:eastAsia="zh-CN"/>
        </w:rPr>
        <w:t>κατά προτεραιότητα, σύμφωνα με τις πρόνοιες του Κανονισμού 4</w:t>
      </w:r>
      <w:r w:rsidR="00473499">
        <w:rPr>
          <w:rFonts w:ascii="Arial" w:eastAsia="Times New Roman" w:hAnsi="Arial" w:cs="Arial"/>
          <w:color w:val="000000"/>
          <w:sz w:val="24"/>
          <w:szCs w:val="24"/>
          <w:lang w:eastAsia="zh-CN"/>
        </w:rPr>
        <w:t>0Α του Κανονισμού</w:t>
      </w:r>
      <w:r w:rsidRPr="002F1BBB">
        <w:rPr>
          <w:rFonts w:ascii="Arial" w:eastAsia="Times New Roman" w:hAnsi="Arial" w:cs="Arial"/>
          <w:color w:val="000000"/>
          <w:sz w:val="24"/>
          <w:szCs w:val="24"/>
          <w:lang w:eastAsia="zh-CN"/>
        </w:rPr>
        <w:t xml:space="preserve"> της Βουλής, λόγω της φύσης και της σημασίας αυτ</w:t>
      </w:r>
      <w:r w:rsidR="00CA7ABF">
        <w:rPr>
          <w:rFonts w:ascii="Arial" w:eastAsia="Times New Roman" w:hAnsi="Arial" w:cs="Arial"/>
          <w:color w:val="000000"/>
          <w:sz w:val="24"/>
          <w:szCs w:val="24"/>
          <w:lang w:eastAsia="zh-CN"/>
        </w:rPr>
        <w:t>ών</w:t>
      </w:r>
      <w:r w:rsidRPr="002F1BBB">
        <w:rPr>
          <w:rFonts w:ascii="Arial" w:eastAsia="Times New Roman" w:hAnsi="Arial" w:cs="Arial"/>
          <w:color w:val="000000"/>
          <w:sz w:val="24"/>
          <w:szCs w:val="24"/>
          <w:lang w:eastAsia="zh-CN"/>
        </w:rPr>
        <w:t>, αφού</w:t>
      </w:r>
      <w:r w:rsidR="00473499">
        <w:rPr>
          <w:rFonts w:ascii="Arial" w:eastAsia="Times New Roman" w:hAnsi="Arial" w:cs="Arial"/>
          <w:color w:val="000000"/>
          <w:sz w:val="24"/>
          <w:szCs w:val="24"/>
          <w:lang w:eastAsia="zh-CN"/>
        </w:rPr>
        <w:t>,</w:t>
      </w:r>
      <w:r w:rsidRPr="002F1BBB">
        <w:rPr>
          <w:rFonts w:ascii="Arial" w:eastAsia="Times New Roman" w:hAnsi="Arial" w:cs="Arial"/>
          <w:color w:val="000000"/>
          <w:sz w:val="24"/>
          <w:szCs w:val="24"/>
          <w:lang w:eastAsia="zh-CN"/>
        </w:rPr>
        <w:t xml:space="preserve"> όπως επισημάνθηκε γραπτώς στην επιτροπή από την Υπουργό Δικαιοσύνης και Δημοσίας Τάξεως, </w:t>
      </w:r>
      <w:r w:rsidR="00CA7ABF">
        <w:rPr>
          <w:rFonts w:ascii="Arial" w:eastAsia="Times New Roman" w:hAnsi="Arial" w:cs="Arial"/>
          <w:color w:val="000000"/>
          <w:sz w:val="24"/>
          <w:szCs w:val="24"/>
          <w:lang w:eastAsia="zh-CN"/>
        </w:rPr>
        <w:t xml:space="preserve">αφενός η θέσπιση νομοθετικού πλαισίου για την προστασία προσώπων που αναφέρουν παραβάσεις </w:t>
      </w:r>
      <w:r w:rsidRPr="002F1BBB">
        <w:rPr>
          <w:rFonts w:ascii="Arial" w:eastAsia="Times New Roman" w:hAnsi="Arial" w:cs="Arial"/>
          <w:color w:val="000000"/>
          <w:sz w:val="24"/>
          <w:szCs w:val="24"/>
          <w:lang w:eastAsia="zh-CN"/>
        </w:rPr>
        <w:t xml:space="preserve">συγκαταλέγεται στα </w:t>
      </w:r>
      <w:r w:rsidR="00CA7ABF">
        <w:rPr>
          <w:rFonts w:ascii="Arial" w:eastAsia="Times New Roman" w:hAnsi="Arial" w:cs="Arial"/>
          <w:color w:val="000000"/>
          <w:sz w:val="24"/>
          <w:szCs w:val="24"/>
          <w:lang w:eastAsia="zh-CN"/>
        </w:rPr>
        <w:t xml:space="preserve">θέματα </w:t>
      </w:r>
      <w:r w:rsidRPr="002F1BBB">
        <w:rPr>
          <w:rFonts w:ascii="Arial" w:eastAsia="Times New Roman" w:hAnsi="Arial" w:cs="Arial"/>
          <w:color w:val="000000"/>
          <w:sz w:val="24"/>
          <w:szCs w:val="24"/>
          <w:lang w:eastAsia="zh-CN"/>
        </w:rPr>
        <w:t xml:space="preserve">που αφορούν στην υλοποίηση του Σχεδίου Ανάκαμψης και Ανθεκτικότητας Κύπρου και η εκταμίευση κονδυλίου από το Ευρωπαϊκό Ταμείο </w:t>
      </w:r>
      <w:r w:rsidRPr="002F1BBB">
        <w:rPr>
          <w:rFonts w:ascii="Arial" w:eastAsia="Times New Roman" w:hAnsi="Arial" w:cs="Arial"/>
          <w:color w:val="000000"/>
          <w:sz w:val="24"/>
          <w:szCs w:val="24"/>
          <w:lang w:eastAsia="zh-CN"/>
        </w:rPr>
        <w:lastRenderedPageBreak/>
        <w:t xml:space="preserve">Ανάκαμψης και Ανθεκτικότητας προϋποθέτει την ψήφισή του μέχρι το τέλος </w:t>
      </w:r>
      <w:r w:rsidR="00332216">
        <w:rPr>
          <w:rFonts w:ascii="Arial" w:eastAsia="Times New Roman" w:hAnsi="Arial" w:cs="Arial"/>
          <w:color w:val="000000"/>
          <w:sz w:val="24"/>
          <w:szCs w:val="24"/>
          <w:lang w:eastAsia="zh-CN"/>
        </w:rPr>
        <w:t>Ιανουαρίου 2022</w:t>
      </w:r>
      <w:r w:rsidR="00CA7ABF">
        <w:rPr>
          <w:rFonts w:ascii="Arial" w:eastAsia="Times New Roman" w:hAnsi="Arial" w:cs="Arial"/>
          <w:color w:val="000000"/>
          <w:sz w:val="24"/>
          <w:szCs w:val="24"/>
          <w:lang w:eastAsia="zh-CN"/>
        </w:rPr>
        <w:t xml:space="preserve"> και αφετέρου </w:t>
      </w:r>
      <w:r w:rsidR="000E18EE">
        <w:rPr>
          <w:rFonts w:ascii="Arial" w:eastAsia="Times New Roman" w:hAnsi="Arial" w:cs="Arial"/>
          <w:color w:val="000000"/>
          <w:sz w:val="24"/>
          <w:szCs w:val="24"/>
          <w:lang w:eastAsia="zh-CN"/>
        </w:rPr>
        <w:t>η</w:t>
      </w:r>
      <w:r w:rsidR="0074785C">
        <w:rPr>
          <w:rFonts w:ascii="Arial" w:eastAsia="Times New Roman" w:hAnsi="Arial" w:cs="Arial"/>
          <w:color w:val="000000"/>
          <w:sz w:val="24"/>
          <w:szCs w:val="24"/>
          <w:lang w:eastAsia="zh-CN"/>
        </w:rPr>
        <w:t xml:space="preserve"> χρονική δέσμευση για</w:t>
      </w:r>
      <w:r w:rsidR="0074785C" w:rsidRPr="0074785C">
        <w:rPr>
          <w:rFonts w:ascii="Arial" w:eastAsia="Times New Roman" w:hAnsi="Arial" w:cs="Arial"/>
          <w:color w:val="000000"/>
          <w:sz w:val="24"/>
          <w:szCs w:val="24"/>
          <w:lang w:eastAsia="zh-CN"/>
        </w:rPr>
        <w:t xml:space="preserve"> </w:t>
      </w:r>
      <w:r w:rsidR="0074785C">
        <w:rPr>
          <w:rFonts w:ascii="Arial" w:eastAsia="Times New Roman" w:hAnsi="Arial" w:cs="Arial"/>
          <w:color w:val="000000"/>
          <w:sz w:val="24"/>
          <w:szCs w:val="24"/>
          <w:lang w:eastAsia="zh-CN"/>
        </w:rPr>
        <w:t>τ</w:t>
      </w:r>
      <w:r w:rsidR="0074785C" w:rsidRPr="0074785C">
        <w:rPr>
          <w:rFonts w:ascii="Arial" w:eastAsia="Times New Roman" w:hAnsi="Arial" w:cs="Arial"/>
          <w:color w:val="000000"/>
          <w:sz w:val="24"/>
          <w:szCs w:val="24"/>
          <w:lang w:eastAsia="zh-CN"/>
        </w:rPr>
        <w:t>η</w:t>
      </w:r>
      <w:r w:rsidR="0074785C">
        <w:rPr>
          <w:rFonts w:ascii="Arial" w:eastAsia="Times New Roman" w:hAnsi="Arial" w:cs="Arial"/>
          <w:color w:val="000000"/>
          <w:sz w:val="24"/>
          <w:szCs w:val="24"/>
          <w:lang w:eastAsia="zh-CN"/>
        </w:rPr>
        <w:t xml:space="preserve">ν υιοθέτηση των διατάξεων </w:t>
      </w:r>
      <w:r w:rsidR="0074785C" w:rsidRPr="0074785C">
        <w:rPr>
          <w:rFonts w:ascii="Arial" w:eastAsia="Times New Roman" w:hAnsi="Arial" w:cs="Arial"/>
          <w:color w:val="000000"/>
          <w:sz w:val="24"/>
          <w:szCs w:val="24"/>
          <w:lang w:eastAsia="zh-CN"/>
        </w:rPr>
        <w:t xml:space="preserve">της Οδηγίας 2016/800 από τα κράτη μέλη ήταν η </w:t>
      </w:r>
      <w:r w:rsidR="0074785C">
        <w:rPr>
          <w:rFonts w:ascii="Arial" w:eastAsia="Times New Roman" w:hAnsi="Arial" w:cs="Arial"/>
          <w:color w:val="000000"/>
          <w:sz w:val="24"/>
          <w:szCs w:val="24"/>
          <w:lang w:eastAsia="zh-CN"/>
        </w:rPr>
        <w:t>17</w:t>
      </w:r>
      <w:r w:rsidR="0074785C" w:rsidRPr="0074785C">
        <w:rPr>
          <w:rFonts w:ascii="Arial" w:eastAsia="Times New Roman" w:hAnsi="Arial" w:cs="Arial"/>
          <w:color w:val="000000"/>
          <w:sz w:val="24"/>
          <w:szCs w:val="24"/>
          <w:vertAlign w:val="superscript"/>
          <w:lang w:eastAsia="zh-CN"/>
        </w:rPr>
        <w:t>η</w:t>
      </w:r>
      <w:r w:rsidR="0074785C" w:rsidRPr="0074785C">
        <w:rPr>
          <w:rFonts w:ascii="Arial" w:eastAsia="Times New Roman" w:hAnsi="Arial" w:cs="Arial"/>
          <w:color w:val="000000"/>
          <w:sz w:val="24"/>
          <w:szCs w:val="24"/>
          <w:lang w:eastAsia="zh-CN"/>
        </w:rPr>
        <w:t xml:space="preserve">  </w:t>
      </w:r>
      <w:r w:rsidR="0074785C">
        <w:rPr>
          <w:rFonts w:ascii="Arial" w:eastAsia="Times New Roman" w:hAnsi="Arial" w:cs="Arial"/>
          <w:color w:val="000000"/>
          <w:sz w:val="24"/>
          <w:szCs w:val="24"/>
          <w:lang w:eastAsia="zh-CN"/>
        </w:rPr>
        <w:t xml:space="preserve">Δεκεμβρίου </w:t>
      </w:r>
      <w:r w:rsidR="0074785C" w:rsidRPr="0074785C">
        <w:rPr>
          <w:rFonts w:ascii="Arial" w:eastAsia="Times New Roman" w:hAnsi="Arial" w:cs="Arial"/>
          <w:color w:val="000000"/>
          <w:sz w:val="24"/>
          <w:szCs w:val="24"/>
          <w:lang w:eastAsia="zh-CN"/>
        </w:rPr>
        <w:t>20</w:t>
      </w:r>
      <w:r w:rsidR="0074785C">
        <w:rPr>
          <w:rFonts w:ascii="Arial" w:eastAsia="Times New Roman" w:hAnsi="Arial" w:cs="Arial"/>
          <w:color w:val="000000"/>
          <w:sz w:val="24"/>
          <w:szCs w:val="24"/>
          <w:lang w:eastAsia="zh-CN"/>
        </w:rPr>
        <w:t>21</w:t>
      </w:r>
      <w:r w:rsidRPr="002F1BBB">
        <w:rPr>
          <w:rFonts w:ascii="Arial" w:eastAsia="Times New Roman" w:hAnsi="Arial" w:cs="Arial"/>
          <w:color w:val="000000"/>
          <w:sz w:val="24"/>
          <w:szCs w:val="24"/>
          <w:lang w:eastAsia="zh-CN"/>
        </w:rPr>
        <w:t xml:space="preserve">.   </w:t>
      </w:r>
    </w:p>
    <w:p w14:paraId="3CEE5AEF" w14:textId="0A42AF64" w:rsidR="004A1DEC" w:rsidRDefault="0005143F" w:rsidP="00EF35A9">
      <w:pPr>
        <w:pStyle w:val="NormalWeb"/>
        <w:widowControl w:val="0"/>
        <w:shd w:val="clear" w:color="auto" w:fill="FFFFFF"/>
        <w:tabs>
          <w:tab w:val="left" w:pos="567"/>
          <w:tab w:val="left" w:pos="1134"/>
          <w:tab w:val="left" w:pos="4961"/>
        </w:tabs>
        <w:spacing w:after="0" w:line="480" w:lineRule="auto"/>
        <w:jc w:val="both"/>
        <w:rPr>
          <w:rFonts w:ascii="Arial" w:hAnsi="Arial" w:cs="Arial"/>
        </w:rPr>
      </w:pPr>
      <w:r w:rsidRPr="0000507D">
        <w:rPr>
          <w:rFonts w:ascii="Arial" w:hAnsi="Arial" w:cs="Arial"/>
        </w:rPr>
        <w:tab/>
      </w:r>
      <w:r w:rsidR="002060D9" w:rsidRPr="0000507D">
        <w:rPr>
          <w:rFonts w:ascii="Arial" w:hAnsi="Arial" w:cs="Arial"/>
        </w:rPr>
        <w:t>Σ</w:t>
      </w:r>
      <w:r w:rsidRPr="0000507D">
        <w:rPr>
          <w:rFonts w:ascii="Arial" w:hAnsi="Arial" w:cs="Arial"/>
        </w:rPr>
        <w:t xml:space="preserve">ημειώνεται </w:t>
      </w:r>
      <w:r w:rsidR="002060D9" w:rsidRPr="0000507D">
        <w:rPr>
          <w:rFonts w:ascii="Arial" w:hAnsi="Arial" w:cs="Arial"/>
        </w:rPr>
        <w:t xml:space="preserve">επίσης </w:t>
      </w:r>
      <w:r w:rsidRPr="0000507D">
        <w:rPr>
          <w:rFonts w:ascii="Arial" w:hAnsi="Arial" w:cs="Arial"/>
        </w:rPr>
        <w:t xml:space="preserve">ότι </w:t>
      </w:r>
      <w:r w:rsidR="00855AB9" w:rsidRPr="0000507D">
        <w:rPr>
          <w:rFonts w:ascii="Arial" w:hAnsi="Arial" w:cs="Arial"/>
        </w:rPr>
        <w:t xml:space="preserve">τα σχέδια νόμου εξετάστηκαν </w:t>
      </w:r>
      <w:r w:rsidRPr="0000507D">
        <w:rPr>
          <w:rFonts w:ascii="Arial" w:hAnsi="Arial" w:cs="Arial"/>
        </w:rPr>
        <w:t xml:space="preserve">από την Κοινοβουλευτική Επιτροπή </w:t>
      </w:r>
      <w:r w:rsidR="000E3CE2" w:rsidRPr="0000507D">
        <w:rPr>
          <w:rFonts w:ascii="Arial" w:hAnsi="Arial" w:cs="Arial"/>
        </w:rPr>
        <w:t xml:space="preserve">Νομικών </w:t>
      </w:r>
      <w:r w:rsidRPr="0000507D">
        <w:rPr>
          <w:rFonts w:ascii="Arial" w:hAnsi="Arial" w:cs="Arial"/>
        </w:rPr>
        <w:t xml:space="preserve">κατά την παρελθούσα </w:t>
      </w:r>
      <w:r w:rsidR="003B1AFE" w:rsidRPr="0000507D">
        <w:rPr>
          <w:rFonts w:ascii="Arial" w:hAnsi="Arial" w:cs="Arial"/>
        </w:rPr>
        <w:t>Β</w:t>
      </w:r>
      <w:r w:rsidRPr="0000507D">
        <w:rPr>
          <w:rFonts w:ascii="Arial" w:hAnsi="Arial" w:cs="Arial"/>
        </w:rPr>
        <w:t xml:space="preserve">ουλευτική </w:t>
      </w:r>
      <w:r w:rsidR="003B1AFE" w:rsidRPr="0000507D">
        <w:rPr>
          <w:rFonts w:ascii="Arial" w:hAnsi="Arial" w:cs="Arial"/>
        </w:rPr>
        <w:t>Π</w:t>
      </w:r>
      <w:r w:rsidRPr="0000507D">
        <w:rPr>
          <w:rFonts w:ascii="Arial" w:hAnsi="Arial" w:cs="Arial"/>
        </w:rPr>
        <w:t xml:space="preserve">ερίοδο.  </w:t>
      </w:r>
    </w:p>
    <w:p w14:paraId="7D38C35A" w14:textId="4C39BD68" w:rsidR="004A1DEC" w:rsidRDefault="004A1DEC" w:rsidP="004A1DEC">
      <w:pPr>
        <w:widowControl w:val="0"/>
        <w:tabs>
          <w:tab w:val="left" w:pos="567"/>
          <w:tab w:val="left" w:pos="1134"/>
          <w:tab w:val="left" w:pos="4961"/>
        </w:tabs>
        <w:spacing w:after="0" w:line="480" w:lineRule="auto"/>
        <w:jc w:val="both"/>
        <w:rPr>
          <w:rFonts w:ascii="Arial" w:hAnsi="Arial" w:cs="Arial"/>
          <w:sz w:val="24"/>
          <w:szCs w:val="24"/>
        </w:rPr>
      </w:pPr>
      <w:r>
        <w:rPr>
          <w:rFonts w:ascii="Arial" w:hAnsi="Arial" w:cs="Arial"/>
          <w:sz w:val="24"/>
          <w:szCs w:val="24"/>
        </w:rPr>
        <w:tab/>
      </w:r>
      <w:r w:rsidR="0005143F" w:rsidRPr="0000507D">
        <w:rPr>
          <w:rFonts w:ascii="Arial" w:hAnsi="Arial" w:cs="Arial"/>
          <w:sz w:val="24"/>
          <w:szCs w:val="24"/>
        </w:rPr>
        <w:t xml:space="preserve">Η </w:t>
      </w:r>
      <w:r w:rsidR="002060D9" w:rsidRPr="0000507D">
        <w:rPr>
          <w:rFonts w:ascii="Arial" w:hAnsi="Arial" w:cs="Arial"/>
          <w:sz w:val="24"/>
          <w:szCs w:val="24"/>
        </w:rPr>
        <w:t>Κοινοβουλευτική Ε</w:t>
      </w:r>
      <w:r w:rsidR="0005143F" w:rsidRPr="0000507D">
        <w:rPr>
          <w:rFonts w:ascii="Arial" w:hAnsi="Arial" w:cs="Arial"/>
          <w:sz w:val="24"/>
          <w:szCs w:val="24"/>
        </w:rPr>
        <w:t xml:space="preserve">πιτροπή </w:t>
      </w:r>
      <w:r w:rsidR="002060D9" w:rsidRPr="0000507D">
        <w:rPr>
          <w:rFonts w:ascii="Arial" w:hAnsi="Arial" w:cs="Arial"/>
          <w:sz w:val="24"/>
          <w:szCs w:val="24"/>
        </w:rPr>
        <w:t xml:space="preserve">Νομικών, Δικαιοσύνης και Δημοσίας Τάξεως </w:t>
      </w:r>
      <w:r w:rsidR="0005143F" w:rsidRPr="0000507D">
        <w:rPr>
          <w:rFonts w:ascii="Arial" w:hAnsi="Arial" w:cs="Arial"/>
          <w:sz w:val="24"/>
          <w:szCs w:val="24"/>
        </w:rPr>
        <w:t>κατά την παρούσα Βουλευτική Περίοδο</w:t>
      </w:r>
      <w:r w:rsidR="002060D9" w:rsidRPr="0000507D">
        <w:rPr>
          <w:rFonts w:ascii="Arial" w:hAnsi="Arial" w:cs="Arial"/>
          <w:sz w:val="24"/>
          <w:szCs w:val="24"/>
        </w:rPr>
        <w:t>,</w:t>
      </w:r>
      <w:r w:rsidR="0005143F" w:rsidRPr="0000507D">
        <w:rPr>
          <w:rFonts w:ascii="Arial" w:hAnsi="Arial" w:cs="Arial"/>
          <w:sz w:val="24"/>
          <w:szCs w:val="24"/>
        </w:rPr>
        <w:t xml:space="preserve"> αξιοποιώντας </w:t>
      </w:r>
      <w:r w:rsidR="003B1AFE" w:rsidRPr="0000507D">
        <w:rPr>
          <w:rFonts w:ascii="Arial" w:hAnsi="Arial" w:cs="Arial"/>
          <w:sz w:val="24"/>
          <w:szCs w:val="24"/>
        </w:rPr>
        <w:t>τη</w:t>
      </w:r>
      <w:r w:rsidR="00F73310">
        <w:rPr>
          <w:rFonts w:ascii="Arial" w:hAnsi="Arial" w:cs="Arial"/>
          <w:sz w:val="24"/>
          <w:szCs w:val="24"/>
        </w:rPr>
        <w:t>ν</w:t>
      </w:r>
      <w:r w:rsidR="003B1AFE" w:rsidRPr="0000507D">
        <w:rPr>
          <w:rFonts w:ascii="Arial" w:hAnsi="Arial" w:cs="Arial"/>
          <w:sz w:val="24"/>
          <w:szCs w:val="24"/>
        </w:rPr>
        <w:t xml:space="preserve"> ενδελεχή εξέταση </w:t>
      </w:r>
      <w:r w:rsidR="00EF35A9">
        <w:rPr>
          <w:rFonts w:ascii="Arial" w:hAnsi="Arial" w:cs="Arial"/>
          <w:sz w:val="24"/>
          <w:szCs w:val="24"/>
        </w:rPr>
        <w:t xml:space="preserve">των σχεδίων νόμου </w:t>
      </w:r>
      <w:r w:rsidR="003B1AFE" w:rsidRPr="0000507D">
        <w:rPr>
          <w:rFonts w:ascii="Arial" w:hAnsi="Arial" w:cs="Arial"/>
          <w:sz w:val="24"/>
          <w:szCs w:val="24"/>
        </w:rPr>
        <w:t xml:space="preserve">από την αντίστοιχη επιτροπή </w:t>
      </w:r>
      <w:r w:rsidR="00822052">
        <w:rPr>
          <w:rFonts w:ascii="Arial" w:hAnsi="Arial" w:cs="Arial"/>
          <w:sz w:val="24"/>
          <w:szCs w:val="24"/>
        </w:rPr>
        <w:t xml:space="preserve">κατά την παρελθούσα </w:t>
      </w:r>
      <w:r w:rsidR="003B1AFE" w:rsidRPr="0000507D">
        <w:rPr>
          <w:rFonts w:ascii="Arial" w:hAnsi="Arial" w:cs="Arial"/>
          <w:sz w:val="24"/>
          <w:szCs w:val="24"/>
        </w:rPr>
        <w:t xml:space="preserve">Βουλευτική </w:t>
      </w:r>
      <w:r w:rsidR="00822052">
        <w:rPr>
          <w:rFonts w:ascii="Arial" w:hAnsi="Arial" w:cs="Arial"/>
          <w:sz w:val="24"/>
          <w:szCs w:val="24"/>
        </w:rPr>
        <w:t>Περίοδο</w:t>
      </w:r>
      <w:r w:rsidR="00FE3F28">
        <w:rPr>
          <w:rFonts w:ascii="Arial" w:hAnsi="Arial" w:cs="Arial"/>
          <w:sz w:val="24"/>
          <w:szCs w:val="24"/>
        </w:rPr>
        <w:t xml:space="preserve"> και λαμβάνον</w:t>
      </w:r>
      <w:r w:rsidR="00822052">
        <w:rPr>
          <w:rFonts w:ascii="Arial" w:hAnsi="Arial" w:cs="Arial"/>
          <w:sz w:val="24"/>
          <w:szCs w:val="24"/>
        </w:rPr>
        <w:t>τ</w:t>
      </w:r>
      <w:r w:rsidR="00FE3F28">
        <w:rPr>
          <w:rFonts w:ascii="Arial" w:hAnsi="Arial" w:cs="Arial"/>
          <w:sz w:val="24"/>
          <w:szCs w:val="24"/>
        </w:rPr>
        <w:t>ας υπόψη τη συνάφεια των προνοιών τους,</w:t>
      </w:r>
      <w:r w:rsidR="003B1AFE" w:rsidRPr="0000507D">
        <w:rPr>
          <w:rFonts w:ascii="Arial" w:hAnsi="Arial" w:cs="Arial"/>
          <w:sz w:val="24"/>
          <w:szCs w:val="24"/>
        </w:rPr>
        <w:t xml:space="preserve"> </w:t>
      </w:r>
      <w:r w:rsidR="0005143F" w:rsidRPr="0000507D">
        <w:rPr>
          <w:rFonts w:ascii="Arial" w:hAnsi="Arial" w:cs="Arial"/>
          <w:sz w:val="24"/>
          <w:szCs w:val="24"/>
        </w:rPr>
        <w:t>έκρινε σκόπιμο να προχωρήσει με την εξέταση</w:t>
      </w:r>
      <w:r w:rsidR="001F60EF" w:rsidRPr="0000507D">
        <w:rPr>
          <w:rFonts w:ascii="Arial" w:hAnsi="Arial" w:cs="Arial"/>
          <w:sz w:val="24"/>
          <w:szCs w:val="24"/>
        </w:rPr>
        <w:t xml:space="preserve"> ενοποιημένου κειμένου </w:t>
      </w:r>
      <w:r w:rsidR="00A25CA9">
        <w:rPr>
          <w:rFonts w:ascii="Arial" w:hAnsi="Arial" w:cs="Arial"/>
          <w:sz w:val="24"/>
          <w:szCs w:val="24"/>
        </w:rPr>
        <w:t>αυτών</w:t>
      </w:r>
      <w:r>
        <w:rPr>
          <w:rFonts w:ascii="Arial" w:hAnsi="Arial" w:cs="Arial"/>
          <w:sz w:val="24"/>
          <w:szCs w:val="24"/>
        </w:rPr>
        <w:t xml:space="preserve">. </w:t>
      </w:r>
      <w:r w:rsidR="00FE3F28">
        <w:rPr>
          <w:rFonts w:ascii="Arial" w:hAnsi="Arial" w:cs="Arial"/>
          <w:sz w:val="24"/>
          <w:szCs w:val="24"/>
        </w:rPr>
        <w:t>Ως εκ τούτου, τ</w:t>
      </w:r>
      <w:r w:rsidRPr="00152935">
        <w:rPr>
          <w:rFonts w:ascii="Arial" w:eastAsia="Simsun (Founder Extended)" w:hAnsi="Arial" w:cs="Arial"/>
          <w:sz w:val="24"/>
          <w:szCs w:val="24"/>
          <w:lang w:eastAsia="zh-CN"/>
        </w:rPr>
        <w:t xml:space="preserve">ο Υπουργείο </w:t>
      </w:r>
      <w:r>
        <w:rPr>
          <w:rFonts w:ascii="Arial" w:eastAsia="Simsun (Founder Extended)" w:hAnsi="Arial" w:cs="Arial"/>
          <w:sz w:val="24"/>
          <w:szCs w:val="24"/>
          <w:lang w:eastAsia="zh-CN"/>
        </w:rPr>
        <w:t>Δικαιοσύνης και Δημοσίας Τάξεως</w:t>
      </w:r>
      <w:r w:rsidR="00822052">
        <w:rPr>
          <w:rFonts w:ascii="Arial" w:eastAsia="Simsun (Founder Extended)" w:hAnsi="Arial" w:cs="Arial"/>
          <w:sz w:val="24"/>
          <w:szCs w:val="24"/>
          <w:lang w:eastAsia="zh-CN"/>
        </w:rPr>
        <w:t>,</w:t>
      </w:r>
      <w:r w:rsidRPr="00152935">
        <w:rPr>
          <w:rFonts w:ascii="Arial" w:eastAsia="Simsun (Founder Extended)" w:hAnsi="Arial" w:cs="Arial"/>
          <w:sz w:val="24"/>
          <w:szCs w:val="24"/>
          <w:lang w:eastAsia="zh-CN"/>
        </w:rPr>
        <w:t xml:space="preserve"> σε συνεργασία με τη Νομική Υπηρεσία της Δημοκρατίας, λαμβάνοντας υπόψη τις </w:t>
      </w:r>
      <w:r>
        <w:rPr>
          <w:rFonts w:ascii="Arial" w:eastAsia="Simsun (Founder Extended)" w:hAnsi="Arial" w:cs="Arial"/>
          <w:sz w:val="24"/>
          <w:szCs w:val="24"/>
          <w:lang w:eastAsia="zh-CN"/>
        </w:rPr>
        <w:t xml:space="preserve">απόψεις και </w:t>
      </w:r>
      <w:r w:rsidR="000E761D">
        <w:rPr>
          <w:rFonts w:ascii="Arial" w:eastAsia="Simsun (Founder Extended)" w:hAnsi="Arial" w:cs="Arial"/>
          <w:sz w:val="24"/>
          <w:szCs w:val="24"/>
          <w:lang w:eastAsia="zh-CN"/>
        </w:rPr>
        <w:t xml:space="preserve">τις </w:t>
      </w:r>
      <w:r w:rsidRPr="00152935">
        <w:rPr>
          <w:rFonts w:ascii="Arial" w:eastAsia="Simsun (Founder Extended)" w:hAnsi="Arial" w:cs="Arial"/>
          <w:sz w:val="24"/>
          <w:szCs w:val="24"/>
          <w:lang w:eastAsia="zh-CN"/>
        </w:rPr>
        <w:t xml:space="preserve">εισηγήσεις οι οποίες υποβλήθηκαν από μέλη της </w:t>
      </w:r>
      <w:r>
        <w:rPr>
          <w:rFonts w:ascii="Arial" w:eastAsia="Simsun (Founder Extended)" w:hAnsi="Arial" w:cs="Arial"/>
          <w:sz w:val="24"/>
          <w:szCs w:val="24"/>
          <w:lang w:eastAsia="zh-CN"/>
        </w:rPr>
        <w:t xml:space="preserve">τότε </w:t>
      </w:r>
      <w:r w:rsidRPr="00152935">
        <w:rPr>
          <w:rFonts w:ascii="Arial" w:eastAsia="Simsun (Founder Extended)" w:hAnsi="Arial" w:cs="Arial"/>
          <w:sz w:val="24"/>
          <w:szCs w:val="24"/>
          <w:lang w:eastAsia="zh-CN"/>
        </w:rPr>
        <w:t xml:space="preserve">επιτροπής και τους εμπλεκόμενους φορείς που </w:t>
      </w:r>
      <w:r w:rsidR="00FE3F28">
        <w:rPr>
          <w:rFonts w:ascii="Arial" w:eastAsia="Simsun (Founder Extended)" w:hAnsi="Arial" w:cs="Arial"/>
          <w:sz w:val="24"/>
          <w:szCs w:val="24"/>
          <w:lang w:eastAsia="zh-CN"/>
        </w:rPr>
        <w:t>παρευρέθηκαν</w:t>
      </w:r>
      <w:r>
        <w:rPr>
          <w:rFonts w:ascii="Arial" w:eastAsia="Simsun (Founder Extended)" w:hAnsi="Arial" w:cs="Arial"/>
          <w:sz w:val="24"/>
          <w:szCs w:val="24"/>
          <w:lang w:eastAsia="zh-CN"/>
        </w:rPr>
        <w:t xml:space="preserve"> </w:t>
      </w:r>
      <w:r w:rsidRPr="00152935">
        <w:rPr>
          <w:rFonts w:ascii="Arial" w:eastAsia="Simsun (Founder Extended)" w:hAnsi="Arial" w:cs="Arial"/>
          <w:sz w:val="24"/>
          <w:szCs w:val="24"/>
          <w:lang w:eastAsia="zh-CN"/>
        </w:rPr>
        <w:t xml:space="preserve">στις συνεδρίες της, </w:t>
      </w:r>
      <w:r>
        <w:rPr>
          <w:rFonts w:ascii="Arial" w:eastAsia="Simsun (Founder Extended)" w:hAnsi="Arial" w:cs="Arial"/>
          <w:sz w:val="24"/>
          <w:szCs w:val="24"/>
          <w:lang w:eastAsia="zh-CN"/>
        </w:rPr>
        <w:t xml:space="preserve">συνέταξε </w:t>
      </w:r>
      <w:r w:rsidR="00FE3F28">
        <w:rPr>
          <w:rFonts w:ascii="Arial" w:eastAsia="Simsun (Founder Extended)" w:hAnsi="Arial" w:cs="Arial"/>
          <w:sz w:val="24"/>
          <w:szCs w:val="24"/>
          <w:lang w:eastAsia="zh-CN"/>
        </w:rPr>
        <w:t xml:space="preserve">και υπέβαλε στην επιτροπή </w:t>
      </w:r>
      <w:r>
        <w:rPr>
          <w:rFonts w:ascii="Arial" w:eastAsia="Simsun (Founder Extended)" w:hAnsi="Arial" w:cs="Arial"/>
          <w:sz w:val="24"/>
          <w:szCs w:val="24"/>
          <w:lang w:eastAsia="zh-CN"/>
        </w:rPr>
        <w:t>ενοποιημένο κείμενο των σχεδίων νόμου</w:t>
      </w:r>
      <w:r w:rsidR="005C6579">
        <w:rPr>
          <w:rFonts w:ascii="Arial" w:eastAsia="Simsun (Founder Extended)" w:hAnsi="Arial" w:cs="Arial"/>
          <w:sz w:val="24"/>
          <w:szCs w:val="24"/>
          <w:lang w:eastAsia="zh-CN"/>
        </w:rPr>
        <w:t>.</w:t>
      </w:r>
    </w:p>
    <w:p w14:paraId="25F58406" w14:textId="28B1EA5E" w:rsidR="004E3D27" w:rsidRDefault="001F6116" w:rsidP="004A1DEC">
      <w:pPr>
        <w:widowControl w:val="0"/>
        <w:tabs>
          <w:tab w:val="left" w:pos="567"/>
          <w:tab w:val="left" w:pos="1134"/>
          <w:tab w:val="left" w:pos="4961"/>
        </w:tabs>
        <w:spacing w:after="0" w:line="480" w:lineRule="auto"/>
        <w:jc w:val="both"/>
        <w:rPr>
          <w:rFonts w:ascii="Arial" w:hAnsi="Arial" w:cs="Arial"/>
          <w:b/>
          <w:bCs/>
        </w:rPr>
      </w:pPr>
      <w:r w:rsidRPr="00676E77">
        <w:rPr>
          <w:rFonts w:ascii="Arial" w:hAnsi="Arial" w:cs="Arial"/>
          <w:b/>
          <w:bCs/>
        </w:rPr>
        <w:tab/>
      </w:r>
      <w:r w:rsidR="004E3D27" w:rsidRPr="00E72CD6">
        <w:rPr>
          <w:rFonts w:ascii="Arial" w:hAnsi="Arial" w:cs="Arial"/>
          <w:sz w:val="24"/>
          <w:szCs w:val="24"/>
        </w:rPr>
        <w:t>Στο ενοποιημένο κείμενο των σχεδίων νόμου προβλέπονται μεταξύ άλλων τα ακόλουθα:</w:t>
      </w:r>
    </w:p>
    <w:p w14:paraId="4C7B03A6" w14:textId="555B9A6E" w:rsidR="00E4267C" w:rsidRDefault="00532941"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Παροχή </w:t>
      </w:r>
      <w:r w:rsidR="00E937BA">
        <w:rPr>
          <w:rFonts w:ascii="Arial" w:eastAsia="Simsun (Founder Extended)" w:hAnsi="Arial" w:cs="Arial"/>
          <w:sz w:val="24"/>
          <w:szCs w:val="24"/>
          <w:lang w:eastAsia="zh-CN"/>
        </w:rPr>
        <w:t>προστασία</w:t>
      </w:r>
      <w:r>
        <w:rPr>
          <w:rFonts w:ascii="Arial" w:eastAsia="Simsun (Founder Extended)" w:hAnsi="Arial" w:cs="Arial"/>
          <w:sz w:val="24"/>
          <w:szCs w:val="24"/>
          <w:lang w:eastAsia="zh-CN"/>
        </w:rPr>
        <w:t>ς</w:t>
      </w:r>
      <w:r w:rsidR="00E937BA">
        <w:rPr>
          <w:rFonts w:ascii="Arial" w:eastAsia="Simsun (Founder Extended)" w:hAnsi="Arial" w:cs="Arial"/>
          <w:sz w:val="24"/>
          <w:szCs w:val="24"/>
          <w:lang w:eastAsia="zh-CN"/>
        </w:rPr>
        <w:t xml:space="preserve"> σε πρόσωπα που </w:t>
      </w:r>
      <w:r w:rsidR="005C6579">
        <w:rPr>
          <w:rFonts w:ascii="Arial" w:eastAsia="Simsun (Founder Extended)" w:hAnsi="Arial" w:cs="Arial"/>
          <w:sz w:val="24"/>
          <w:szCs w:val="24"/>
          <w:lang w:eastAsia="zh-CN"/>
        </w:rPr>
        <w:t>υποβάλλουν</w:t>
      </w:r>
      <w:r w:rsidR="00E937BA">
        <w:rPr>
          <w:rFonts w:ascii="Arial" w:eastAsia="Simsun (Founder Extended)" w:hAnsi="Arial" w:cs="Arial"/>
          <w:sz w:val="24"/>
          <w:szCs w:val="24"/>
          <w:lang w:eastAsia="zh-CN"/>
        </w:rPr>
        <w:t xml:space="preserve"> </w:t>
      </w:r>
      <w:r w:rsidR="006B01E3">
        <w:rPr>
          <w:rFonts w:ascii="Arial" w:eastAsia="Simsun (Founder Extended)" w:hAnsi="Arial" w:cs="Arial"/>
          <w:sz w:val="24"/>
          <w:szCs w:val="24"/>
          <w:lang w:eastAsia="zh-CN"/>
        </w:rPr>
        <w:t>αναφορά σε σχέση με</w:t>
      </w:r>
      <w:r w:rsidR="000E761D">
        <w:rPr>
          <w:rFonts w:ascii="Arial" w:eastAsia="Simsun (Founder Extended)" w:hAnsi="Arial" w:cs="Arial"/>
          <w:sz w:val="24"/>
          <w:szCs w:val="24"/>
          <w:lang w:eastAsia="zh-CN"/>
        </w:rPr>
        <w:t>:</w:t>
      </w:r>
    </w:p>
    <w:p w14:paraId="2A058E6E" w14:textId="77777777" w:rsidR="00E4267C" w:rsidRDefault="006B01E3" w:rsidP="00F74791">
      <w:pPr>
        <w:pStyle w:val="ListParagraph"/>
        <w:numPr>
          <w:ilvl w:val="1"/>
          <w:numId w:val="35"/>
        </w:numPr>
        <w:tabs>
          <w:tab w:val="left" w:pos="567"/>
          <w:tab w:val="left" w:pos="4961"/>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συγκεκριμένες παραβάσεις του δικαίου της Ευρωπαϊκής Ένωσης, οι οποίες καθορίζονται ρητά</w:t>
      </w:r>
      <w:r w:rsidR="00E4267C">
        <w:rPr>
          <w:rFonts w:ascii="Arial" w:eastAsia="Simsun (Founder Extended)" w:hAnsi="Arial" w:cs="Arial"/>
          <w:sz w:val="24"/>
          <w:szCs w:val="24"/>
          <w:lang w:eastAsia="zh-CN"/>
        </w:rPr>
        <w:t xml:space="preserve">, </w:t>
      </w:r>
    </w:p>
    <w:p w14:paraId="0A362FD7" w14:textId="648C1D45" w:rsidR="0009435B" w:rsidRDefault="00E4267C" w:rsidP="00F74791">
      <w:pPr>
        <w:pStyle w:val="ListParagraph"/>
        <w:numPr>
          <w:ilvl w:val="1"/>
          <w:numId w:val="35"/>
        </w:numPr>
        <w:tabs>
          <w:tab w:val="left" w:pos="567"/>
          <w:tab w:val="left" w:pos="4961"/>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πράξεις ή παραλείψεις που σχετίζονται με διάπραξη ή πιθανή διάπραξη ποινικού αδικήματος ή με μη συμμόρφωση προσώπου προς νόμιμη υποχρέωσή του,</w:t>
      </w:r>
    </w:p>
    <w:p w14:paraId="6E4BDB8C" w14:textId="3AF47155" w:rsidR="00E4267C" w:rsidRDefault="00E4267C" w:rsidP="00F74791">
      <w:pPr>
        <w:pStyle w:val="ListParagraph"/>
        <w:numPr>
          <w:ilvl w:val="1"/>
          <w:numId w:val="35"/>
        </w:numPr>
        <w:tabs>
          <w:tab w:val="left" w:pos="567"/>
          <w:tab w:val="left" w:pos="4961"/>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παραβάσεις που θέτουν ή πιθανόν να θέσουν σε κίνδυνο την ασφάλεια ή την υγεία οποιουδήποτε προσώπου,</w:t>
      </w:r>
    </w:p>
    <w:p w14:paraId="4EAC8AFE" w14:textId="42C9DE45" w:rsidR="00E4267C" w:rsidRDefault="00E4267C" w:rsidP="00F74791">
      <w:pPr>
        <w:pStyle w:val="ListParagraph"/>
        <w:numPr>
          <w:ilvl w:val="1"/>
          <w:numId w:val="35"/>
        </w:numPr>
        <w:tabs>
          <w:tab w:val="left" w:pos="567"/>
          <w:tab w:val="left" w:pos="4961"/>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παραβάσεις που προκαλούν ή πιθανόν να προκαλέσουν ζημιά στο περιβάλλον.</w:t>
      </w:r>
    </w:p>
    <w:p w14:paraId="17214AAA" w14:textId="74866392" w:rsidR="00930930" w:rsidRDefault="007661F2"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 xml:space="preserve">Καθορισμός των προσώπων που δικαιούνται προστασία </w:t>
      </w:r>
      <w:r w:rsidR="00930930">
        <w:rPr>
          <w:rFonts w:ascii="Arial" w:eastAsia="Simsun (Founder Extended)" w:hAnsi="Arial" w:cs="Arial"/>
          <w:sz w:val="24"/>
          <w:szCs w:val="24"/>
          <w:lang w:eastAsia="zh-CN"/>
        </w:rPr>
        <w:t>στα οποία περιλαμβάνονται</w:t>
      </w:r>
      <w:r w:rsidR="005C6579">
        <w:rPr>
          <w:rFonts w:ascii="Arial" w:eastAsia="Simsun (Founder Extended)" w:hAnsi="Arial" w:cs="Arial"/>
          <w:sz w:val="24"/>
          <w:szCs w:val="24"/>
          <w:lang w:eastAsia="zh-CN"/>
        </w:rPr>
        <w:t xml:space="preserve"> τα ακόλουθα πρόσωπα:</w:t>
      </w:r>
    </w:p>
    <w:p w14:paraId="3E9E281C" w14:textId="3383AE23" w:rsidR="00930930" w:rsidRDefault="005C6579" w:rsidP="005C6579">
      <w:pPr>
        <w:pStyle w:val="ListParagraph"/>
        <w:numPr>
          <w:ilvl w:val="1"/>
          <w:numId w:val="35"/>
        </w:numPr>
        <w:tabs>
          <w:tab w:val="left" w:pos="567"/>
          <w:tab w:val="left" w:pos="1134"/>
          <w:tab w:val="left" w:pos="4961"/>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w:t>
      </w:r>
      <w:r w:rsidR="00930930">
        <w:rPr>
          <w:rFonts w:ascii="Arial" w:eastAsia="Simsun (Founder Extended)" w:hAnsi="Arial" w:cs="Arial"/>
          <w:sz w:val="24"/>
          <w:szCs w:val="24"/>
          <w:lang w:eastAsia="zh-CN"/>
        </w:rPr>
        <w:t>ρόσωπα που αναφέρουν παραβάσεις του δικαίου της Ευρωπαϊκής Ένωσης</w:t>
      </w:r>
      <w:r w:rsidR="00340F8B">
        <w:rPr>
          <w:rFonts w:ascii="Arial" w:eastAsia="Simsun (Founder Extended)" w:hAnsi="Arial" w:cs="Arial"/>
          <w:sz w:val="24"/>
          <w:szCs w:val="24"/>
          <w:lang w:eastAsia="zh-CN"/>
        </w:rPr>
        <w:t>:</w:t>
      </w:r>
    </w:p>
    <w:p w14:paraId="0F941FE2" w14:textId="2BBB6CD3" w:rsidR="00930930" w:rsidRDefault="00AB3E24" w:rsidP="000E4759">
      <w:pPr>
        <w:pStyle w:val="ListParagraph"/>
        <w:numPr>
          <w:ilvl w:val="2"/>
          <w:numId w:val="35"/>
        </w:numPr>
        <w:tabs>
          <w:tab w:val="left" w:pos="567"/>
          <w:tab w:val="left" w:pos="1701"/>
          <w:tab w:val="left" w:pos="4961"/>
        </w:tabs>
        <w:spacing w:after="0" w:line="480" w:lineRule="auto"/>
        <w:ind w:left="1701"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τα οποία </w:t>
      </w:r>
      <w:r w:rsidR="00930930" w:rsidRPr="00930930">
        <w:rPr>
          <w:rFonts w:ascii="Arial" w:eastAsia="Simsun (Founder Extended)" w:hAnsi="Arial" w:cs="Arial"/>
          <w:sz w:val="24"/>
          <w:szCs w:val="24"/>
          <w:lang w:eastAsia="zh-CN"/>
        </w:rPr>
        <w:t xml:space="preserve">εργάζονται στον ιδιωτικό ή στον δημόσιο τομέα και </w:t>
      </w:r>
      <w:r w:rsidR="000E4759">
        <w:rPr>
          <w:rFonts w:ascii="Arial" w:eastAsia="Simsun (Founder Extended)" w:hAnsi="Arial" w:cs="Arial"/>
          <w:sz w:val="24"/>
          <w:szCs w:val="24"/>
          <w:lang w:eastAsia="zh-CN"/>
        </w:rPr>
        <w:t>κατ</w:t>
      </w:r>
      <w:r w:rsidR="00930930" w:rsidRPr="00930930">
        <w:rPr>
          <w:rFonts w:ascii="Arial" w:eastAsia="Simsun (Founder Extended)" w:hAnsi="Arial" w:cs="Arial"/>
          <w:sz w:val="24"/>
          <w:szCs w:val="24"/>
          <w:lang w:eastAsia="zh-CN"/>
        </w:rPr>
        <w:t>έχουν πληροφορίες σχετικά με παραβάσεις του δικαίου της Ευρωπαϊκής Ένωσης σε εργασιακό πλαίσιο,</w:t>
      </w:r>
    </w:p>
    <w:p w14:paraId="70375896" w14:textId="5D9ACA99" w:rsidR="00930930" w:rsidRDefault="00AB3E24" w:rsidP="000E4759">
      <w:pPr>
        <w:pStyle w:val="ListParagraph"/>
        <w:numPr>
          <w:ilvl w:val="2"/>
          <w:numId w:val="35"/>
        </w:numPr>
        <w:tabs>
          <w:tab w:val="left" w:pos="567"/>
          <w:tab w:val="left" w:pos="1701"/>
          <w:tab w:val="left" w:pos="4961"/>
        </w:tabs>
        <w:spacing w:after="0" w:line="480" w:lineRule="auto"/>
        <w:ind w:left="1701"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τα οποία </w:t>
      </w:r>
      <w:r w:rsidR="00930930" w:rsidRPr="00930930">
        <w:rPr>
          <w:rFonts w:ascii="Arial" w:eastAsia="Simsun (Founder Extended)" w:hAnsi="Arial" w:cs="Arial"/>
          <w:sz w:val="24"/>
          <w:szCs w:val="24"/>
          <w:lang w:eastAsia="zh-CN"/>
        </w:rPr>
        <w:t xml:space="preserve">αναφέρουν ή αποκαλύπτουν δημόσια πληροφορίες σχετικά με παραβάσεις που έχουν </w:t>
      </w:r>
      <w:r w:rsidR="000E4759">
        <w:rPr>
          <w:rFonts w:ascii="Arial" w:eastAsia="Simsun (Founder Extended)" w:hAnsi="Arial" w:cs="Arial"/>
          <w:sz w:val="24"/>
          <w:szCs w:val="24"/>
          <w:lang w:eastAsia="zh-CN"/>
        </w:rPr>
        <w:t xml:space="preserve">περιέλθει στην κατοχή τους στο </w:t>
      </w:r>
      <w:r w:rsidR="00930930" w:rsidRPr="00930930">
        <w:rPr>
          <w:rFonts w:ascii="Arial" w:eastAsia="Simsun (Founder Extended)" w:hAnsi="Arial" w:cs="Arial"/>
          <w:sz w:val="24"/>
          <w:szCs w:val="24"/>
          <w:lang w:eastAsia="zh-CN"/>
        </w:rPr>
        <w:t>πλαίσιο εργασιακής σχέσης η οποία έχει λήξει,</w:t>
      </w:r>
    </w:p>
    <w:p w14:paraId="36862F50" w14:textId="55AB3B4B" w:rsidR="00930930" w:rsidRDefault="00930930" w:rsidP="000E4759">
      <w:pPr>
        <w:pStyle w:val="ListParagraph"/>
        <w:numPr>
          <w:ilvl w:val="2"/>
          <w:numId w:val="35"/>
        </w:numPr>
        <w:tabs>
          <w:tab w:val="left" w:pos="567"/>
          <w:tab w:val="left" w:pos="1701"/>
          <w:tab w:val="left" w:pos="4961"/>
        </w:tabs>
        <w:spacing w:after="0" w:line="480" w:lineRule="auto"/>
        <w:ind w:left="1701" w:hanging="567"/>
        <w:jc w:val="both"/>
        <w:rPr>
          <w:rFonts w:ascii="Arial" w:eastAsia="Simsun (Founder Extended)" w:hAnsi="Arial" w:cs="Arial"/>
          <w:sz w:val="24"/>
          <w:szCs w:val="24"/>
          <w:lang w:eastAsia="zh-CN"/>
        </w:rPr>
      </w:pPr>
      <w:r w:rsidRPr="00930930">
        <w:rPr>
          <w:rFonts w:ascii="Arial" w:eastAsia="Simsun (Founder Extended)" w:hAnsi="Arial" w:cs="Arial"/>
          <w:sz w:val="24"/>
          <w:szCs w:val="24"/>
          <w:lang w:eastAsia="zh-CN"/>
        </w:rPr>
        <w:t xml:space="preserve">των οποίων η εργασιακή σχέση δεν έχει ακόμα </w:t>
      </w:r>
      <w:r w:rsidR="005228E4">
        <w:rPr>
          <w:rFonts w:ascii="Arial" w:eastAsia="Simsun (Founder Extended)" w:hAnsi="Arial" w:cs="Arial"/>
          <w:sz w:val="24"/>
          <w:szCs w:val="24"/>
          <w:lang w:eastAsia="zh-CN"/>
        </w:rPr>
        <w:t>αρχίσει</w:t>
      </w:r>
      <w:r w:rsidRPr="00930930">
        <w:rPr>
          <w:rFonts w:ascii="Arial" w:eastAsia="Simsun (Founder Extended)" w:hAnsi="Arial" w:cs="Arial"/>
          <w:sz w:val="24"/>
          <w:szCs w:val="24"/>
          <w:lang w:eastAsia="zh-CN"/>
        </w:rPr>
        <w:t>, σε π</w:t>
      </w:r>
      <w:r>
        <w:rPr>
          <w:rFonts w:ascii="Arial" w:eastAsia="Simsun (Founder Extended)" w:hAnsi="Arial" w:cs="Arial"/>
          <w:sz w:val="24"/>
          <w:szCs w:val="24"/>
          <w:lang w:eastAsia="zh-CN"/>
        </w:rPr>
        <w:t>ε</w:t>
      </w:r>
      <w:r w:rsidRPr="00930930">
        <w:rPr>
          <w:rFonts w:ascii="Arial" w:eastAsia="Simsun (Founder Extended)" w:hAnsi="Arial" w:cs="Arial"/>
          <w:sz w:val="24"/>
          <w:szCs w:val="24"/>
          <w:lang w:eastAsia="zh-CN"/>
        </w:rPr>
        <w:t xml:space="preserve">ρίπτωση που πληροφορίες σχετικά με παραβάσεις του </w:t>
      </w:r>
      <w:r>
        <w:rPr>
          <w:rFonts w:ascii="Arial" w:eastAsia="Simsun (Founder Extended)" w:hAnsi="Arial" w:cs="Arial"/>
          <w:sz w:val="24"/>
          <w:szCs w:val="24"/>
          <w:lang w:eastAsia="zh-CN"/>
        </w:rPr>
        <w:t xml:space="preserve">δικαίου της Ευρωπαϊκής Ένωσης έχουν </w:t>
      </w:r>
      <w:r w:rsidR="005228E4">
        <w:rPr>
          <w:rFonts w:ascii="Arial" w:eastAsia="Simsun (Founder Extended)" w:hAnsi="Arial" w:cs="Arial"/>
          <w:sz w:val="24"/>
          <w:szCs w:val="24"/>
          <w:lang w:eastAsia="zh-CN"/>
        </w:rPr>
        <w:t xml:space="preserve">περιέλθει στην κατοχή τους </w:t>
      </w:r>
      <w:r>
        <w:rPr>
          <w:rFonts w:ascii="Arial" w:eastAsia="Simsun (Founder Extended)" w:hAnsi="Arial" w:cs="Arial"/>
          <w:sz w:val="24"/>
          <w:szCs w:val="24"/>
          <w:lang w:eastAsia="zh-CN"/>
        </w:rPr>
        <w:t xml:space="preserve">κατά τη διάρκεια της διαδικασίας πρόσληψης ή σε άλλο στάδιο διαπραγμάτευσης πριν </w:t>
      </w:r>
      <w:r w:rsidR="005228E4">
        <w:rPr>
          <w:rFonts w:ascii="Arial" w:eastAsia="Simsun (Founder Extended)" w:hAnsi="Arial" w:cs="Arial"/>
          <w:sz w:val="24"/>
          <w:szCs w:val="24"/>
          <w:lang w:eastAsia="zh-CN"/>
        </w:rPr>
        <w:t xml:space="preserve">από </w:t>
      </w:r>
      <w:r>
        <w:rPr>
          <w:rFonts w:ascii="Arial" w:eastAsia="Simsun (Founder Extended)" w:hAnsi="Arial" w:cs="Arial"/>
          <w:sz w:val="24"/>
          <w:szCs w:val="24"/>
          <w:lang w:eastAsia="zh-CN"/>
        </w:rPr>
        <w:t>τη σύναψη σύμβασης ή την έναρξη της εργοδότησης.</w:t>
      </w:r>
    </w:p>
    <w:p w14:paraId="1BED09A1" w14:textId="1A21A627" w:rsidR="00A44E75" w:rsidRDefault="00A44E75" w:rsidP="005228E4">
      <w:pPr>
        <w:pStyle w:val="ListParagraph"/>
        <w:numPr>
          <w:ilvl w:val="1"/>
          <w:numId w:val="35"/>
        </w:numPr>
        <w:tabs>
          <w:tab w:val="left" w:pos="567"/>
          <w:tab w:val="left" w:pos="4961"/>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Πρόσωπα που αναφέρουν παραβάσεις του εθνικού δικαίου</w:t>
      </w:r>
      <w:r w:rsidR="00340F8B">
        <w:rPr>
          <w:rFonts w:ascii="Arial" w:eastAsia="Simsun (Founder Extended)" w:hAnsi="Arial" w:cs="Arial"/>
          <w:sz w:val="24"/>
          <w:szCs w:val="24"/>
          <w:lang w:eastAsia="zh-CN"/>
        </w:rPr>
        <w:t>:</w:t>
      </w:r>
    </w:p>
    <w:p w14:paraId="22A130DF" w14:textId="77777777" w:rsidR="00BF4B7B" w:rsidRDefault="00AB3E24" w:rsidP="00931A7B">
      <w:pPr>
        <w:pStyle w:val="ListParagraph"/>
        <w:numPr>
          <w:ilvl w:val="2"/>
          <w:numId w:val="35"/>
        </w:numPr>
        <w:tabs>
          <w:tab w:val="left" w:pos="567"/>
          <w:tab w:val="left" w:pos="1701"/>
          <w:tab w:val="left" w:pos="4961"/>
        </w:tabs>
        <w:spacing w:after="0" w:line="480" w:lineRule="auto"/>
        <w:ind w:left="1701" w:hanging="567"/>
        <w:jc w:val="both"/>
        <w:rPr>
          <w:rFonts w:ascii="Arial" w:eastAsia="Simsun (Founder Extended)" w:hAnsi="Arial" w:cs="Arial"/>
          <w:sz w:val="24"/>
          <w:szCs w:val="24"/>
          <w:lang w:eastAsia="zh-CN"/>
        </w:rPr>
      </w:pPr>
      <w:r w:rsidRPr="00BF4B7B">
        <w:rPr>
          <w:rFonts w:ascii="Arial" w:eastAsia="Simsun (Founder Extended)" w:hAnsi="Arial" w:cs="Arial"/>
          <w:sz w:val="24"/>
          <w:szCs w:val="24"/>
          <w:lang w:eastAsia="zh-CN"/>
        </w:rPr>
        <w:t xml:space="preserve">τα οποία </w:t>
      </w:r>
      <w:r w:rsidR="00A44E75" w:rsidRPr="00BF4B7B">
        <w:rPr>
          <w:rFonts w:ascii="Arial" w:eastAsia="Simsun (Founder Extended)" w:hAnsi="Arial" w:cs="Arial"/>
          <w:sz w:val="24"/>
          <w:szCs w:val="24"/>
          <w:lang w:eastAsia="zh-CN"/>
        </w:rPr>
        <w:t xml:space="preserve">έχουν την ιδιότητα του </w:t>
      </w:r>
      <w:r w:rsidR="005228E4" w:rsidRPr="00BF4B7B">
        <w:rPr>
          <w:rFonts w:ascii="Arial" w:eastAsia="Simsun (Founder Extended)" w:hAnsi="Arial" w:cs="Arial"/>
          <w:sz w:val="24"/>
          <w:szCs w:val="24"/>
          <w:lang w:eastAsia="zh-CN"/>
        </w:rPr>
        <w:t>«εργοδοτουμένου»</w:t>
      </w:r>
      <w:r w:rsidR="00A44E75" w:rsidRPr="00BF4B7B">
        <w:rPr>
          <w:rFonts w:ascii="Arial" w:eastAsia="Simsun (Founder Extended)" w:hAnsi="Arial" w:cs="Arial"/>
          <w:sz w:val="24"/>
          <w:szCs w:val="24"/>
          <w:lang w:eastAsia="zh-CN"/>
        </w:rPr>
        <w:t xml:space="preserve"> ή του </w:t>
      </w:r>
      <w:r w:rsidR="005228E4" w:rsidRPr="00BF4B7B">
        <w:rPr>
          <w:rFonts w:ascii="Arial" w:eastAsia="Simsun (Founder Extended)" w:hAnsi="Arial" w:cs="Arial"/>
          <w:sz w:val="24"/>
          <w:szCs w:val="24"/>
          <w:lang w:eastAsia="zh-CN"/>
        </w:rPr>
        <w:t>«</w:t>
      </w:r>
      <w:r w:rsidR="00A44E75" w:rsidRPr="00BF4B7B">
        <w:rPr>
          <w:rFonts w:ascii="Arial" w:eastAsia="Simsun (Founder Extended)" w:hAnsi="Arial" w:cs="Arial"/>
          <w:sz w:val="24"/>
          <w:szCs w:val="24"/>
          <w:lang w:eastAsia="zh-CN"/>
        </w:rPr>
        <w:t>αυτοτελώς εργαζομένου</w:t>
      </w:r>
      <w:r w:rsidR="005228E4" w:rsidRPr="00BF4B7B">
        <w:rPr>
          <w:rFonts w:ascii="Arial" w:eastAsia="Simsun (Founder Extended)" w:hAnsi="Arial" w:cs="Arial"/>
          <w:sz w:val="24"/>
          <w:szCs w:val="24"/>
          <w:lang w:eastAsia="zh-CN"/>
        </w:rPr>
        <w:t>»</w:t>
      </w:r>
      <w:r w:rsidR="00A44E75" w:rsidRPr="00BF4B7B">
        <w:rPr>
          <w:rFonts w:ascii="Arial" w:eastAsia="Simsun (Founder Extended)" w:hAnsi="Arial" w:cs="Arial"/>
          <w:sz w:val="24"/>
          <w:szCs w:val="24"/>
          <w:lang w:eastAsia="zh-CN"/>
        </w:rPr>
        <w:t>, όπως οι όροι αυτοί ορίζονται στο</w:t>
      </w:r>
      <w:r w:rsidR="005228E4" w:rsidRPr="00BF4B7B">
        <w:rPr>
          <w:rFonts w:ascii="Arial" w:eastAsia="Simsun (Founder Extended)" w:hAnsi="Arial" w:cs="Arial"/>
          <w:sz w:val="24"/>
          <w:szCs w:val="24"/>
          <w:lang w:eastAsia="zh-CN"/>
        </w:rPr>
        <w:t>ν προτεινόμενο νόμο,</w:t>
      </w:r>
      <w:r w:rsidR="00A44E75" w:rsidRPr="00BF4B7B">
        <w:rPr>
          <w:rFonts w:ascii="Arial" w:eastAsia="Simsun (Founder Extended)" w:hAnsi="Arial" w:cs="Arial"/>
          <w:sz w:val="24"/>
          <w:szCs w:val="24"/>
          <w:lang w:eastAsia="zh-CN"/>
        </w:rPr>
        <w:t xml:space="preserve"> </w:t>
      </w:r>
    </w:p>
    <w:p w14:paraId="37931F04" w14:textId="084D9030" w:rsidR="00A44E75" w:rsidRPr="00BF4B7B" w:rsidRDefault="00AB3E24" w:rsidP="00931A7B">
      <w:pPr>
        <w:pStyle w:val="ListParagraph"/>
        <w:numPr>
          <w:ilvl w:val="2"/>
          <w:numId w:val="35"/>
        </w:numPr>
        <w:tabs>
          <w:tab w:val="left" w:pos="567"/>
          <w:tab w:val="left" w:pos="1701"/>
          <w:tab w:val="left" w:pos="4961"/>
        </w:tabs>
        <w:spacing w:after="0" w:line="480" w:lineRule="auto"/>
        <w:ind w:left="1701" w:hanging="567"/>
        <w:jc w:val="both"/>
        <w:rPr>
          <w:rFonts w:ascii="Arial" w:eastAsia="Simsun (Founder Extended)" w:hAnsi="Arial" w:cs="Arial"/>
          <w:sz w:val="24"/>
          <w:szCs w:val="24"/>
          <w:lang w:eastAsia="zh-CN"/>
        </w:rPr>
      </w:pPr>
      <w:r w:rsidRPr="00BF4B7B">
        <w:rPr>
          <w:rFonts w:ascii="Arial" w:eastAsia="Simsun (Founder Extended)" w:hAnsi="Arial" w:cs="Arial"/>
          <w:sz w:val="24"/>
          <w:szCs w:val="24"/>
          <w:lang w:eastAsia="zh-CN"/>
        </w:rPr>
        <w:t xml:space="preserve">τα οποία </w:t>
      </w:r>
      <w:r w:rsidR="00A44E75" w:rsidRPr="00BF4B7B">
        <w:rPr>
          <w:rFonts w:ascii="Arial" w:eastAsia="Simsun (Founder Extended)" w:hAnsi="Arial" w:cs="Arial"/>
          <w:sz w:val="24"/>
          <w:szCs w:val="24"/>
          <w:lang w:eastAsia="zh-CN"/>
        </w:rPr>
        <w:t>αναφέρουν ή αποκαλύπτουν δημόσια πληροφορίες σχετικά με παραβάσεις που έχουν αποκτηθεί στο πλαίσιο εργασιακής σχέσης η οποία έχει λήξει,</w:t>
      </w:r>
    </w:p>
    <w:p w14:paraId="4B832DDD" w14:textId="221337CD" w:rsidR="00A44E75" w:rsidRDefault="00A44E75" w:rsidP="000E4759">
      <w:pPr>
        <w:pStyle w:val="ListParagraph"/>
        <w:numPr>
          <w:ilvl w:val="2"/>
          <w:numId w:val="35"/>
        </w:numPr>
        <w:tabs>
          <w:tab w:val="left" w:pos="567"/>
          <w:tab w:val="left" w:pos="1701"/>
          <w:tab w:val="left" w:pos="4961"/>
        </w:tabs>
        <w:spacing w:after="0" w:line="480" w:lineRule="auto"/>
        <w:ind w:left="1701" w:hanging="567"/>
        <w:jc w:val="both"/>
        <w:rPr>
          <w:rFonts w:ascii="Arial" w:eastAsia="Simsun (Founder Extended)" w:hAnsi="Arial" w:cs="Arial"/>
          <w:sz w:val="24"/>
          <w:szCs w:val="24"/>
          <w:lang w:eastAsia="zh-CN"/>
        </w:rPr>
      </w:pPr>
      <w:r w:rsidRPr="00930930">
        <w:rPr>
          <w:rFonts w:ascii="Arial" w:eastAsia="Simsun (Founder Extended)" w:hAnsi="Arial" w:cs="Arial"/>
          <w:sz w:val="24"/>
          <w:szCs w:val="24"/>
          <w:lang w:eastAsia="zh-CN"/>
        </w:rPr>
        <w:t xml:space="preserve">των οποίων η εργασιακή σχέση δεν έχει ακόμα </w:t>
      </w:r>
      <w:r w:rsidR="006373C2">
        <w:rPr>
          <w:rFonts w:ascii="Arial" w:eastAsia="Simsun (Founder Extended)" w:hAnsi="Arial" w:cs="Arial"/>
          <w:sz w:val="24"/>
          <w:szCs w:val="24"/>
          <w:lang w:eastAsia="zh-CN"/>
        </w:rPr>
        <w:t>αρχίσει</w:t>
      </w:r>
      <w:r w:rsidRPr="00930930">
        <w:rPr>
          <w:rFonts w:ascii="Arial" w:eastAsia="Simsun (Founder Extended)" w:hAnsi="Arial" w:cs="Arial"/>
          <w:sz w:val="24"/>
          <w:szCs w:val="24"/>
          <w:lang w:eastAsia="zh-CN"/>
        </w:rPr>
        <w:t>, σε π</w:t>
      </w:r>
      <w:r>
        <w:rPr>
          <w:rFonts w:ascii="Arial" w:eastAsia="Simsun (Founder Extended)" w:hAnsi="Arial" w:cs="Arial"/>
          <w:sz w:val="24"/>
          <w:szCs w:val="24"/>
          <w:lang w:eastAsia="zh-CN"/>
        </w:rPr>
        <w:t>ε</w:t>
      </w:r>
      <w:r w:rsidRPr="00930930">
        <w:rPr>
          <w:rFonts w:ascii="Arial" w:eastAsia="Simsun (Founder Extended)" w:hAnsi="Arial" w:cs="Arial"/>
          <w:sz w:val="24"/>
          <w:szCs w:val="24"/>
          <w:lang w:eastAsia="zh-CN"/>
        </w:rPr>
        <w:t xml:space="preserve">ρίπτωση που πληροφορίες σχετικά με παραβάσεις </w:t>
      </w:r>
      <w:r>
        <w:rPr>
          <w:rFonts w:ascii="Arial" w:eastAsia="Simsun (Founder Extended)" w:hAnsi="Arial" w:cs="Arial"/>
          <w:sz w:val="24"/>
          <w:szCs w:val="24"/>
          <w:lang w:eastAsia="zh-CN"/>
        </w:rPr>
        <w:t xml:space="preserve">έχουν </w:t>
      </w:r>
      <w:r w:rsidR="00C8253B">
        <w:rPr>
          <w:rFonts w:ascii="Arial" w:eastAsia="Simsun (Founder Extended)" w:hAnsi="Arial" w:cs="Arial"/>
          <w:sz w:val="24"/>
          <w:szCs w:val="24"/>
          <w:lang w:eastAsia="zh-CN"/>
        </w:rPr>
        <w:t>περιέλθει στην κατοχή τους</w:t>
      </w:r>
      <w:r>
        <w:rPr>
          <w:rFonts w:ascii="Arial" w:eastAsia="Simsun (Founder Extended)" w:hAnsi="Arial" w:cs="Arial"/>
          <w:sz w:val="24"/>
          <w:szCs w:val="24"/>
          <w:lang w:eastAsia="zh-CN"/>
        </w:rPr>
        <w:t xml:space="preserve"> κατά τη διάρκεια της διαδικασίας πρόσληψης ή σε άλλο στάδιο διαπραγμάτευσης πριν </w:t>
      </w:r>
      <w:r w:rsidR="00E84330">
        <w:rPr>
          <w:rFonts w:ascii="Arial" w:eastAsia="Simsun (Founder Extended)" w:hAnsi="Arial" w:cs="Arial"/>
          <w:sz w:val="24"/>
          <w:szCs w:val="24"/>
          <w:lang w:eastAsia="zh-CN"/>
        </w:rPr>
        <w:t xml:space="preserve">από </w:t>
      </w:r>
      <w:r>
        <w:rPr>
          <w:rFonts w:ascii="Arial" w:eastAsia="Simsun (Founder Extended)" w:hAnsi="Arial" w:cs="Arial"/>
          <w:sz w:val="24"/>
          <w:szCs w:val="24"/>
          <w:lang w:eastAsia="zh-CN"/>
        </w:rPr>
        <w:t>τη σύναψη σύμβασης ή την έναρξη της εργοδότησης.</w:t>
      </w:r>
    </w:p>
    <w:p w14:paraId="1A39F1F5" w14:textId="1D1CA055" w:rsidR="00A06F1A" w:rsidRDefault="009B69F9" w:rsidP="00F74791">
      <w:pPr>
        <w:pStyle w:val="ListParagraph"/>
        <w:numPr>
          <w:ilvl w:val="1"/>
          <w:numId w:val="35"/>
        </w:numPr>
        <w:tabs>
          <w:tab w:val="left" w:pos="567"/>
          <w:tab w:val="left" w:pos="4961"/>
        </w:tabs>
        <w:spacing w:after="0" w:line="480" w:lineRule="auto"/>
        <w:ind w:left="1134"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 xml:space="preserve">Τρίτα πρόσωπα που συνδέονται με τα </w:t>
      </w:r>
      <w:r w:rsidR="00E84330">
        <w:rPr>
          <w:rFonts w:ascii="Arial" w:eastAsia="Simsun (Founder Extended)" w:hAnsi="Arial" w:cs="Arial"/>
          <w:sz w:val="24"/>
          <w:szCs w:val="24"/>
          <w:lang w:eastAsia="zh-CN"/>
        </w:rPr>
        <w:t>ως άνω</w:t>
      </w:r>
      <w:r>
        <w:rPr>
          <w:rFonts w:ascii="Arial" w:eastAsia="Simsun (Founder Extended)" w:hAnsi="Arial" w:cs="Arial"/>
          <w:sz w:val="24"/>
          <w:szCs w:val="24"/>
          <w:lang w:eastAsia="zh-CN"/>
        </w:rPr>
        <w:t xml:space="preserve"> αναφερόμενα πρόσωπα και </w:t>
      </w:r>
      <w:r w:rsidR="00E84330">
        <w:rPr>
          <w:rFonts w:ascii="Arial" w:eastAsia="Simsun (Founder Extended)" w:hAnsi="Arial" w:cs="Arial"/>
          <w:sz w:val="24"/>
          <w:szCs w:val="24"/>
          <w:lang w:eastAsia="zh-CN"/>
        </w:rPr>
        <w:t xml:space="preserve">ενδεχομένως </w:t>
      </w:r>
      <w:r>
        <w:rPr>
          <w:rFonts w:ascii="Arial" w:eastAsia="Simsun (Founder Extended)" w:hAnsi="Arial" w:cs="Arial"/>
          <w:sz w:val="24"/>
          <w:szCs w:val="24"/>
          <w:lang w:eastAsia="zh-CN"/>
        </w:rPr>
        <w:t>να υποστούν αντίποινα σε εργασιακό πλαίσιο.</w:t>
      </w:r>
    </w:p>
    <w:p w14:paraId="00DF9AC0" w14:textId="3F4330C8" w:rsidR="002638FE" w:rsidRPr="002638FE" w:rsidRDefault="009B69F9" w:rsidP="00F74791">
      <w:pPr>
        <w:pStyle w:val="ListParagraph"/>
        <w:numPr>
          <w:ilvl w:val="1"/>
          <w:numId w:val="35"/>
        </w:numPr>
        <w:tabs>
          <w:tab w:val="left" w:pos="567"/>
          <w:tab w:val="left" w:pos="4961"/>
        </w:tabs>
        <w:spacing w:after="0" w:line="480" w:lineRule="auto"/>
        <w:ind w:left="1134" w:hanging="567"/>
        <w:jc w:val="both"/>
        <w:rPr>
          <w:rFonts w:ascii="Arial" w:eastAsia="Simsun (Founder Extended)" w:hAnsi="Arial" w:cs="Arial"/>
          <w:sz w:val="24"/>
          <w:szCs w:val="24"/>
          <w:lang w:eastAsia="zh-CN"/>
        </w:rPr>
      </w:pPr>
      <w:r w:rsidRPr="002638FE">
        <w:rPr>
          <w:rFonts w:ascii="Arial" w:eastAsia="Simsun (Founder Extended)" w:hAnsi="Arial" w:cs="Arial"/>
          <w:sz w:val="24"/>
          <w:szCs w:val="24"/>
          <w:lang w:eastAsia="zh-CN"/>
        </w:rPr>
        <w:t xml:space="preserve">Νομικά πρόσωπα τα οποία </w:t>
      </w:r>
      <w:r w:rsidR="00E84330">
        <w:rPr>
          <w:rFonts w:ascii="Arial" w:eastAsia="Simsun (Founder Extended)" w:hAnsi="Arial" w:cs="Arial"/>
          <w:sz w:val="24"/>
          <w:szCs w:val="24"/>
          <w:lang w:eastAsia="zh-CN"/>
        </w:rPr>
        <w:t xml:space="preserve">ανήκουν </w:t>
      </w:r>
      <w:r w:rsidR="007627B9">
        <w:rPr>
          <w:rFonts w:ascii="Arial" w:eastAsia="Simsun (Founder Extended)" w:hAnsi="Arial" w:cs="Arial"/>
          <w:sz w:val="24"/>
          <w:szCs w:val="24"/>
          <w:lang w:eastAsia="zh-CN"/>
        </w:rPr>
        <w:t>στα ως άνω αναφερόμενα πρόσωπα</w:t>
      </w:r>
      <w:r w:rsidRPr="002638FE">
        <w:rPr>
          <w:rFonts w:ascii="Arial" w:eastAsia="Simsun (Founder Extended)" w:hAnsi="Arial" w:cs="Arial"/>
          <w:sz w:val="24"/>
          <w:szCs w:val="24"/>
          <w:lang w:eastAsia="zh-CN"/>
        </w:rPr>
        <w:t xml:space="preserve"> ή για τα οποία εργάζονται ή συνδέονται με εργασιακή σχέση τα </w:t>
      </w:r>
      <w:r w:rsidR="00E84330">
        <w:rPr>
          <w:rFonts w:ascii="Arial" w:eastAsia="Simsun (Founder Extended)" w:hAnsi="Arial" w:cs="Arial"/>
          <w:sz w:val="24"/>
          <w:szCs w:val="24"/>
          <w:lang w:eastAsia="zh-CN"/>
        </w:rPr>
        <w:t xml:space="preserve">ως </w:t>
      </w:r>
      <w:r w:rsidRPr="002638FE">
        <w:rPr>
          <w:rFonts w:ascii="Arial" w:eastAsia="Simsun (Founder Extended)" w:hAnsi="Arial" w:cs="Arial"/>
          <w:sz w:val="24"/>
          <w:szCs w:val="24"/>
          <w:lang w:eastAsia="zh-CN"/>
        </w:rPr>
        <w:t>άνω αναφερόμενα πρόσωπα.</w:t>
      </w:r>
      <w:r w:rsidR="00DD67BA" w:rsidRPr="002638FE">
        <w:rPr>
          <w:rFonts w:ascii="Arial" w:eastAsia="Simsun (Founder Extended)" w:hAnsi="Arial" w:cs="Arial"/>
          <w:b/>
          <w:bCs/>
          <w:sz w:val="24"/>
          <w:szCs w:val="24"/>
          <w:lang w:eastAsia="zh-CN"/>
        </w:rPr>
        <w:tab/>
      </w:r>
    </w:p>
    <w:p w14:paraId="4D32ECAA" w14:textId="59DD9510" w:rsidR="002638FE" w:rsidRDefault="00C22072"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Καθορισμός προϋποθέσεων για την προστασία των προσώπων που προβαίνουν σε αναφορά.</w:t>
      </w:r>
    </w:p>
    <w:p w14:paraId="2FCF7F92" w14:textId="1282B303" w:rsidR="00D65947" w:rsidRDefault="003F34A4"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Επιβολή υποχρέωσης στα νομικά πρόσωπα ιδιωτικού και δημόσιου τομέα </w:t>
      </w:r>
      <w:r w:rsidR="00F51B7A">
        <w:rPr>
          <w:rFonts w:ascii="Arial" w:eastAsia="Simsun (Founder Extended)" w:hAnsi="Arial" w:cs="Arial"/>
          <w:sz w:val="24"/>
          <w:szCs w:val="24"/>
          <w:lang w:eastAsia="zh-CN"/>
        </w:rPr>
        <w:t xml:space="preserve">να </w:t>
      </w:r>
      <w:r w:rsidR="00D65947">
        <w:rPr>
          <w:rFonts w:ascii="Arial" w:eastAsia="Simsun (Founder Extended)" w:hAnsi="Arial" w:cs="Arial"/>
          <w:sz w:val="24"/>
          <w:szCs w:val="24"/>
          <w:lang w:eastAsia="zh-CN"/>
        </w:rPr>
        <w:t xml:space="preserve">καθορίσουν </w:t>
      </w:r>
      <w:r w:rsidR="00E84330">
        <w:rPr>
          <w:rFonts w:ascii="Arial" w:eastAsia="Simsun (Founder Extended)" w:hAnsi="Arial" w:cs="Arial"/>
          <w:sz w:val="24"/>
          <w:szCs w:val="24"/>
          <w:lang w:eastAsia="zh-CN"/>
        </w:rPr>
        <w:t xml:space="preserve">διαύλους </w:t>
      </w:r>
      <w:r w:rsidR="00D65947">
        <w:rPr>
          <w:rFonts w:ascii="Arial" w:eastAsia="Simsun (Founder Extended)" w:hAnsi="Arial" w:cs="Arial"/>
          <w:sz w:val="24"/>
          <w:szCs w:val="24"/>
          <w:lang w:eastAsia="zh-CN"/>
        </w:rPr>
        <w:t>και διαδικασίες</w:t>
      </w:r>
      <w:r>
        <w:rPr>
          <w:rFonts w:ascii="Arial" w:eastAsia="Simsun (Founder Extended)" w:hAnsi="Arial" w:cs="Arial"/>
          <w:sz w:val="24"/>
          <w:szCs w:val="24"/>
          <w:lang w:eastAsia="zh-CN"/>
        </w:rPr>
        <w:t xml:space="preserve"> για εσωτερική αναφορά</w:t>
      </w:r>
      <w:r w:rsidR="00D65947">
        <w:rPr>
          <w:rFonts w:ascii="Arial" w:eastAsia="Simsun (Founder Extended)" w:hAnsi="Arial" w:cs="Arial"/>
          <w:sz w:val="24"/>
          <w:szCs w:val="24"/>
          <w:lang w:eastAsia="zh-CN"/>
        </w:rPr>
        <w:t xml:space="preserve"> παραβάσεων.</w:t>
      </w:r>
    </w:p>
    <w:p w14:paraId="642C7E6E" w14:textId="77777777" w:rsidR="003400F6" w:rsidRDefault="00C22072"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Θέσπιση διαδικασιών για υποβολή αναφοράς μέσω εσωτερικών διαύλων αναφοράς.</w:t>
      </w:r>
      <w:r w:rsidR="003400F6" w:rsidRPr="003400F6">
        <w:rPr>
          <w:rFonts w:ascii="Arial" w:eastAsia="Simsun (Founder Extended)" w:hAnsi="Arial" w:cs="Arial"/>
          <w:sz w:val="24"/>
          <w:szCs w:val="24"/>
          <w:lang w:eastAsia="zh-CN"/>
        </w:rPr>
        <w:t xml:space="preserve"> </w:t>
      </w:r>
    </w:p>
    <w:p w14:paraId="50A1708B" w14:textId="15144AB0" w:rsidR="003400F6" w:rsidRDefault="003400F6"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Επιβολή υποχρέωσης στις αρμόδιες αρχές να καθορίσουν ανεξάρτητους και αυτόνομους εξωτερικούς </w:t>
      </w:r>
      <w:r w:rsidR="00E84330">
        <w:rPr>
          <w:rFonts w:ascii="Arial" w:eastAsia="Simsun (Founder Extended)" w:hAnsi="Arial" w:cs="Arial"/>
          <w:sz w:val="24"/>
          <w:szCs w:val="24"/>
          <w:lang w:eastAsia="zh-CN"/>
        </w:rPr>
        <w:t xml:space="preserve">διαύλους </w:t>
      </w:r>
      <w:r>
        <w:rPr>
          <w:rFonts w:ascii="Arial" w:eastAsia="Simsun (Founder Extended)" w:hAnsi="Arial" w:cs="Arial"/>
          <w:sz w:val="24"/>
          <w:szCs w:val="24"/>
          <w:lang w:eastAsia="zh-CN"/>
        </w:rPr>
        <w:t>για την παραλαβή και τη διαχείριση πληροφοριών σχετικά με παραβάσεις</w:t>
      </w:r>
      <w:r w:rsidR="00AB3E24">
        <w:rPr>
          <w:rFonts w:ascii="Arial" w:eastAsia="Simsun (Founder Extended)" w:hAnsi="Arial" w:cs="Arial"/>
          <w:sz w:val="24"/>
          <w:szCs w:val="24"/>
          <w:lang w:eastAsia="zh-CN"/>
        </w:rPr>
        <w:t xml:space="preserve">, καθώς και </w:t>
      </w:r>
      <w:r w:rsidR="00C70750">
        <w:rPr>
          <w:rFonts w:ascii="Arial" w:eastAsia="Simsun (Founder Extended)" w:hAnsi="Arial" w:cs="Arial"/>
          <w:sz w:val="24"/>
          <w:szCs w:val="24"/>
          <w:lang w:eastAsia="zh-CN"/>
        </w:rPr>
        <w:t xml:space="preserve">υποχρέωσης </w:t>
      </w:r>
      <w:r w:rsidR="00AB3E24">
        <w:rPr>
          <w:rFonts w:ascii="Arial" w:eastAsia="Simsun (Founder Extended)" w:hAnsi="Arial" w:cs="Arial"/>
          <w:sz w:val="24"/>
          <w:szCs w:val="24"/>
          <w:lang w:eastAsia="zh-CN"/>
        </w:rPr>
        <w:t>να διαχειρίζονται και να εξετάζουν τέτοιες πληροφορίες</w:t>
      </w:r>
      <w:r>
        <w:rPr>
          <w:rFonts w:ascii="Arial" w:eastAsia="Simsun (Founder Extended)" w:hAnsi="Arial" w:cs="Arial"/>
          <w:sz w:val="24"/>
          <w:szCs w:val="24"/>
          <w:lang w:eastAsia="zh-CN"/>
        </w:rPr>
        <w:t>.</w:t>
      </w:r>
    </w:p>
    <w:p w14:paraId="24AC5DE2" w14:textId="321E1AF5" w:rsidR="00C22072" w:rsidRDefault="008E7811"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Παροχή προστασίας σε πρόσωπο </w:t>
      </w:r>
      <w:r w:rsidR="00C70750">
        <w:rPr>
          <w:rFonts w:ascii="Arial" w:eastAsia="Simsun (Founder Extended)" w:hAnsi="Arial" w:cs="Arial"/>
          <w:sz w:val="24"/>
          <w:szCs w:val="24"/>
          <w:lang w:eastAsia="zh-CN"/>
        </w:rPr>
        <w:t>το οποίο</w:t>
      </w:r>
      <w:r>
        <w:rPr>
          <w:rFonts w:ascii="Arial" w:eastAsia="Simsun (Founder Extended)" w:hAnsi="Arial" w:cs="Arial"/>
          <w:sz w:val="24"/>
          <w:szCs w:val="24"/>
          <w:lang w:eastAsia="zh-CN"/>
        </w:rPr>
        <w:t xml:space="preserve"> προβαίνει σε δημόσια αποκάλυψη </w:t>
      </w:r>
      <w:r w:rsidR="00CF0EAC">
        <w:rPr>
          <w:rFonts w:ascii="Arial" w:eastAsia="Simsun (Founder Extended)" w:hAnsi="Arial" w:cs="Arial"/>
          <w:sz w:val="24"/>
          <w:szCs w:val="24"/>
          <w:lang w:eastAsia="zh-CN"/>
        </w:rPr>
        <w:t xml:space="preserve">παραβάσεων </w:t>
      </w:r>
      <w:r>
        <w:rPr>
          <w:rFonts w:ascii="Arial" w:eastAsia="Simsun (Founder Extended)" w:hAnsi="Arial" w:cs="Arial"/>
          <w:sz w:val="24"/>
          <w:szCs w:val="24"/>
          <w:lang w:eastAsia="zh-CN"/>
        </w:rPr>
        <w:t>υπό συγκεκριμένες προϋποθέσεις.</w:t>
      </w:r>
    </w:p>
    <w:p w14:paraId="4EC106DF" w14:textId="51162F75" w:rsidR="008E7811" w:rsidRDefault="00096682"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Επιβολή υποχρέωσης εμπιστευτικότητας όσον αφορά την ταυτότητα του αναφέροντος, περιλαμβανομένης κάθε πληροφορίας από την οποία μπορεί να συναχθεί άμεσα ή έμμεσα η ταυτότητα του αναφέροντος.</w:t>
      </w:r>
    </w:p>
    <w:p w14:paraId="5B2789B9" w14:textId="438B9AF8" w:rsidR="00151521" w:rsidRDefault="00151521"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Θέσπιση μέτρων προστασίας του αναφέροντο</w:t>
      </w:r>
      <w:r w:rsidR="000D123C">
        <w:rPr>
          <w:rFonts w:ascii="Arial" w:eastAsia="Simsun (Founder Extended)" w:hAnsi="Arial" w:cs="Arial"/>
          <w:sz w:val="24"/>
          <w:szCs w:val="24"/>
          <w:lang w:eastAsia="zh-CN"/>
        </w:rPr>
        <w:t>ς από οποιαδήποτε αντίποινα εναντίον του, καθώς και μέτρων στήριξης αυτού.</w:t>
      </w:r>
    </w:p>
    <w:p w14:paraId="5DC4F807" w14:textId="63C6DCE1" w:rsidR="000D123C" w:rsidRDefault="00E4267C"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Καθορισμός των δικαστηρίων </w:t>
      </w:r>
      <w:r w:rsidR="00C70750">
        <w:rPr>
          <w:rFonts w:ascii="Arial" w:eastAsia="Simsun (Founder Extended)" w:hAnsi="Arial" w:cs="Arial"/>
          <w:sz w:val="24"/>
          <w:szCs w:val="24"/>
          <w:lang w:eastAsia="zh-CN"/>
        </w:rPr>
        <w:t xml:space="preserve">που θα είναι αρμόδια </w:t>
      </w:r>
      <w:r>
        <w:rPr>
          <w:rFonts w:ascii="Arial" w:eastAsia="Simsun (Founder Extended)" w:hAnsi="Arial" w:cs="Arial"/>
          <w:sz w:val="24"/>
          <w:szCs w:val="24"/>
          <w:lang w:eastAsia="zh-CN"/>
        </w:rPr>
        <w:t xml:space="preserve">για την εκδίκαση των εργατικών διαφορών και λοιπών διαφορών ιδιωτικού δικαίου που </w:t>
      </w:r>
      <w:r w:rsidR="00C70750">
        <w:rPr>
          <w:rFonts w:ascii="Arial" w:eastAsia="Simsun (Founder Extended)" w:hAnsi="Arial" w:cs="Arial"/>
          <w:sz w:val="24"/>
          <w:szCs w:val="24"/>
          <w:lang w:eastAsia="zh-CN"/>
        </w:rPr>
        <w:t xml:space="preserve">δυνατόν να </w:t>
      </w:r>
      <w:r>
        <w:rPr>
          <w:rFonts w:ascii="Arial" w:eastAsia="Simsun (Founder Extended)" w:hAnsi="Arial" w:cs="Arial"/>
          <w:sz w:val="24"/>
          <w:szCs w:val="24"/>
          <w:lang w:eastAsia="zh-CN"/>
        </w:rPr>
        <w:t xml:space="preserve">αναφύονται εξ αφορμής της εφαρμογής των </w:t>
      </w:r>
      <w:r w:rsidR="00C70750">
        <w:rPr>
          <w:rFonts w:ascii="Arial" w:eastAsia="Simsun (Founder Extended)" w:hAnsi="Arial" w:cs="Arial"/>
          <w:sz w:val="24"/>
          <w:szCs w:val="24"/>
          <w:lang w:eastAsia="zh-CN"/>
        </w:rPr>
        <w:t xml:space="preserve">προνοιών </w:t>
      </w:r>
      <w:r>
        <w:rPr>
          <w:rFonts w:ascii="Arial" w:eastAsia="Simsun (Founder Extended)" w:hAnsi="Arial" w:cs="Arial"/>
          <w:sz w:val="24"/>
          <w:szCs w:val="24"/>
          <w:lang w:eastAsia="zh-CN"/>
        </w:rPr>
        <w:t>του προτεινόμενου νόμου.</w:t>
      </w:r>
    </w:p>
    <w:p w14:paraId="3F0B8F71" w14:textId="5F148106" w:rsidR="00E4267C" w:rsidRDefault="00E4267C"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Καθορισμός των κυρώσεων και αποζημιώσεων που δυνατό</w:t>
      </w:r>
      <w:r w:rsidR="00C70750">
        <w:rPr>
          <w:rFonts w:ascii="Arial" w:eastAsia="Simsun (Founder Extended)" w:hAnsi="Arial" w:cs="Arial"/>
          <w:sz w:val="24"/>
          <w:szCs w:val="24"/>
          <w:lang w:eastAsia="zh-CN"/>
        </w:rPr>
        <w:t>ν</w:t>
      </w:r>
      <w:r>
        <w:rPr>
          <w:rFonts w:ascii="Arial" w:eastAsia="Simsun (Founder Extended)" w:hAnsi="Arial" w:cs="Arial"/>
          <w:sz w:val="24"/>
          <w:szCs w:val="24"/>
          <w:lang w:eastAsia="zh-CN"/>
        </w:rPr>
        <w:t xml:space="preserve"> να επιβληθούν από το αρμόδιο δικαστήριο.</w:t>
      </w:r>
    </w:p>
    <w:p w14:paraId="7F66867D" w14:textId="667A12CD" w:rsidR="00CF0EAC" w:rsidRPr="002638FE" w:rsidRDefault="00CF0EAC" w:rsidP="00F74791">
      <w:pPr>
        <w:pStyle w:val="ListParagraph"/>
        <w:numPr>
          <w:ilvl w:val="0"/>
          <w:numId w:val="35"/>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 xml:space="preserve">Θέσπιση </w:t>
      </w:r>
      <w:r w:rsidR="0052722E">
        <w:rPr>
          <w:rFonts w:ascii="Arial" w:eastAsia="Simsun (Founder Extended)" w:hAnsi="Arial" w:cs="Arial"/>
          <w:sz w:val="24"/>
          <w:szCs w:val="24"/>
          <w:lang w:eastAsia="zh-CN"/>
        </w:rPr>
        <w:t xml:space="preserve">των </w:t>
      </w:r>
      <w:r>
        <w:rPr>
          <w:rFonts w:ascii="Arial" w:eastAsia="Simsun (Founder Extended)" w:hAnsi="Arial" w:cs="Arial"/>
          <w:sz w:val="24"/>
          <w:szCs w:val="24"/>
          <w:lang w:eastAsia="zh-CN"/>
        </w:rPr>
        <w:t xml:space="preserve">ποινικών αδικημάτων </w:t>
      </w:r>
      <w:r w:rsidR="0052722E">
        <w:rPr>
          <w:rFonts w:ascii="Arial" w:eastAsia="Simsun (Founder Extended)" w:hAnsi="Arial" w:cs="Arial"/>
          <w:sz w:val="24"/>
          <w:szCs w:val="24"/>
          <w:lang w:eastAsia="zh-CN"/>
        </w:rPr>
        <w:t>της παρ</w:t>
      </w:r>
      <w:r w:rsidR="009F25A8">
        <w:rPr>
          <w:rFonts w:ascii="Arial" w:eastAsia="Simsun (Founder Extended)" w:hAnsi="Arial" w:cs="Arial"/>
          <w:sz w:val="24"/>
          <w:szCs w:val="24"/>
          <w:lang w:eastAsia="zh-CN"/>
        </w:rPr>
        <w:t>ε</w:t>
      </w:r>
      <w:r w:rsidR="0052722E">
        <w:rPr>
          <w:rFonts w:ascii="Arial" w:eastAsia="Simsun (Founder Extended)" w:hAnsi="Arial" w:cs="Arial"/>
          <w:sz w:val="24"/>
          <w:szCs w:val="24"/>
          <w:lang w:eastAsia="zh-CN"/>
        </w:rPr>
        <w:t xml:space="preserve">μπόδισης υποβολής αναφοράς, της </w:t>
      </w:r>
      <w:r w:rsidR="00904CC4">
        <w:rPr>
          <w:rFonts w:ascii="Arial" w:eastAsia="Simsun (Founder Extended)" w:hAnsi="Arial" w:cs="Arial"/>
          <w:sz w:val="24"/>
          <w:szCs w:val="24"/>
          <w:lang w:eastAsia="zh-CN"/>
        </w:rPr>
        <w:t>διενέργειας αντιποίνων σε βάρος αναφέροντ</w:t>
      </w:r>
      <w:r w:rsidR="00C70750">
        <w:rPr>
          <w:rFonts w:ascii="Arial" w:eastAsia="Simsun (Founder Extended)" w:hAnsi="Arial" w:cs="Arial"/>
          <w:sz w:val="24"/>
          <w:szCs w:val="24"/>
          <w:lang w:eastAsia="zh-CN"/>
        </w:rPr>
        <w:t>ος</w:t>
      </w:r>
      <w:r w:rsidR="00904CC4">
        <w:rPr>
          <w:rFonts w:ascii="Arial" w:eastAsia="Simsun (Founder Extended)" w:hAnsi="Arial" w:cs="Arial"/>
          <w:sz w:val="24"/>
          <w:szCs w:val="24"/>
          <w:lang w:eastAsia="zh-CN"/>
        </w:rPr>
        <w:t>, της κίνησης καταχρηστικών διαδικασιών κατά αναφέροντ</w:t>
      </w:r>
      <w:r w:rsidR="00C70750">
        <w:rPr>
          <w:rFonts w:ascii="Arial" w:eastAsia="Simsun (Founder Extended)" w:hAnsi="Arial" w:cs="Arial"/>
          <w:sz w:val="24"/>
          <w:szCs w:val="24"/>
          <w:lang w:eastAsia="zh-CN"/>
        </w:rPr>
        <w:t>ος</w:t>
      </w:r>
      <w:r w:rsidR="00904CC4">
        <w:rPr>
          <w:rFonts w:ascii="Arial" w:eastAsia="Simsun (Founder Extended)" w:hAnsi="Arial" w:cs="Arial"/>
          <w:sz w:val="24"/>
          <w:szCs w:val="24"/>
          <w:lang w:eastAsia="zh-CN"/>
        </w:rPr>
        <w:t>, της παράβασης της υποχρέωσης τήρησης του εμπιστευτικού χαρακτήρα της ταυτότητας του αναφέροντος και της υποβολής ψευδών αναφορών ή ψευδών δημόσιων αποκαλύψεων.</w:t>
      </w:r>
    </w:p>
    <w:p w14:paraId="5E53234A" w14:textId="6780407B" w:rsidR="00F95E33" w:rsidRPr="001D1CAD" w:rsidRDefault="002638FE" w:rsidP="001D1CAD">
      <w:pPr>
        <w:pStyle w:val="BodyTextIndent"/>
        <w:widowControl w:val="0"/>
        <w:tabs>
          <w:tab w:val="left" w:pos="567"/>
          <w:tab w:val="left" w:pos="1134"/>
          <w:tab w:val="left" w:pos="4961"/>
        </w:tabs>
        <w:spacing w:after="0" w:line="480" w:lineRule="auto"/>
        <w:ind w:left="0"/>
        <w:jc w:val="both"/>
        <w:rPr>
          <w:rFonts w:ascii="Arial" w:hAnsi="Arial" w:cs="Arial"/>
          <w:bCs/>
          <w:sz w:val="24"/>
          <w:szCs w:val="24"/>
        </w:rPr>
      </w:pPr>
      <w:r w:rsidRPr="001D1CAD">
        <w:rPr>
          <w:rFonts w:ascii="Arial" w:eastAsia="Simsun (Founder Extended)" w:hAnsi="Arial" w:cs="Arial"/>
          <w:bCs/>
          <w:sz w:val="24"/>
          <w:szCs w:val="24"/>
          <w:lang w:eastAsia="zh-CN"/>
        </w:rPr>
        <w:tab/>
      </w:r>
      <w:r w:rsidR="00F95E33" w:rsidRPr="001D1CAD">
        <w:rPr>
          <w:rFonts w:ascii="Arial" w:hAnsi="Arial" w:cs="Arial"/>
          <w:bCs/>
          <w:sz w:val="24"/>
          <w:szCs w:val="24"/>
        </w:rPr>
        <w:t>Στο πλαίσιο της συζήτησης που διεξήχθη</w:t>
      </w:r>
      <w:r w:rsidR="003F2FE8" w:rsidRPr="001D1CAD">
        <w:rPr>
          <w:rFonts w:ascii="Arial" w:hAnsi="Arial" w:cs="Arial"/>
          <w:bCs/>
          <w:sz w:val="24"/>
          <w:szCs w:val="24"/>
        </w:rPr>
        <w:t xml:space="preserve"> </w:t>
      </w:r>
      <w:r w:rsidR="001D1CAD" w:rsidRPr="001D1CAD">
        <w:rPr>
          <w:rFonts w:ascii="Arial" w:hAnsi="Arial" w:cs="Arial"/>
          <w:bCs/>
          <w:sz w:val="24"/>
          <w:szCs w:val="24"/>
        </w:rPr>
        <w:t xml:space="preserve">επί των προνοιών του ενοποιημένου κειμένου των σχεδίων νόμου </w:t>
      </w:r>
      <w:r w:rsidR="001B3C4C" w:rsidRPr="001D1CAD">
        <w:rPr>
          <w:rFonts w:ascii="Arial" w:eastAsia="Simsun (Founder Extended)" w:hAnsi="Arial" w:cs="Arial"/>
          <w:bCs/>
          <w:sz w:val="24"/>
          <w:szCs w:val="24"/>
          <w:lang w:eastAsia="zh-CN"/>
        </w:rPr>
        <w:t xml:space="preserve">την </w:t>
      </w:r>
      <w:r w:rsidR="00C70750">
        <w:rPr>
          <w:rFonts w:ascii="Arial" w:eastAsia="Simsun (Founder Extended)" w:hAnsi="Arial" w:cs="Arial"/>
          <w:bCs/>
          <w:sz w:val="24"/>
          <w:szCs w:val="24"/>
          <w:lang w:eastAsia="zh-CN"/>
        </w:rPr>
        <w:t xml:space="preserve">επιτροπή </w:t>
      </w:r>
      <w:r w:rsidR="001B3C4C" w:rsidRPr="001D1CAD">
        <w:rPr>
          <w:rFonts w:ascii="Arial" w:eastAsia="Simsun (Founder Extended)" w:hAnsi="Arial" w:cs="Arial"/>
          <w:bCs/>
          <w:sz w:val="24"/>
          <w:szCs w:val="24"/>
          <w:lang w:eastAsia="zh-CN"/>
        </w:rPr>
        <w:t>απασχόλησαν μεταξύ άλλων τα ακόλουθα:</w:t>
      </w:r>
    </w:p>
    <w:p w14:paraId="140915D4" w14:textId="752EDF04" w:rsidR="00F47BFA" w:rsidRDefault="00F47BFA"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bookmarkStart w:id="4" w:name="_Hlk89675337"/>
      <w:r>
        <w:rPr>
          <w:rFonts w:ascii="Arial" w:eastAsia="Simsun (Founder Extended)" w:hAnsi="Arial" w:cs="Arial"/>
          <w:bCs/>
          <w:sz w:val="24"/>
          <w:szCs w:val="24"/>
          <w:lang w:eastAsia="zh-CN"/>
        </w:rPr>
        <w:t>Η ευρύτητα του ορισμού του όρου «αρμόδια αρχή»</w:t>
      </w:r>
      <w:r w:rsidR="009F25A8">
        <w:rPr>
          <w:rFonts w:ascii="Arial" w:eastAsia="Simsun (Founder Extended)" w:hAnsi="Arial" w:cs="Arial"/>
          <w:bCs/>
          <w:sz w:val="24"/>
          <w:szCs w:val="24"/>
          <w:lang w:eastAsia="zh-CN"/>
        </w:rPr>
        <w:t>.</w:t>
      </w:r>
    </w:p>
    <w:p w14:paraId="27C2E674" w14:textId="34BA5DB2" w:rsidR="00F47BFA" w:rsidRDefault="00C70750" w:rsidP="00F47BFA">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bCs/>
          <w:sz w:val="24"/>
          <w:szCs w:val="24"/>
          <w:lang w:eastAsia="zh-CN"/>
        </w:rPr>
        <w:t xml:space="preserve">Σημειώνεται </w:t>
      </w:r>
      <w:r w:rsidR="00865076">
        <w:rPr>
          <w:rFonts w:ascii="Arial" w:eastAsia="Simsun (Founder Extended)" w:hAnsi="Arial" w:cs="Arial"/>
          <w:bCs/>
          <w:sz w:val="24"/>
          <w:szCs w:val="24"/>
          <w:lang w:eastAsia="zh-CN"/>
        </w:rPr>
        <w:t xml:space="preserve">ότι, σύμφωνα με την προτεινόμενη ρύθμιση, </w:t>
      </w:r>
      <w:r w:rsidR="00F47BFA">
        <w:rPr>
          <w:rFonts w:ascii="Arial" w:eastAsia="Simsun (Founder Extended)" w:hAnsi="Arial" w:cs="Arial"/>
          <w:bCs/>
          <w:sz w:val="24"/>
          <w:szCs w:val="24"/>
          <w:lang w:eastAsia="zh-CN"/>
        </w:rPr>
        <w:t xml:space="preserve">οι αρμόδιες αρχές υπέχουν υποχρέωση </w:t>
      </w:r>
      <w:r w:rsidR="001D1DD0">
        <w:rPr>
          <w:rFonts w:ascii="Arial" w:eastAsia="Simsun (Founder Extended)" w:hAnsi="Arial" w:cs="Arial"/>
          <w:bCs/>
          <w:sz w:val="24"/>
          <w:szCs w:val="24"/>
          <w:lang w:eastAsia="zh-CN"/>
        </w:rPr>
        <w:t>να</w:t>
      </w:r>
      <w:r w:rsidR="00F47BFA">
        <w:rPr>
          <w:rFonts w:ascii="Arial" w:eastAsia="Simsun (Founder Extended)" w:hAnsi="Arial" w:cs="Arial"/>
          <w:bCs/>
          <w:sz w:val="24"/>
          <w:szCs w:val="24"/>
          <w:lang w:eastAsia="zh-CN"/>
        </w:rPr>
        <w:t xml:space="preserve"> </w:t>
      </w:r>
      <w:r w:rsidR="001D1DD0">
        <w:rPr>
          <w:rFonts w:ascii="Arial" w:eastAsia="Simsun (Founder Extended)" w:hAnsi="Arial" w:cs="Arial"/>
          <w:sz w:val="24"/>
          <w:szCs w:val="24"/>
          <w:lang w:eastAsia="zh-CN"/>
        </w:rPr>
        <w:t xml:space="preserve">καθορίσουν ανεξάρτητους και αυτόνομους εξωτερικούς </w:t>
      </w:r>
      <w:r w:rsidR="00865076">
        <w:rPr>
          <w:rFonts w:ascii="Arial" w:eastAsia="Simsun (Founder Extended)" w:hAnsi="Arial" w:cs="Arial"/>
          <w:sz w:val="24"/>
          <w:szCs w:val="24"/>
          <w:lang w:eastAsia="zh-CN"/>
        </w:rPr>
        <w:t xml:space="preserve">διαύλους </w:t>
      </w:r>
      <w:r w:rsidR="001D1DD0">
        <w:rPr>
          <w:rFonts w:ascii="Arial" w:eastAsia="Simsun (Founder Extended)" w:hAnsi="Arial" w:cs="Arial"/>
          <w:sz w:val="24"/>
          <w:szCs w:val="24"/>
          <w:lang w:eastAsia="zh-CN"/>
        </w:rPr>
        <w:t>για την παραλαβή και διαχείριση πληροφοριών σχετικά με παραβάσεις</w:t>
      </w:r>
      <w:r w:rsidR="00661999">
        <w:rPr>
          <w:rFonts w:ascii="Arial" w:eastAsia="Simsun (Founder Extended)" w:hAnsi="Arial" w:cs="Arial"/>
          <w:sz w:val="24"/>
          <w:szCs w:val="24"/>
          <w:lang w:eastAsia="zh-CN"/>
        </w:rPr>
        <w:t>,</w:t>
      </w:r>
      <w:r w:rsidR="00865076">
        <w:rPr>
          <w:rFonts w:ascii="Arial" w:eastAsia="Simsun (Founder Extended)" w:hAnsi="Arial" w:cs="Arial"/>
          <w:sz w:val="24"/>
          <w:szCs w:val="24"/>
          <w:lang w:eastAsia="zh-CN"/>
        </w:rPr>
        <w:t xml:space="preserve"> ενώ στις εν λόγω αρχές παρέχονται εξουσίες </w:t>
      </w:r>
      <w:r w:rsidR="001D1DD0">
        <w:rPr>
          <w:rFonts w:ascii="Arial" w:eastAsia="Simsun (Founder Extended)" w:hAnsi="Arial" w:cs="Arial"/>
          <w:sz w:val="24"/>
          <w:szCs w:val="24"/>
          <w:lang w:eastAsia="zh-CN"/>
        </w:rPr>
        <w:t>και αρμοδιότητες για τη διερεύνηση και διαχείριση αναφορών που υποβάλλονται μέσω των εξωτερικών διαύλων.</w:t>
      </w:r>
      <w:r w:rsidR="009F25A8">
        <w:rPr>
          <w:rFonts w:ascii="Arial" w:eastAsia="Simsun (Founder Extended)" w:hAnsi="Arial" w:cs="Arial"/>
          <w:sz w:val="24"/>
          <w:szCs w:val="24"/>
          <w:lang w:eastAsia="zh-CN"/>
        </w:rPr>
        <w:t xml:space="preserve"> Ως «αρμόδια αρχή» ορίζεται </w:t>
      </w:r>
      <w:r w:rsidR="006F78FA" w:rsidRPr="006F78FA">
        <w:rPr>
          <w:rFonts w:ascii="Arial" w:eastAsia="Simsun (Founder Extended)" w:hAnsi="Arial" w:cs="Arial"/>
          <w:sz w:val="24"/>
          <w:szCs w:val="24"/>
          <w:lang w:eastAsia="zh-CN"/>
        </w:rPr>
        <w:t xml:space="preserve">κάθε </w:t>
      </w:r>
      <w:r w:rsidR="00865076">
        <w:rPr>
          <w:rFonts w:ascii="Arial" w:eastAsia="Simsun (Founder Extended)" w:hAnsi="Arial" w:cs="Arial"/>
          <w:sz w:val="24"/>
          <w:szCs w:val="24"/>
          <w:lang w:eastAsia="zh-CN"/>
        </w:rPr>
        <w:t xml:space="preserve">υπηρεσία, αρχή, </w:t>
      </w:r>
      <w:r w:rsidR="006F78FA" w:rsidRPr="006F78FA">
        <w:rPr>
          <w:rFonts w:ascii="Arial" w:eastAsia="Simsun (Founder Extended)" w:hAnsi="Arial" w:cs="Arial"/>
          <w:sz w:val="24"/>
          <w:szCs w:val="24"/>
          <w:lang w:eastAsia="zh-CN"/>
        </w:rPr>
        <w:t>οργανισμό</w:t>
      </w:r>
      <w:r w:rsidR="006F78FA">
        <w:rPr>
          <w:rFonts w:ascii="Arial" w:eastAsia="Simsun (Founder Extended)" w:hAnsi="Arial" w:cs="Arial"/>
          <w:sz w:val="24"/>
          <w:szCs w:val="24"/>
          <w:lang w:eastAsia="zh-CN"/>
        </w:rPr>
        <w:t>ς</w:t>
      </w:r>
      <w:r w:rsidR="006F78FA" w:rsidRPr="006F78FA">
        <w:rPr>
          <w:rFonts w:ascii="Arial" w:eastAsia="Simsun (Founder Extended)" w:hAnsi="Arial" w:cs="Arial"/>
          <w:sz w:val="24"/>
          <w:szCs w:val="24"/>
          <w:lang w:eastAsia="zh-CN"/>
        </w:rPr>
        <w:t xml:space="preserve">, </w:t>
      </w:r>
      <w:r w:rsidR="00865076">
        <w:rPr>
          <w:rFonts w:ascii="Arial" w:eastAsia="Simsun (Founder Extended)" w:hAnsi="Arial" w:cs="Arial"/>
          <w:sz w:val="24"/>
          <w:szCs w:val="24"/>
          <w:lang w:eastAsia="zh-CN"/>
        </w:rPr>
        <w:t>υ</w:t>
      </w:r>
      <w:r w:rsidR="006F78FA" w:rsidRPr="006F78FA">
        <w:rPr>
          <w:rFonts w:ascii="Arial" w:eastAsia="Simsun (Founder Extended)" w:hAnsi="Arial" w:cs="Arial"/>
          <w:sz w:val="24"/>
          <w:szCs w:val="24"/>
          <w:lang w:eastAsia="zh-CN"/>
        </w:rPr>
        <w:t>πουργό</w:t>
      </w:r>
      <w:r w:rsidR="006F78FA">
        <w:rPr>
          <w:rFonts w:ascii="Arial" w:eastAsia="Simsun (Founder Extended)" w:hAnsi="Arial" w:cs="Arial"/>
          <w:sz w:val="24"/>
          <w:szCs w:val="24"/>
          <w:lang w:eastAsia="zh-CN"/>
        </w:rPr>
        <w:t>ς</w:t>
      </w:r>
      <w:r w:rsidR="006F78FA" w:rsidRPr="006F78FA">
        <w:rPr>
          <w:rFonts w:ascii="Arial" w:eastAsia="Simsun (Founder Extended)" w:hAnsi="Arial" w:cs="Arial"/>
          <w:sz w:val="24"/>
          <w:szCs w:val="24"/>
          <w:lang w:eastAsia="zh-CN"/>
        </w:rPr>
        <w:t xml:space="preserve">, </w:t>
      </w:r>
      <w:r w:rsidR="00BF2CFD">
        <w:rPr>
          <w:rFonts w:ascii="Arial" w:eastAsia="Simsun (Founder Extended)" w:hAnsi="Arial" w:cs="Arial"/>
          <w:sz w:val="24"/>
          <w:szCs w:val="24"/>
          <w:lang w:eastAsia="zh-CN"/>
        </w:rPr>
        <w:t>υ</w:t>
      </w:r>
      <w:r w:rsidR="006F78FA" w:rsidRPr="006F78FA">
        <w:rPr>
          <w:rFonts w:ascii="Arial" w:eastAsia="Simsun (Founder Extended)" w:hAnsi="Arial" w:cs="Arial"/>
          <w:sz w:val="24"/>
          <w:szCs w:val="24"/>
          <w:lang w:eastAsia="zh-CN"/>
        </w:rPr>
        <w:t>φυπουργό</w:t>
      </w:r>
      <w:r w:rsidR="006F78FA">
        <w:rPr>
          <w:rFonts w:ascii="Arial" w:eastAsia="Simsun (Founder Extended)" w:hAnsi="Arial" w:cs="Arial"/>
          <w:sz w:val="24"/>
          <w:szCs w:val="24"/>
          <w:lang w:eastAsia="zh-CN"/>
        </w:rPr>
        <w:t>ς</w:t>
      </w:r>
      <w:r w:rsidR="006F78FA" w:rsidRPr="006F78FA">
        <w:rPr>
          <w:rFonts w:ascii="Arial" w:eastAsia="Simsun (Founder Extended)" w:hAnsi="Arial" w:cs="Arial"/>
          <w:sz w:val="24"/>
          <w:szCs w:val="24"/>
          <w:lang w:eastAsia="zh-CN"/>
        </w:rPr>
        <w:t xml:space="preserve">, </w:t>
      </w:r>
      <w:r w:rsidR="00BF2CFD">
        <w:rPr>
          <w:rFonts w:ascii="Arial" w:eastAsia="Simsun (Founder Extended)" w:hAnsi="Arial" w:cs="Arial"/>
          <w:sz w:val="24"/>
          <w:szCs w:val="24"/>
          <w:lang w:eastAsia="zh-CN"/>
        </w:rPr>
        <w:t>τ</w:t>
      </w:r>
      <w:r w:rsidR="006F78FA" w:rsidRPr="006F78FA">
        <w:rPr>
          <w:rFonts w:ascii="Arial" w:eastAsia="Simsun (Founder Extended)" w:hAnsi="Arial" w:cs="Arial"/>
          <w:sz w:val="24"/>
          <w:szCs w:val="24"/>
          <w:lang w:eastAsia="zh-CN"/>
        </w:rPr>
        <w:t xml:space="preserve">μήμα, </w:t>
      </w:r>
      <w:r w:rsidR="00BF2CFD">
        <w:rPr>
          <w:rFonts w:ascii="Arial" w:eastAsia="Simsun (Founder Extended)" w:hAnsi="Arial" w:cs="Arial"/>
          <w:sz w:val="24"/>
          <w:szCs w:val="24"/>
          <w:lang w:eastAsia="zh-CN"/>
        </w:rPr>
        <w:t>σ</w:t>
      </w:r>
      <w:r w:rsidR="006F78FA" w:rsidRPr="006F78FA">
        <w:rPr>
          <w:rFonts w:ascii="Arial" w:eastAsia="Simsun (Founder Extended)" w:hAnsi="Arial" w:cs="Arial"/>
          <w:sz w:val="24"/>
          <w:szCs w:val="24"/>
          <w:lang w:eastAsia="zh-CN"/>
        </w:rPr>
        <w:t>υμβούλιο</w:t>
      </w:r>
      <w:r w:rsidR="006F78FA">
        <w:rPr>
          <w:rFonts w:ascii="Arial" w:eastAsia="Simsun (Founder Extended)" w:hAnsi="Arial" w:cs="Arial"/>
          <w:sz w:val="24"/>
          <w:szCs w:val="24"/>
          <w:lang w:eastAsia="zh-CN"/>
        </w:rPr>
        <w:t xml:space="preserve"> και </w:t>
      </w:r>
      <w:r w:rsidR="00BF2CFD">
        <w:rPr>
          <w:rFonts w:ascii="Arial" w:eastAsia="Simsun (Founder Extended)" w:hAnsi="Arial" w:cs="Arial"/>
          <w:sz w:val="24"/>
          <w:szCs w:val="24"/>
          <w:lang w:eastAsia="zh-CN"/>
        </w:rPr>
        <w:t>έ</w:t>
      </w:r>
      <w:r w:rsidR="006F78FA" w:rsidRPr="006F78FA">
        <w:rPr>
          <w:rFonts w:ascii="Arial" w:eastAsia="Simsun (Founder Extended)" w:hAnsi="Arial" w:cs="Arial"/>
          <w:sz w:val="24"/>
          <w:szCs w:val="24"/>
          <w:lang w:eastAsia="zh-CN"/>
        </w:rPr>
        <w:t>φορο</w:t>
      </w:r>
      <w:r w:rsidR="006F78FA">
        <w:rPr>
          <w:rFonts w:ascii="Arial" w:eastAsia="Simsun (Founder Extended)" w:hAnsi="Arial" w:cs="Arial"/>
          <w:sz w:val="24"/>
          <w:szCs w:val="24"/>
          <w:lang w:eastAsia="zh-CN"/>
        </w:rPr>
        <w:t xml:space="preserve">ς </w:t>
      </w:r>
      <w:r w:rsidR="006F78FA" w:rsidRPr="006F78FA">
        <w:rPr>
          <w:rFonts w:ascii="Arial" w:eastAsia="Simsun (Founder Extended)" w:hAnsi="Arial" w:cs="Arial"/>
          <w:sz w:val="24"/>
          <w:szCs w:val="24"/>
          <w:lang w:eastAsia="zh-CN"/>
        </w:rPr>
        <w:t>που</w:t>
      </w:r>
      <w:r w:rsidR="007627B9">
        <w:rPr>
          <w:rFonts w:ascii="Arial" w:eastAsia="Simsun (Founder Extended)" w:hAnsi="Arial" w:cs="Arial"/>
          <w:sz w:val="24"/>
          <w:szCs w:val="24"/>
          <w:lang w:eastAsia="zh-CN"/>
        </w:rPr>
        <w:t>,</w:t>
      </w:r>
      <w:r w:rsidR="006F78FA" w:rsidRPr="006F78FA">
        <w:rPr>
          <w:rFonts w:ascii="Arial" w:eastAsia="Simsun (Founder Extended)" w:hAnsi="Arial" w:cs="Arial"/>
          <w:sz w:val="24"/>
          <w:szCs w:val="24"/>
          <w:lang w:eastAsia="zh-CN"/>
        </w:rPr>
        <w:t xml:space="preserve"> βάσει του ενωσιακού ή εθνικού δικαίου</w:t>
      </w:r>
      <w:r w:rsidR="00BF2CFD">
        <w:rPr>
          <w:rFonts w:ascii="Arial" w:eastAsia="Simsun (Founder Extended)" w:hAnsi="Arial" w:cs="Arial"/>
          <w:sz w:val="24"/>
          <w:szCs w:val="24"/>
          <w:lang w:eastAsia="zh-CN"/>
        </w:rPr>
        <w:t>,</w:t>
      </w:r>
      <w:r w:rsidR="006F78FA" w:rsidRPr="006F78FA">
        <w:rPr>
          <w:rFonts w:ascii="Arial" w:eastAsia="Simsun (Founder Extended)" w:hAnsi="Arial" w:cs="Arial"/>
          <w:sz w:val="24"/>
          <w:szCs w:val="24"/>
          <w:lang w:eastAsia="zh-CN"/>
        </w:rPr>
        <w:t xml:space="preserve"> παραλαμβάν</w:t>
      </w:r>
      <w:r w:rsidR="006F78FA">
        <w:rPr>
          <w:rFonts w:ascii="Arial" w:eastAsia="Simsun (Founder Extended)" w:hAnsi="Arial" w:cs="Arial"/>
          <w:sz w:val="24"/>
          <w:szCs w:val="24"/>
          <w:lang w:eastAsia="zh-CN"/>
        </w:rPr>
        <w:t>ει</w:t>
      </w:r>
      <w:r w:rsidR="006F78FA" w:rsidRPr="006F78FA">
        <w:rPr>
          <w:rFonts w:ascii="Arial" w:eastAsia="Simsun (Founder Extended)" w:hAnsi="Arial" w:cs="Arial"/>
          <w:sz w:val="24"/>
          <w:szCs w:val="24"/>
          <w:lang w:eastAsia="zh-CN"/>
        </w:rPr>
        <w:t xml:space="preserve"> αναφορές στο πλαίσιο </w:t>
      </w:r>
      <w:r w:rsidR="00BF2CFD">
        <w:rPr>
          <w:rFonts w:ascii="Arial" w:eastAsia="Simsun (Founder Extended)" w:hAnsi="Arial" w:cs="Arial"/>
          <w:sz w:val="24"/>
          <w:szCs w:val="24"/>
          <w:lang w:eastAsia="zh-CN"/>
        </w:rPr>
        <w:t xml:space="preserve">των </w:t>
      </w:r>
      <w:r w:rsidR="006F78FA" w:rsidRPr="006F78FA">
        <w:rPr>
          <w:rFonts w:ascii="Arial" w:eastAsia="Simsun (Founder Extended)" w:hAnsi="Arial" w:cs="Arial"/>
          <w:sz w:val="24"/>
          <w:szCs w:val="24"/>
          <w:lang w:eastAsia="zh-CN"/>
        </w:rPr>
        <w:t>αρμοδιοτήτων του ή έχ</w:t>
      </w:r>
      <w:r w:rsidR="006F78FA">
        <w:rPr>
          <w:rFonts w:ascii="Arial" w:eastAsia="Simsun (Founder Extended)" w:hAnsi="Arial" w:cs="Arial"/>
          <w:sz w:val="24"/>
          <w:szCs w:val="24"/>
          <w:lang w:eastAsia="zh-CN"/>
        </w:rPr>
        <w:t>ει</w:t>
      </w:r>
      <w:r w:rsidR="006F78FA" w:rsidRPr="006F78FA">
        <w:rPr>
          <w:rFonts w:ascii="Arial" w:eastAsia="Simsun (Founder Extended)" w:hAnsi="Arial" w:cs="Arial"/>
          <w:sz w:val="24"/>
          <w:szCs w:val="24"/>
          <w:lang w:eastAsia="zh-CN"/>
        </w:rPr>
        <w:t xml:space="preserve"> υπό την ευθύνη του την εποπτεία ή</w:t>
      </w:r>
      <w:r w:rsidR="006F78FA">
        <w:rPr>
          <w:rFonts w:ascii="Arial" w:eastAsia="Simsun (Founder Extended)" w:hAnsi="Arial" w:cs="Arial"/>
          <w:sz w:val="24"/>
          <w:szCs w:val="24"/>
          <w:lang w:eastAsia="zh-CN"/>
        </w:rPr>
        <w:t>/</w:t>
      </w:r>
      <w:r w:rsidR="006F78FA" w:rsidRPr="006F78FA">
        <w:rPr>
          <w:rFonts w:ascii="Arial" w:eastAsia="Simsun (Founder Extended)" w:hAnsi="Arial" w:cs="Arial"/>
          <w:sz w:val="24"/>
          <w:szCs w:val="24"/>
          <w:lang w:eastAsia="zh-CN"/>
        </w:rPr>
        <w:t xml:space="preserve">και διερεύνηση πράξεων </w:t>
      </w:r>
      <w:r w:rsidR="00BF2CFD">
        <w:rPr>
          <w:rFonts w:ascii="Arial" w:eastAsia="Simsun (Founder Extended)" w:hAnsi="Arial" w:cs="Arial"/>
          <w:sz w:val="24"/>
          <w:szCs w:val="24"/>
          <w:lang w:eastAsia="zh-CN"/>
        </w:rPr>
        <w:t xml:space="preserve">οι οποίες εμπίπτουν </w:t>
      </w:r>
      <w:r w:rsidR="006F78FA" w:rsidRPr="006F78FA">
        <w:rPr>
          <w:rFonts w:ascii="Arial" w:eastAsia="Simsun (Founder Extended)" w:hAnsi="Arial" w:cs="Arial"/>
          <w:sz w:val="24"/>
          <w:szCs w:val="24"/>
          <w:lang w:eastAsia="zh-CN"/>
        </w:rPr>
        <w:t xml:space="preserve">στο πεδίο εφαρμογής του </w:t>
      </w:r>
      <w:r w:rsidR="006F78FA">
        <w:rPr>
          <w:rFonts w:ascii="Arial" w:eastAsia="Simsun (Founder Extended)" w:hAnsi="Arial" w:cs="Arial"/>
          <w:sz w:val="24"/>
          <w:szCs w:val="24"/>
          <w:lang w:eastAsia="zh-CN"/>
        </w:rPr>
        <w:t xml:space="preserve">προτεινόμενου </w:t>
      </w:r>
      <w:r w:rsidR="006F78FA" w:rsidRPr="006F78FA">
        <w:rPr>
          <w:rFonts w:ascii="Arial" w:eastAsia="Simsun (Founder Extended)" w:hAnsi="Arial" w:cs="Arial"/>
          <w:sz w:val="24"/>
          <w:szCs w:val="24"/>
          <w:lang w:eastAsia="zh-CN"/>
        </w:rPr>
        <w:t>νόμου, καθώς και οποιαδήποτε άλλη αρχή, υπηρεσία</w:t>
      </w:r>
      <w:r w:rsidR="00BF2CFD">
        <w:rPr>
          <w:rFonts w:ascii="Arial" w:eastAsia="Simsun (Founder Extended)" w:hAnsi="Arial" w:cs="Arial"/>
          <w:sz w:val="24"/>
          <w:szCs w:val="24"/>
          <w:lang w:eastAsia="zh-CN"/>
        </w:rPr>
        <w:t xml:space="preserve"> ή</w:t>
      </w:r>
      <w:r w:rsidR="006F78FA" w:rsidRPr="006F78FA">
        <w:rPr>
          <w:rFonts w:ascii="Arial" w:eastAsia="Simsun (Founder Extended)" w:hAnsi="Arial" w:cs="Arial"/>
          <w:sz w:val="24"/>
          <w:szCs w:val="24"/>
          <w:lang w:eastAsia="zh-CN"/>
        </w:rPr>
        <w:t xml:space="preserve"> οργανισμό</w:t>
      </w:r>
      <w:r w:rsidR="00BF2CFD">
        <w:rPr>
          <w:rFonts w:ascii="Arial" w:eastAsia="Simsun (Founder Extended)" w:hAnsi="Arial" w:cs="Arial"/>
          <w:sz w:val="24"/>
          <w:szCs w:val="24"/>
          <w:lang w:eastAsia="zh-CN"/>
        </w:rPr>
        <w:t>ς</w:t>
      </w:r>
      <w:r w:rsidR="006F78FA" w:rsidRPr="006F78FA">
        <w:rPr>
          <w:rFonts w:ascii="Arial" w:eastAsia="Simsun (Founder Extended)" w:hAnsi="Arial" w:cs="Arial"/>
          <w:sz w:val="24"/>
          <w:szCs w:val="24"/>
          <w:lang w:eastAsia="zh-CN"/>
        </w:rPr>
        <w:t xml:space="preserve"> ορίζεται με διάταγμα του Υπουργικού Συμβουλίου.</w:t>
      </w:r>
    </w:p>
    <w:p w14:paraId="5E7BD7D5" w14:textId="17CDFC8D" w:rsidR="000D640C" w:rsidRDefault="0058264F" w:rsidP="00F47BFA">
      <w:pPr>
        <w:pStyle w:val="ListParagraph"/>
        <w:tabs>
          <w:tab w:val="left" w:pos="567"/>
          <w:tab w:val="left" w:pos="4961"/>
        </w:tabs>
        <w:spacing w:after="0" w:line="480" w:lineRule="auto"/>
        <w:ind w:left="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Ειδικότερα, μ</w:t>
      </w:r>
      <w:r w:rsidR="000D640C">
        <w:rPr>
          <w:rFonts w:ascii="Arial" w:eastAsia="Simsun (Founder Extended)" w:hAnsi="Arial" w:cs="Arial"/>
          <w:sz w:val="24"/>
          <w:szCs w:val="24"/>
          <w:lang w:eastAsia="zh-CN"/>
        </w:rPr>
        <w:t xml:space="preserve">έλη της επιτροπής εξέφρασαν προβληματισμό όσον αφορά </w:t>
      </w:r>
      <w:r>
        <w:rPr>
          <w:rFonts w:ascii="Arial" w:eastAsia="Simsun (Founder Extended)" w:hAnsi="Arial" w:cs="Arial"/>
          <w:sz w:val="24"/>
          <w:szCs w:val="24"/>
          <w:lang w:eastAsia="zh-CN"/>
        </w:rPr>
        <w:t xml:space="preserve">την ορθή και πλήρη πληροφόρηση των πολιτών, </w:t>
      </w:r>
      <w:r w:rsidR="00F53276">
        <w:rPr>
          <w:rFonts w:ascii="Arial" w:eastAsia="Simsun (Founder Extended)" w:hAnsi="Arial" w:cs="Arial"/>
          <w:sz w:val="24"/>
          <w:szCs w:val="24"/>
          <w:lang w:eastAsia="zh-CN"/>
        </w:rPr>
        <w:t xml:space="preserve">αφού η ασάφεια </w:t>
      </w:r>
      <w:r>
        <w:rPr>
          <w:rFonts w:ascii="Arial" w:eastAsia="Simsun (Founder Extended)" w:hAnsi="Arial" w:cs="Arial"/>
          <w:sz w:val="24"/>
          <w:szCs w:val="24"/>
          <w:lang w:eastAsia="zh-CN"/>
        </w:rPr>
        <w:t xml:space="preserve">του εν λόγω ορισμού δυνατόν να αποτελέσει </w:t>
      </w:r>
      <w:r w:rsidR="00926A9B">
        <w:rPr>
          <w:rFonts w:ascii="Arial" w:eastAsia="Simsun (Founder Extended)" w:hAnsi="Arial" w:cs="Arial"/>
          <w:sz w:val="24"/>
          <w:szCs w:val="24"/>
          <w:lang w:eastAsia="zh-CN"/>
        </w:rPr>
        <w:t>πρόσκομμα στην υποβολή αναφορών από πολίτες.</w:t>
      </w:r>
    </w:p>
    <w:p w14:paraId="1119AEA4" w14:textId="00521EAF" w:rsidR="00926A9B" w:rsidRDefault="0058264F" w:rsidP="00F47BFA">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Pr>
          <w:rFonts w:ascii="Arial" w:eastAsia="Simsun (Founder Extended)" w:hAnsi="Arial" w:cs="Arial"/>
          <w:sz w:val="24"/>
          <w:szCs w:val="24"/>
          <w:lang w:eastAsia="zh-CN"/>
        </w:rPr>
        <w:t xml:space="preserve">Αναφορικά με το ζήτημα αυτό, οι εκπρόσωποι του </w:t>
      </w:r>
      <w:r w:rsidR="00926A9B">
        <w:rPr>
          <w:rFonts w:ascii="Arial" w:eastAsia="Simsun (Founder Extended)" w:hAnsi="Arial" w:cs="Arial"/>
          <w:sz w:val="24"/>
          <w:szCs w:val="24"/>
          <w:lang w:eastAsia="zh-CN"/>
        </w:rPr>
        <w:t xml:space="preserve">Υπουργείου Δικαιοσύνης και Δημοσίας Τάξεως </w:t>
      </w:r>
      <w:r>
        <w:rPr>
          <w:rFonts w:ascii="Arial" w:eastAsia="Simsun (Founder Extended)" w:hAnsi="Arial" w:cs="Arial"/>
          <w:sz w:val="24"/>
          <w:szCs w:val="24"/>
          <w:lang w:eastAsia="zh-CN"/>
        </w:rPr>
        <w:t xml:space="preserve">επισήμαναν στην επιτροπή ότι το πεδίο εφαρμογής της υπό </w:t>
      </w:r>
      <w:r>
        <w:rPr>
          <w:rFonts w:ascii="Arial" w:eastAsia="Simsun (Founder Extended)" w:hAnsi="Arial" w:cs="Arial"/>
          <w:sz w:val="24"/>
          <w:szCs w:val="24"/>
          <w:lang w:eastAsia="zh-CN"/>
        </w:rPr>
        <w:lastRenderedPageBreak/>
        <w:t>εναρμόνιση Οδηγίας είναι τόσο ευρύ, ώστε να μην καθίσταται δυνατό να καθοριστεί μόνο μία αρχή ως αρμόδια για τη διαχείριση των αναφορών.</w:t>
      </w:r>
      <w:r w:rsidR="0020550D">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 xml:space="preserve"> </w:t>
      </w:r>
    </w:p>
    <w:p w14:paraId="3DE85105" w14:textId="0F10DB51" w:rsidR="0047454C" w:rsidRDefault="00C01757"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 xml:space="preserve">Η </w:t>
      </w:r>
      <w:r w:rsidR="00D14F2E">
        <w:rPr>
          <w:rFonts w:ascii="Arial" w:eastAsia="Simsun (Founder Extended)" w:hAnsi="Arial" w:cs="Arial"/>
          <w:bCs/>
          <w:sz w:val="24"/>
          <w:szCs w:val="24"/>
          <w:lang w:eastAsia="zh-CN"/>
        </w:rPr>
        <w:t xml:space="preserve">εξαίρεση από την υποχρέωση καθιέρωσης εσωτερικών διαύλων αναφοράς </w:t>
      </w:r>
      <w:r w:rsidR="0047454C">
        <w:rPr>
          <w:rFonts w:ascii="Arial" w:eastAsia="Simsun (Founder Extended)" w:hAnsi="Arial" w:cs="Arial"/>
          <w:bCs/>
          <w:sz w:val="24"/>
          <w:szCs w:val="24"/>
          <w:lang w:eastAsia="zh-CN"/>
        </w:rPr>
        <w:t xml:space="preserve">των αρχών τοπικής αυτοδιοίκησης </w:t>
      </w:r>
      <w:r w:rsidR="001228E1">
        <w:rPr>
          <w:rFonts w:ascii="Arial" w:eastAsia="Simsun (Founder Extended)" w:hAnsi="Arial" w:cs="Arial"/>
          <w:bCs/>
          <w:sz w:val="24"/>
          <w:szCs w:val="24"/>
          <w:lang w:eastAsia="zh-CN"/>
        </w:rPr>
        <w:t xml:space="preserve">οι οποίες έχουν </w:t>
      </w:r>
      <w:r w:rsidR="0047454C">
        <w:rPr>
          <w:rFonts w:ascii="Arial" w:eastAsia="Simsun (Founder Extended)" w:hAnsi="Arial" w:cs="Arial"/>
          <w:bCs/>
          <w:sz w:val="24"/>
          <w:szCs w:val="24"/>
          <w:lang w:eastAsia="zh-CN"/>
        </w:rPr>
        <w:t>λιγότερους από δέκα χιλιάδες κατοίκους ή λιγότερους από πενήντα</w:t>
      </w:r>
      <w:r w:rsidR="001228E1">
        <w:rPr>
          <w:rFonts w:ascii="Arial" w:eastAsia="Simsun (Founder Extended)" w:hAnsi="Arial" w:cs="Arial"/>
          <w:bCs/>
          <w:sz w:val="24"/>
          <w:szCs w:val="24"/>
          <w:lang w:eastAsia="zh-CN"/>
        </w:rPr>
        <w:t xml:space="preserve"> εργαζομένους</w:t>
      </w:r>
      <w:r w:rsidR="0047454C">
        <w:rPr>
          <w:rFonts w:ascii="Arial" w:eastAsia="Simsun (Founder Extended)" w:hAnsi="Arial" w:cs="Arial"/>
          <w:bCs/>
          <w:sz w:val="24"/>
          <w:szCs w:val="24"/>
          <w:lang w:eastAsia="zh-CN"/>
        </w:rPr>
        <w:t>.</w:t>
      </w:r>
    </w:p>
    <w:p w14:paraId="48C4ED01" w14:textId="3AB3A742" w:rsidR="0047454C" w:rsidRDefault="001228E1" w:rsidP="0047454C">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Συναφώς, μ</w:t>
      </w:r>
      <w:r w:rsidR="00CF6A8A">
        <w:rPr>
          <w:rFonts w:ascii="Arial" w:eastAsia="Simsun (Founder Extended)" w:hAnsi="Arial" w:cs="Arial"/>
          <w:bCs/>
          <w:sz w:val="24"/>
          <w:szCs w:val="24"/>
          <w:lang w:eastAsia="zh-CN"/>
        </w:rPr>
        <w:t xml:space="preserve">έλη της επιτροπής εισηγήθηκαν είτε </w:t>
      </w:r>
      <w:r w:rsidR="007C6B4F">
        <w:rPr>
          <w:rFonts w:ascii="Arial" w:eastAsia="Simsun (Founder Extended)" w:hAnsi="Arial" w:cs="Arial"/>
          <w:bCs/>
          <w:sz w:val="24"/>
          <w:szCs w:val="24"/>
          <w:lang w:eastAsia="zh-CN"/>
        </w:rPr>
        <w:t xml:space="preserve">να </w:t>
      </w:r>
      <w:r>
        <w:rPr>
          <w:rFonts w:ascii="Arial" w:eastAsia="Simsun (Founder Extended)" w:hAnsi="Arial" w:cs="Arial"/>
          <w:bCs/>
          <w:sz w:val="24"/>
          <w:szCs w:val="24"/>
          <w:lang w:eastAsia="zh-CN"/>
        </w:rPr>
        <w:t xml:space="preserve">απαλειφθεί η εν λόγω εξαίρεση, ώστε η ως άνω </w:t>
      </w:r>
      <w:r w:rsidR="00CF6A8A">
        <w:rPr>
          <w:rFonts w:ascii="Arial" w:eastAsia="Simsun (Founder Extended)" w:hAnsi="Arial" w:cs="Arial"/>
          <w:bCs/>
          <w:sz w:val="24"/>
          <w:szCs w:val="24"/>
          <w:lang w:eastAsia="zh-CN"/>
        </w:rPr>
        <w:t xml:space="preserve">αναφερόμενη υποχρέωση </w:t>
      </w:r>
      <w:r w:rsidR="00357147">
        <w:rPr>
          <w:rFonts w:ascii="Arial" w:eastAsia="Simsun (Founder Extended)" w:hAnsi="Arial" w:cs="Arial"/>
          <w:bCs/>
          <w:sz w:val="24"/>
          <w:szCs w:val="24"/>
          <w:lang w:eastAsia="zh-CN"/>
        </w:rPr>
        <w:t xml:space="preserve">να επιβάλλεται </w:t>
      </w:r>
      <w:r w:rsidR="00CF6A8A">
        <w:rPr>
          <w:rFonts w:ascii="Arial" w:eastAsia="Simsun (Founder Extended)" w:hAnsi="Arial" w:cs="Arial"/>
          <w:bCs/>
          <w:sz w:val="24"/>
          <w:szCs w:val="24"/>
          <w:lang w:eastAsia="zh-CN"/>
        </w:rPr>
        <w:t>σε όλες τις αρχές τοπικής αυτοδιοίκησης</w:t>
      </w:r>
      <w:r w:rsidR="0009233B">
        <w:rPr>
          <w:rFonts w:ascii="Arial" w:eastAsia="Simsun (Founder Extended)" w:hAnsi="Arial" w:cs="Arial"/>
          <w:bCs/>
          <w:sz w:val="24"/>
          <w:szCs w:val="24"/>
          <w:lang w:eastAsia="zh-CN"/>
        </w:rPr>
        <w:t>,</w:t>
      </w:r>
      <w:r w:rsidR="00CF6A8A">
        <w:rPr>
          <w:rFonts w:ascii="Arial" w:eastAsia="Simsun (Founder Extended)" w:hAnsi="Arial" w:cs="Arial"/>
          <w:bCs/>
          <w:sz w:val="24"/>
          <w:szCs w:val="24"/>
          <w:lang w:eastAsia="zh-CN"/>
        </w:rPr>
        <w:t xml:space="preserve"> είτε να </w:t>
      </w:r>
      <w:r>
        <w:rPr>
          <w:rFonts w:ascii="Arial" w:eastAsia="Simsun (Founder Extended)" w:hAnsi="Arial" w:cs="Arial"/>
          <w:bCs/>
          <w:sz w:val="24"/>
          <w:szCs w:val="24"/>
          <w:lang w:eastAsia="zh-CN"/>
        </w:rPr>
        <w:t xml:space="preserve">περιοριστεί, μειώνοντας τον αριθμό των κατοίκων σε </w:t>
      </w:r>
      <w:r w:rsidR="004E5AF0">
        <w:rPr>
          <w:rFonts w:ascii="Arial" w:eastAsia="Simsun (Founder Extended)" w:hAnsi="Arial" w:cs="Arial"/>
          <w:bCs/>
          <w:sz w:val="24"/>
          <w:szCs w:val="24"/>
          <w:lang w:eastAsia="zh-CN"/>
        </w:rPr>
        <w:t>πέντε χιλιάδες και τον αριθμό των εργαζομένων σε είκοσι</w:t>
      </w:r>
      <w:r w:rsidR="0009233B">
        <w:rPr>
          <w:rFonts w:ascii="Arial" w:eastAsia="Simsun (Founder Extended)" w:hAnsi="Arial" w:cs="Arial"/>
          <w:bCs/>
          <w:sz w:val="24"/>
          <w:szCs w:val="24"/>
          <w:lang w:eastAsia="zh-CN"/>
        </w:rPr>
        <w:t xml:space="preserve"> πέντε</w:t>
      </w:r>
      <w:r w:rsidR="004E5AF0">
        <w:rPr>
          <w:rFonts w:ascii="Arial" w:eastAsia="Simsun (Founder Extended)" w:hAnsi="Arial" w:cs="Arial"/>
          <w:bCs/>
          <w:sz w:val="24"/>
          <w:szCs w:val="24"/>
          <w:lang w:eastAsia="zh-CN"/>
        </w:rPr>
        <w:t xml:space="preserve">, ώστε η σχετική υποχρέωση </w:t>
      </w:r>
      <w:r w:rsidR="00357147">
        <w:rPr>
          <w:rFonts w:ascii="Arial" w:eastAsia="Simsun (Founder Extended)" w:hAnsi="Arial" w:cs="Arial"/>
          <w:bCs/>
          <w:sz w:val="24"/>
          <w:szCs w:val="24"/>
          <w:lang w:eastAsia="zh-CN"/>
        </w:rPr>
        <w:t xml:space="preserve">να επιβάλλεται </w:t>
      </w:r>
      <w:r w:rsidR="00CF6A8A">
        <w:rPr>
          <w:rFonts w:ascii="Arial" w:eastAsia="Simsun (Founder Extended)" w:hAnsi="Arial" w:cs="Arial"/>
          <w:bCs/>
          <w:sz w:val="24"/>
          <w:szCs w:val="24"/>
          <w:lang w:eastAsia="zh-CN"/>
        </w:rPr>
        <w:t>σε μεγαλύτερο αριθμό αρχών τοπικής αυτοδιοίκησης.</w:t>
      </w:r>
    </w:p>
    <w:p w14:paraId="15D218C0" w14:textId="23FAA1B4" w:rsidR="00CA2EFB" w:rsidRPr="00120DFD" w:rsidRDefault="003E7039"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 xml:space="preserve">Η παροχή δυνατότητας σε νομικά πρόσωπα ιδιωτικού τομέα με 50 έως 249 </w:t>
      </w:r>
      <w:r w:rsidR="004E5AF0">
        <w:rPr>
          <w:rFonts w:ascii="Arial" w:eastAsia="Simsun (Founder Extended)" w:hAnsi="Arial" w:cs="Arial"/>
          <w:bCs/>
          <w:sz w:val="24"/>
          <w:szCs w:val="24"/>
          <w:lang w:eastAsia="zh-CN"/>
        </w:rPr>
        <w:t xml:space="preserve">εργαζομένους να </w:t>
      </w:r>
      <w:r w:rsidR="00AB6726">
        <w:rPr>
          <w:rFonts w:ascii="Arial" w:eastAsia="Simsun (Founder Extended)" w:hAnsi="Arial" w:cs="Arial"/>
          <w:bCs/>
          <w:sz w:val="24"/>
          <w:szCs w:val="24"/>
          <w:lang w:eastAsia="zh-CN"/>
        </w:rPr>
        <w:t xml:space="preserve">έχουν κοινούς εσωτερικούς </w:t>
      </w:r>
      <w:r w:rsidR="004E5AF0">
        <w:rPr>
          <w:rFonts w:ascii="Arial" w:eastAsia="Simsun (Founder Extended)" w:hAnsi="Arial" w:cs="Arial"/>
          <w:bCs/>
          <w:sz w:val="24"/>
          <w:szCs w:val="24"/>
          <w:lang w:eastAsia="zh-CN"/>
        </w:rPr>
        <w:t xml:space="preserve">διαύλους </w:t>
      </w:r>
      <w:r w:rsidR="00AB6726">
        <w:rPr>
          <w:rFonts w:ascii="Arial" w:eastAsia="Simsun (Founder Extended)" w:hAnsi="Arial" w:cs="Arial"/>
          <w:bCs/>
          <w:sz w:val="24"/>
          <w:szCs w:val="24"/>
          <w:lang w:eastAsia="zh-CN"/>
        </w:rPr>
        <w:t>για την παραλαβή και διερεύνηση αναφορών.</w:t>
      </w:r>
    </w:p>
    <w:p w14:paraId="4D3043BA" w14:textId="2833345E" w:rsidR="001C4F1B" w:rsidRPr="001C4F1B" w:rsidRDefault="00120DFD" w:rsidP="001C4F1B">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sidRPr="00AB6726">
        <w:rPr>
          <w:rFonts w:ascii="Arial" w:eastAsia="Simsun (Founder Extended)" w:hAnsi="Arial" w:cs="Arial"/>
          <w:bCs/>
          <w:sz w:val="24"/>
          <w:szCs w:val="24"/>
          <w:lang w:eastAsia="zh-CN"/>
        </w:rPr>
        <w:t xml:space="preserve">Ειδικότερα την επιτροπή απασχόλησε </w:t>
      </w:r>
      <w:r w:rsidR="00F8401A">
        <w:rPr>
          <w:rFonts w:ascii="Arial" w:eastAsia="Simsun (Founder Extended)" w:hAnsi="Arial" w:cs="Arial"/>
          <w:bCs/>
          <w:sz w:val="24"/>
          <w:szCs w:val="24"/>
          <w:lang w:eastAsia="zh-CN"/>
        </w:rPr>
        <w:t xml:space="preserve">η πρακτική εφαρμογή της </w:t>
      </w:r>
      <w:r w:rsidR="004E5AF0">
        <w:rPr>
          <w:rFonts w:ascii="Arial" w:eastAsia="Simsun (Founder Extended)" w:hAnsi="Arial" w:cs="Arial"/>
          <w:bCs/>
          <w:sz w:val="24"/>
          <w:szCs w:val="24"/>
          <w:lang w:eastAsia="zh-CN"/>
        </w:rPr>
        <w:t xml:space="preserve">ρύθμισης αυτής, </w:t>
      </w:r>
      <w:r w:rsidR="00F8401A">
        <w:rPr>
          <w:rFonts w:ascii="Arial" w:eastAsia="Simsun (Founder Extended)" w:hAnsi="Arial" w:cs="Arial"/>
          <w:bCs/>
          <w:sz w:val="24"/>
          <w:szCs w:val="24"/>
          <w:lang w:eastAsia="zh-CN"/>
        </w:rPr>
        <w:t>αφού, όπως αναφέρθηκε ενδεικτικά, πιθανόν η αναφορά να περιλαμβάνει εμπιστευτικές πληροφορίες</w:t>
      </w:r>
      <w:r w:rsidR="007978EB">
        <w:rPr>
          <w:rFonts w:ascii="Arial" w:eastAsia="Simsun (Founder Extended)" w:hAnsi="Arial" w:cs="Arial"/>
          <w:bCs/>
          <w:sz w:val="24"/>
          <w:szCs w:val="24"/>
          <w:lang w:eastAsia="zh-CN"/>
        </w:rPr>
        <w:t>.</w:t>
      </w:r>
    </w:p>
    <w:bookmarkEnd w:id="4"/>
    <w:p w14:paraId="492DAB33" w14:textId="45915929" w:rsidR="00CA2EFB" w:rsidRDefault="001C4F1B"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 xml:space="preserve">Η εξαίρεση των νομικών προσώπων του ιδιωτικού τομέα </w:t>
      </w:r>
      <w:r w:rsidR="004E5AF0">
        <w:rPr>
          <w:rFonts w:ascii="Arial" w:eastAsia="Simsun (Founder Extended)" w:hAnsi="Arial" w:cs="Arial"/>
          <w:bCs/>
          <w:sz w:val="24"/>
          <w:szCs w:val="24"/>
          <w:lang w:eastAsia="zh-CN"/>
        </w:rPr>
        <w:t xml:space="preserve">που έχουν λιγότερους των πενήντα εργαζομένων </w:t>
      </w:r>
      <w:r>
        <w:rPr>
          <w:rFonts w:ascii="Arial" w:eastAsia="Simsun (Founder Extended)" w:hAnsi="Arial" w:cs="Arial"/>
          <w:bCs/>
          <w:sz w:val="24"/>
          <w:szCs w:val="24"/>
          <w:lang w:eastAsia="zh-CN"/>
        </w:rPr>
        <w:t>από την υποχρέωση καθιέρωσης εσωτερικών διαύλων αναφοράς</w:t>
      </w:r>
      <w:r w:rsidR="00CA2EFB" w:rsidRPr="001C4F1B">
        <w:rPr>
          <w:rFonts w:ascii="Arial" w:eastAsia="Simsun (Founder Extended)" w:hAnsi="Arial" w:cs="Arial"/>
          <w:bCs/>
          <w:sz w:val="24"/>
          <w:szCs w:val="24"/>
          <w:lang w:eastAsia="zh-CN"/>
        </w:rPr>
        <w:t>.</w:t>
      </w:r>
    </w:p>
    <w:p w14:paraId="27362766" w14:textId="62197714" w:rsidR="006A4262" w:rsidRDefault="006A4262" w:rsidP="006A4262">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 xml:space="preserve">Σύμφωνα με τις προτεινόμενες </w:t>
      </w:r>
      <w:r w:rsidR="0029230D">
        <w:rPr>
          <w:rFonts w:ascii="Arial" w:eastAsia="Simsun (Founder Extended)" w:hAnsi="Arial" w:cs="Arial"/>
          <w:bCs/>
          <w:sz w:val="24"/>
          <w:szCs w:val="24"/>
          <w:lang w:eastAsia="zh-CN"/>
        </w:rPr>
        <w:t>ρυθμίσεις</w:t>
      </w:r>
      <w:r w:rsidR="00DB46F7">
        <w:rPr>
          <w:rFonts w:ascii="Arial" w:eastAsia="Simsun (Founder Extended)" w:hAnsi="Arial" w:cs="Arial"/>
          <w:bCs/>
          <w:sz w:val="24"/>
          <w:szCs w:val="24"/>
          <w:lang w:eastAsia="zh-CN"/>
        </w:rPr>
        <w:t>,</w:t>
      </w:r>
      <w:r>
        <w:rPr>
          <w:rFonts w:ascii="Arial" w:eastAsia="Simsun (Founder Extended)" w:hAnsi="Arial" w:cs="Arial"/>
          <w:bCs/>
          <w:sz w:val="24"/>
          <w:szCs w:val="24"/>
          <w:lang w:eastAsia="zh-CN"/>
        </w:rPr>
        <w:t xml:space="preserve"> </w:t>
      </w:r>
      <w:r w:rsidR="000E7473">
        <w:rPr>
          <w:rFonts w:ascii="Arial" w:eastAsia="Simsun (Founder Extended)" w:hAnsi="Arial" w:cs="Arial"/>
          <w:bCs/>
          <w:sz w:val="24"/>
          <w:szCs w:val="24"/>
          <w:lang w:eastAsia="zh-CN"/>
        </w:rPr>
        <w:t>νομικά πρόσωπα του ιδιωτικού τομέα</w:t>
      </w:r>
      <w:r w:rsidR="00A33757">
        <w:rPr>
          <w:rFonts w:ascii="Arial" w:eastAsia="Simsun (Founder Extended)" w:hAnsi="Arial" w:cs="Arial"/>
          <w:bCs/>
          <w:sz w:val="24"/>
          <w:szCs w:val="24"/>
          <w:lang w:eastAsia="zh-CN"/>
        </w:rPr>
        <w:t xml:space="preserve"> με λιγότερους από </w:t>
      </w:r>
      <w:r w:rsidR="0029230D">
        <w:rPr>
          <w:rFonts w:ascii="Arial" w:eastAsia="Simsun (Founder Extended)" w:hAnsi="Arial" w:cs="Arial"/>
          <w:bCs/>
          <w:sz w:val="24"/>
          <w:szCs w:val="24"/>
          <w:lang w:eastAsia="zh-CN"/>
        </w:rPr>
        <w:t xml:space="preserve">πενήντα εργαζομένους </w:t>
      </w:r>
      <w:r w:rsidR="00DB46F7">
        <w:rPr>
          <w:rFonts w:ascii="Arial" w:eastAsia="Simsun (Founder Extended)" w:hAnsi="Arial" w:cs="Arial"/>
          <w:bCs/>
          <w:sz w:val="24"/>
          <w:szCs w:val="24"/>
          <w:lang w:eastAsia="zh-CN"/>
        </w:rPr>
        <w:t xml:space="preserve">δεν υποχρεούνται </w:t>
      </w:r>
      <w:r w:rsidR="00370D0A">
        <w:rPr>
          <w:rFonts w:ascii="Arial" w:eastAsia="Simsun (Founder Extended)" w:hAnsi="Arial" w:cs="Arial"/>
          <w:bCs/>
          <w:sz w:val="24"/>
          <w:szCs w:val="24"/>
          <w:lang w:eastAsia="zh-CN"/>
        </w:rPr>
        <w:t>να</w:t>
      </w:r>
      <w:r w:rsidR="00DB46F7">
        <w:rPr>
          <w:rFonts w:ascii="Arial" w:eastAsia="Simsun (Founder Extended)" w:hAnsi="Arial" w:cs="Arial"/>
          <w:bCs/>
          <w:sz w:val="24"/>
          <w:szCs w:val="24"/>
          <w:lang w:eastAsia="zh-CN"/>
        </w:rPr>
        <w:t xml:space="preserve"> καθιερώσουν </w:t>
      </w:r>
      <w:r w:rsidR="0029230D">
        <w:rPr>
          <w:rFonts w:ascii="Arial" w:eastAsia="Simsun (Founder Extended)" w:hAnsi="Arial" w:cs="Arial"/>
          <w:bCs/>
          <w:sz w:val="24"/>
          <w:szCs w:val="24"/>
          <w:lang w:eastAsia="zh-CN"/>
        </w:rPr>
        <w:t xml:space="preserve">διαύλους </w:t>
      </w:r>
      <w:r w:rsidR="00DB46F7">
        <w:rPr>
          <w:rFonts w:ascii="Arial" w:eastAsia="Simsun (Founder Extended)" w:hAnsi="Arial" w:cs="Arial"/>
          <w:bCs/>
          <w:sz w:val="24"/>
          <w:szCs w:val="24"/>
          <w:lang w:eastAsia="zh-CN"/>
        </w:rPr>
        <w:t>αναφοράς</w:t>
      </w:r>
      <w:r w:rsidR="0029230D">
        <w:rPr>
          <w:rFonts w:ascii="Arial" w:eastAsia="Simsun (Founder Extended)" w:hAnsi="Arial" w:cs="Arial"/>
          <w:bCs/>
          <w:sz w:val="24"/>
          <w:szCs w:val="24"/>
          <w:lang w:eastAsia="zh-CN"/>
        </w:rPr>
        <w:t>,</w:t>
      </w:r>
      <w:r w:rsidR="00DB46F7">
        <w:rPr>
          <w:rFonts w:ascii="Arial" w:eastAsia="Simsun (Founder Extended)" w:hAnsi="Arial" w:cs="Arial"/>
          <w:bCs/>
          <w:sz w:val="24"/>
          <w:szCs w:val="24"/>
          <w:lang w:eastAsia="zh-CN"/>
        </w:rPr>
        <w:t xml:space="preserve"> αλλά </w:t>
      </w:r>
      <w:r w:rsidR="00A90DDD">
        <w:rPr>
          <w:rFonts w:ascii="Arial" w:eastAsia="Simsun (Founder Extended)" w:hAnsi="Arial" w:cs="Arial"/>
          <w:bCs/>
          <w:sz w:val="24"/>
          <w:szCs w:val="24"/>
          <w:lang w:eastAsia="zh-CN"/>
        </w:rPr>
        <w:t xml:space="preserve">ενθαρρύνονται </w:t>
      </w:r>
      <w:r w:rsidR="00370D0A">
        <w:rPr>
          <w:rFonts w:ascii="Arial" w:eastAsia="Simsun (Founder Extended)" w:hAnsi="Arial" w:cs="Arial"/>
          <w:bCs/>
          <w:sz w:val="24"/>
          <w:szCs w:val="24"/>
          <w:lang w:eastAsia="zh-CN"/>
        </w:rPr>
        <w:t>να</w:t>
      </w:r>
      <w:r w:rsidR="00A90DDD">
        <w:rPr>
          <w:rFonts w:ascii="Arial" w:eastAsia="Simsun (Founder Extended)" w:hAnsi="Arial" w:cs="Arial"/>
          <w:bCs/>
          <w:sz w:val="24"/>
          <w:szCs w:val="24"/>
          <w:lang w:eastAsia="zh-CN"/>
        </w:rPr>
        <w:t xml:space="preserve"> ορίζουν κατάλληλα πρόσωπα ή υπηρεσίες, σύμφωνα με τις δυνατότητες και τη διάρθρωσή τους, να παραλαμβάνουν και να παρακολουθούν αναφορές.</w:t>
      </w:r>
    </w:p>
    <w:p w14:paraId="4B420E27" w14:textId="1451BC70" w:rsidR="00A90DDD" w:rsidRDefault="0029230D" w:rsidP="006A4262">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Όπως επισημάνθηκε</w:t>
      </w:r>
      <w:r w:rsidR="0009233B">
        <w:rPr>
          <w:rFonts w:ascii="Arial" w:eastAsia="Simsun (Founder Extended)" w:hAnsi="Arial" w:cs="Arial"/>
          <w:bCs/>
          <w:sz w:val="24"/>
          <w:szCs w:val="24"/>
          <w:lang w:eastAsia="zh-CN"/>
        </w:rPr>
        <w:t xml:space="preserve"> από μέλη της επιτροπής</w:t>
      </w:r>
      <w:r>
        <w:rPr>
          <w:rFonts w:ascii="Arial" w:eastAsia="Simsun (Founder Extended)" w:hAnsi="Arial" w:cs="Arial"/>
          <w:bCs/>
          <w:sz w:val="24"/>
          <w:szCs w:val="24"/>
          <w:lang w:eastAsia="zh-CN"/>
        </w:rPr>
        <w:t xml:space="preserve">, </w:t>
      </w:r>
      <w:r w:rsidR="00D3515C">
        <w:rPr>
          <w:rFonts w:ascii="Arial" w:eastAsia="Simsun (Founder Extended)" w:hAnsi="Arial" w:cs="Arial"/>
          <w:bCs/>
          <w:sz w:val="24"/>
          <w:szCs w:val="24"/>
          <w:lang w:eastAsia="zh-CN"/>
        </w:rPr>
        <w:t>τέτοιου είδους νομικά πρόσωπα αποτελούν τη συντριπτική πλειοψηφία των ιδιωτικών επιχειρήσεων</w:t>
      </w:r>
      <w:r w:rsidR="003773C4">
        <w:rPr>
          <w:rFonts w:ascii="Arial" w:eastAsia="Simsun (Founder Extended)" w:hAnsi="Arial" w:cs="Arial"/>
          <w:bCs/>
          <w:sz w:val="24"/>
          <w:szCs w:val="24"/>
          <w:lang w:eastAsia="zh-CN"/>
        </w:rPr>
        <w:t xml:space="preserve"> και, κατ’ </w:t>
      </w:r>
      <w:r w:rsidR="003773C4">
        <w:rPr>
          <w:rFonts w:ascii="Arial" w:eastAsia="Simsun (Founder Extended)" w:hAnsi="Arial" w:cs="Arial"/>
          <w:bCs/>
          <w:sz w:val="24"/>
          <w:szCs w:val="24"/>
          <w:lang w:eastAsia="zh-CN"/>
        </w:rPr>
        <w:lastRenderedPageBreak/>
        <w:t xml:space="preserve">επέκταση, </w:t>
      </w:r>
      <w:r w:rsidR="001917E5">
        <w:rPr>
          <w:rFonts w:ascii="Arial" w:eastAsia="Simsun (Founder Extended)" w:hAnsi="Arial" w:cs="Arial"/>
          <w:bCs/>
          <w:sz w:val="24"/>
          <w:szCs w:val="24"/>
          <w:lang w:eastAsia="zh-CN"/>
        </w:rPr>
        <w:t xml:space="preserve">βασικές πρόνοιες </w:t>
      </w:r>
      <w:r>
        <w:rPr>
          <w:rFonts w:ascii="Arial" w:eastAsia="Simsun (Founder Extended)" w:hAnsi="Arial" w:cs="Arial"/>
          <w:bCs/>
          <w:sz w:val="24"/>
          <w:szCs w:val="24"/>
          <w:lang w:eastAsia="zh-CN"/>
        </w:rPr>
        <w:t xml:space="preserve">του προτεινόμενου νόμου δε θα </w:t>
      </w:r>
      <w:r w:rsidR="001917E5">
        <w:rPr>
          <w:rFonts w:ascii="Arial" w:eastAsia="Simsun (Founder Extended)" w:hAnsi="Arial" w:cs="Arial"/>
          <w:bCs/>
          <w:sz w:val="24"/>
          <w:szCs w:val="24"/>
          <w:lang w:eastAsia="zh-CN"/>
        </w:rPr>
        <w:t>τύχουν εφαρμογής στο μεγαλύτερο μέρος τ</w:t>
      </w:r>
      <w:r w:rsidR="00E127DB">
        <w:rPr>
          <w:rFonts w:ascii="Arial" w:eastAsia="Simsun (Founder Extended)" w:hAnsi="Arial" w:cs="Arial"/>
          <w:bCs/>
          <w:sz w:val="24"/>
          <w:szCs w:val="24"/>
          <w:lang w:eastAsia="zh-CN"/>
        </w:rPr>
        <w:t>ου ιδιωτικού τομέα</w:t>
      </w:r>
      <w:r w:rsidR="001917E5">
        <w:rPr>
          <w:rFonts w:ascii="Arial" w:eastAsia="Simsun (Founder Extended)" w:hAnsi="Arial" w:cs="Arial"/>
          <w:bCs/>
          <w:sz w:val="24"/>
          <w:szCs w:val="24"/>
          <w:lang w:eastAsia="zh-CN"/>
        </w:rPr>
        <w:t>.</w:t>
      </w:r>
    </w:p>
    <w:p w14:paraId="00EE012B" w14:textId="385747CF" w:rsidR="00E127DB" w:rsidRPr="001C4F1B" w:rsidRDefault="00E127DB" w:rsidP="006A4262">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Οι εκπρόσωποι του Υπουργείου Δικαιοσύνης και Δημοσίας Τάξ</w:t>
      </w:r>
      <w:r w:rsidR="001802A2">
        <w:rPr>
          <w:rFonts w:ascii="Arial" w:eastAsia="Simsun (Founder Extended)" w:hAnsi="Arial" w:cs="Arial"/>
          <w:bCs/>
          <w:sz w:val="24"/>
          <w:szCs w:val="24"/>
          <w:lang w:eastAsia="zh-CN"/>
        </w:rPr>
        <w:t>ε</w:t>
      </w:r>
      <w:r>
        <w:rPr>
          <w:rFonts w:ascii="Arial" w:eastAsia="Simsun (Founder Extended)" w:hAnsi="Arial" w:cs="Arial"/>
          <w:bCs/>
          <w:sz w:val="24"/>
          <w:szCs w:val="24"/>
          <w:lang w:eastAsia="zh-CN"/>
        </w:rPr>
        <w:t xml:space="preserve">ως </w:t>
      </w:r>
      <w:r w:rsidR="0029230D">
        <w:rPr>
          <w:rFonts w:ascii="Arial" w:eastAsia="Simsun (Founder Extended)" w:hAnsi="Arial" w:cs="Arial"/>
          <w:bCs/>
          <w:sz w:val="24"/>
          <w:szCs w:val="24"/>
          <w:lang w:eastAsia="zh-CN"/>
        </w:rPr>
        <w:t xml:space="preserve">τόνισαν </w:t>
      </w:r>
      <w:r w:rsidR="00F47BFA">
        <w:rPr>
          <w:rFonts w:ascii="Arial" w:eastAsia="Simsun (Founder Extended)" w:hAnsi="Arial" w:cs="Arial"/>
          <w:bCs/>
          <w:sz w:val="24"/>
          <w:szCs w:val="24"/>
          <w:lang w:eastAsia="zh-CN"/>
        </w:rPr>
        <w:t>ότι</w:t>
      </w:r>
      <w:r w:rsidR="0029230D">
        <w:rPr>
          <w:rFonts w:ascii="Arial" w:eastAsia="Simsun (Founder Extended)" w:hAnsi="Arial" w:cs="Arial"/>
          <w:bCs/>
          <w:sz w:val="24"/>
          <w:szCs w:val="24"/>
          <w:lang w:eastAsia="zh-CN"/>
        </w:rPr>
        <w:t>,</w:t>
      </w:r>
      <w:r w:rsidR="00F47BFA">
        <w:rPr>
          <w:rFonts w:ascii="Arial" w:eastAsia="Simsun (Founder Extended)" w:hAnsi="Arial" w:cs="Arial"/>
          <w:bCs/>
          <w:sz w:val="24"/>
          <w:szCs w:val="24"/>
          <w:lang w:eastAsia="zh-CN"/>
        </w:rPr>
        <w:t xml:space="preserve"> σύμφωνα με τις πρόνοιες του </w:t>
      </w:r>
      <w:r w:rsidR="0029230D">
        <w:rPr>
          <w:rFonts w:ascii="Arial" w:eastAsia="Simsun (Founder Extended)" w:hAnsi="Arial" w:cs="Arial"/>
          <w:bCs/>
          <w:sz w:val="24"/>
          <w:szCs w:val="24"/>
          <w:lang w:eastAsia="zh-CN"/>
        </w:rPr>
        <w:t xml:space="preserve">προτεινόμενου νόμου, </w:t>
      </w:r>
      <w:r w:rsidR="00F47BFA">
        <w:rPr>
          <w:rFonts w:ascii="Arial" w:eastAsia="Simsun (Founder Extended)" w:hAnsi="Arial" w:cs="Arial"/>
          <w:bCs/>
          <w:sz w:val="24"/>
          <w:szCs w:val="24"/>
          <w:lang w:eastAsia="zh-CN"/>
        </w:rPr>
        <w:t>οι εργαζόμενοι στα εν λόγω νομικά πρόσωπα του ιδιωτικού τομέα θα έχουν τη δυνατότητα να υποβάλουν αναφορά σε εξωτερικό δίαυλο που θα καθοριστεί από τις αρμόδιες αρχές και να τύχουν της προβλεπόμενης στον προτεινόμενο νόμο προστασίας</w:t>
      </w:r>
      <w:r w:rsidR="0009233B">
        <w:rPr>
          <w:rFonts w:ascii="Arial" w:eastAsia="Simsun (Founder Extended)" w:hAnsi="Arial" w:cs="Arial"/>
          <w:bCs/>
          <w:sz w:val="24"/>
          <w:szCs w:val="24"/>
          <w:lang w:eastAsia="zh-CN"/>
        </w:rPr>
        <w:t>.</w:t>
      </w:r>
    </w:p>
    <w:p w14:paraId="130B143D" w14:textId="2FD197D2" w:rsidR="00CA2EFB" w:rsidRPr="0020550D" w:rsidRDefault="0020550D" w:rsidP="001B3C4C">
      <w:pPr>
        <w:pStyle w:val="ListParagraph"/>
        <w:numPr>
          <w:ilvl w:val="0"/>
          <w:numId w:val="30"/>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 xml:space="preserve">Το ύψος των </w:t>
      </w:r>
      <w:r w:rsidR="0029230D">
        <w:rPr>
          <w:rFonts w:ascii="Arial" w:eastAsia="Simsun (Founder Extended)" w:hAnsi="Arial" w:cs="Arial"/>
          <w:bCs/>
          <w:sz w:val="24"/>
          <w:szCs w:val="24"/>
          <w:lang w:eastAsia="zh-CN"/>
        </w:rPr>
        <w:t xml:space="preserve">προβλεπόμενων ποινών που δύναται να επιβληθούν από το δικαστήριο </w:t>
      </w:r>
      <w:r>
        <w:rPr>
          <w:rFonts w:ascii="Arial" w:eastAsia="Simsun (Founder Extended)" w:hAnsi="Arial" w:cs="Arial"/>
          <w:bCs/>
          <w:sz w:val="24"/>
          <w:szCs w:val="24"/>
          <w:lang w:eastAsia="zh-CN"/>
        </w:rPr>
        <w:t>για το ποινικό αδίκημα της υποβολής ψευδούς αναφοράς ή ψευδούς δημόσιας αποκάλυψης</w:t>
      </w:r>
      <w:r w:rsidR="00CA2EFB" w:rsidRPr="0020550D">
        <w:rPr>
          <w:rFonts w:ascii="Arial" w:eastAsia="Simsun (Founder Extended)" w:hAnsi="Arial" w:cs="Arial"/>
          <w:bCs/>
          <w:sz w:val="24"/>
          <w:szCs w:val="24"/>
          <w:lang w:eastAsia="zh-CN"/>
        </w:rPr>
        <w:t>.</w:t>
      </w:r>
    </w:p>
    <w:p w14:paraId="2B142CF2" w14:textId="249E835F" w:rsidR="00CA2EFB" w:rsidRDefault="00EE464E" w:rsidP="00CA2EFB">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 xml:space="preserve">Σύμφωνα με τη </w:t>
      </w:r>
      <w:r w:rsidR="00C44DD0">
        <w:rPr>
          <w:rFonts w:ascii="Arial" w:eastAsia="Simsun (Founder Extended)" w:hAnsi="Arial" w:cs="Arial"/>
          <w:bCs/>
          <w:sz w:val="24"/>
          <w:szCs w:val="24"/>
          <w:lang w:eastAsia="zh-CN"/>
        </w:rPr>
        <w:t xml:space="preserve">σχετική πρόνοια, πρόσωπο που αποδεικνύεται ότι προέβη εν γνώσει του σε ψευδείς αναφορές ή ψευδείς δημόσιες αποκαλύψεις </w:t>
      </w:r>
      <w:r w:rsidR="008B63DA">
        <w:rPr>
          <w:rFonts w:ascii="Arial" w:eastAsia="Simsun (Founder Extended)" w:hAnsi="Arial" w:cs="Arial"/>
          <w:bCs/>
          <w:sz w:val="24"/>
          <w:szCs w:val="24"/>
          <w:lang w:eastAsia="zh-CN"/>
        </w:rPr>
        <w:t>είναι ένοχο ποινικού αδικήματος και, σε περίπτωση καταδίκης του, υπόκειται σε ποινή φυλάκισης που δεν υπερβαίνει το ένα έτος ή σε χρηματική ποινή που δεν υπερβαίνει τις δέκα χιλιάδες ευρώ ή και στις δύο αυτές ποινές.</w:t>
      </w:r>
    </w:p>
    <w:p w14:paraId="400D1003" w14:textId="3BCDF1CA" w:rsidR="00CA2EFB" w:rsidRPr="00E4673D" w:rsidRDefault="0098128B" w:rsidP="00E4673D">
      <w:pPr>
        <w:pStyle w:val="ListParagraph"/>
        <w:tabs>
          <w:tab w:val="left" w:pos="567"/>
          <w:tab w:val="left" w:pos="4961"/>
        </w:tabs>
        <w:spacing w:after="0" w:line="480" w:lineRule="auto"/>
        <w:ind w:left="567"/>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Ειδικότερα, μ</w:t>
      </w:r>
      <w:r w:rsidR="008B63DA">
        <w:rPr>
          <w:rFonts w:ascii="Arial" w:eastAsia="Simsun (Founder Extended)" w:hAnsi="Arial" w:cs="Arial"/>
          <w:bCs/>
          <w:sz w:val="24"/>
          <w:szCs w:val="24"/>
          <w:lang w:eastAsia="zh-CN"/>
        </w:rPr>
        <w:t xml:space="preserve">έλη της επιτροπής εξέφρασαν προβληματισμό για </w:t>
      </w:r>
      <w:r w:rsidR="00E4673D">
        <w:rPr>
          <w:rFonts w:ascii="Arial" w:eastAsia="Simsun (Founder Extended)" w:hAnsi="Arial" w:cs="Arial"/>
          <w:bCs/>
          <w:sz w:val="24"/>
          <w:szCs w:val="24"/>
          <w:lang w:eastAsia="zh-CN"/>
        </w:rPr>
        <w:t xml:space="preserve">τις </w:t>
      </w:r>
      <w:r w:rsidR="008B63DA">
        <w:rPr>
          <w:rFonts w:ascii="Arial" w:eastAsia="Simsun (Founder Extended)" w:hAnsi="Arial" w:cs="Arial"/>
          <w:bCs/>
          <w:sz w:val="24"/>
          <w:szCs w:val="24"/>
          <w:lang w:eastAsia="zh-CN"/>
        </w:rPr>
        <w:t>προτεινόμεν</w:t>
      </w:r>
      <w:r w:rsidR="00E4673D">
        <w:rPr>
          <w:rFonts w:ascii="Arial" w:eastAsia="Simsun (Founder Extended)" w:hAnsi="Arial" w:cs="Arial"/>
          <w:bCs/>
          <w:sz w:val="24"/>
          <w:szCs w:val="24"/>
          <w:lang w:eastAsia="zh-CN"/>
        </w:rPr>
        <w:t>ες ποινές</w:t>
      </w:r>
      <w:r w:rsidR="00583067">
        <w:rPr>
          <w:rFonts w:ascii="Arial" w:eastAsia="Simsun (Founder Extended)" w:hAnsi="Arial" w:cs="Arial"/>
          <w:bCs/>
          <w:sz w:val="24"/>
          <w:szCs w:val="24"/>
          <w:lang w:eastAsia="zh-CN"/>
        </w:rPr>
        <w:t xml:space="preserve"> χαρακτηρίζοντάς τ</w:t>
      </w:r>
      <w:r w:rsidR="008E6995">
        <w:rPr>
          <w:rFonts w:ascii="Arial" w:eastAsia="Simsun (Founder Extended)" w:hAnsi="Arial" w:cs="Arial"/>
          <w:bCs/>
          <w:sz w:val="24"/>
          <w:szCs w:val="24"/>
          <w:lang w:eastAsia="zh-CN"/>
        </w:rPr>
        <w:t>ι</w:t>
      </w:r>
      <w:r w:rsidR="00583067">
        <w:rPr>
          <w:rFonts w:ascii="Arial" w:eastAsia="Simsun (Founder Extended)" w:hAnsi="Arial" w:cs="Arial"/>
          <w:bCs/>
          <w:sz w:val="24"/>
          <w:szCs w:val="24"/>
          <w:lang w:eastAsia="zh-CN"/>
        </w:rPr>
        <w:t>ς ως ιδιαίτερα χαμηλές και εισηγήθηκαν όπως η μέγιστη ποινή φυλάκισης αυξηθεί στα τρία έτη και η μέγιστη χρηματική ποινή στις τριάντα χιλιάδες ευρώ.</w:t>
      </w:r>
    </w:p>
    <w:p w14:paraId="71DC817A" w14:textId="1B97F619" w:rsidR="00CA2EFB" w:rsidRPr="00DB6B6C" w:rsidRDefault="00CA2EFB" w:rsidP="00CA2EFB">
      <w:pPr>
        <w:tabs>
          <w:tab w:val="left" w:pos="567"/>
          <w:tab w:val="left" w:pos="4961"/>
        </w:tabs>
        <w:spacing w:after="0" w:line="480" w:lineRule="auto"/>
        <w:jc w:val="both"/>
        <w:rPr>
          <w:rFonts w:ascii="Arial" w:eastAsia="Simsun (Founder Extended)" w:hAnsi="Arial" w:cs="Arial"/>
          <w:bCs/>
          <w:sz w:val="24"/>
          <w:szCs w:val="24"/>
          <w:lang w:eastAsia="zh-CN"/>
        </w:rPr>
      </w:pPr>
      <w:r w:rsidRPr="00DB6B6C">
        <w:rPr>
          <w:rFonts w:ascii="Arial" w:eastAsia="Simsun (Founder Extended)" w:hAnsi="Arial" w:cs="Arial"/>
          <w:bCs/>
          <w:sz w:val="24"/>
          <w:szCs w:val="24"/>
          <w:lang w:eastAsia="zh-CN"/>
        </w:rPr>
        <w:tab/>
      </w:r>
      <w:r w:rsidR="0098128B">
        <w:rPr>
          <w:rFonts w:ascii="Arial" w:eastAsia="Simsun (Founder Extended)" w:hAnsi="Arial" w:cs="Arial"/>
          <w:bCs/>
          <w:sz w:val="24"/>
          <w:szCs w:val="24"/>
          <w:lang w:eastAsia="zh-CN"/>
        </w:rPr>
        <w:t>Υπό το φως των πιο πάνω, το Υ</w:t>
      </w:r>
      <w:r w:rsidRPr="00DB6B6C">
        <w:rPr>
          <w:rFonts w:ascii="Arial" w:eastAsia="Simsun (Founder Extended)" w:hAnsi="Arial" w:cs="Arial"/>
          <w:bCs/>
          <w:sz w:val="24"/>
          <w:szCs w:val="24"/>
          <w:lang w:eastAsia="zh-CN"/>
        </w:rPr>
        <w:t>πουργείο Δικαιοσύνης και Δημοσίας Τάξεως</w:t>
      </w:r>
      <w:r w:rsidR="00661999">
        <w:rPr>
          <w:rFonts w:ascii="Arial" w:eastAsia="Simsun (Founder Extended)" w:hAnsi="Arial" w:cs="Arial"/>
          <w:bCs/>
          <w:sz w:val="24"/>
          <w:szCs w:val="24"/>
          <w:lang w:eastAsia="zh-CN"/>
        </w:rPr>
        <w:t>,</w:t>
      </w:r>
      <w:r w:rsidRPr="00DB6B6C">
        <w:rPr>
          <w:rFonts w:ascii="Arial" w:eastAsia="Simsun (Founder Extended)" w:hAnsi="Arial" w:cs="Arial"/>
          <w:bCs/>
          <w:sz w:val="24"/>
          <w:szCs w:val="24"/>
          <w:lang w:eastAsia="zh-CN"/>
        </w:rPr>
        <w:t xml:space="preserve"> σε συνεργασία με τη Νομική Υπηρεσία της Δημοκρατίας</w:t>
      </w:r>
      <w:r w:rsidR="0098128B">
        <w:rPr>
          <w:rFonts w:ascii="Arial" w:eastAsia="Simsun (Founder Extended)" w:hAnsi="Arial" w:cs="Arial"/>
          <w:bCs/>
          <w:sz w:val="24"/>
          <w:szCs w:val="24"/>
          <w:lang w:eastAsia="zh-CN"/>
        </w:rPr>
        <w:t xml:space="preserve">, προέβη σε αναθεώρηση </w:t>
      </w:r>
      <w:r w:rsidR="00DC50C3" w:rsidRPr="00DB6B6C">
        <w:rPr>
          <w:rFonts w:ascii="Arial" w:eastAsia="Simsun (Founder Extended)" w:hAnsi="Arial" w:cs="Arial"/>
          <w:bCs/>
          <w:sz w:val="24"/>
          <w:szCs w:val="24"/>
          <w:lang w:eastAsia="zh-CN"/>
        </w:rPr>
        <w:t xml:space="preserve">του </w:t>
      </w:r>
      <w:r w:rsidR="00DE18C7">
        <w:rPr>
          <w:rFonts w:ascii="Arial" w:eastAsia="Simsun (Founder Extended)" w:hAnsi="Arial" w:cs="Arial"/>
          <w:bCs/>
          <w:sz w:val="24"/>
          <w:szCs w:val="24"/>
          <w:lang w:eastAsia="zh-CN"/>
        </w:rPr>
        <w:t>ενοποιημένου κειμένου των σχεδίων νόμου</w:t>
      </w:r>
      <w:r w:rsidRPr="00DB6B6C">
        <w:rPr>
          <w:rFonts w:ascii="Arial" w:eastAsia="Simsun (Founder Extended)" w:hAnsi="Arial" w:cs="Arial"/>
          <w:bCs/>
          <w:sz w:val="24"/>
          <w:szCs w:val="24"/>
          <w:lang w:eastAsia="zh-CN"/>
        </w:rPr>
        <w:t>, επιφέροντας στις πρόνοιες</w:t>
      </w:r>
      <w:r w:rsidR="00963528" w:rsidRPr="00DB6B6C">
        <w:rPr>
          <w:rFonts w:ascii="Arial" w:eastAsia="Simsun (Founder Extended)" w:hAnsi="Arial" w:cs="Arial"/>
          <w:bCs/>
          <w:sz w:val="24"/>
          <w:szCs w:val="24"/>
          <w:lang w:eastAsia="zh-CN"/>
        </w:rPr>
        <w:t xml:space="preserve"> αυτού</w:t>
      </w:r>
      <w:r w:rsidRPr="00DB6B6C">
        <w:rPr>
          <w:rFonts w:ascii="Arial" w:eastAsia="Simsun (Founder Extended)" w:hAnsi="Arial" w:cs="Arial"/>
          <w:bCs/>
          <w:sz w:val="24"/>
          <w:szCs w:val="24"/>
          <w:lang w:eastAsia="zh-CN"/>
        </w:rPr>
        <w:t xml:space="preserve"> τροποποιήσεις στη βάση των εισηγήσεων των μελών της επιτροπής</w:t>
      </w:r>
      <w:r w:rsidR="00963528" w:rsidRPr="00DB6B6C">
        <w:rPr>
          <w:rFonts w:ascii="Arial" w:eastAsia="Simsun (Founder Extended)" w:hAnsi="Arial" w:cs="Arial"/>
          <w:bCs/>
          <w:sz w:val="24"/>
          <w:szCs w:val="24"/>
          <w:lang w:eastAsia="zh-CN"/>
        </w:rPr>
        <w:t xml:space="preserve">, </w:t>
      </w:r>
      <w:r w:rsidR="00DB6B6C">
        <w:rPr>
          <w:rFonts w:ascii="Arial" w:eastAsia="Simsun (Founder Extended)" w:hAnsi="Arial" w:cs="Arial"/>
          <w:bCs/>
          <w:sz w:val="24"/>
          <w:szCs w:val="24"/>
          <w:lang w:eastAsia="zh-CN"/>
        </w:rPr>
        <w:t xml:space="preserve">καθώς και </w:t>
      </w:r>
      <w:r w:rsidR="0098128B">
        <w:rPr>
          <w:rFonts w:ascii="Arial" w:eastAsia="Simsun (Founder Extended)" w:hAnsi="Arial" w:cs="Arial"/>
          <w:bCs/>
          <w:sz w:val="24"/>
          <w:szCs w:val="24"/>
          <w:lang w:eastAsia="zh-CN"/>
        </w:rPr>
        <w:t xml:space="preserve">τροποποιήσεις που κρίθηκαν αναγκαίες για </w:t>
      </w:r>
      <w:r w:rsidR="00376173">
        <w:rPr>
          <w:rFonts w:ascii="Arial" w:eastAsia="Simsun (Founder Extended)" w:hAnsi="Arial" w:cs="Arial"/>
          <w:bCs/>
          <w:sz w:val="24"/>
          <w:szCs w:val="24"/>
          <w:lang w:eastAsia="zh-CN"/>
        </w:rPr>
        <w:t>σκοπούς πληρέστερης εναρμόνισης με την Οδηγία.  Ειδικότερα, στο αναθεωρημένο κείμενο που υποβλήθηκε στην επιτροπή επήλθαν τροποποιήσεις που αφορούν μεταξύ άλλων τα ακόλουθα:</w:t>
      </w:r>
    </w:p>
    <w:p w14:paraId="4A0ECD02" w14:textId="20435EEF" w:rsidR="00EE79D3" w:rsidRPr="00DB6B6C" w:rsidRDefault="00376173" w:rsidP="00DC50C3">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lastRenderedPageBreak/>
        <w:t xml:space="preserve">Εισαγωγή ερμηνείας για τους όρους </w:t>
      </w:r>
      <w:r w:rsidR="00DB6B6C" w:rsidRPr="00DB6B6C">
        <w:rPr>
          <w:rFonts w:ascii="Arial" w:hAnsi="Arial" w:cs="Arial"/>
          <w:bCs/>
          <w:sz w:val="24"/>
          <w:szCs w:val="24"/>
        </w:rPr>
        <w:t>«αυτοτελώς εργαζόμενος»</w:t>
      </w:r>
      <w:r w:rsidR="00B06635">
        <w:rPr>
          <w:rFonts w:ascii="Arial" w:hAnsi="Arial" w:cs="Arial"/>
          <w:bCs/>
          <w:sz w:val="24"/>
          <w:szCs w:val="24"/>
        </w:rPr>
        <w:t>,</w:t>
      </w:r>
      <w:r w:rsidR="00DB6B6C" w:rsidRPr="00DB6B6C">
        <w:rPr>
          <w:rFonts w:ascii="Arial" w:hAnsi="Arial" w:cs="Arial"/>
          <w:bCs/>
          <w:sz w:val="24"/>
          <w:szCs w:val="24"/>
        </w:rPr>
        <w:t xml:space="preserve"> «δεδομένα προσωπικού χαρακτήρα</w:t>
      </w:r>
      <w:r w:rsidR="00B06635">
        <w:rPr>
          <w:rFonts w:ascii="Arial" w:hAnsi="Arial" w:cs="Arial"/>
          <w:bCs/>
          <w:sz w:val="24"/>
          <w:szCs w:val="24"/>
        </w:rPr>
        <w:t>» και «δημόσιος υπάλληλος»</w:t>
      </w:r>
      <w:r>
        <w:rPr>
          <w:rFonts w:ascii="Arial" w:hAnsi="Arial" w:cs="Arial"/>
          <w:bCs/>
          <w:sz w:val="24"/>
          <w:szCs w:val="24"/>
        </w:rPr>
        <w:t>,</w:t>
      </w:r>
      <w:r w:rsidR="00B06635">
        <w:rPr>
          <w:rFonts w:ascii="Arial" w:hAnsi="Arial" w:cs="Arial"/>
          <w:bCs/>
          <w:sz w:val="24"/>
          <w:szCs w:val="24"/>
        </w:rPr>
        <w:t xml:space="preserve"> ώστε να διευκρινιστεί </w:t>
      </w:r>
      <w:r>
        <w:rPr>
          <w:rFonts w:ascii="Arial" w:hAnsi="Arial" w:cs="Arial"/>
          <w:bCs/>
          <w:sz w:val="24"/>
          <w:szCs w:val="24"/>
        </w:rPr>
        <w:t>η έννοια των όρων αυτών.</w:t>
      </w:r>
    </w:p>
    <w:p w14:paraId="139D03FD" w14:textId="17EE95C2" w:rsidR="00CA2EFB" w:rsidRDefault="00CA2EFB" w:rsidP="00374213">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sidRPr="00DB6B6C">
        <w:rPr>
          <w:rFonts w:ascii="Arial" w:eastAsia="Simsun (Founder Extended)" w:hAnsi="Arial" w:cs="Arial"/>
          <w:bCs/>
          <w:sz w:val="24"/>
          <w:szCs w:val="24"/>
          <w:lang w:eastAsia="zh-CN"/>
        </w:rPr>
        <w:t>Προσθήκη προνοιών που αφορούν στην επεξεργασία δεδομένων προσωπικού χαρακτήρα.</w:t>
      </w:r>
      <w:r w:rsidRPr="00DB6B6C">
        <w:rPr>
          <w:rFonts w:ascii="Arial" w:hAnsi="Arial" w:cs="Arial"/>
          <w:bCs/>
          <w:sz w:val="24"/>
          <w:szCs w:val="24"/>
        </w:rPr>
        <w:t xml:space="preserve"> </w:t>
      </w:r>
    </w:p>
    <w:p w14:paraId="2582DFD1" w14:textId="2FC8E517" w:rsidR="007B0401" w:rsidRDefault="00671F9E" w:rsidP="00374213">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 xml:space="preserve">Διευκρίνηση ότι, σε περίπτωση που ο αναφέρων υποβάλει αναφορά μέσω εξωτερικού διαύλου ενόσω εκκρεμεί διαδικασία εξέτασης αναφοράς επί του ίδιου θέματος </w:t>
      </w:r>
      <w:r w:rsidR="00376173">
        <w:rPr>
          <w:rFonts w:ascii="Arial" w:hAnsi="Arial" w:cs="Arial"/>
          <w:bCs/>
          <w:sz w:val="24"/>
          <w:szCs w:val="24"/>
        </w:rPr>
        <w:t xml:space="preserve">η οποία </w:t>
      </w:r>
      <w:r>
        <w:rPr>
          <w:rFonts w:ascii="Arial" w:hAnsi="Arial" w:cs="Arial"/>
          <w:bCs/>
          <w:sz w:val="24"/>
          <w:szCs w:val="24"/>
        </w:rPr>
        <w:t xml:space="preserve">υποβλήθηκε μέσω εσωτερικού διαύλου, η διαδικασία ενώπιον </w:t>
      </w:r>
      <w:r w:rsidR="007B0401">
        <w:rPr>
          <w:rFonts w:ascii="Arial" w:hAnsi="Arial" w:cs="Arial"/>
          <w:bCs/>
          <w:sz w:val="24"/>
          <w:szCs w:val="24"/>
        </w:rPr>
        <w:t xml:space="preserve">του εσωτερικού διαύλου </w:t>
      </w:r>
      <w:r w:rsidR="00376173">
        <w:rPr>
          <w:rFonts w:ascii="Arial" w:hAnsi="Arial" w:cs="Arial"/>
          <w:bCs/>
          <w:sz w:val="24"/>
          <w:szCs w:val="24"/>
        </w:rPr>
        <w:t xml:space="preserve">θα </w:t>
      </w:r>
      <w:r w:rsidR="007B0401">
        <w:rPr>
          <w:rFonts w:ascii="Arial" w:hAnsi="Arial" w:cs="Arial"/>
          <w:bCs/>
          <w:sz w:val="24"/>
          <w:szCs w:val="24"/>
        </w:rPr>
        <w:t>διακόπτεται.</w:t>
      </w:r>
    </w:p>
    <w:p w14:paraId="540AA724" w14:textId="3B22A6AF" w:rsidR="00370D0A" w:rsidRPr="00370D0A" w:rsidRDefault="00376173" w:rsidP="004D7F37">
      <w:pPr>
        <w:pStyle w:val="ListParagraph"/>
        <w:numPr>
          <w:ilvl w:val="0"/>
          <w:numId w:val="31"/>
        </w:numPr>
        <w:tabs>
          <w:tab w:val="left" w:pos="567"/>
          <w:tab w:val="left" w:pos="4961"/>
        </w:tabs>
        <w:spacing w:after="0" w:line="480" w:lineRule="auto"/>
        <w:ind w:left="567" w:hanging="567"/>
        <w:jc w:val="both"/>
        <w:rPr>
          <w:rFonts w:ascii="Arial" w:hAnsi="Arial" w:cs="Arial"/>
          <w:bCs/>
          <w:sz w:val="24"/>
          <w:szCs w:val="24"/>
        </w:rPr>
      </w:pPr>
      <w:r>
        <w:rPr>
          <w:rFonts w:ascii="Arial" w:eastAsia="Simsun (Founder Extended)" w:hAnsi="Arial" w:cs="Arial"/>
          <w:bCs/>
          <w:sz w:val="24"/>
          <w:szCs w:val="24"/>
          <w:lang w:eastAsia="zh-CN"/>
        </w:rPr>
        <w:t xml:space="preserve">Διαφοροποίηση της πρόνοιας σύμφωνα με την οποία οι αρχές τοπικής αυτοδιοίκησης με λιγότερους από δέκα χιλιάδες κατοίκους ή λιγότερους από πενήντα εργαζομένους εξαιρούνται από </w:t>
      </w:r>
      <w:r w:rsidR="00370D0A" w:rsidRPr="00370D0A">
        <w:rPr>
          <w:rFonts w:ascii="Arial" w:hAnsi="Arial" w:cs="Arial"/>
          <w:bCs/>
          <w:sz w:val="24"/>
          <w:szCs w:val="24"/>
        </w:rPr>
        <w:t>την υποχρέωση καθιέρωσης εσωτερικών διαύλων αναφοράς</w:t>
      </w:r>
      <w:r w:rsidR="005411A9">
        <w:rPr>
          <w:rFonts w:ascii="Arial" w:hAnsi="Arial" w:cs="Arial"/>
          <w:bCs/>
          <w:sz w:val="24"/>
          <w:szCs w:val="24"/>
        </w:rPr>
        <w:t xml:space="preserve">, </w:t>
      </w:r>
      <w:r w:rsidR="00370D0A" w:rsidRPr="00370D0A">
        <w:rPr>
          <w:rFonts w:ascii="Arial" w:hAnsi="Arial" w:cs="Arial"/>
          <w:bCs/>
          <w:sz w:val="24"/>
          <w:szCs w:val="24"/>
        </w:rPr>
        <w:t xml:space="preserve">ώστε η εν λόγω εξαίρεση να </w:t>
      </w:r>
      <w:r w:rsidR="00370D0A">
        <w:rPr>
          <w:rFonts w:ascii="Arial" w:hAnsi="Arial" w:cs="Arial"/>
          <w:bCs/>
          <w:sz w:val="24"/>
          <w:szCs w:val="24"/>
        </w:rPr>
        <w:t>εφαρμόζεται σε</w:t>
      </w:r>
      <w:r w:rsidR="00370D0A" w:rsidRPr="00370D0A">
        <w:rPr>
          <w:rFonts w:ascii="Arial" w:hAnsi="Arial" w:cs="Arial"/>
          <w:bCs/>
          <w:sz w:val="24"/>
          <w:szCs w:val="24"/>
        </w:rPr>
        <w:t xml:space="preserve"> </w:t>
      </w:r>
      <w:r w:rsidR="00370D0A" w:rsidRPr="00370D0A">
        <w:rPr>
          <w:rFonts w:ascii="Arial" w:eastAsia="Simsun (Founder Extended)" w:hAnsi="Arial" w:cs="Arial"/>
          <w:bCs/>
          <w:sz w:val="24"/>
          <w:szCs w:val="24"/>
          <w:lang w:eastAsia="zh-CN"/>
        </w:rPr>
        <w:t xml:space="preserve">αρχές τοπικής αυτοδιοίκησης </w:t>
      </w:r>
      <w:r w:rsidR="00370D0A">
        <w:rPr>
          <w:rFonts w:ascii="Arial" w:eastAsia="Simsun (Founder Extended)" w:hAnsi="Arial" w:cs="Arial"/>
          <w:bCs/>
          <w:sz w:val="24"/>
          <w:szCs w:val="24"/>
          <w:lang w:eastAsia="zh-CN"/>
        </w:rPr>
        <w:t xml:space="preserve">με λιγότερους από </w:t>
      </w:r>
      <w:r w:rsidR="00370D0A" w:rsidRPr="00370D0A">
        <w:rPr>
          <w:rFonts w:ascii="Arial" w:eastAsia="Simsun (Founder Extended)" w:hAnsi="Arial" w:cs="Arial"/>
          <w:bCs/>
          <w:sz w:val="24"/>
          <w:szCs w:val="24"/>
          <w:lang w:eastAsia="zh-CN"/>
        </w:rPr>
        <w:t xml:space="preserve">πέντε χιλιάδες κατοίκους </w:t>
      </w:r>
      <w:r w:rsidR="00370D0A">
        <w:rPr>
          <w:rFonts w:ascii="Arial" w:eastAsia="Simsun (Founder Extended)" w:hAnsi="Arial" w:cs="Arial"/>
          <w:bCs/>
          <w:sz w:val="24"/>
          <w:szCs w:val="24"/>
          <w:lang w:eastAsia="zh-CN"/>
        </w:rPr>
        <w:t xml:space="preserve">ή λιγότερους από </w:t>
      </w:r>
      <w:r w:rsidR="00370D0A" w:rsidRPr="00370D0A">
        <w:rPr>
          <w:rFonts w:ascii="Arial" w:eastAsia="Simsun (Founder Extended)" w:hAnsi="Arial" w:cs="Arial"/>
          <w:bCs/>
          <w:sz w:val="24"/>
          <w:szCs w:val="24"/>
          <w:lang w:eastAsia="zh-CN"/>
        </w:rPr>
        <w:t>είκοσι πέντε</w:t>
      </w:r>
      <w:r w:rsidR="005411A9">
        <w:rPr>
          <w:rFonts w:ascii="Arial" w:eastAsia="Simsun (Founder Extended)" w:hAnsi="Arial" w:cs="Arial"/>
          <w:bCs/>
          <w:sz w:val="24"/>
          <w:szCs w:val="24"/>
          <w:lang w:eastAsia="zh-CN"/>
        </w:rPr>
        <w:t xml:space="preserve"> εργαζομένους </w:t>
      </w:r>
      <w:r w:rsidR="00370D0A" w:rsidRPr="00370D0A">
        <w:rPr>
          <w:rFonts w:ascii="Arial" w:eastAsia="Simsun (Founder Extended)" w:hAnsi="Arial" w:cs="Arial"/>
          <w:bCs/>
          <w:sz w:val="24"/>
          <w:szCs w:val="24"/>
          <w:lang w:eastAsia="zh-CN"/>
        </w:rPr>
        <w:t>.</w:t>
      </w:r>
    </w:p>
    <w:p w14:paraId="14F957B2" w14:textId="313EDD72" w:rsidR="007B0401" w:rsidRPr="007B0401" w:rsidRDefault="007B0401" w:rsidP="007B0C6C">
      <w:pPr>
        <w:pStyle w:val="ListParagraph"/>
        <w:widowControl w:val="0"/>
        <w:numPr>
          <w:ilvl w:val="0"/>
          <w:numId w:val="31"/>
        </w:numPr>
        <w:tabs>
          <w:tab w:val="left" w:pos="567"/>
          <w:tab w:val="left" w:pos="4961"/>
        </w:tabs>
        <w:spacing w:after="0" w:line="480" w:lineRule="auto"/>
        <w:ind w:left="567" w:hanging="567"/>
        <w:jc w:val="both"/>
        <w:rPr>
          <w:rFonts w:ascii="Arial" w:eastAsia="Simsun (Founder Extended)" w:hAnsi="Arial" w:cs="Arial"/>
          <w:bCs/>
          <w:sz w:val="24"/>
          <w:szCs w:val="24"/>
          <w:lang w:eastAsia="zh-CN"/>
        </w:rPr>
      </w:pPr>
      <w:r w:rsidRPr="007B0401">
        <w:rPr>
          <w:rFonts w:ascii="Arial" w:hAnsi="Arial" w:cs="Arial"/>
          <w:bCs/>
          <w:sz w:val="24"/>
          <w:szCs w:val="24"/>
        </w:rPr>
        <w:t xml:space="preserve">Αύξηση των ποινών </w:t>
      </w:r>
      <w:r w:rsidR="005411A9">
        <w:rPr>
          <w:rFonts w:ascii="Arial" w:hAnsi="Arial" w:cs="Arial"/>
          <w:bCs/>
          <w:sz w:val="24"/>
          <w:szCs w:val="24"/>
        </w:rPr>
        <w:t xml:space="preserve">που δύναται να επιβάλει το δικαστήριο για τα ποινικά αδικήματα </w:t>
      </w:r>
      <w:r>
        <w:rPr>
          <w:rFonts w:ascii="Arial" w:eastAsia="Simsun (Founder Extended)" w:hAnsi="Arial" w:cs="Arial"/>
          <w:sz w:val="24"/>
          <w:szCs w:val="24"/>
          <w:lang w:eastAsia="zh-CN"/>
        </w:rPr>
        <w:t>της παρεμπόδισης υποβολής αναφοράς, της διενέργειας αντιποίνων σε βάρος αναφέροντ</w:t>
      </w:r>
      <w:r w:rsidR="002811A4">
        <w:rPr>
          <w:rFonts w:ascii="Arial" w:eastAsia="Simsun (Founder Extended)" w:hAnsi="Arial" w:cs="Arial"/>
          <w:sz w:val="24"/>
          <w:szCs w:val="24"/>
          <w:lang w:eastAsia="zh-CN"/>
        </w:rPr>
        <w:t>ος</w:t>
      </w:r>
      <w:r>
        <w:rPr>
          <w:rFonts w:ascii="Arial" w:eastAsia="Simsun (Founder Extended)" w:hAnsi="Arial" w:cs="Arial"/>
          <w:sz w:val="24"/>
          <w:szCs w:val="24"/>
          <w:lang w:eastAsia="zh-CN"/>
        </w:rPr>
        <w:t>, της κίνησης καταχρηστικών διαδικασιών κατά αναφέροντ</w:t>
      </w:r>
      <w:r w:rsidR="005411A9">
        <w:rPr>
          <w:rFonts w:ascii="Arial" w:eastAsia="Simsun (Founder Extended)" w:hAnsi="Arial" w:cs="Arial"/>
          <w:sz w:val="24"/>
          <w:szCs w:val="24"/>
          <w:lang w:eastAsia="zh-CN"/>
        </w:rPr>
        <w:t>ος</w:t>
      </w:r>
      <w:r>
        <w:rPr>
          <w:rFonts w:ascii="Arial" w:eastAsia="Simsun (Founder Extended)" w:hAnsi="Arial" w:cs="Arial"/>
          <w:sz w:val="24"/>
          <w:szCs w:val="24"/>
          <w:lang w:eastAsia="zh-CN"/>
        </w:rPr>
        <w:t>, της παράβασης της υποχρέωσης τήρησης του εμπιστευτικού χαρακτήρα της ταυτότητας του αναφέροντος και της υποβολής ψευδών αναφορών ή ψευδών δημόσιων αποκαλύψεων από ένα έτος φυλάκιση</w:t>
      </w:r>
      <w:r w:rsidR="002811A4">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και δέκα χιλιάδες ευρώ χρηματική ποινή σε τρία </w:t>
      </w:r>
      <w:r w:rsidR="00C34829">
        <w:rPr>
          <w:rFonts w:ascii="Arial" w:eastAsia="Simsun (Founder Extended)" w:hAnsi="Arial" w:cs="Arial"/>
          <w:sz w:val="24"/>
          <w:szCs w:val="24"/>
          <w:lang w:eastAsia="zh-CN"/>
        </w:rPr>
        <w:t>έτη</w:t>
      </w:r>
      <w:r>
        <w:rPr>
          <w:rFonts w:ascii="Arial" w:eastAsia="Simsun (Founder Extended)" w:hAnsi="Arial" w:cs="Arial"/>
          <w:sz w:val="24"/>
          <w:szCs w:val="24"/>
          <w:lang w:eastAsia="zh-CN"/>
        </w:rPr>
        <w:t xml:space="preserve"> φυλάκιση</w:t>
      </w:r>
      <w:r w:rsidR="002811A4">
        <w:rPr>
          <w:rFonts w:ascii="Arial" w:eastAsia="Simsun (Founder Extended)" w:hAnsi="Arial" w:cs="Arial"/>
          <w:sz w:val="24"/>
          <w:szCs w:val="24"/>
          <w:lang w:eastAsia="zh-CN"/>
        </w:rPr>
        <w:t>ς</w:t>
      </w:r>
      <w:r>
        <w:rPr>
          <w:rFonts w:ascii="Arial" w:eastAsia="Simsun (Founder Extended)" w:hAnsi="Arial" w:cs="Arial"/>
          <w:sz w:val="24"/>
          <w:szCs w:val="24"/>
          <w:lang w:eastAsia="zh-CN"/>
        </w:rPr>
        <w:t xml:space="preserve"> και τριάντα χιλιάδες ευρώ χρηματική ποινή.</w:t>
      </w:r>
    </w:p>
    <w:p w14:paraId="6F0BEA10" w14:textId="17844F80" w:rsidR="000438CC" w:rsidRPr="00DB6B6C" w:rsidRDefault="005E2669" w:rsidP="00152935">
      <w:pPr>
        <w:widowControl w:val="0"/>
        <w:tabs>
          <w:tab w:val="left" w:pos="567"/>
          <w:tab w:val="left" w:pos="4961"/>
        </w:tabs>
        <w:spacing w:after="0" w:line="480" w:lineRule="auto"/>
        <w:jc w:val="both"/>
        <w:rPr>
          <w:rFonts w:ascii="Arial" w:eastAsia="Times New Roman" w:hAnsi="Arial" w:cs="Arial"/>
          <w:bCs/>
          <w:color w:val="FF0000"/>
          <w:sz w:val="24"/>
          <w:szCs w:val="24"/>
          <w:lang w:eastAsia="en-GB"/>
        </w:rPr>
      </w:pPr>
      <w:r w:rsidRPr="007B0401">
        <w:rPr>
          <w:rFonts w:ascii="Arial" w:eastAsia="Simsun (Founder Extended)" w:hAnsi="Arial" w:cs="Arial"/>
          <w:bCs/>
          <w:sz w:val="24"/>
          <w:szCs w:val="24"/>
          <w:lang w:eastAsia="zh-CN"/>
        </w:rPr>
        <w:tab/>
      </w:r>
      <w:r w:rsidR="0094108D" w:rsidRPr="00DB6B6C">
        <w:rPr>
          <w:rFonts w:ascii="Arial" w:eastAsia="Simsun (Founder Extended)" w:hAnsi="Arial" w:cs="Arial"/>
          <w:bCs/>
          <w:sz w:val="24"/>
          <w:szCs w:val="24"/>
          <w:lang w:eastAsia="zh-CN"/>
        </w:rPr>
        <w:t>Επιπροσθέτως</w:t>
      </w:r>
      <w:r w:rsidR="007C0A93" w:rsidRPr="00DB6B6C">
        <w:rPr>
          <w:rFonts w:ascii="Arial" w:eastAsia="Simsun (Founder Extended)" w:hAnsi="Arial" w:cs="Arial"/>
          <w:bCs/>
          <w:sz w:val="24"/>
          <w:szCs w:val="24"/>
          <w:lang w:eastAsia="zh-CN"/>
        </w:rPr>
        <w:t xml:space="preserve">, </w:t>
      </w:r>
      <w:r w:rsidR="009D6E29" w:rsidRPr="00DB6B6C">
        <w:rPr>
          <w:rFonts w:ascii="Arial" w:eastAsia="Simsun (Founder Extended)" w:hAnsi="Arial" w:cs="Arial"/>
          <w:bCs/>
          <w:sz w:val="24"/>
          <w:szCs w:val="24"/>
          <w:lang w:eastAsia="zh-CN"/>
        </w:rPr>
        <w:t>η επιτροπή επέφερε στο</w:t>
      </w:r>
      <w:r w:rsidR="00AB3785" w:rsidRPr="00DB6B6C">
        <w:rPr>
          <w:rFonts w:ascii="Arial" w:eastAsia="Simsun (Founder Extended)" w:hAnsi="Arial" w:cs="Arial"/>
          <w:bCs/>
          <w:sz w:val="24"/>
          <w:szCs w:val="24"/>
          <w:lang w:eastAsia="zh-CN"/>
        </w:rPr>
        <w:t xml:space="preserve"> αναθεωρημένο</w:t>
      </w:r>
      <w:r w:rsidR="009D6E29" w:rsidRPr="00DB6B6C">
        <w:rPr>
          <w:rFonts w:ascii="Arial" w:eastAsia="Simsun (Founder Extended)" w:hAnsi="Arial" w:cs="Arial"/>
          <w:bCs/>
          <w:sz w:val="24"/>
          <w:szCs w:val="24"/>
          <w:lang w:eastAsia="zh-CN"/>
        </w:rPr>
        <w:t xml:space="preserve"> </w:t>
      </w:r>
      <w:r w:rsidR="00761EA8">
        <w:rPr>
          <w:rFonts w:ascii="Arial" w:eastAsia="Simsun (Founder Extended)" w:hAnsi="Arial" w:cs="Arial"/>
          <w:bCs/>
          <w:sz w:val="24"/>
          <w:szCs w:val="24"/>
          <w:lang w:eastAsia="zh-CN"/>
        </w:rPr>
        <w:t xml:space="preserve">ενοποιημένο </w:t>
      </w:r>
      <w:r w:rsidR="009D6E29" w:rsidRPr="00DB6B6C">
        <w:rPr>
          <w:rFonts w:ascii="Arial" w:eastAsia="Simsun (Founder Extended)" w:hAnsi="Arial" w:cs="Arial"/>
          <w:bCs/>
          <w:sz w:val="24"/>
          <w:szCs w:val="24"/>
          <w:lang w:eastAsia="zh-CN"/>
        </w:rPr>
        <w:t xml:space="preserve">κείμενο </w:t>
      </w:r>
      <w:r w:rsidR="00761EA8">
        <w:rPr>
          <w:rFonts w:ascii="Arial" w:eastAsia="Simsun (Founder Extended)" w:hAnsi="Arial" w:cs="Arial"/>
          <w:bCs/>
          <w:sz w:val="24"/>
          <w:szCs w:val="24"/>
          <w:lang w:eastAsia="zh-CN"/>
        </w:rPr>
        <w:t xml:space="preserve">των </w:t>
      </w:r>
      <w:r w:rsidR="002811A4">
        <w:rPr>
          <w:rFonts w:ascii="Arial" w:eastAsia="Simsun (Founder Extended)" w:hAnsi="Arial" w:cs="Arial"/>
          <w:bCs/>
          <w:sz w:val="24"/>
          <w:szCs w:val="24"/>
          <w:lang w:eastAsia="zh-CN"/>
        </w:rPr>
        <w:t>σχεδίων νόμου</w:t>
      </w:r>
      <w:r w:rsidR="00761EA8">
        <w:rPr>
          <w:rFonts w:ascii="Arial" w:eastAsia="Simsun (Founder Extended)" w:hAnsi="Arial" w:cs="Arial"/>
          <w:bCs/>
          <w:sz w:val="24"/>
          <w:szCs w:val="24"/>
          <w:lang w:eastAsia="zh-CN"/>
        </w:rPr>
        <w:t xml:space="preserve"> </w:t>
      </w:r>
      <w:r w:rsidR="009D6E29" w:rsidRPr="00DB6B6C">
        <w:rPr>
          <w:rFonts w:ascii="Arial" w:eastAsia="Simsun (Founder Extended)" w:hAnsi="Arial" w:cs="Arial"/>
          <w:bCs/>
          <w:sz w:val="24"/>
          <w:szCs w:val="24"/>
          <w:lang w:eastAsia="zh-CN"/>
        </w:rPr>
        <w:t>εκτεταμένες τροποποιήσεις</w:t>
      </w:r>
      <w:r w:rsidR="002811A4">
        <w:rPr>
          <w:rFonts w:ascii="Arial" w:eastAsia="Simsun (Founder Extended)" w:hAnsi="Arial" w:cs="Arial"/>
          <w:bCs/>
          <w:sz w:val="24"/>
          <w:szCs w:val="24"/>
          <w:lang w:eastAsia="zh-CN"/>
        </w:rPr>
        <w:t>,</w:t>
      </w:r>
      <w:r w:rsidR="009D6E29" w:rsidRPr="00DB6B6C">
        <w:rPr>
          <w:rFonts w:ascii="Arial" w:eastAsia="Simsun (Founder Extended)" w:hAnsi="Arial" w:cs="Arial"/>
          <w:bCs/>
          <w:sz w:val="24"/>
          <w:szCs w:val="24"/>
          <w:lang w:eastAsia="zh-CN"/>
        </w:rPr>
        <w:t xml:space="preserve"> με σκοπό τη διασαφήνιση των προνοιών του, καθώς και τη βελτίωσή του από νομοτεχνικής </w:t>
      </w:r>
      <w:r w:rsidR="002811A4">
        <w:rPr>
          <w:rFonts w:ascii="Arial" w:eastAsia="Simsun (Founder Extended)" w:hAnsi="Arial" w:cs="Arial"/>
          <w:bCs/>
          <w:sz w:val="24"/>
          <w:szCs w:val="24"/>
          <w:lang w:eastAsia="zh-CN"/>
        </w:rPr>
        <w:t>απόψεως</w:t>
      </w:r>
      <w:r w:rsidR="009D6E29" w:rsidRPr="00DB6B6C">
        <w:rPr>
          <w:rFonts w:ascii="Arial" w:eastAsia="Simsun (Founder Extended)" w:hAnsi="Arial" w:cs="Arial"/>
          <w:bCs/>
          <w:sz w:val="24"/>
          <w:szCs w:val="24"/>
          <w:lang w:eastAsia="zh-CN"/>
        </w:rPr>
        <w:t>.</w:t>
      </w:r>
      <w:r w:rsidR="000438CC" w:rsidRPr="00DB6B6C">
        <w:rPr>
          <w:rFonts w:ascii="Arial" w:eastAsia="Times New Roman" w:hAnsi="Arial" w:cs="Arial"/>
          <w:bCs/>
          <w:color w:val="FF0000"/>
          <w:sz w:val="24"/>
          <w:szCs w:val="24"/>
          <w:lang w:eastAsia="en-GB"/>
        </w:rPr>
        <w:tab/>
      </w:r>
    </w:p>
    <w:p w14:paraId="5612F969" w14:textId="3B616011" w:rsidR="000438CC" w:rsidRDefault="000438CC" w:rsidP="00152935">
      <w:pPr>
        <w:tabs>
          <w:tab w:val="left" w:pos="567"/>
          <w:tab w:val="left" w:pos="4961"/>
        </w:tabs>
        <w:spacing w:after="0" w:line="480" w:lineRule="auto"/>
        <w:jc w:val="both"/>
        <w:rPr>
          <w:rFonts w:ascii="Arial" w:eastAsia="Simsun (Founder Extended)" w:hAnsi="Arial" w:cs="Arial"/>
          <w:bCs/>
          <w:sz w:val="24"/>
          <w:szCs w:val="24"/>
          <w:lang w:eastAsia="zh-CN"/>
        </w:rPr>
      </w:pPr>
      <w:r w:rsidRPr="00DB6B6C">
        <w:rPr>
          <w:rFonts w:ascii="Arial" w:eastAsia="Simsun (Founder Extended)" w:hAnsi="Arial" w:cs="Arial"/>
          <w:bCs/>
          <w:sz w:val="24"/>
          <w:szCs w:val="24"/>
          <w:lang w:eastAsia="zh-CN"/>
        </w:rPr>
        <w:lastRenderedPageBreak/>
        <w:tab/>
        <w:t xml:space="preserve">Η Κοινοβουλευτική Επιτροπή Νομικών, </w:t>
      </w:r>
      <w:r w:rsidR="00E9231B" w:rsidRPr="00DB6B6C">
        <w:rPr>
          <w:rFonts w:ascii="Arial" w:eastAsia="Simsun (Founder Extended)" w:hAnsi="Arial" w:cs="Arial"/>
          <w:bCs/>
          <w:sz w:val="24"/>
          <w:szCs w:val="24"/>
          <w:lang w:eastAsia="zh-CN"/>
        </w:rPr>
        <w:t>αφού έλ</w:t>
      </w:r>
      <w:r w:rsidR="00BB213D" w:rsidRPr="00DB6B6C">
        <w:rPr>
          <w:rFonts w:ascii="Arial" w:eastAsia="Simsun (Founder Extended)" w:hAnsi="Arial" w:cs="Arial"/>
          <w:bCs/>
          <w:sz w:val="24"/>
          <w:szCs w:val="24"/>
          <w:lang w:eastAsia="zh-CN"/>
        </w:rPr>
        <w:t>αβε υπόψη όλα όσα τέθηκαν ενώπιό</w:t>
      </w:r>
      <w:r w:rsidR="00E9231B" w:rsidRPr="00DB6B6C">
        <w:rPr>
          <w:rFonts w:ascii="Arial" w:eastAsia="Simsun (Founder Extended)" w:hAnsi="Arial" w:cs="Arial"/>
          <w:bCs/>
          <w:sz w:val="24"/>
          <w:szCs w:val="24"/>
          <w:lang w:eastAsia="zh-CN"/>
        </w:rPr>
        <w:t xml:space="preserve">ν της, </w:t>
      </w:r>
      <w:r w:rsidR="00FB6659" w:rsidRPr="00DB6B6C">
        <w:rPr>
          <w:rFonts w:ascii="Arial" w:eastAsia="Simsun (Founder Extended)" w:hAnsi="Arial" w:cs="Arial"/>
          <w:bCs/>
          <w:sz w:val="24"/>
          <w:szCs w:val="24"/>
          <w:lang w:eastAsia="zh-CN"/>
        </w:rPr>
        <w:t xml:space="preserve">επιφυλάχθηκε να τοποθετηθεί επί των προνοιών του </w:t>
      </w:r>
      <w:r w:rsidR="002811A4">
        <w:rPr>
          <w:rFonts w:ascii="Arial" w:eastAsia="Simsun (Founder Extended)" w:hAnsi="Arial" w:cs="Arial"/>
          <w:bCs/>
          <w:sz w:val="24"/>
          <w:szCs w:val="24"/>
          <w:lang w:eastAsia="zh-CN"/>
        </w:rPr>
        <w:t>ως άνω ενοποιημένου κειμένου των σχεδίων νόμου</w:t>
      </w:r>
      <w:r w:rsidR="005864A5">
        <w:rPr>
          <w:rFonts w:ascii="Arial" w:eastAsia="Simsun (Founder Extended)" w:hAnsi="Arial" w:cs="Arial"/>
          <w:bCs/>
          <w:sz w:val="24"/>
          <w:szCs w:val="24"/>
          <w:lang w:eastAsia="zh-CN"/>
        </w:rPr>
        <w:t xml:space="preserve"> </w:t>
      </w:r>
      <w:r w:rsidR="00FB6659" w:rsidRPr="00DB6B6C">
        <w:rPr>
          <w:rFonts w:ascii="Arial" w:eastAsia="Simsun (Founder Extended)" w:hAnsi="Arial" w:cs="Arial"/>
          <w:bCs/>
          <w:sz w:val="24"/>
          <w:szCs w:val="24"/>
          <w:lang w:eastAsia="zh-CN"/>
        </w:rPr>
        <w:t>κατά τη συζήτησή του στην ολομέλεια του σώματος.</w:t>
      </w:r>
    </w:p>
    <w:p w14:paraId="764ECBE5" w14:textId="45096A99" w:rsidR="00BC0594" w:rsidRPr="00DB6B6C" w:rsidRDefault="00BC0594" w:rsidP="00152935">
      <w:pPr>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Σημειώνεται ότι, σε περίπτωση ψήφισης του ενοποιημένου κειμένου των σχεδίων νόμου του επισυνημμένου παραρτήματος, θα τιτλοφορείται ως «</w:t>
      </w:r>
      <w:r w:rsidR="00EB5B5F">
        <w:rPr>
          <w:rFonts w:ascii="Arial" w:eastAsia="Simsun (Founder Extended)" w:hAnsi="Arial" w:cs="Arial"/>
          <w:bCs/>
          <w:sz w:val="24"/>
          <w:szCs w:val="24"/>
          <w:lang w:eastAsia="zh-CN"/>
        </w:rPr>
        <w:t>Ο περί της Προστασίας Προσώπων που Αναφέρουν Παραβάσεις του Ενωσιακού και Εθνικού Δικαίου Νόμος του 2022».</w:t>
      </w:r>
    </w:p>
    <w:p w14:paraId="776B4CCE" w14:textId="77777777" w:rsidR="00BB213D" w:rsidRPr="00DB6B6C" w:rsidRDefault="00BB213D" w:rsidP="00152935">
      <w:pPr>
        <w:tabs>
          <w:tab w:val="left" w:pos="567"/>
          <w:tab w:val="left" w:pos="4961"/>
        </w:tabs>
        <w:spacing w:after="0" w:line="480" w:lineRule="auto"/>
        <w:jc w:val="both"/>
        <w:rPr>
          <w:rFonts w:ascii="Arial" w:eastAsia="Simsun (Founder Extended)" w:hAnsi="Arial" w:cs="Arial"/>
          <w:bCs/>
          <w:sz w:val="24"/>
          <w:szCs w:val="24"/>
          <w:lang w:eastAsia="zh-CN"/>
        </w:rPr>
      </w:pPr>
    </w:p>
    <w:p w14:paraId="6A6E6BAD" w14:textId="77777777" w:rsidR="00BB213D" w:rsidRDefault="00BB213D" w:rsidP="00152935">
      <w:pPr>
        <w:tabs>
          <w:tab w:val="left" w:pos="567"/>
          <w:tab w:val="left" w:pos="4961"/>
        </w:tabs>
        <w:spacing w:after="0" w:line="480" w:lineRule="auto"/>
        <w:jc w:val="both"/>
        <w:rPr>
          <w:rFonts w:ascii="Arial" w:eastAsia="Simsun (Founder Extended)" w:hAnsi="Arial" w:cs="Arial"/>
          <w:sz w:val="24"/>
          <w:szCs w:val="24"/>
          <w:lang w:eastAsia="zh-CN"/>
        </w:rPr>
      </w:pPr>
    </w:p>
    <w:p w14:paraId="09263A52" w14:textId="77777777" w:rsidR="003A7D20" w:rsidRDefault="003A7D20" w:rsidP="003A7D20">
      <w:pPr>
        <w:tabs>
          <w:tab w:val="left" w:pos="567"/>
          <w:tab w:val="left" w:pos="4961"/>
        </w:tabs>
        <w:spacing w:after="0" w:line="480" w:lineRule="auto"/>
        <w:jc w:val="both"/>
        <w:rPr>
          <w:rFonts w:ascii="Arial" w:eastAsia="Simsun (Founder Extended)" w:hAnsi="Arial" w:cs="Arial"/>
          <w:sz w:val="24"/>
          <w:szCs w:val="24"/>
          <w:lang w:eastAsia="zh-CN"/>
        </w:rPr>
      </w:pPr>
    </w:p>
    <w:p w14:paraId="4869A816" w14:textId="7FC76B63" w:rsidR="003A7D20" w:rsidRPr="00152935" w:rsidRDefault="003A7D20" w:rsidP="003A7D20">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1</w:t>
      </w:r>
      <w:r w:rsidR="00A127D3">
        <w:rPr>
          <w:rFonts w:ascii="Arial" w:eastAsia="Simsun (Founder Extended)" w:hAnsi="Arial" w:cs="Arial"/>
          <w:sz w:val="24"/>
          <w:szCs w:val="24"/>
          <w:lang w:eastAsia="zh-CN"/>
        </w:rPr>
        <w:t>8</w:t>
      </w:r>
      <w:r>
        <w:rPr>
          <w:rFonts w:ascii="Arial" w:eastAsia="Simsun (Founder Extended)" w:hAnsi="Arial" w:cs="Arial"/>
          <w:sz w:val="24"/>
          <w:szCs w:val="24"/>
          <w:lang w:eastAsia="zh-CN"/>
        </w:rPr>
        <w:t xml:space="preserve"> Ιανουαρίου 2022</w:t>
      </w:r>
    </w:p>
    <w:p w14:paraId="65167445" w14:textId="77777777" w:rsidR="003A7D20" w:rsidRDefault="003A7D20" w:rsidP="00761EA8">
      <w:pPr>
        <w:tabs>
          <w:tab w:val="left" w:pos="1134"/>
        </w:tabs>
        <w:spacing w:after="0" w:line="240" w:lineRule="auto"/>
        <w:jc w:val="both"/>
        <w:rPr>
          <w:rFonts w:ascii="Arial" w:eastAsia="Simsun (Founder Extended)" w:hAnsi="Arial" w:cs="Arial"/>
          <w:sz w:val="24"/>
          <w:szCs w:val="24"/>
          <w:lang w:eastAsia="zh-CN"/>
        </w:rPr>
      </w:pPr>
    </w:p>
    <w:p w14:paraId="655F7327" w14:textId="77777777" w:rsidR="003A7D20" w:rsidRDefault="003A7D20" w:rsidP="00761EA8">
      <w:pPr>
        <w:tabs>
          <w:tab w:val="left" w:pos="1134"/>
        </w:tabs>
        <w:spacing w:after="0" w:line="240" w:lineRule="auto"/>
        <w:jc w:val="both"/>
        <w:rPr>
          <w:rFonts w:ascii="Arial" w:eastAsia="Simsun (Founder Extended)" w:hAnsi="Arial" w:cs="Arial"/>
          <w:sz w:val="24"/>
          <w:szCs w:val="24"/>
          <w:lang w:eastAsia="zh-CN"/>
        </w:rPr>
      </w:pPr>
    </w:p>
    <w:p w14:paraId="187D20F7" w14:textId="77777777" w:rsidR="003A7D20" w:rsidRDefault="003A7D20" w:rsidP="00761EA8">
      <w:pPr>
        <w:tabs>
          <w:tab w:val="left" w:pos="1134"/>
        </w:tabs>
        <w:spacing w:after="0" w:line="240" w:lineRule="auto"/>
        <w:jc w:val="both"/>
        <w:rPr>
          <w:rFonts w:ascii="Arial" w:eastAsia="Simsun (Founder Extended)" w:hAnsi="Arial" w:cs="Arial"/>
          <w:sz w:val="24"/>
          <w:szCs w:val="24"/>
          <w:lang w:eastAsia="zh-CN"/>
        </w:rPr>
      </w:pPr>
    </w:p>
    <w:p w14:paraId="58B657B8" w14:textId="77777777" w:rsidR="003A7D20" w:rsidRDefault="003A7D20" w:rsidP="00761EA8">
      <w:pPr>
        <w:tabs>
          <w:tab w:val="left" w:pos="1134"/>
        </w:tabs>
        <w:spacing w:after="0" w:line="240" w:lineRule="auto"/>
        <w:jc w:val="both"/>
        <w:rPr>
          <w:rFonts w:ascii="Arial" w:eastAsia="Simsun (Founder Extended)" w:hAnsi="Arial" w:cs="Arial"/>
          <w:sz w:val="24"/>
          <w:szCs w:val="24"/>
          <w:lang w:eastAsia="zh-CN"/>
        </w:rPr>
      </w:pPr>
    </w:p>
    <w:p w14:paraId="305A0722" w14:textId="3F8A69D5" w:rsidR="00761EA8" w:rsidRDefault="00761EA8" w:rsidP="00761EA8">
      <w:pPr>
        <w:tabs>
          <w:tab w:val="left" w:pos="1134"/>
        </w:tabs>
        <w:spacing w:after="0" w:line="24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p>
    <w:p w14:paraId="7AF57C3B" w14:textId="1DBD08BF" w:rsidR="00761EA8" w:rsidRDefault="00761EA8" w:rsidP="00761EA8">
      <w:pPr>
        <w:tabs>
          <w:tab w:val="left" w:pos="1134"/>
        </w:tabs>
        <w:spacing w:after="0" w:line="24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p>
    <w:p w14:paraId="39397E98" w14:textId="6DBA5B84" w:rsidR="005864A5" w:rsidRDefault="005864A5" w:rsidP="003A7D20">
      <w:pPr>
        <w:tabs>
          <w:tab w:val="left" w:pos="1134"/>
        </w:tabs>
        <w:spacing w:after="0" w:line="240" w:lineRule="auto"/>
        <w:jc w:val="both"/>
        <w:rPr>
          <w:rFonts w:ascii="Arial" w:eastAsia="Simsun (Founder Extended)" w:hAnsi="Arial" w:cs="Arial"/>
          <w:sz w:val="24"/>
          <w:szCs w:val="24"/>
          <w:lang w:eastAsia="zh-CN"/>
        </w:rPr>
      </w:pPr>
    </w:p>
    <w:p w14:paraId="2155D00A" w14:textId="77777777" w:rsidR="005864A5" w:rsidRDefault="005864A5" w:rsidP="003A7D20">
      <w:pPr>
        <w:tabs>
          <w:tab w:val="left" w:pos="1134"/>
        </w:tabs>
        <w:spacing w:after="0" w:line="240" w:lineRule="auto"/>
        <w:jc w:val="both"/>
        <w:rPr>
          <w:rFonts w:ascii="Arial" w:eastAsia="Simsun (Founder Extended)" w:hAnsi="Arial" w:cs="Arial"/>
          <w:sz w:val="24"/>
          <w:szCs w:val="24"/>
          <w:lang w:eastAsia="zh-CN"/>
        </w:rPr>
      </w:pPr>
    </w:p>
    <w:p w14:paraId="6FE48B25" w14:textId="73971B78" w:rsidR="003A7D20" w:rsidRDefault="003A7D20" w:rsidP="005864A5">
      <w:pPr>
        <w:tabs>
          <w:tab w:val="left" w:pos="1134"/>
        </w:tabs>
        <w:spacing w:after="0" w:line="240" w:lineRule="auto"/>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 xml:space="preserve">Αρ. Φακ.: </w:t>
      </w:r>
      <w:r w:rsidR="005864A5">
        <w:rPr>
          <w:rFonts w:ascii="Arial" w:eastAsia="Simsun (Founder Extended)" w:hAnsi="Arial" w:cs="Arial"/>
          <w:sz w:val="24"/>
          <w:szCs w:val="24"/>
          <w:lang w:eastAsia="zh-CN"/>
        </w:rPr>
        <w:tab/>
      </w:r>
      <w:r w:rsidRPr="00152935">
        <w:rPr>
          <w:rFonts w:ascii="Arial" w:eastAsia="Simsun (Founder Extended)" w:hAnsi="Arial" w:cs="Arial"/>
          <w:sz w:val="24"/>
          <w:szCs w:val="24"/>
          <w:lang w:eastAsia="zh-CN"/>
        </w:rPr>
        <w:t>23.0</w:t>
      </w:r>
      <w:r>
        <w:rPr>
          <w:rFonts w:ascii="Arial" w:eastAsia="Simsun (Founder Extended)" w:hAnsi="Arial" w:cs="Arial"/>
          <w:sz w:val="24"/>
          <w:szCs w:val="24"/>
          <w:lang w:eastAsia="zh-CN"/>
        </w:rPr>
        <w:t>2</w:t>
      </w:r>
      <w:r w:rsidRPr="00152935">
        <w:rPr>
          <w:rFonts w:ascii="Arial" w:eastAsia="Simsun (Founder Extended)" w:hAnsi="Arial" w:cs="Arial"/>
          <w:sz w:val="24"/>
          <w:szCs w:val="24"/>
          <w:lang w:eastAsia="zh-CN"/>
        </w:rPr>
        <w:t>.</w:t>
      </w:r>
      <w:r>
        <w:rPr>
          <w:rFonts w:ascii="Arial" w:eastAsia="Simsun (Founder Extended)" w:hAnsi="Arial" w:cs="Arial"/>
          <w:sz w:val="24"/>
          <w:szCs w:val="24"/>
          <w:lang w:eastAsia="zh-CN"/>
        </w:rPr>
        <w:t>057.069-2016</w:t>
      </w:r>
    </w:p>
    <w:p w14:paraId="2DBB0CD1" w14:textId="245E27D2" w:rsidR="003A7D20" w:rsidRDefault="003A7D20" w:rsidP="005864A5">
      <w:pPr>
        <w:tabs>
          <w:tab w:val="left" w:pos="1134"/>
        </w:tabs>
        <w:spacing w:after="0" w:line="24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23.01.058.092-2017</w:t>
      </w:r>
    </w:p>
    <w:p w14:paraId="7BE789DC" w14:textId="4B2A78EF" w:rsidR="003A7D20" w:rsidRDefault="003A7D20" w:rsidP="005864A5">
      <w:pPr>
        <w:tabs>
          <w:tab w:val="left" w:pos="1134"/>
        </w:tabs>
        <w:spacing w:after="0" w:line="24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23.02.062.054-2021</w:t>
      </w:r>
    </w:p>
    <w:p w14:paraId="7CA0B840" w14:textId="376E33E7" w:rsidR="003A7D20" w:rsidRDefault="003A7D20" w:rsidP="005864A5">
      <w:pPr>
        <w:tabs>
          <w:tab w:val="left" w:pos="1134"/>
        </w:tabs>
        <w:spacing w:after="0" w:line="24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23.01.062.100-2021</w:t>
      </w:r>
    </w:p>
    <w:p w14:paraId="07AB1385" w14:textId="0B853C97" w:rsidR="00F4390F" w:rsidRDefault="00F4390F" w:rsidP="00152935">
      <w:pPr>
        <w:tabs>
          <w:tab w:val="left" w:pos="567"/>
          <w:tab w:val="left" w:pos="4961"/>
        </w:tabs>
        <w:spacing w:after="0" w:line="480" w:lineRule="auto"/>
        <w:jc w:val="both"/>
        <w:rPr>
          <w:rFonts w:ascii="Arial" w:eastAsia="Simsun (Founder Extended)" w:hAnsi="Arial" w:cs="Arial"/>
          <w:sz w:val="24"/>
          <w:szCs w:val="24"/>
          <w:lang w:eastAsia="zh-CN"/>
        </w:rPr>
      </w:pPr>
    </w:p>
    <w:p w14:paraId="02283DF8"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4D1EFBAB"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620E1CA8"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690FA1C4"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693359A9"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0C7CBFE7"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6980D5C6"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2C96EDA1"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35F25CA3"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6E45A727"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52475B93"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5303E4A6" w14:textId="77777777"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p>
    <w:p w14:paraId="16BC2276" w14:textId="4996BB0B" w:rsidR="005864A5" w:rsidRDefault="005864A5" w:rsidP="005864A5">
      <w:pPr>
        <w:tabs>
          <w:tab w:val="left" w:pos="1134"/>
        </w:tabs>
        <w:spacing w:after="0" w:line="240" w:lineRule="auto"/>
        <w:jc w:val="both"/>
        <w:rPr>
          <w:rFonts w:ascii="Arial" w:eastAsia="Simsun (Founder Extended)" w:hAnsi="Arial" w:cs="Arial"/>
          <w:sz w:val="24"/>
          <w:szCs w:val="24"/>
          <w:lang w:eastAsia="zh-CN"/>
        </w:rPr>
      </w:pPr>
      <w:r w:rsidRPr="00152935">
        <w:rPr>
          <w:rFonts w:ascii="Arial" w:eastAsia="Simsun (Founder Extended)" w:hAnsi="Arial" w:cs="Arial"/>
          <w:sz w:val="24"/>
          <w:szCs w:val="24"/>
          <w:lang w:eastAsia="zh-CN"/>
        </w:rPr>
        <w:t>ΝΚ/</w:t>
      </w:r>
      <w:r w:rsidR="00987E80">
        <w:rPr>
          <w:rFonts w:ascii="Arial" w:eastAsia="Simsun (Founder Extended)" w:hAnsi="Arial" w:cs="Arial"/>
          <w:sz w:val="24"/>
          <w:szCs w:val="24"/>
          <w:lang w:eastAsia="zh-CN"/>
        </w:rPr>
        <w:t>ΝΧ,ΧΜ/</w:t>
      </w:r>
      <w:r>
        <w:rPr>
          <w:rFonts w:ascii="Arial" w:eastAsia="Simsun (Founder Extended)" w:hAnsi="Arial" w:cs="Arial"/>
          <w:sz w:val="24"/>
          <w:szCs w:val="24"/>
          <w:lang w:eastAsia="zh-CN"/>
        </w:rPr>
        <w:t>ΝΑ</w:t>
      </w:r>
    </w:p>
    <w:p w14:paraId="6D5D854E" w14:textId="5DD566E6" w:rsidR="00F4390F" w:rsidRDefault="00F4390F" w:rsidP="00DE3A57">
      <w:pPr>
        <w:jc w:val="center"/>
        <w:rPr>
          <w:rFonts w:ascii="Arial" w:eastAsia="Simsun (Founder Extended)" w:hAnsi="Arial" w:cs="Arial"/>
          <w:sz w:val="24"/>
          <w:szCs w:val="24"/>
          <w:lang w:eastAsia="zh-CN"/>
        </w:rPr>
      </w:pPr>
      <w:r>
        <w:rPr>
          <w:rFonts w:ascii="Arial" w:eastAsia="Simsun (Founder Extended)" w:hAnsi="Arial" w:cs="Arial"/>
          <w:sz w:val="24"/>
          <w:szCs w:val="24"/>
          <w:lang w:eastAsia="zh-CN"/>
        </w:rPr>
        <w:br w:type="page"/>
      </w:r>
      <w:r w:rsidR="005864A5">
        <w:rPr>
          <w:rFonts w:ascii="Arial" w:eastAsia="Simsun (Founder Extended)" w:hAnsi="Arial" w:cs="Arial"/>
          <w:sz w:val="24"/>
          <w:szCs w:val="24"/>
          <w:lang w:eastAsia="zh-CN"/>
        </w:rPr>
        <w:lastRenderedPageBreak/>
        <w:t>ΠΑΡΑΡΤΗΜΑ</w:t>
      </w:r>
    </w:p>
    <w:tbl>
      <w:tblPr>
        <w:tblStyle w:val="TableGrid"/>
        <w:tblW w:w="9207" w:type="dxa"/>
        <w:tblLook w:val="04A0" w:firstRow="1" w:lastRow="0" w:firstColumn="1" w:lastColumn="0" w:noHBand="0" w:noVBand="1"/>
      </w:tblPr>
      <w:tblGrid>
        <w:gridCol w:w="567"/>
        <w:gridCol w:w="8640"/>
      </w:tblGrid>
      <w:tr w:rsidR="002C5AB5" w14:paraId="53F7130E" w14:textId="77777777" w:rsidTr="00FE6F45">
        <w:tc>
          <w:tcPr>
            <w:tcW w:w="567" w:type="dxa"/>
            <w:tcBorders>
              <w:top w:val="nil"/>
              <w:left w:val="nil"/>
              <w:bottom w:val="nil"/>
              <w:right w:val="nil"/>
            </w:tcBorders>
          </w:tcPr>
          <w:p w14:paraId="3D214BC6" w14:textId="77777777" w:rsidR="002C5AB5" w:rsidRPr="00FE6F45" w:rsidRDefault="002C5AB5" w:rsidP="00A127D3">
            <w:pPr>
              <w:pStyle w:val="ListParagraph"/>
              <w:numPr>
                <w:ilvl w:val="0"/>
                <w:numId w:val="33"/>
              </w:numPr>
              <w:tabs>
                <w:tab w:val="left" w:pos="4961"/>
              </w:tabs>
              <w:spacing w:line="480" w:lineRule="auto"/>
              <w:ind w:left="32" w:firstLine="0"/>
              <w:jc w:val="center"/>
              <w:rPr>
                <w:rFonts w:ascii="Arial" w:eastAsia="Simsun (Founder Extended)" w:hAnsi="Arial" w:cs="Arial"/>
                <w:sz w:val="24"/>
                <w:szCs w:val="24"/>
                <w:lang w:eastAsia="zh-CN"/>
              </w:rPr>
            </w:pPr>
          </w:p>
        </w:tc>
        <w:tc>
          <w:tcPr>
            <w:tcW w:w="8640" w:type="dxa"/>
            <w:tcBorders>
              <w:top w:val="nil"/>
              <w:left w:val="nil"/>
              <w:bottom w:val="nil"/>
              <w:right w:val="nil"/>
            </w:tcBorders>
          </w:tcPr>
          <w:p w14:paraId="4164D2C8" w14:textId="00C2AABC" w:rsidR="002C5AB5" w:rsidRPr="002C5AB5" w:rsidRDefault="002C5AB5" w:rsidP="00A127D3">
            <w:pPr>
              <w:spacing w:line="480" w:lineRule="auto"/>
              <w:jc w:val="both"/>
              <w:rPr>
                <w:rFonts w:ascii="Arial" w:eastAsia="Times New Roman" w:hAnsi="Arial" w:cs="Arial"/>
                <w:bCs/>
              </w:rPr>
            </w:pPr>
            <w:r w:rsidRPr="002C5AB5">
              <w:rPr>
                <w:rFonts w:ascii="Arial" w:eastAsia="Times New Roman" w:hAnsi="Arial" w:cs="Arial"/>
                <w:bCs/>
              </w:rPr>
              <w:t xml:space="preserve">Ο περί Αποκάλυψης Πληροφοριών προς Όφελος του Δημοσίου Συμφέροντος Νόμος του 2016. </w:t>
            </w:r>
          </w:p>
        </w:tc>
      </w:tr>
      <w:tr w:rsidR="002C5AB5" w14:paraId="33D413D9" w14:textId="77777777" w:rsidTr="00FE6F45">
        <w:tc>
          <w:tcPr>
            <w:tcW w:w="567" w:type="dxa"/>
            <w:tcBorders>
              <w:top w:val="nil"/>
              <w:left w:val="nil"/>
              <w:bottom w:val="nil"/>
              <w:right w:val="nil"/>
            </w:tcBorders>
          </w:tcPr>
          <w:p w14:paraId="17C57976" w14:textId="77777777" w:rsidR="002C5AB5" w:rsidRPr="00FE6F45" w:rsidRDefault="002C5AB5" w:rsidP="00A127D3">
            <w:pPr>
              <w:pStyle w:val="ListParagraph"/>
              <w:numPr>
                <w:ilvl w:val="0"/>
                <w:numId w:val="33"/>
              </w:numPr>
              <w:tabs>
                <w:tab w:val="left" w:pos="4961"/>
              </w:tabs>
              <w:spacing w:line="480" w:lineRule="auto"/>
              <w:ind w:left="32" w:firstLine="0"/>
              <w:jc w:val="center"/>
              <w:rPr>
                <w:rFonts w:ascii="Arial" w:eastAsia="Simsun (Founder Extended)" w:hAnsi="Arial" w:cs="Arial"/>
                <w:sz w:val="24"/>
                <w:szCs w:val="24"/>
                <w:lang w:eastAsia="zh-CN"/>
              </w:rPr>
            </w:pPr>
          </w:p>
        </w:tc>
        <w:tc>
          <w:tcPr>
            <w:tcW w:w="8640" w:type="dxa"/>
            <w:tcBorders>
              <w:top w:val="nil"/>
              <w:left w:val="nil"/>
              <w:bottom w:val="nil"/>
              <w:right w:val="nil"/>
            </w:tcBorders>
          </w:tcPr>
          <w:p w14:paraId="0DD15C71" w14:textId="2AD9CE0E" w:rsidR="002C5AB5" w:rsidRPr="002C5AB5" w:rsidRDefault="002C5AB5" w:rsidP="00A127D3">
            <w:pPr>
              <w:spacing w:line="480" w:lineRule="auto"/>
              <w:jc w:val="both"/>
              <w:rPr>
                <w:rFonts w:ascii="Arial" w:eastAsia="Times New Roman" w:hAnsi="Arial" w:cs="Arial"/>
                <w:bCs/>
              </w:rPr>
            </w:pPr>
            <w:r w:rsidRPr="002C5AB5">
              <w:rPr>
                <w:rFonts w:ascii="Arial" w:eastAsia="Times New Roman" w:hAnsi="Arial" w:cs="Arial"/>
                <w:bCs/>
              </w:rPr>
              <w:t>Ο περί Αναφοράς Πράξεων Διαφθοράς (Συμπληρωματικά Μέτρα Προστασίας και Επιείκειας) Νόμος του 2017.</w:t>
            </w:r>
          </w:p>
        </w:tc>
      </w:tr>
      <w:tr w:rsidR="002C5AB5" w14:paraId="4E771A58" w14:textId="77777777" w:rsidTr="00FE6F45">
        <w:tc>
          <w:tcPr>
            <w:tcW w:w="567" w:type="dxa"/>
            <w:tcBorders>
              <w:top w:val="nil"/>
              <w:left w:val="nil"/>
              <w:bottom w:val="nil"/>
              <w:right w:val="nil"/>
            </w:tcBorders>
          </w:tcPr>
          <w:p w14:paraId="3C1A3AA2" w14:textId="77777777" w:rsidR="002C5AB5" w:rsidRPr="00FE6F45" w:rsidRDefault="002C5AB5" w:rsidP="00A127D3">
            <w:pPr>
              <w:pStyle w:val="ListParagraph"/>
              <w:numPr>
                <w:ilvl w:val="0"/>
                <w:numId w:val="33"/>
              </w:numPr>
              <w:tabs>
                <w:tab w:val="left" w:pos="4961"/>
              </w:tabs>
              <w:spacing w:line="480" w:lineRule="auto"/>
              <w:ind w:left="32" w:firstLine="0"/>
              <w:jc w:val="center"/>
              <w:rPr>
                <w:rFonts w:ascii="Arial" w:eastAsia="Simsun (Founder Extended)" w:hAnsi="Arial" w:cs="Arial"/>
                <w:sz w:val="24"/>
                <w:szCs w:val="24"/>
                <w:lang w:eastAsia="zh-CN"/>
              </w:rPr>
            </w:pPr>
          </w:p>
        </w:tc>
        <w:tc>
          <w:tcPr>
            <w:tcW w:w="8640" w:type="dxa"/>
            <w:tcBorders>
              <w:top w:val="nil"/>
              <w:left w:val="nil"/>
              <w:bottom w:val="nil"/>
              <w:right w:val="nil"/>
            </w:tcBorders>
          </w:tcPr>
          <w:p w14:paraId="5548371C" w14:textId="2E159605" w:rsidR="002C5AB5" w:rsidRPr="002C5AB5" w:rsidRDefault="002C5AB5" w:rsidP="00A127D3">
            <w:pPr>
              <w:spacing w:line="480" w:lineRule="auto"/>
              <w:jc w:val="both"/>
              <w:rPr>
                <w:rFonts w:ascii="Arial" w:eastAsia="Times New Roman" w:hAnsi="Arial" w:cs="Arial"/>
                <w:bCs/>
              </w:rPr>
            </w:pPr>
            <w:r w:rsidRPr="002C5AB5">
              <w:rPr>
                <w:rFonts w:ascii="Arial" w:eastAsia="Times New Roman" w:hAnsi="Arial" w:cs="Arial"/>
                <w:bCs/>
              </w:rPr>
              <w:t xml:space="preserve">Ο περί της Καθίδρυσης Αποτελεσματικού Πλαισίου Παροχής Ειδικής Έννομης Προστασίας στους Πληροφοριοδότες Δημοσίου Συμφέροντος (Όροι και Προϋποθέσεις) και περί Συναφών Θεμάτων Νόμος του 2021. </w:t>
            </w:r>
          </w:p>
        </w:tc>
      </w:tr>
      <w:tr w:rsidR="002C5AB5" w14:paraId="68CD14A4" w14:textId="77777777" w:rsidTr="00FE6F45">
        <w:tc>
          <w:tcPr>
            <w:tcW w:w="567" w:type="dxa"/>
            <w:tcBorders>
              <w:top w:val="nil"/>
              <w:left w:val="nil"/>
              <w:bottom w:val="nil"/>
              <w:right w:val="nil"/>
            </w:tcBorders>
          </w:tcPr>
          <w:p w14:paraId="1A5C8AFA" w14:textId="77777777" w:rsidR="002C5AB5" w:rsidRPr="00FE6F45" w:rsidRDefault="002C5AB5" w:rsidP="00A127D3">
            <w:pPr>
              <w:pStyle w:val="ListParagraph"/>
              <w:numPr>
                <w:ilvl w:val="0"/>
                <w:numId w:val="33"/>
              </w:numPr>
              <w:tabs>
                <w:tab w:val="left" w:pos="4961"/>
              </w:tabs>
              <w:spacing w:line="480" w:lineRule="auto"/>
              <w:ind w:left="32" w:firstLine="0"/>
              <w:jc w:val="center"/>
              <w:rPr>
                <w:rFonts w:ascii="Arial" w:eastAsia="Simsun (Founder Extended)" w:hAnsi="Arial" w:cs="Arial"/>
                <w:sz w:val="24"/>
                <w:szCs w:val="24"/>
                <w:lang w:eastAsia="zh-CN"/>
              </w:rPr>
            </w:pPr>
          </w:p>
        </w:tc>
        <w:tc>
          <w:tcPr>
            <w:tcW w:w="8640" w:type="dxa"/>
            <w:tcBorders>
              <w:top w:val="nil"/>
              <w:left w:val="nil"/>
              <w:bottom w:val="nil"/>
              <w:right w:val="nil"/>
            </w:tcBorders>
          </w:tcPr>
          <w:p w14:paraId="6B4C4A58" w14:textId="7CD675B1" w:rsidR="002C5AB5" w:rsidRPr="002C5AB5" w:rsidRDefault="002C5AB5" w:rsidP="00A127D3">
            <w:pPr>
              <w:spacing w:line="480" w:lineRule="auto"/>
              <w:jc w:val="both"/>
              <w:rPr>
                <w:rFonts w:ascii="Arial" w:eastAsia="Times New Roman" w:hAnsi="Arial" w:cs="Arial"/>
                <w:bCs/>
              </w:rPr>
            </w:pPr>
            <w:r w:rsidRPr="002C5AB5">
              <w:rPr>
                <w:rFonts w:ascii="Arial" w:eastAsia="Times New Roman" w:hAnsi="Arial" w:cs="Arial"/>
                <w:bCs/>
              </w:rPr>
              <w:t xml:space="preserve">Ο περί της Προστασίας των Προσώπων που αναφέρουν Παραβιάσεις του Δικαίου της Ένωσης Νόμος του 2021. </w:t>
            </w:r>
          </w:p>
        </w:tc>
      </w:tr>
    </w:tbl>
    <w:p w14:paraId="5CA45831" w14:textId="77777777" w:rsidR="00F4390F" w:rsidRPr="00F4390F" w:rsidRDefault="00F4390F" w:rsidP="00F4390F">
      <w:pPr>
        <w:tabs>
          <w:tab w:val="left" w:pos="567"/>
          <w:tab w:val="left" w:pos="4961"/>
        </w:tabs>
        <w:spacing w:after="0" w:line="480" w:lineRule="auto"/>
        <w:jc w:val="center"/>
        <w:rPr>
          <w:rFonts w:ascii="Arial" w:eastAsia="Simsun (Founder Extended)" w:hAnsi="Arial" w:cs="Arial"/>
          <w:sz w:val="24"/>
          <w:szCs w:val="24"/>
          <w:lang w:eastAsia="zh-CN"/>
        </w:rPr>
      </w:pPr>
    </w:p>
    <w:sectPr w:rsidR="00F4390F" w:rsidRPr="00F4390F" w:rsidSect="00C102BE">
      <w:headerReference w:type="default" r:id="rId12"/>
      <w:pgSz w:w="11906" w:h="16838" w:code="9"/>
      <w:pgMar w:top="1418" w:right="1134" w:bottom="127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EDF6" w14:textId="77777777" w:rsidR="00E70418" w:rsidRDefault="00E70418" w:rsidP="00336E4E">
      <w:pPr>
        <w:spacing w:after="0" w:line="240" w:lineRule="auto"/>
      </w:pPr>
      <w:r>
        <w:separator/>
      </w:r>
    </w:p>
  </w:endnote>
  <w:endnote w:type="continuationSeparator" w:id="0">
    <w:p w14:paraId="37F5371F" w14:textId="77777777" w:rsidR="00E70418" w:rsidRDefault="00E70418"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B87D" w14:textId="77777777" w:rsidR="00E70418" w:rsidRDefault="00E70418" w:rsidP="00336E4E">
      <w:pPr>
        <w:spacing w:after="0" w:line="240" w:lineRule="auto"/>
      </w:pPr>
      <w:r>
        <w:separator/>
      </w:r>
    </w:p>
  </w:footnote>
  <w:footnote w:type="continuationSeparator" w:id="0">
    <w:p w14:paraId="521B74E0" w14:textId="77777777" w:rsidR="00E70418" w:rsidRDefault="00E70418"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55CFF3DD" w:rsidR="008D05E2" w:rsidRPr="00A42BD2" w:rsidRDefault="008D05E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386B31">
          <w:rPr>
            <w:rFonts w:ascii="Arial" w:hAnsi="Arial" w:cs="Arial"/>
            <w:noProof/>
            <w:sz w:val="24"/>
            <w:szCs w:val="24"/>
          </w:rPr>
          <w:t>1</w:t>
        </w:r>
        <w:r w:rsidR="00386B31">
          <w:rPr>
            <w:rFonts w:ascii="Arial" w:hAnsi="Arial" w:cs="Arial"/>
            <w:noProof/>
            <w:sz w:val="24"/>
            <w:szCs w:val="24"/>
          </w:rPr>
          <w:t>6</w:t>
        </w:r>
        <w:r w:rsidRPr="00A42BD2">
          <w:rPr>
            <w:rFonts w:ascii="Arial" w:hAnsi="Arial" w:cs="Arial"/>
            <w:noProof/>
            <w:sz w:val="24"/>
            <w:szCs w:val="24"/>
          </w:rPr>
          <w:fldChar w:fldCharType="end"/>
        </w:r>
      </w:p>
    </w:sdtContent>
  </w:sdt>
  <w:p w14:paraId="3A74EFF9" w14:textId="77777777" w:rsidR="008D05E2" w:rsidRDefault="008D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0CC"/>
    <w:multiLevelType w:val="hybridMultilevel"/>
    <w:tmpl w:val="64E4E2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87667"/>
    <w:multiLevelType w:val="hybridMultilevel"/>
    <w:tmpl w:val="3520558E"/>
    <w:lvl w:ilvl="0" w:tplc="0809000F">
      <w:start w:val="1"/>
      <w:numFmt w:val="decimal"/>
      <w:lvlText w:val="%1."/>
      <w:lvlJc w:val="left"/>
      <w:pPr>
        <w:ind w:left="720" w:hanging="360"/>
      </w:pPr>
      <w:rPr>
        <w:rFonts w:hint="default"/>
      </w:rPr>
    </w:lvl>
    <w:lvl w:ilvl="1" w:tplc="BF62C994">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33F5E"/>
    <w:multiLevelType w:val="hybridMultilevel"/>
    <w:tmpl w:val="E70A0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0545E"/>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A3D5C80"/>
    <w:multiLevelType w:val="hybridMultilevel"/>
    <w:tmpl w:val="02EC58A0"/>
    <w:lvl w:ilvl="0" w:tplc="6534F662">
      <w:start w:val="1"/>
      <w:numFmt w:val="decimal"/>
      <w:lvlText w:val="%1."/>
      <w:lvlJc w:val="left"/>
      <w:pPr>
        <w:ind w:left="1068" w:hanging="360"/>
      </w:pPr>
      <w:rPr>
        <w:rFonts w:ascii="Arial" w:hAnsi="Arial" w:cs="Arial" w:hint="default"/>
        <w:color w:val="000000"/>
        <w:sz w:val="24"/>
        <w:szCs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0D39E9"/>
    <w:multiLevelType w:val="hybridMultilevel"/>
    <w:tmpl w:val="3520558E"/>
    <w:lvl w:ilvl="0" w:tplc="FFFFFFFF">
      <w:start w:val="1"/>
      <w:numFmt w:val="decimal"/>
      <w:lvlText w:val="%1."/>
      <w:lvlJc w:val="left"/>
      <w:pPr>
        <w:ind w:left="72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C06DEF"/>
    <w:multiLevelType w:val="hybridMultilevel"/>
    <w:tmpl w:val="3520558E"/>
    <w:lvl w:ilvl="0" w:tplc="FFFFFFFF">
      <w:start w:val="1"/>
      <w:numFmt w:val="decimal"/>
      <w:lvlText w:val="%1."/>
      <w:lvlJc w:val="left"/>
      <w:pPr>
        <w:ind w:left="72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875A01"/>
    <w:multiLevelType w:val="hybridMultilevel"/>
    <w:tmpl w:val="59FED9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D3F73FB"/>
    <w:multiLevelType w:val="multilevel"/>
    <w:tmpl w:val="BE9880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8F69AA"/>
    <w:multiLevelType w:val="hybridMultilevel"/>
    <w:tmpl w:val="CBE2203E"/>
    <w:lvl w:ilvl="0" w:tplc="721CF7DC">
      <w:start w:val="1"/>
      <w:numFmt w:val="decimal"/>
      <w:lvlText w:val="%1."/>
      <w:lvlJc w:val="left"/>
      <w:pPr>
        <w:ind w:left="720" w:hanging="360"/>
      </w:pPr>
      <w:rPr>
        <w:rFonts w:ascii="Arial" w:hAnsi="Arial" w:cs="Arial"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35E553B"/>
    <w:multiLevelType w:val="hybridMultilevel"/>
    <w:tmpl w:val="3520558E"/>
    <w:lvl w:ilvl="0" w:tplc="FFFFFFFF">
      <w:start w:val="1"/>
      <w:numFmt w:val="decimal"/>
      <w:lvlText w:val="%1."/>
      <w:lvlJc w:val="left"/>
      <w:pPr>
        <w:ind w:left="72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8165F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D20E9E"/>
    <w:multiLevelType w:val="hybridMultilevel"/>
    <w:tmpl w:val="3A1246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22"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2F058F"/>
    <w:multiLevelType w:val="hybridMultilevel"/>
    <w:tmpl w:val="C1044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040926"/>
    <w:multiLevelType w:val="hybridMultilevel"/>
    <w:tmpl w:val="6714ECB0"/>
    <w:lvl w:ilvl="0" w:tplc="BF62C994">
      <w:start w:val="1"/>
      <mc:AlternateContent>
        <mc:Choice Requires="w14">
          <w:numFmt w:val="custom" w:format="α, β, γ, ..."/>
        </mc:Choice>
        <mc:Fallback>
          <w:numFmt w:val="decimal"/>
        </mc:Fallback>
      </mc:AlternateContent>
      <w:lvlText w:val="%1."/>
      <w:lvlJc w:val="left"/>
      <w:pPr>
        <w:ind w:left="324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C97347"/>
    <w:multiLevelType w:val="hybridMultilevel"/>
    <w:tmpl w:val="26D04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5C6A45"/>
    <w:multiLevelType w:val="hybridMultilevel"/>
    <w:tmpl w:val="26D04F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C5836AF"/>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E92191D"/>
    <w:multiLevelType w:val="hybridMultilevel"/>
    <w:tmpl w:val="3B468056"/>
    <w:lvl w:ilvl="0" w:tplc="3A6239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1022FC5"/>
    <w:multiLevelType w:val="hybridMultilevel"/>
    <w:tmpl w:val="3520558E"/>
    <w:lvl w:ilvl="0" w:tplc="FFFFFFFF">
      <w:start w:val="1"/>
      <w:numFmt w:val="decimal"/>
      <w:lvlText w:val="%1."/>
      <w:lvlJc w:val="left"/>
      <w:pPr>
        <w:ind w:left="72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7"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5"/>
  </w:num>
  <w:num w:numId="3">
    <w:abstractNumId w:val="7"/>
  </w:num>
  <w:num w:numId="4">
    <w:abstractNumId w:val="19"/>
  </w:num>
  <w:num w:numId="5">
    <w:abstractNumId w:val="31"/>
  </w:num>
  <w:num w:numId="6">
    <w:abstractNumId w:val="15"/>
  </w:num>
  <w:num w:numId="7">
    <w:abstractNumId w:val="22"/>
  </w:num>
  <w:num w:numId="8">
    <w:abstractNumId w:val="12"/>
  </w:num>
  <w:num w:numId="9">
    <w:abstractNumId w:val="36"/>
  </w:num>
  <w:num w:numId="10">
    <w:abstractNumId w:val="8"/>
  </w:num>
  <w:num w:numId="11">
    <w:abstractNumId w:val="34"/>
  </w:num>
  <w:num w:numId="12">
    <w:abstractNumId w:val="16"/>
  </w:num>
  <w:num w:numId="13">
    <w:abstractNumId w:val="21"/>
  </w:num>
  <w:num w:numId="14">
    <w:abstractNumId w:val="25"/>
  </w:num>
  <w:num w:numId="15">
    <w:abstractNumId w:val="4"/>
  </w:num>
  <w:num w:numId="16">
    <w:abstractNumId w:val="14"/>
  </w:num>
  <w:num w:numId="17">
    <w:abstractNumId w:val="3"/>
  </w:num>
  <w:num w:numId="18">
    <w:abstractNumId w:val="23"/>
  </w:num>
  <w:num w:numId="19">
    <w:abstractNumId w:val="26"/>
  </w:num>
  <w:num w:numId="20">
    <w:abstractNumId w:val="30"/>
  </w:num>
  <w:num w:numId="21">
    <w:abstractNumId w:val="6"/>
  </w:num>
  <w:num w:numId="22">
    <w:abstractNumId w:val="28"/>
  </w:num>
  <w:num w:numId="23">
    <w:abstractNumId w:val="2"/>
  </w:num>
  <w:num w:numId="24">
    <w:abstractNumId w:val="1"/>
  </w:num>
  <w:num w:numId="25">
    <w:abstractNumId w:val="33"/>
  </w:num>
  <w:num w:numId="26">
    <w:abstractNumId w:val="32"/>
  </w:num>
  <w:num w:numId="27">
    <w:abstractNumId w:val="13"/>
  </w:num>
  <w:num w:numId="28">
    <w:abstractNumId w:val="27"/>
  </w:num>
  <w:num w:numId="29">
    <w:abstractNumId w:val="18"/>
  </w:num>
  <w:num w:numId="30">
    <w:abstractNumId w:val="0"/>
  </w:num>
  <w:num w:numId="31">
    <w:abstractNumId w:val="29"/>
  </w:num>
  <w:num w:numId="32">
    <w:abstractNumId w:val="20"/>
  </w:num>
  <w:num w:numId="33">
    <w:abstractNumId w:val="11"/>
  </w:num>
  <w:num w:numId="34">
    <w:abstractNumId w:val="24"/>
  </w:num>
  <w:num w:numId="35">
    <w:abstractNumId w:val="9"/>
  </w:num>
  <w:num w:numId="36">
    <w:abstractNumId w:val="35"/>
  </w:num>
  <w:num w:numId="37">
    <w:abstractNumId w:val="1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33"/>
    <w:rsid w:val="000017DD"/>
    <w:rsid w:val="00001C80"/>
    <w:rsid w:val="00001E11"/>
    <w:rsid w:val="00003143"/>
    <w:rsid w:val="00004C65"/>
    <w:rsid w:val="00004E3D"/>
    <w:rsid w:val="0000507D"/>
    <w:rsid w:val="0000553E"/>
    <w:rsid w:val="000066FA"/>
    <w:rsid w:val="0000716B"/>
    <w:rsid w:val="000105BC"/>
    <w:rsid w:val="00011BD0"/>
    <w:rsid w:val="00012D7F"/>
    <w:rsid w:val="000142F6"/>
    <w:rsid w:val="00015988"/>
    <w:rsid w:val="00015FC9"/>
    <w:rsid w:val="000170F4"/>
    <w:rsid w:val="000171C7"/>
    <w:rsid w:val="000174C6"/>
    <w:rsid w:val="00017BC6"/>
    <w:rsid w:val="00021492"/>
    <w:rsid w:val="000220A8"/>
    <w:rsid w:val="00023CA9"/>
    <w:rsid w:val="00023CD7"/>
    <w:rsid w:val="00025043"/>
    <w:rsid w:val="000312EF"/>
    <w:rsid w:val="00031317"/>
    <w:rsid w:val="00032841"/>
    <w:rsid w:val="000331A9"/>
    <w:rsid w:val="00033A08"/>
    <w:rsid w:val="00034A4F"/>
    <w:rsid w:val="000362BC"/>
    <w:rsid w:val="0003650B"/>
    <w:rsid w:val="00036B07"/>
    <w:rsid w:val="00036C57"/>
    <w:rsid w:val="000412BE"/>
    <w:rsid w:val="0004130A"/>
    <w:rsid w:val="000438CC"/>
    <w:rsid w:val="00046870"/>
    <w:rsid w:val="00050E29"/>
    <w:rsid w:val="0005143F"/>
    <w:rsid w:val="000517DC"/>
    <w:rsid w:val="000517ED"/>
    <w:rsid w:val="00052D99"/>
    <w:rsid w:val="00053CCB"/>
    <w:rsid w:val="00055684"/>
    <w:rsid w:val="00055722"/>
    <w:rsid w:val="0005577D"/>
    <w:rsid w:val="000576D1"/>
    <w:rsid w:val="000601E2"/>
    <w:rsid w:val="00061E80"/>
    <w:rsid w:val="00063C02"/>
    <w:rsid w:val="0006561E"/>
    <w:rsid w:val="000663E1"/>
    <w:rsid w:val="00066A98"/>
    <w:rsid w:val="0007119C"/>
    <w:rsid w:val="00071BCB"/>
    <w:rsid w:val="000747B1"/>
    <w:rsid w:val="00076FBA"/>
    <w:rsid w:val="0008130F"/>
    <w:rsid w:val="0008272C"/>
    <w:rsid w:val="000832B1"/>
    <w:rsid w:val="00083CF1"/>
    <w:rsid w:val="00084D58"/>
    <w:rsid w:val="00085374"/>
    <w:rsid w:val="0009157D"/>
    <w:rsid w:val="0009233B"/>
    <w:rsid w:val="00092C4F"/>
    <w:rsid w:val="00093F6B"/>
    <w:rsid w:val="0009435B"/>
    <w:rsid w:val="0009593C"/>
    <w:rsid w:val="00095F72"/>
    <w:rsid w:val="000961C1"/>
    <w:rsid w:val="00096682"/>
    <w:rsid w:val="00097086"/>
    <w:rsid w:val="000971B3"/>
    <w:rsid w:val="00097D06"/>
    <w:rsid w:val="00097DA1"/>
    <w:rsid w:val="000A1E25"/>
    <w:rsid w:val="000A2305"/>
    <w:rsid w:val="000A3532"/>
    <w:rsid w:val="000A487A"/>
    <w:rsid w:val="000A536D"/>
    <w:rsid w:val="000A5CF4"/>
    <w:rsid w:val="000B1098"/>
    <w:rsid w:val="000B2672"/>
    <w:rsid w:val="000B267F"/>
    <w:rsid w:val="000B2D3C"/>
    <w:rsid w:val="000B4ADB"/>
    <w:rsid w:val="000B5E99"/>
    <w:rsid w:val="000B6A79"/>
    <w:rsid w:val="000C12CB"/>
    <w:rsid w:val="000C79B5"/>
    <w:rsid w:val="000D0E06"/>
    <w:rsid w:val="000D123C"/>
    <w:rsid w:val="000D263E"/>
    <w:rsid w:val="000D6103"/>
    <w:rsid w:val="000D640C"/>
    <w:rsid w:val="000D7214"/>
    <w:rsid w:val="000E0152"/>
    <w:rsid w:val="000E18EE"/>
    <w:rsid w:val="000E3CE2"/>
    <w:rsid w:val="000E3CF0"/>
    <w:rsid w:val="000E4759"/>
    <w:rsid w:val="000E4B21"/>
    <w:rsid w:val="000E5885"/>
    <w:rsid w:val="000E7473"/>
    <w:rsid w:val="000E761D"/>
    <w:rsid w:val="000F0108"/>
    <w:rsid w:val="000F0BB2"/>
    <w:rsid w:val="000F2645"/>
    <w:rsid w:val="000F4EF1"/>
    <w:rsid w:val="000F5607"/>
    <w:rsid w:val="000F5A5F"/>
    <w:rsid w:val="000F5C8F"/>
    <w:rsid w:val="000F7BD0"/>
    <w:rsid w:val="001013EE"/>
    <w:rsid w:val="0010268E"/>
    <w:rsid w:val="00102DED"/>
    <w:rsid w:val="00106445"/>
    <w:rsid w:val="00107447"/>
    <w:rsid w:val="00113314"/>
    <w:rsid w:val="001157B9"/>
    <w:rsid w:val="00115FCF"/>
    <w:rsid w:val="0011796A"/>
    <w:rsid w:val="00120DFD"/>
    <w:rsid w:val="001228E1"/>
    <w:rsid w:val="001265BD"/>
    <w:rsid w:val="00130523"/>
    <w:rsid w:val="00131711"/>
    <w:rsid w:val="00131CEB"/>
    <w:rsid w:val="001333DA"/>
    <w:rsid w:val="001345CB"/>
    <w:rsid w:val="001364C9"/>
    <w:rsid w:val="0013693D"/>
    <w:rsid w:val="00137951"/>
    <w:rsid w:val="00137F35"/>
    <w:rsid w:val="00140F95"/>
    <w:rsid w:val="00141F7B"/>
    <w:rsid w:val="00145D00"/>
    <w:rsid w:val="001460B0"/>
    <w:rsid w:val="00146C96"/>
    <w:rsid w:val="00151521"/>
    <w:rsid w:val="001522C1"/>
    <w:rsid w:val="00152935"/>
    <w:rsid w:val="00153691"/>
    <w:rsid w:val="00154DA7"/>
    <w:rsid w:val="00155277"/>
    <w:rsid w:val="00155546"/>
    <w:rsid w:val="001564FD"/>
    <w:rsid w:val="00160874"/>
    <w:rsid w:val="00160970"/>
    <w:rsid w:val="00163DB8"/>
    <w:rsid w:val="001669BD"/>
    <w:rsid w:val="00166CA1"/>
    <w:rsid w:val="00167F0B"/>
    <w:rsid w:val="00171FA2"/>
    <w:rsid w:val="00174BE2"/>
    <w:rsid w:val="001757B6"/>
    <w:rsid w:val="001802A2"/>
    <w:rsid w:val="001803DA"/>
    <w:rsid w:val="001809EC"/>
    <w:rsid w:val="00182918"/>
    <w:rsid w:val="00182EAB"/>
    <w:rsid w:val="001849C9"/>
    <w:rsid w:val="00184CC8"/>
    <w:rsid w:val="00185674"/>
    <w:rsid w:val="00186561"/>
    <w:rsid w:val="00186BA2"/>
    <w:rsid w:val="001917E5"/>
    <w:rsid w:val="00192E87"/>
    <w:rsid w:val="00193B4B"/>
    <w:rsid w:val="0019576E"/>
    <w:rsid w:val="001A1428"/>
    <w:rsid w:val="001A257F"/>
    <w:rsid w:val="001A33B3"/>
    <w:rsid w:val="001A4EFE"/>
    <w:rsid w:val="001A5BBD"/>
    <w:rsid w:val="001B1C51"/>
    <w:rsid w:val="001B3C4C"/>
    <w:rsid w:val="001B3D6B"/>
    <w:rsid w:val="001B4B1B"/>
    <w:rsid w:val="001B6EFF"/>
    <w:rsid w:val="001B7ED5"/>
    <w:rsid w:val="001C215C"/>
    <w:rsid w:val="001C22BE"/>
    <w:rsid w:val="001C318E"/>
    <w:rsid w:val="001C4F1B"/>
    <w:rsid w:val="001C5BAB"/>
    <w:rsid w:val="001C66B8"/>
    <w:rsid w:val="001C6D99"/>
    <w:rsid w:val="001C6FB8"/>
    <w:rsid w:val="001C7D57"/>
    <w:rsid w:val="001D0C5F"/>
    <w:rsid w:val="001D1CAD"/>
    <w:rsid w:val="001D1DD0"/>
    <w:rsid w:val="001D30A5"/>
    <w:rsid w:val="001D30ED"/>
    <w:rsid w:val="001D54A2"/>
    <w:rsid w:val="001D5526"/>
    <w:rsid w:val="001D563D"/>
    <w:rsid w:val="001D7FC0"/>
    <w:rsid w:val="001E109C"/>
    <w:rsid w:val="001E500D"/>
    <w:rsid w:val="001E5135"/>
    <w:rsid w:val="001E51C0"/>
    <w:rsid w:val="001E6349"/>
    <w:rsid w:val="001F0E82"/>
    <w:rsid w:val="001F20B5"/>
    <w:rsid w:val="001F34AE"/>
    <w:rsid w:val="001F3C52"/>
    <w:rsid w:val="001F3F5B"/>
    <w:rsid w:val="001F60EF"/>
    <w:rsid w:val="001F6116"/>
    <w:rsid w:val="001F645B"/>
    <w:rsid w:val="001F6F53"/>
    <w:rsid w:val="001F6F93"/>
    <w:rsid w:val="00200347"/>
    <w:rsid w:val="00200BFB"/>
    <w:rsid w:val="00203100"/>
    <w:rsid w:val="00204DF0"/>
    <w:rsid w:val="0020550D"/>
    <w:rsid w:val="002060D9"/>
    <w:rsid w:val="00206827"/>
    <w:rsid w:val="00206D6E"/>
    <w:rsid w:val="00211417"/>
    <w:rsid w:val="0021192F"/>
    <w:rsid w:val="00211A91"/>
    <w:rsid w:val="00211CC1"/>
    <w:rsid w:val="00212ADA"/>
    <w:rsid w:val="00214C62"/>
    <w:rsid w:val="00215E27"/>
    <w:rsid w:val="00216967"/>
    <w:rsid w:val="0022258D"/>
    <w:rsid w:val="00224A15"/>
    <w:rsid w:val="00225923"/>
    <w:rsid w:val="0022716B"/>
    <w:rsid w:val="00227812"/>
    <w:rsid w:val="002303C6"/>
    <w:rsid w:val="0023251F"/>
    <w:rsid w:val="00232C92"/>
    <w:rsid w:val="0023505F"/>
    <w:rsid w:val="00235883"/>
    <w:rsid w:val="00242519"/>
    <w:rsid w:val="0024275B"/>
    <w:rsid w:val="0025145E"/>
    <w:rsid w:val="00252A6C"/>
    <w:rsid w:val="00252CDC"/>
    <w:rsid w:val="00252E8D"/>
    <w:rsid w:val="00255B01"/>
    <w:rsid w:val="00257D8A"/>
    <w:rsid w:val="0026014C"/>
    <w:rsid w:val="002603A3"/>
    <w:rsid w:val="00261707"/>
    <w:rsid w:val="002618E9"/>
    <w:rsid w:val="00262BE0"/>
    <w:rsid w:val="002638FE"/>
    <w:rsid w:val="00263F14"/>
    <w:rsid w:val="00265A91"/>
    <w:rsid w:val="0027114B"/>
    <w:rsid w:val="00271212"/>
    <w:rsid w:val="00271410"/>
    <w:rsid w:val="00271E07"/>
    <w:rsid w:val="0027703C"/>
    <w:rsid w:val="00277B16"/>
    <w:rsid w:val="00280014"/>
    <w:rsid w:val="00280DB0"/>
    <w:rsid w:val="002811A4"/>
    <w:rsid w:val="00285DE2"/>
    <w:rsid w:val="002860E7"/>
    <w:rsid w:val="00290595"/>
    <w:rsid w:val="00291996"/>
    <w:rsid w:val="0029230D"/>
    <w:rsid w:val="00292EFB"/>
    <w:rsid w:val="0029434F"/>
    <w:rsid w:val="00294A13"/>
    <w:rsid w:val="00295706"/>
    <w:rsid w:val="00296626"/>
    <w:rsid w:val="00296C2B"/>
    <w:rsid w:val="002A03B8"/>
    <w:rsid w:val="002A124C"/>
    <w:rsid w:val="002A1CCB"/>
    <w:rsid w:val="002A1EE5"/>
    <w:rsid w:val="002A293D"/>
    <w:rsid w:val="002A3AF4"/>
    <w:rsid w:val="002A57EC"/>
    <w:rsid w:val="002B232C"/>
    <w:rsid w:val="002B2B59"/>
    <w:rsid w:val="002B3DAE"/>
    <w:rsid w:val="002C3F1E"/>
    <w:rsid w:val="002C4CF5"/>
    <w:rsid w:val="002C5AB5"/>
    <w:rsid w:val="002D0E72"/>
    <w:rsid w:val="002D10EF"/>
    <w:rsid w:val="002D2585"/>
    <w:rsid w:val="002E1C88"/>
    <w:rsid w:val="002E1ED8"/>
    <w:rsid w:val="002E3DDE"/>
    <w:rsid w:val="002E3EA8"/>
    <w:rsid w:val="002E4720"/>
    <w:rsid w:val="002E5440"/>
    <w:rsid w:val="002E5785"/>
    <w:rsid w:val="002E619A"/>
    <w:rsid w:val="002E6734"/>
    <w:rsid w:val="002E6BAA"/>
    <w:rsid w:val="002E74F4"/>
    <w:rsid w:val="002E7989"/>
    <w:rsid w:val="002F0141"/>
    <w:rsid w:val="002F1BBB"/>
    <w:rsid w:val="002F23EA"/>
    <w:rsid w:val="002F3D02"/>
    <w:rsid w:val="002F3FAA"/>
    <w:rsid w:val="002F43AA"/>
    <w:rsid w:val="0030075F"/>
    <w:rsid w:val="00300EC0"/>
    <w:rsid w:val="00301A88"/>
    <w:rsid w:val="00302BBE"/>
    <w:rsid w:val="00302DE3"/>
    <w:rsid w:val="00303CE8"/>
    <w:rsid w:val="00303EDA"/>
    <w:rsid w:val="00305593"/>
    <w:rsid w:val="00306259"/>
    <w:rsid w:val="00307F77"/>
    <w:rsid w:val="003106EE"/>
    <w:rsid w:val="003128BA"/>
    <w:rsid w:val="00313064"/>
    <w:rsid w:val="00314B34"/>
    <w:rsid w:val="00314F03"/>
    <w:rsid w:val="00314FBF"/>
    <w:rsid w:val="00316C96"/>
    <w:rsid w:val="00317331"/>
    <w:rsid w:val="00317A6E"/>
    <w:rsid w:val="0032008F"/>
    <w:rsid w:val="00322E7F"/>
    <w:rsid w:val="00323D18"/>
    <w:rsid w:val="003251AE"/>
    <w:rsid w:val="00325B3B"/>
    <w:rsid w:val="00325C11"/>
    <w:rsid w:val="0032734C"/>
    <w:rsid w:val="00332216"/>
    <w:rsid w:val="0033251F"/>
    <w:rsid w:val="00334DC5"/>
    <w:rsid w:val="00336E4E"/>
    <w:rsid w:val="003378C7"/>
    <w:rsid w:val="00337A46"/>
    <w:rsid w:val="00337D36"/>
    <w:rsid w:val="003400F6"/>
    <w:rsid w:val="00340DA6"/>
    <w:rsid w:val="00340F8B"/>
    <w:rsid w:val="003415D5"/>
    <w:rsid w:val="00342520"/>
    <w:rsid w:val="0034345F"/>
    <w:rsid w:val="00350D5F"/>
    <w:rsid w:val="003510B8"/>
    <w:rsid w:val="00353208"/>
    <w:rsid w:val="00353FE3"/>
    <w:rsid w:val="00354E4F"/>
    <w:rsid w:val="00355804"/>
    <w:rsid w:val="0035659E"/>
    <w:rsid w:val="003567BA"/>
    <w:rsid w:val="00357147"/>
    <w:rsid w:val="003615F4"/>
    <w:rsid w:val="00364C00"/>
    <w:rsid w:val="00370022"/>
    <w:rsid w:val="00370D0A"/>
    <w:rsid w:val="0037119B"/>
    <w:rsid w:val="00371BDA"/>
    <w:rsid w:val="003735E5"/>
    <w:rsid w:val="00374213"/>
    <w:rsid w:val="003755A5"/>
    <w:rsid w:val="00375E92"/>
    <w:rsid w:val="00376173"/>
    <w:rsid w:val="003770B2"/>
    <w:rsid w:val="003773C4"/>
    <w:rsid w:val="003831CE"/>
    <w:rsid w:val="00384F83"/>
    <w:rsid w:val="00386B31"/>
    <w:rsid w:val="00396E39"/>
    <w:rsid w:val="003A141B"/>
    <w:rsid w:val="003A2801"/>
    <w:rsid w:val="003A4BEC"/>
    <w:rsid w:val="003A594F"/>
    <w:rsid w:val="003A5A89"/>
    <w:rsid w:val="003A6886"/>
    <w:rsid w:val="003A7D20"/>
    <w:rsid w:val="003B12B2"/>
    <w:rsid w:val="003B1AFE"/>
    <w:rsid w:val="003B1D15"/>
    <w:rsid w:val="003B21AF"/>
    <w:rsid w:val="003B4747"/>
    <w:rsid w:val="003B4C0E"/>
    <w:rsid w:val="003B67E3"/>
    <w:rsid w:val="003B6A68"/>
    <w:rsid w:val="003C25A7"/>
    <w:rsid w:val="003C4FCD"/>
    <w:rsid w:val="003D3FAF"/>
    <w:rsid w:val="003D4992"/>
    <w:rsid w:val="003D50E2"/>
    <w:rsid w:val="003D5212"/>
    <w:rsid w:val="003D53FA"/>
    <w:rsid w:val="003D604C"/>
    <w:rsid w:val="003D6991"/>
    <w:rsid w:val="003D704C"/>
    <w:rsid w:val="003E511D"/>
    <w:rsid w:val="003E7039"/>
    <w:rsid w:val="003E777D"/>
    <w:rsid w:val="003F0D32"/>
    <w:rsid w:val="003F2FE8"/>
    <w:rsid w:val="003F34A4"/>
    <w:rsid w:val="003F5385"/>
    <w:rsid w:val="003F72AC"/>
    <w:rsid w:val="00400380"/>
    <w:rsid w:val="004011D5"/>
    <w:rsid w:val="00404695"/>
    <w:rsid w:val="004076F9"/>
    <w:rsid w:val="0041376D"/>
    <w:rsid w:val="00413901"/>
    <w:rsid w:val="00413DF4"/>
    <w:rsid w:val="00416752"/>
    <w:rsid w:val="00420EEF"/>
    <w:rsid w:val="0042203B"/>
    <w:rsid w:val="00422F1B"/>
    <w:rsid w:val="004246CC"/>
    <w:rsid w:val="00426123"/>
    <w:rsid w:val="00427CB5"/>
    <w:rsid w:val="00430556"/>
    <w:rsid w:val="00430E3C"/>
    <w:rsid w:val="00433009"/>
    <w:rsid w:val="004335E1"/>
    <w:rsid w:val="004339A5"/>
    <w:rsid w:val="0043416C"/>
    <w:rsid w:val="00435B25"/>
    <w:rsid w:val="00437497"/>
    <w:rsid w:val="0044417A"/>
    <w:rsid w:val="004441B0"/>
    <w:rsid w:val="00446796"/>
    <w:rsid w:val="00450A4F"/>
    <w:rsid w:val="0045213B"/>
    <w:rsid w:val="0045276E"/>
    <w:rsid w:val="00452AE2"/>
    <w:rsid w:val="00452CE4"/>
    <w:rsid w:val="00453448"/>
    <w:rsid w:val="00454DA6"/>
    <w:rsid w:val="004605B9"/>
    <w:rsid w:val="004620DC"/>
    <w:rsid w:val="00462924"/>
    <w:rsid w:val="00462F4A"/>
    <w:rsid w:val="004635D7"/>
    <w:rsid w:val="004638E1"/>
    <w:rsid w:val="00463DC5"/>
    <w:rsid w:val="004645BC"/>
    <w:rsid w:val="00464ED8"/>
    <w:rsid w:val="004651B5"/>
    <w:rsid w:val="004678E2"/>
    <w:rsid w:val="00467E0D"/>
    <w:rsid w:val="004712C9"/>
    <w:rsid w:val="00472B66"/>
    <w:rsid w:val="00473499"/>
    <w:rsid w:val="0047454C"/>
    <w:rsid w:val="004770E8"/>
    <w:rsid w:val="00477C86"/>
    <w:rsid w:val="00480385"/>
    <w:rsid w:val="0048160F"/>
    <w:rsid w:val="004834BE"/>
    <w:rsid w:val="00484470"/>
    <w:rsid w:val="00485360"/>
    <w:rsid w:val="00485EDD"/>
    <w:rsid w:val="00485FC1"/>
    <w:rsid w:val="00486EB6"/>
    <w:rsid w:val="00487355"/>
    <w:rsid w:val="00492B73"/>
    <w:rsid w:val="004A1C40"/>
    <w:rsid w:val="004A1DEC"/>
    <w:rsid w:val="004A2BA5"/>
    <w:rsid w:val="004A4845"/>
    <w:rsid w:val="004A4EF6"/>
    <w:rsid w:val="004A58A3"/>
    <w:rsid w:val="004A6C72"/>
    <w:rsid w:val="004B0167"/>
    <w:rsid w:val="004B0E64"/>
    <w:rsid w:val="004B2E97"/>
    <w:rsid w:val="004B3E5E"/>
    <w:rsid w:val="004B4845"/>
    <w:rsid w:val="004B53B6"/>
    <w:rsid w:val="004B6533"/>
    <w:rsid w:val="004B771A"/>
    <w:rsid w:val="004B772F"/>
    <w:rsid w:val="004C1434"/>
    <w:rsid w:val="004C18EF"/>
    <w:rsid w:val="004C2320"/>
    <w:rsid w:val="004C32BB"/>
    <w:rsid w:val="004C3380"/>
    <w:rsid w:val="004C345B"/>
    <w:rsid w:val="004C4302"/>
    <w:rsid w:val="004C44A8"/>
    <w:rsid w:val="004C74A2"/>
    <w:rsid w:val="004D1F45"/>
    <w:rsid w:val="004D2099"/>
    <w:rsid w:val="004D278A"/>
    <w:rsid w:val="004D3079"/>
    <w:rsid w:val="004D35FF"/>
    <w:rsid w:val="004D4F04"/>
    <w:rsid w:val="004D6FA9"/>
    <w:rsid w:val="004E01CB"/>
    <w:rsid w:val="004E0F8B"/>
    <w:rsid w:val="004E12EB"/>
    <w:rsid w:val="004E195C"/>
    <w:rsid w:val="004E3D27"/>
    <w:rsid w:val="004E4F42"/>
    <w:rsid w:val="004E5AF0"/>
    <w:rsid w:val="004E7760"/>
    <w:rsid w:val="004E7B92"/>
    <w:rsid w:val="004F2930"/>
    <w:rsid w:val="004F73E8"/>
    <w:rsid w:val="004F7D24"/>
    <w:rsid w:val="00500862"/>
    <w:rsid w:val="00500DAD"/>
    <w:rsid w:val="00501980"/>
    <w:rsid w:val="00503CE4"/>
    <w:rsid w:val="0050796C"/>
    <w:rsid w:val="00511548"/>
    <w:rsid w:val="00513501"/>
    <w:rsid w:val="005135A8"/>
    <w:rsid w:val="00513698"/>
    <w:rsid w:val="005137B6"/>
    <w:rsid w:val="00514E76"/>
    <w:rsid w:val="005177D8"/>
    <w:rsid w:val="00520A86"/>
    <w:rsid w:val="005228E4"/>
    <w:rsid w:val="005247EB"/>
    <w:rsid w:val="0052722E"/>
    <w:rsid w:val="00527EC1"/>
    <w:rsid w:val="0053107F"/>
    <w:rsid w:val="0053128C"/>
    <w:rsid w:val="00532941"/>
    <w:rsid w:val="00533A77"/>
    <w:rsid w:val="0053508D"/>
    <w:rsid w:val="00535E1D"/>
    <w:rsid w:val="00536BFD"/>
    <w:rsid w:val="005411A9"/>
    <w:rsid w:val="00543B32"/>
    <w:rsid w:val="00544924"/>
    <w:rsid w:val="00544A7A"/>
    <w:rsid w:val="00545EA8"/>
    <w:rsid w:val="0054693F"/>
    <w:rsid w:val="00550712"/>
    <w:rsid w:val="00550C41"/>
    <w:rsid w:val="00550D47"/>
    <w:rsid w:val="00551B3F"/>
    <w:rsid w:val="00552B68"/>
    <w:rsid w:val="0055512E"/>
    <w:rsid w:val="00555ED3"/>
    <w:rsid w:val="005560C1"/>
    <w:rsid w:val="005611B4"/>
    <w:rsid w:val="00563DBF"/>
    <w:rsid w:val="005651EC"/>
    <w:rsid w:val="0057058E"/>
    <w:rsid w:val="00571AEC"/>
    <w:rsid w:val="00572582"/>
    <w:rsid w:val="00574300"/>
    <w:rsid w:val="00574404"/>
    <w:rsid w:val="00574C74"/>
    <w:rsid w:val="005754AE"/>
    <w:rsid w:val="0057645C"/>
    <w:rsid w:val="00582453"/>
    <w:rsid w:val="0058264F"/>
    <w:rsid w:val="00583067"/>
    <w:rsid w:val="0058544B"/>
    <w:rsid w:val="0058600D"/>
    <w:rsid w:val="005864A5"/>
    <w:rsid w:val="00587712"/>
    <w:rsid w:val="00587B51"/>
    <w:rsid w:val="005914DB"/>
    <w:rsid w:val="00591C82"/>
    <w:rsid w:val="0059640D"/>
    <w:rsid w:val="005964DC"/>
    <w:rsid w:val="00596749"/>
    <w:rsid w:val="00596DC9"/>
    <w:rsid w:val="005A0231"/>
    <w:rsid w:val="005A0727"/>
    <w:rsid w:val="005A4377"/>
    <w:rsid w:val="005A6330"/>
    <w:rsid w:val="005A6B03"/>
    <w:rsid w:val="005B0C43"/>
    <w:rsid w:val="005B1A94"/>
    <w:rsid w:val="005B62F7"/>
    <w:rsid w:val="005B6645"/>
    <w:rsid w:val="005B6A1E"/>
    <w:rsid w:val="005C030F"/>
    <w:rsid w:val="005C31B2"/>
    <w:rsid w:val="005C4A87"/>
    <w:rsid w:val="005C565A"/>
    <w:rsid w:val="005C5D40"/>
    <w:rsid w:val="005C6579"/>
    <w:rsid w:val="005C667B"/>
    <w:rsid w:val="005C7276"/>
    <w:rsid w:val="005C7706"/>
    <w:rsid w:val="005C7EBA"/>
    <w:rsid w:val="005D066B"/>
    <w:rsid w:val="005D2688"/>
    <w:rsid w:val="005D6052"/>
    <w:rsid w:val="005D7F19"/>
    <w:rsid w:val="005E14D7"/>
    <w:rsid w:val="005E1FEF"/>
    <w:rsid w:val="005E2669"/>
    <w:rsid w:val="005E2938"/>
    <w:rsid w:val="005E2B82"/>
    <w:rsid w:val="005E6274"/>
    <w:rsid w:val="005F0D57"/>
    <w:rsid w:val="005F2F94"/>
    <w:rsid w:val="005F3104"/>
    <w:rsid w:val="005F471F"/>
    <w:rsid w:val="005F493B"/>
    <w:rsid w:val="005F4DE3"/>
    <w:rsid w:val="005F53FD"/>
    <w:rsid w:val="005F5489"/>
    <w:rsid w:val="00600075"/>
    <w:rsid w:val="006005B7"/>
    <w:rsid w:val="006029A7"/>
    <w:rsid w:val="00606E99"/>
    <w:rsid w:val="0061526F"/>
    <w:rsid w:val="00615DE9"/>
    <w:rsid w:val="00616052"/>
    <w:rsid w:val="006217FF"/>
    <w:rsid w:val="00623751"/>
    <w:rsid w:val="006257EF"/>
    <w:rsid w:val="00626358"/>
    <w:rsid w:val="00627CF3"/>
    <w:rsid w:val="00627E17"/>
    <w:rsid w:val="0063043B"/>
    <w:rsid w:val="00633385"/>
    <w:rsid w:val="00633E52"/>
    <w:rsid w:val="006342EA"/>
    <w:rsid w:val="00634780"/>
    <w:rsid w:val="0063502E"/>
    <w:rsid w:val="006353EF"/>
    <w:rsid w:val="006363C5"/>
    <w:rsid w:val="006373C2"/>
    <w:rsid w:val="00641D9C"/>
    <w:rsid w:val="00642FAF"/>
    <w:rsid w:val="00643840"/>
    <w:rsid w:val="00645450"/>
    <w:rsid w:val="00647D06"/>
    <w:rsid w:val="00650EE7"/>
    <w:rsid w:val="0065249B"/>
    <w:rsid w:val="00652676"/>
    <w:rsid w:val="00652B81"/>
    <w:rsid w:val="00654CDD"/>
    <w:rsid w:val="0065615F"/>
    <w:rsid w:val="00656EA2"/>
    <w:rsid w:val="00660ECC"/>
    <w:rsid w:val="006618FC"/>
    <w:rsid w:val="00661999"/>
    <w:rsid w:val="006621AC"/>
    <w:rsid w:val="006626DB"/>
    <w:rsid w:val="00663C75"/>
    <w:rsid w:val="00665634"/>
    <w:rsid w:val="00666D7F"/>
    <w:rsid w:val="00667FD6"/>
    <w:rsid w:val="00670266"/>
    <w:rsid w:val="0067127A"/>
    <w:rsid w:val="0067139A"/>
    <w:rsid w:val="006715B8"/>
    <w:rsid w:val="00671F9E"/>
    <w:rsid w:val="0067413C"/>
    <w:rsid w:val="00676001"/>
    <w:rsid w:val="00676038"/>
    <w:rsid w:val="00676E77"/>
    <w:rsid w:val="00680403"/>
    <w:rsid w:val="006805FA"/>
    <w:rsid w:val="00684DF9"/>
    <w:rsid w:val="00686603"/>
    <w:rsid w:val="00690DA7"/>
    <w:rsid w:val="00690E36"/>
    <w:rsid w:val="00691980"/>
    <w:rsid w:val="00694332"/>
    <w:rsid w:val="0069552F"/>
    <w:rsid w:val="00697809"/>
    <w:rsid w:val="00697E7C"/>
    <w:rsid w:val="006A0D3D"/>
    <w:rsid w:val="006A2D99"/>
    <w:rsid w:val="006A4262"/>
    <w:rsid w:val="006A5BFB"/>
    <w:rsid w:val="006A5DAF"/>
    <w:rsid w:val="006A6F1D"/>
    <w:rsid w:val="006B01E3"/>
    <w:rsid w:val="006B0C70"/>
    <w:rsid w:val="006B1D20"/>
    <w:rsid w:val="006B2A79"/>
    <w:rsid w:val="006B3318"/>
    <w:rsid w:val="006B5B46"/>
    <w:rsid w:val="006B6683"/>
    <w:rsid w:val="006B71AA"/>
    <w:rsid w:val="006C06F6"/>
    <w:rsid w:val="006C149B"/>
    <w:rsid w:val="006C1695"/>
    <w:rsid w:val="006C3160"/>
    <w:rsid w:val="006C53D7"/>
    <w:rsid w:val="006C5658"/>
    <w:rsid w:val="006C759B"/>
    <w:rsid w:val="006D1DE2"/>
    <w:rsid w:val="006D217C"/>
    <w:rsid w:val="006D46CE"/>
    <w:rsid w:val="006D4A54"/>
    <w:rsid w:val="006D5A56"/>
    <w:rsid w:val="006D5CD0"/>
    <w:rsid w:val="006D7284"/>
    <w:rsid w:val="006E137F"/>
    <w:rsid w:val="006E5391"/>
    <w:rsid w:val="006E5C52"/>
    <w:rsid w:val="006E77AA"/>
    <w:rsid w:val="006F1747"/>
    <w:rsid w:val="006F2D0C"/>
    <w:rsid w:val="006F5930"/>
    <w:rsid w:val="006F78FA"/>
    <w:rsid w:val="007006D5"/>
    <w:rsid w:val="00701842"/>
    <w:rsid w:val="00704029"/>
    <w:rsid w:val="00704891"/>
    <w:rsid w:val="00706034"/>
    <w:rsid w:val="00706205"/>
    <w:rsid w:val="00710693"/>
    <w:rsid w:val="007116C1"/>
    <w:rsid w:val="007128CA"/>
    <w:rsid w:val="00712C01"/>
    <w:rsid w:val="00713DB1"/>
    <w:rsid w:val="0071620C"/>
    <w:rsid w:val="00716A70"/>
    <w:rsid w:val="007223E1"/>
    <w:rsid w:val="00723E62"/>
    <w:rsid w:val="00725337"/>
    <w:rsid w:val="00732975"/>
    <w:rsid w:val="00733560"/>
    <w:rsid w:val="00734CDC"/>
    <w:rsid w:val="0073688D"/>
    <w:rsid w:val="007375CF"/>
    <w:rsid w:val="007401AD"/>
    <w:rsid w:val="007407B3"/>
    <w:rsid w:val="007416D1"/>
    <w:rsid w:val="00741FFE"/>
    <w:rsid w:val="00743FE2"/>
    <w:rsid w:val="0074693D"/>
    <w:rsid w:val="00747479"/>
    <w:rsid w:val="0074785C"/>
    <w:rsid w:val="007611B3"/>
    <w:rsid w:val="00761A67"/>
    <w:rsid w:val="00761E7E"/>
    <w:rsid w:val="00761EA8"/>
    <w:rsid w:val="007627B9"/>
    <w:rsid w:val="00763437"/>
    <w:rsid w:val="0076368E"/>
    <w:rsid w:val="007661F2"/>
    <w:rsid w:val="00767840"/>
    <w:rsid w:val="00770811"/>
    <w:rsid w:val="00772035"/>
    <w:rsid w:val="007730AF"/>
    <w:rsid w:val="00774BC2"/>
    <w:rsid w:val="00774DA1"/>
    <w:rsid w:val="007807D6"/>
    <w:rsid w:val="00781530"/>
    <w:rsid w:val="00781D7C"/>
    <w:rsid w:val="00782871"/>
    <w:rsid w:val="00784242"/>
    <w:rsid w:val="00787AE5"/>
    <w:rsid w:val="00793962"/>
    <w:rsid w:val="00795280"/>
    <w:rsid w:val="007953DD"/>
    <w:rsid w:val="007978EB"/>
    <w:rsid w:val="007A16D0"/>
    <w:rsid w:val="007A1A47"/>
    <w:rsid w:val="007A265C"/>
    <w:rsid w:val="007A2761"/>
    <w:rsid w:val="007A325B"/>
    <w:rsid w:val="007A3568"/>
    <w:rsid w:val="007A56B8"/>
    <w:rsid w:val="007A6EF2"/>
    <w:rsid w:val="007B0401"/>
    <w:rsid w:val="007B43D7"/>
    <w:rsid w:val="007C0A93"/>
    <w:rsid w:val="007C1323"/>
    <w:rsid w:val="007C1E27"/>
    <w:rsid w:val="007C20C9"/>
    <w:rsid w:val="007C47A8"/>
    <w:rsid w:val="007C49A5"/>
    <w:rsid w:val="007C4A62"/>
    <w:rsid w:val="007C557F"/>
    <w:rsid w:val="007C6B4F"/>
    <w:rsid w:val="007D2203"/>
    <w:rsid w:val="007D2DF3"/>
    <w:rsid w:val="007D41AF"/>
    <w:rsid w:val="007D4B34"/>
    <w:rsid w:val="007D5B6E"/>
    <w:rsid w:val="007D6E1F"/>
    <w:rsid w:val="007E12D6"/>
    <w:rsid w:val="007E1D26"/>
    <w:rsid w:val="007E2266"/>
    <w:rsid w:val="007E333C"/>
    <w:rsid w:val="007E6D61"/>
    <w:rsid w:val="007E71DF"/>
    <w:rsid w:val="007E7D86"/>
    <w:rsid w:val="007F1478"/>
    <w:rsid w:val="007F159B"/>
    <w:rsid w:val="007F2FBB"/>
    <w:rsid w:val="007F62EE"/>
    <w:rsid w:val="00801102"/>
    <w:rsid w:val="008040D9"/>
    <w:rsid w:val="00806802"/>
    <w:rsid w:val="00806DE9"/>
    <w:rsid w:val="00810CD2"/>
    <w:rsid w:val="00811E16"/>
    <w:rsid w:val="008140C9"/>
    <w:rsid w:val="00822052"/>
    <w:rsid w:val="00825698"/>
    <w:rsid w:val="00826C2D"/>
    <w:rsid w:val="00827DB6"/>
    <w:rsid w:val="008322BF"/>
    <w:rsid w:val="0083300F"/>
    <w:rsid w:val="00833AED"/>
    <w:rsid w:val="0083462E"/>
    <w:rsid w:val="0083757C"/>
    <w:rsid w:val="00841370"/>
    <w:rsid w:val="00841617"/>
    <w:rsid w:val="008435BE"/>
    <w:rsid w:val="00844609"/>
    <w:rsid w:val="00847901"/>
    <w:rsid w:val="00850952"/>
    <w:rsid w:val="00850EFF"/>
    <w:rsid w:val="008524E6"/>
    <w:rsid w:val="00853315"/>
    <w:rsid w:val="00855AB9"/>
    <w:rsid w:val="00856D65"/>
    <w:rsid w:val="00857DCC"/>
    <w:rsid w:val="008605F2"/>
    <w:rsid w:val="00861D01"/>
    <w:rsid w:val="0086213B"/>
    <w:rsid w:val="008644C4"/>
    <w:rsid w:val="008645EC"/>
    <w:rsid w:val="00865076"/>
    <w:rsid w:val="008659F9"/>
    <w:rsid w:val="0086734B"/>
    <w:rsid w:val="00870178"/>
    <w:rsid w:val="00872FAF"/>
    <w:rsid w:val="00873CC3"/>
    <w:rsid w:val="0087401C"/>
    <w:rsid w:val="00874088"/>
    <w:rsid w:val="0087440E"/>
    <w:rsid w:val="008763E6"/>
    <w:rsid w:val="00877D31"/>
    <w:rsid w:val="00877FB5"/>
    <w:rsid w:val="00882009"/>
    <w:rsid w:val="00882F0E"/>
    <w:rsid w:val="00883313"/>
    <w:rsid w:val="0088521E"/>
    <w:rsid w:val="00885D72"/>
    <w:rsid w:val="00891382"/>
    <w:rsid w:val="00891AF4"/>
    <w:rsid w:val="008952C9"/>
    <w:rsid w:val="0089663A"/>
    <w:rsid w:val="008A0C6B"/>
    <w:rsid w:val="008A21F7"/>
    <w:rsid w:val="008A2822"/>
    <w:rsid w:val="008A41BA"/>
    <w:rsid w:val="008A4ADE"/>
    <w:rsid w:val="008A5321"/>
    <w:rsid w:val="008A5E62"/>
    <w:rsid w:val="008A5F88"/>
    <w:rsid w:val="008B07E4"/>
    <w:rsid w:val="008B1096"/>
    <w:rsid w:val="008B22A8"/>
    <w:rsid w:val="008B2AC4"/>
    <w:rsid w:val="008B3154"/>
    <w:rsid w:val="008B3384"/>
    <w:rsid w:val="008B3A94"/>
    <w:rsid w:val="008B3CC5"/>
    <w:rsid w:val="008B62BF"/>
    <w:rsid w:val="008B63DA"/>
    <w:rsid w:val="008B648E"/>
    <w:rsid w:val="008B69D5"/>
    <w:rsid w:val="008C1DCB"/>
    <w:rsid w:val="008C2277"/>
    <w:rsid w:val="008C4294"/>
    <w:rsid w:val="008C44C3"/>
    <w:rsid w:val="008C44C7"/>
    <w:rsid w:val="008C4DA0"/>
    <w:rsid w:val="008C6130"/>
    <w:rsid w:val="008C6C7D"/>
    <w:rsid w:val="008C7D02"/>
    <w:rsid w:val="008D05E2"/>
    <w:rsid w:val="008D1C03"/>
    <w:rsid w:val="008D2796"/>
    <w:rsid w:val="008D2CE6"/>
    <w:rsid w:val="008D6634"/>
    <w:rsid w:val="008E0730"/>
    <w:rsid w:val="008E0D1E"/>
    <w:rsid w:val="008E2039"/>
    <w:rsid w:val="008E32E7"/>
    <w:rsid w:val="008E4E37"/>
    <w:rsid w:val="008E6995"/>
    <w:rsid w:val="008E7811"/>
    <w:rsid w:val="008E7866"/>
    <w:rsid w:val="008F0B4C"/>
    <w:rsid w:val="008F4E77"/>
    <w:rsid w:val="008F6071"/>
    <w:rsid w:val="008F7CB4"/>
    <w:rsid w:val="009008A8"/>
    <w:rsid w:val="00900B03"/>
    <w:rsid w:val="0090163A"/>
    <w:rsid w:val="00904CC4"/>
    <w:rsid w:val="00905996"/>
    <w:rsid w:val="00906256"/>
    <w:rsid w:val="009065ED"/>
    <w:rsid w:val="00906E7E"/>
    <w:rsid w:val="00910128"/>
    <w:rsid w:val="009160D9"/>
    <w:rsid w:val="009179AC"/>
    <w:rsid w:val="0092388B"/>
    <w:rsid w:val="00923AB6"/>
    <w:rsid w:val="00923DBA"/>
    <w:rsid w:val="00923DFD"/>
    <w:rsid w:val="0092616A"/>
    <w:rsid w:val="00926A9B"/>
    <w:rsid w:val="00926D0C"/>
    <w:rsid w:val="00930597"/>
    <w:rsid w:val="00930930"/>
    <w:rsid w:val="00930DB2"/>
    <w:rsid w:val="009314D3"/>
    <w:rsid w:val="00934B4B"/>
    <w:rsid w:val="0093706F"/>
    <w:rsid w:val="0094061E"/>
    <w:rsid w:val="009406E4"/>
    <w:rsid w:val="0094108D"/>
    <w:rsid w:val="009429FE"/>
    <w:rsid w:val="00943CAB"/>
    <w:rsid w:val="00947142"/>
    <w:rsid w:val="00950D4B"/>
    <w:rsid w:val="00951392"/>
    <w:rsid w:val="009515B5"/>
    <w:rsid w:val="00951F87"/>
    <w:rsid w:val="0095209D"/>
    <w:rsid w:val="0095383F"/>
    <w:rsid w:val="0095591D"/>
    <w:rsid w:val="00957B63"/>
    <w:rsid w:val="00963528"/>
    <w:rsid w:val="00966601"/>
    <w:rsid w:val="00966BDD"/>
    <w:rsid w:val="00967E0C"/>
    <w:rsid w:val="0097484F"/>
    <w:rsid w:val="009771AA"/>
    <w:rsid w:val="0098128B"/>
    <w:rsid w:val="00981CCF"/>
    <w:rsid w:val="00986DF3"/>
    <w:rsid w:val="0098786D"/>
    <w:rsid w:val="0098795D"/>
    <w:rsid w:val="00987E80"/>
    <w:rsid w:val="00992305"/>
    <w:rsid w:val="00994629"/>
    <w:rsid w:val="00994E6A"/>
    <w:rsid w:val="00994EB1"/>
    <w:rsid w:val="00996D81"/>
    <w:rsid w:val="009973C8"/>
    <w:rsid w:val="009A3092"/>
    <w:rsid w:val="009B1B7A"/>
    <w:rsid w:val="009B285C"/>
    <w:rsid w:val="009B4064"/>
    <w:rsid w:val="009B4106"/>
    <w:rsid w:val="009B463D"/>
    <w:rsid w:val="009B69F9"/>
    <w:rsid w:val="009C0518"/>
    <w:rsid w:val="009C0FD4"/>
    <w:rsid w:val="009C30CA"/>
    <w:rsid w:val="009C479C"/>
    <w:rsid w:val="009C4E3D"/>
    <w:rsid w:val="009C5A57"/>
    <w:rsid w:val="009C642C"/>
    <w:rsid w:val="009C6CB5"/>
    <w:rsid w:val="009C7AB9"/>
    <w:rsid w:val="009C7B4B"/>
    <w:rsid w:val="009D284C"/>
    <w:rsid w:val="009D29F3"/>
    <w:rsid w:val="009D3C33"/>
    <w:rsid w:val="009D4BC6"/>
    <w:rsid w:val="009D5633"/>
    <w:rsid w:val="009D6E29"/>
    <w:rsid w:val="009D7549"/>
    <w:rsid w:val="009E0269"/>
    <w:rsid w:val="009E0381"/>
    <w:rsid w:val="009E0D31"/>
    <w:rsid w:val="009E1F54"/>
    <w:rsid w:val="009E383A"/>
    <w:rsid w:val="009E44DA"/>
    <w:rsid w:val="009E5A69"/>
    <w:rsid w:val="009E5AC6"/>
    <w:rsid w:val="009E5F5E"/>
    <w:rsid w:val="009E667D"/>
    <w:rsid w:val="009E721B"/>
    <w:rsid w:val="009E7CCE"/>
    <w:rsid w:val="009F0F5D"/>
    <w:rsid w:val="009F1456"/>
    <w:rsid w:val="009F17EF"/>
    <w:rsid w:val="009F224C"/>
    <w:rsid w:val="009F25A8"/>
    <w:rsid w:val="009F2BCD"/>
    <w:rsid w:val="009F4E2A"/>
    <w:rsid w:val="009F5294"/>
    <w:rsid w:val="009F6392"/>
    <w:rsid w:val="009F7065"/>
    <w:rsid w:val="00A025BF"/>
    <w:rsid w:val="00A04587"/>
    <w:rsid w:val="00A06F1A"/>
    <w:rsid w:val="00A11D4E"/>
    <w:rsid w:val="00A127D3"/>
    <w:rsid w:val="00A139E3"/>
    <w:rsid w:val="00A1438B"/>
    <w:rsid w:val="00A16FA5"/>
    <w:rsid w:val="00A1703C"/>
    <w:rsid w:val="00A17172"/>
    <w:rsid w:val="00A2049F"/>
    <w:rsid w:val="00A21059"/>
    <w:rsid w:val="00A21A70"/>
    <w:rsid w:val="00A24549"/>
    <w:rsid w:val="00A24E60"/>
    <w:rsid w:val="00A25A2B"/>
    <w:rsid w:val="00A25CA9"/>
    <w:rsid w:val="00A26011"/>
    <w:rsid w:val="00A306E1"/>
    <w:rsid w:val="00A307A6"/>
    <w:rsid w:val="00A324FC"/>
    <w:rsid w:val="00A336D9"/>
    <w:rsid w:val="00A33757"/>
    <w:rsid w:val="00A3459A"/>
    <w:rsid w:val="00A35176"/>
    <w:rsid w:val="00A35F98"/>
    <w:rsid w:val="00A36700"/>
    <w:rsid w:val="00A37B8B"/>
    <w:rsid w:val="00A40962"/>
    <w:rsid w:val="00A40B9A"/>
    <w:rsid w:val="00A4174A"/>
    <w:rsid w:val="00A4181D"/>
    <w:rsid w:val="00A419F4"/>
    <w:rsid w:val="00A42BD2"/>
    <w:rsid w:val="00A43616"/>
    <w:rsid w:val="00A44E75"/>
    <w:rsid w:val="00A47DE6"/>
    <w:rsid w:val="00A50E7A"/>
    <w:rsid w:val="00A5438C"/>
    <w:rsid w:val="00A56153"/>
    <w:rsid w:val="00A56342"/>
    <w:rsid w:val="00A56668"/>
    <w:rsid w:val="00A609B6"/>
    <w:rsid w:val="00A62558"/>
    <w:rsid w:val="00A62FD4"/>
    <w:rsid w:val="00A660B4"/>
    <w:rsid w:val="00A66E56"/>
    <w:rsid w:val="00A71279"/>
    <w:rsid w:val="00A7132D"/>
    <w:rsid w:val="00A71BDB"/>
    <w:rsid w:val="00A72435"/>
    <w:rsid w:val="00A73F52"/>
    <w:rsid w:val="00A76206"/>
    <w:rsid w:val="00A76FE7"/>
    <w:rsid w:val="00A77B3C"/>
    <w:rsid w:val="00A77FF4"/>
    <w:rsid w:val="00A8227B"/>
    <w:rsid w:val="00A82E2B"/>
    <w:rsid w:val="00A8460A"/>
    <w:rsid w:val="00A86768"/>
    <w:rsid w:val="00A868B6"/>
    <w:rsid w:val="00A90DDD"/>
    <w:rsid w:val="00A92DD4"/>
    <w:rsid w:val="00A931D3"/>
    <w:rsid w:val="00A9512C"/>
    <w:rsid w:val="00A9562C"/>
    <w:rsid w:val="00A96313"/>
    <w:rsid w:val="00A974A8"/>
    <w:rsid w:val="00AA0523"/>
    <w:rsid w:val="00AA0A97"/>
    <w:rsid w:val="00AA135B"/>
    <w:rsid w:val="00AA1E74"/>
    <w:rsid w:val="00AA32A2"/>
    <w:rsid w:val="00AA7AB8"/>
    <w:rsid w:val="00AB22BE"/>
    <w:rsid w:val="00AB3785"/>
    <w:rsid w:val="00AB3E24"/>
    <w:rsid w:val="00AB4CE0"/>
    <w:rsid w:val="00AB6565"/>
    <w:rsid w:val="00AB6726"/>
    <w:rsid w:val="00AC0700"/>
    <w:rsid w:val="00AC1646"/>
    <w:rsid w:val="00AC1747"/>
    <w:rsid w:val="00AC1791"/>
    <w:rsid w:val="00AC441C"/>
    <w:rsid w:val="00AC4F2B"/>
    <w:rsid w:val="00AC5524"/>
    <w:rsid w:val="00AC5743"/>
    <w:rsid w:val="00AD1066"/>
    <w:rsid w:val="00AD553B"/>
    <w:rsid w:val="00AD5B53"/>
    <w:rsid w:val="00AD6996"/>
    <w:rsid w:val="00AD6DA0"/>
    <w:rsid w:val="00AE1FD6"/>
    <w:rsid w:val="00AE4113"/>
    <w:rsid w:val="00AE5128"/>
    <w:rsid w:val="00AE56E5"/>
    <w:rsid w:val="00AE7A09"/>
    <w:rsid w:val="00AF0415"/>
    <w:rsid w:val="00AF2F01"/>
    <w:rsid w:val="00AF4074"/>
    <w:rsid w:val="00AF7AFB"/>
    <w:rsid w:val="00B002D4"/>
    <w:rsid w:val="00B00663"/>
    <w:rsid w:val="00B00F21"/>
    <w:rsid w:val="00B034EF"/>
    <w:rsid w:val="00B06635"/>
    <w:rsid w:val="00B067F1"/>
    <w:rsid w:val="00B07046"/>
    <w:rsid w:val="00B10CF7"/>
    <w:rsid w:val="00B1199A"/>
    <w:rsid w:val="00B1614D"/>
    <w:rsid w:val="00B1628C"/>
    <w:rsid w:val="00B1697E"/>
    <w:rsid w:val="00B17333"/>
    <w:rsid w:val="00B21C82"/>
    <w:rsid w:val="00B21FF4"/>
    <w:rsid w:val="00B22128"/>
    <w:rsid w:val="00B22173"/>
    <w:rsid w:val="00B22F73"/>
    <w:rsid w:val="00B23F5D"/>
    <w:rsid w:val="00B243F6"/>
    <w:rsid w:val="00B249C5"/>
    <w:rsid w:val="00B24EC3"/>
    <w:rsid w:val="00B2567D"/>
    <w:rsid w:val="00B25A13"/>
    <w:rsid w:val="00B25F4D"/>
    <w:rsid w:val="00B26E93"/>
    <w:rsid w:val="00B279F3"/>
    <w:rsid w:val="00B30FA6"/>
    <w:rsid w:val="00B333E3"/>
    <w:rsid w:val="00B3355A"/>
    <w:rsid w:val="00B33D8E"/>
    <w:rsid w:val="00B35611"/>
    <w:rsid w:val="00B35BDF"/>
    <w:rsid w:val="00B35C2C"/>
    <w:rsid w:val="00B36E44"/>
    <w:rsid w:val="00B37A6E"/>
    <w:rsid w:val="00B41838"/>
    <w:rsid w:val="00B42F27"/>
    <w:rsid w:val="00B4545A"/>
    <w:rsid w:val="00B454C8"/>
    <w:rsid w:val="00B4623F"/>
    <w:rsid w:val="00B4750B"/>
    <w:rsid w:val="00B476CA"/>
    <w:rsid w:val="00B50879"/>
    <w:rsid w:val="00B512A9"/>
    <w:rsid w:val="00B5456A"/>
    <w:rsid w:val="00B54BA8"/>
    <w:rsid w:val="00B55D9B"/>
    <w:rsid w:val="00B5752E"/>
    <w:rsid w:val="00B61B71"/>
    <w:rsid w:val="00B629B3"/>
    <w:rsid w:val="00B62A72"/>
    <w:rsid w:val="00B649D9"/>
    <w:rsid w:val="00B64A8A"/>
    <w:rsid w:val="00B65808"/>
    <w:rsid w:val="00B66E50"/>
    <w:rsid w:val="00B67399"/>
    <w:rsid w:val="00B70547"/>
    <w:rsid w:val="00B71B8A"/>
    <w:rsid w:val="00B72264"/>
    <w:rsid w:val="00B734A9"/>
    <w:rsid w:val="00B73EB8"/>
    <w:rsid w:val="00B7442B"/>
    <w:rsid w:val="00B74643"/>
    <w:rsid w:val="00B7659A"/>
    <w:rsid w:val="00B801AB"/>
    <w:rsid w:val="00B81DC7"/>
    <w:rsid w:val="00B8238E"/>
    <w:rsid w:val="00B82A3A"/>
    <w:rsid w:val="00B8405C"/>
    <w:rsid w:val="00B85843"/>
    <w:rsid w:val="00B85BF7"/>
    <w:rsid w:val="00B87DE8"/>
    <w:rsid w:val="00B91A18"/>
    <w:rsid w:val="00B92653"/>
    <w:rsid w:val="00B929AF"/>
    <w:rsid w:val="00B92A6C"/>
    <w:rsid w:val="00B92C32"/>
    <w:rsid w:val="00B950D8"/>
    <w:rsid w:val="00B967E7"/>
    <w:rsid w:val="00BA6632"/>
    <w:rsid w:val="00BA7AB3"/>
    <w:rsid w:val="00BB1A87"/>
    <w:rsid w:val="00BB1FF7"/>
    <w:rsid w:val="00BB213D"/>
    <w:rsid w:val="00BB4A88"/>
    <w:rsid w:val="00BB5CBD"/>
    <w:rsid w:val="00BB6D59"/>
    <w:rsid w:val="00BC020D"/>
    <w:rsid w:val="00BC0594"/>
    <w:rsid w:val="00BC13E4"/>
    <w:rsid w:val="00BC5685"/>
    <w:rsid w:val="00BC5D68"/>
    <w:rsid w:val="00BC74BC"/>
    <w:rsid w:val="00BC7FB7"/>
    <w:rsid w:val="00BD01A0"/>
    <w:rsid w:val="00BD01B3"/>
    <w:rsid w:val="00BD0E87"/>
    <w:rsid w:val="00BD1017"/>
    <w:rsid w:val="00BD281C"/>
    <w:rsid w:val="00BD2F92"/>
    <w:rsid w:val="00BD3FCA"/>
    <w:rsid w:val="00BD5E34"/>
    <w:rsid w:val="00BD6209"/>
    <w:rsid w:val="00BE14BA"/>
    <w:rsid w:val="00BE182D"/>
    <w:rsid w:val="00BE3089"/>
    <w:rsid w:val="00BE60E1"/>
    <w:rsid w:val="00BF0D0B"/>
    <w:rsid w:val="00BF10F0"/>
    <w:rsid w:val="00BF2CFD"/>
    <w:rsid w:val="00BF4B7B"/>
    <w:rsid w:val="00BF684B"/>
    <w:rsid w:val="00BF6907"/>
    <w:rsid w:val="00BF692B"/>
    <w:rsid w:val="00C00DAA"/>
    <w:rsid w:val="00C00DC4"/>
    <w:rsid w:val="00C01757"/>
    <w:rsid w:val="00C03C66"/>
    <w:rsid w:val="00C044DF"/>
    <w:rsid w:val="00C05AA5"/>
    <w:rsid w:val="00C05EAF"/>
    <w:rsid w:val="00C064DF"/>
    <w:rsid w:val="00C06583"/>
    <w:rsid w:val="00C065D1"/>
    <w:rsid w:val="00C07D3B"/>
    <w:rsid w:val="00C102BE"/>
    <w:rsid w:val="00C102C9"/>
    <w:rsid w:val="00C10AB5"/>
    <w:rsid w:val="00C11994"/>
    <w:rsid w:val="00C13FD1"/>
    <w:rsid w:val="00C15174"/>
    <w:rsid w:val="00C22072"/>
    <w:rsid w:val="00C22FAF"/>
    <w:rsid w:val="00C237DC"/>
    <w:rsid w:val="00C23B58"/>
    <w:rsid w:val="00C23CF4"/>
    <w:rsid w:val="00C261FE"/>
    <w:rsid w:val="00C2656B"/>
    <w:rsid w:val="00C274A7"/>
    <w:rsid w:val="00C30C68"/>
    <w:rsid w:val="00C31223"/>
    <w:rsid w:val="00C315B8"/>
    <w:rsid w:val="00C31888"/>
    <w:rsid w:val="00C32815"/>
    <w:rsid w:val="00C32FBA"/>
    <w:rsid w:val="00C34024"/>
    <w:rsid w:val="00C343A7"/>
    <w:rsid w:val="00C34829"/>
    <w:rsid w:val="00C34D69"/>
    <w:rsid w:val="00C37255"/>
    <w:rsid w:val="00C3727E"/>
    <w:rsid w:val="00C41051"/>
    <w:rsid w:val="00C41661"/>
    <w:rsid w:val="00C44133"/>
    <w:rsid w:val="00C444A8"/>
    <w:rsid w:val="00C44BA8"/>
    <w:rsid w:val="00C44DD0"/>
    <w:rsid w:val="00C458DC"/>
    <w:rsid w:val="00C462DA"/>
    <w:rsid w:val="00C46404"/>
    <w:rsid w:val="00C46785"/>
    <w:rsid w:val="00C51E3D"/>
    <w:rsid w:val="00C5263C"/>
    <w:rsid w:val="00C55D54"/>
    <w:rsid w:val="00C56271"/>
    <w:rsid w:val="00C57076"/>
    <w:rsid w:val="00C631E3"/>
    <w:rsid w:val="00C65364"/>
    <w:rsid w:val="00C66D1D"/>
    <w:rsid w:val="00C678CA"/>
    <w:rsid w:val="00C70750"/>
    <w:rsid w:val="00C71C7B"/>
    <w:rsid w:val="00C72510"/>
    <w:rsid w:val="00C74CAA"/>
    <w:rsid w:val="00C761FE"/>
    <w:rsid w:val="00C81549"/>
    <w:rsid w:val="00C8253B"/>
    <w:rsid w:val="00C82607"/>
    <w:rsid w:val="00C86BEE"/>
    <w:rsid w:val="00C870EF"/>
    <w:rsid w:val="00C912FB"/>
    <w:rsid w:val="00C95269"/>
    <w:rsid w:val="00C957A1"/>
    <w:rsid w:val="00C965CF"/>
    <w:rsid w:val="00CA07D2"/>
    <w:rsid w:val="00CA1859"/>
    <w:rsid w:val="00CA20E0"/>
    <w:rsid w:val="00CA2EFB"/>
    <w:rsid w:val="00CA3058"/>
    <w:rsid w:val="00CA405A"/>
    <w:rsid w:val="00CA47F2"/>
    <w:rsid w:val="00CA53CC"/>
    <w:rsid w:val="00CA55C0"/>
    <w:rsid w:val="00CA614D"/>
    <w:rsid w:val="00CA786D"/>
    <w:rsid w:val="00CA7ABF"/>
    <w:rsid w:val="00CB0919"/>
    <w:rsid w:val="00CB0A94"/>
    <w:rsid w:val="00CB3282"/>
    <w:rsid w:val="00CC0A7B"/>
    <w:rsid w:val="00CC0C4E"/>
    <w:rsid w:val="00CC127D"/>
    <w:rsid w:val="00CC278A"/>
    <w:rsid w:val="00CC4F82"/>
    <w:rsid w:val="00CC5CB7"/>
    <w:rsid w:val="00CC6407"/>
    <w:rsid w:val="00CC6F71"/>
    <w:rsid w:val="00CD0F7A"/>
    <w:rsid w:val="00CD2390"/>
    <w:rsid w:val="00CD33F0"/>
    <w:rsid w:val="00CD64F3"/>
    <w:rsid w:val="00CD6E8E"/>
    <w:rsid w:val="00CE0725"/>
    <w:rsid w:val="00CE5426"/>
    <w:rsid w:val="00CE7678"/>
    <w:rsid w:val="00CF06D8"/>
    <w:rsid w:val="00CF0EAC"/>
    <w:rsid w:val="00CF213D"/>
    <w:rsid w:val="00CF2BC7"/>
    <w:rsid w:val="00CF4362"/>
    <w:rsid w:val="00CF44DA"/>
    <w:rsid w:val="00CF518D"/>
    <w:rsid w:val="00CF654A"/>
    <w:rsid w:val="00CF6A8A"/>
    <w:rsid w:val="00D0169E"/>
    <w:rsid w:val="00D02D1F"/>
    <w:rsid w:val="00D03156"/>
    <w:rsid w:val="00D051E0"/>
    <w:rsid w:val="00D06B44"/>
    <w:rsid w:val="00D07E69"/>
    <w:rsid w:val="00D1132B"/>
    <w:rsid w:val="00D11F89"/>
    <w:rsid w:val="00D124A1"/>
    <w:rsid w:val="00D12FCC"/>
    <w:rsid w:val="00D136B6"/>
    <w:rsid w:val="00D14F2E"/>
    <w:rsid w:val="00D16890"/>
    <w:rsid w:val="00D20932"/>
    <w:rsid w:val="00D22141"/>
    <w:rsid w:val="00D22517"/>
    <w:rsid w:val="00D23E1C"/>
    <w:rsid w:val="00D24207"/>
    <w:rsid w:val="00D25550"/>
    <w:rsid w:val="00D25F86"/>
    <w:rsid w:val="00D308D5"/>
    <w:rsid w:val="00D31294"/>
    <w:rsid w:val="00D3190E"/>
    <w:rsid w:val="00D33973"/>
    <w:rsid w:val="00D33A9C"/>
    <w:rsid w:val="00D3515C"/>
    <w:rsid w:val="00D369B7"/>
    <w:rsid w:val="00D3772C"/>
    <w:rsid w:val="00D37A19"/>
    <w:rsid w:val="00D410C1"/>
    <w:rsid w:val="00D428CC"/>
    <w:rsid w:val="00D436D7"/>
    <w:rsid w:val="00D43A56"/>
    <w:rsid w:val="00D44146"/>
    <w:rsid w:val="00D44C50"/>
    <w:rsid w:val="00D479FE"/>
    <w:rsid w:val="00D51A89"/>
    <w:rsid w:val="00D52D08"/>
    <w:rsid w:val="00D5516E"/>
    <w:rsid w:val="00D560B3"/>
    <w:rsid w:val="00D56591"/>
    <w:rsid w:val="00D573EA"/>
    <w:rsid w:val="00D60F49"/>
    <w:rsid w:val="00D63AC7"/>
    <w:rsid w:val="00D64A04"/>
    <w:rsid w:val="00D65947"/>
    <w:rsid w:val="00D65B50"/>
    <w:rsid w:val="00D663BC"/>
    <w:rsid w:val="00D664A7"/>
    <w:rsid w:val="00D721C0"/>
    <w:rsid w:val="00D72301"/>
    <w:rsid w:val="00D751B1"/>
    <w:rsid w:val="00D751DC"/>
    <w:rsid w:val="00D759D5"/>
    <w:rsid w:val="00D75DBF"/>
    <w:rsid w:val="00D7682C"/>
    <w:rsid w:val="00D805AF"/>
    <w:rsid w:val="00D819E8"/>
    <w:rsid w:val="00D81E44"/>
    <w:rsid w:val="00D82E96"/>
    <w:rsid w:val="00D86ADC"/>
    <w:rsid w:val="00D900A1"/>
    <w:rsid w:val="00D90BDB"/>
    <w:rsid w:val="00D90C6E"/>
    <w:rsid w:val="00D92DC3"/>
    <w:rsid w:val="00D94DBE"/>
    <w:rsid w:val="00D96579"/>
    <w:rsid w:val="00DA169A"/>
    <w:rsid w:val="00DA3CC6"/>
    <w:rsid w:val="00DA4672"/>
    <w:rsid w:val="00DA52C4"/>
    <w:rsid w:val="00DA5A6C"/>
    <w:rsid w:val="00DA7359"/>
    <w:rsid w:val="00DA7D0C"/>
    <w:rsid w:val="00DB46F7"/>
    <w:rsid w:val="00DB5749"/>
    <w:rsid w:val="00DB5952"/>
    <w:rsid w:val="00DB6B6C"/>
    <w:rsid w:val="00DB7CE2"/>
    <w:rsid w:val="00DC16B2"/>
    <w:rsid w:val="00DC2100"/>
    <w:rsid w:val="00DC50C3"/>
    <w:rsid w:val="00DD1AB5"/>
    <w:rsid w:val="00DD2315"/>
    <w:rsid w:val="00DD239F"/>
    <w:rsid w:val="00DD258F"/>
    <w:rsid w:val="00DD37C9"/>
    <w:rsid w:val="00DD5A6E"/>
    <w:rsid w:val="00DD5D16"/>
    <w:rsid w:val="00DD5DA7"/>
    <w:rsid w:val="00DD67BA"/>
    <w:rsid w:val="00DE129B"/>
    <w:rsid w:val="00DE16A0"/>
    <w:rsid w:val="00DE18C7"/>
    <w:rsid w:val="00DE2226"/>
    <w:rsid w:val="00DE2F20"/>
    <w:rsid w:val="00DE38D2"/>
    <w:rsid w:val="00DE3A57"/>
    <w:rsid w:val="00DF2102"/>
    <w:rsid w:val="00DF24B5"/>
    <w:rsid w:val="00DF2B00"/>
    <w:rsid w:val="00DF3BAB"/>
    <w:rsid w:val="00DF4F06"/>
    <w:rsid w:val="00DF5AD8"/>
    <w:rsid w:val="00DF6152"/>
    <w:rsid w:val="00E000C9"/>
    <w:rsid w:val="00E009D0"/>
    <w:rsid w:val="00E01B97"/>
    <w:rsid w:val="00E01BE8"/>
    <w:rsid w:val="00E021D1"/>
    <w:rsid w:val="00E02917"/>
    <w:rsid w:val="00E03D0D"/>
    <w:rsid w:val="00E05181"/>
    <w:rsid w:val="00E06F36"/>
    <w:rsid w:val="00E07C42"/>
    <w:rsid w:val="00E127DB"/>
    <w:rsid w:val="00E136A0"/>
    <w:rsid w:val="00E1428B"/>
    <w:rsid w:val="00E2038B"/>
    <w:rsid w:val="00E21840"/>
    <w:rsid w:val="00E23123"/>
    <w:rsid w:val="00E2413E"/>
    <w:rsid w:val="00E245E6"/>
    <w:rsid w:val="00E24C4D"/>
    <w:rsid w:val="00E26A34"/>
    <w:rsid w:val="00E30118"/>
    <w:rsid w:val="00E301AB"/>
    <w:rsid w:val="00E3292F"/>
    <w:rsid w:val="00E32F4A"/>
    <w:rsid w:val="00E336F8"/>
    <w:rsid w:val="00E33845"/>
    <w:rsid w:val="00E34D10"/>
    <w:rsid w:val="00E3526A"/>
    <w:rsid w:val="00E3607D"/>
    <w:rsid w:val="00E4065C"/>
    <w:rsid w:val="00E417A5"/>
    <w:rsid w:val="00E41D33"/>
    <w:rsid w:val="00E4267C"/>
    <w:rsid w:val="00E42AC5"/>
    <w:rsid w:val="00E438C2"/>
    <w:rsid w:val="00E4453B"/>
    <w:rsid w:val="00E4510D"/>
    <w:rsid w:val="00E4673D"/>
    <w:rsid w:val="00E510F5"/>
    <w:rsid w:val="00E515D7"/>
    <w:rsid w:val="00E519B3"/>
    <w:rsid w:val="00E521BD"/>
    <w:rsid w:val="00E52F57"/>
    <w:rsid w:val="00E53F8F"/>
    <w:rsid w:val="00E5628B"/>
    <w:rsid w:val="00E60ED2"/>
    <w:rsid w:val="00E62958"/>
    <w:rsid w:val="00E63247"/>
    <w:rsid w:val="00E639DD"/>
    <w:rsid w:val="00E64F81"/>
    <w:rsid w:val="00E65D68"/>
    <w:rsid w:val="00E70418"/>
    <w:rsid w:val="00E72CD6"/>
    <w:rsid w:val="00E7390D"/>
    <w:rsid w:val="00E752CC"/>
    <w:rsid w:val="00E765EE"/>
    <w:rsid w:val="00E80368"/>
    <w:rsid w:val="00E820F4"/>
    <w:rsid w:val="00E842F0"/>
    <w:rsid w:val="00E84330"/>
    <w:rsid w:val="00E85987"/>
    <w:rsid w:val="00E85FF4"/>
    <w:rsid w:val="00E876DB"/>
    <w:rsid w:val="00E87BF2"/>
    <w:rsid w:val="00E91F1B"/>
    <w:rsid w:val="00E922CB"/>
    <w:rsid w:val="00E9231B"/>
    <w:rsid w:val="00E937BA"/>
    <w:rsid w:val="00E939FF"/>
    <w:rsid w:val="00E93FE1"/>
    <w:rsid w:val="00E9555F"/>
    <w:rsid w:val="00EA0FE7"/>
    <w:rsid w:val="00EA2803"/>
    <w:rsid w:val="00EA28C0"/>
    <w:rsid w:val="00EA2B2E"/>
    <w:rsid w:val="00EA2E3D"/>
    <w:rsid w:val="00EA508A"/>
    <w:rsid w:val="00EA6027"/>
    <w:rsid w:val="00EA7902"/>
    <w:rsid w:val="00EB3248"/>
    <w:rsid w:val="00EB4D38"/>
    <w:rsid w:val="00EB5B5F"/>
    <w:rsid w:val="00EB613A"/>
    <w:rsid w:val="00EB749E"/>
    <w:rsid w:val="00EC5FF4"/>
    <w:rsid w:val="00EC619E"/>
    <w:rsid w:val="00EC6224"/>
    <w:rsid w:val="00EC68CD"/>
    <w:rsid w:val="00EC6B86"/>
    <w:rsid w:val="00ED0C6B"/>
    <w:rsid w:val="00ED1D69"/>
    <w:rsid w:val="00ED3E60"/>
    <w:rsid w:val="00ED3F05"/>
    <w:rsid w:val="00ED4A0E"/>
    <w:rsid w:val="00EE0258"/>
    <w:rsid w:val="00EE1213"/>
    <w:rsid w:val="00EE237D"/>
    <w:rsid w:val="00EE3046"/>
    <w:rsid w:val="00EE3959"/>
    <w:rsid w:val="00EE464E"/>
    <w:rsid w:val="00EE4F6A"/>
    <w:rsid w:val="00EE56C1"/>
    <w:rsid w:val="00EE570C"/>
    <w:rsid w:val="00EE7096"/>
    <w:rsid w:val="00EE7668"/>
    <w:rsid w:val="00EE79D3"/>
    <w:rsid w:val="00EF05FD"/>
    <w:rsid w:val="00EF1258"/>
    <w:rsid w:val="00EF12A8"/>
    <w:rsid w:val="00EF35A9"/>
    <w:rsid w:val="00EF3B1A"/>
    <w:rsid w:val="00EF4A60"/>
    <w:rsid w:val="00EF5A85"/>
    <w:rsid w:val="00EF5B70"/>
    <w:rsid w:val="00EF6F05"/>
    <w:rsid w:val="00EF7441"/>
    <w:rsid w:val="00F014E7"/>
    <w:rsid w:val="00F035FE"/>
    <w:rsid w:val="00F03D50"/>
    <w:rsid w:val="00F04017"/>
    <w:rsid w:val="00F06369"/>
    <w:rsid w:val="00F07F24"/>
    <w:rsid w:val="00F106AC"/>
    <w:rsid w:val="00F11112"/>
    <w:rsid w:val="00F121A9"/>
    <w:rsid w:val="00F12CE8"/>
    <w:rsid w:val="00F15206"/>
    <w:rsid w:val="00F158C4"/>
    <w:rsid w:val="00F15FAD"/>
    <w:rsid w:val="00F16C71"/>
    <w:rsid w:val="00F1740D"/>
    <w:rsid w:val="00F17E04"/>
    <w:rsid w:val="00F20CB5"/>
    <w:rsid w:val="00F25B00"/>
    <w:rsid w:val="00F26769"/>
    <w:rsid w:val="00F27CA4"/>
    <w:rsid w:val="00F336F4"/>
    <w:rsid w:val="00F34BCA"/>
    <w:rsid w:val="00F34FA5"/>
    <w:rsid w:val="00F34FB7"/>
    <w:rsid w:val="00F35BF7"/>
    <w:rsid w:val="00F35E80"/>
    <w:rsid w:val="00F3679F"/>
    <w:rsid w:val="00F371A7"/>
    <w:rsid w:val="00F37DA4"/>
    <w:rsid w:val="00F416A3"/>
    <w:rsid w:val="00F4390F"/>
    <w:rsid w:val="00F44DF1"/>
    <w:rsid w:val="00F45A77"/>
    <w:rsid w:val="00F45FFF"/>
    <w:rsid w:val="00F47BFA"/>
    <w:rsid w:val="00F50BD6"/>
    <w:rsid w:val="00F51B7A"/>
    <w:rsid w:val="00F522C5"/>
    <w:rsid w:val="00F52C8F"/>
    <w:rsid w:val="00F53276"/>
    <w:rsid w:val="00F56366"/>
    <w:rsid w:val="00F57A80"/>
    <w:rsid w:val="00F57F40"/>
    <w:rsid w:val="00F61F97"/>
    <w:rsid w:val="00F64331"/>
    <w:rsid w:val="00F6524E"/>
    <w:rsid w:val="00F6583A"/>
    <w:rsid w:val="00F658FA"/>
    <w:rsid w:val="00F67E25"/>
    <w:rsid w:val="00F70CA7"/>
    <w:rsid w:val="00F72FCB"/>
    <w:rsid w:val="00F73310"/>
    <w:rsid w:val="00F74791"/>
    <w:rsid w:val="00F75013"/>
    <w:rsid w:val="00F7516F"/>
    <w:rsid w:val="00F77048"/>
    <w:rsid w:val="00F80DDF"/>
    <w:rsid w:val="00F81EEF"/>
    <w:rsid w:val="00F82E65"/>
    <w:rsid w:val="00F82F67"/>
    <w:rsid w:val="00F83576"/>
    <w:rsid w:val="00F8401A"/>
    <w:rsid w:val="00F871CD"/>
    <w:rsid w:val="00F87B51"/>
    <w:rsid w:val="00F90ACD"/>
    <w:rsid w:val="00F94E2A"/>
    <w:rsid w:val="00F95E33"/>
    <w:rsid w:val="00FA185A"/>
    <w:rsid w:val="00FA3479"/>
    <w:rsid w:val="00FA43F1"/>
    <w:rsid w:val="00FA7040"/>
    <w:rsid w:val="00FB046A"/>
    <w:rsid w:val="00FB06B1"/>
    <w:rsid w:val="00FB110F"/>
    <w:rsid w:val="00FB6659"/>
    <w:rsid w:val="00FC0B9D"/>
    <w:rsid w:val="00FC1E2D"/>
    <w:rsid w:val="00FC2D87"/>
    <w:rsid w:val="00FC641B"/>
    <w:rsid w:val="00FC68D2"/>
    <w:rsid w:val="00FC6C7E"/>
    <w:rsid w:val="00FD18B5"/>
    <w:rsid w:val="00FD1A9F"/>
    <w:rsid w:val="00FD234D"/>
    <w:rsid w:val="00FD3584"/>
    <w:rsid w:val="00FD44A6"/>
    <w:rsid w:val="00FD44B9"/>
    <w:rsid w:val="00FD69FD"/>
    <w:rsid w:val="00FD6E03"/>
    <w:rsid w:val="00FE0356"/>
    <w:rsid w:val="00FE0517"/>
    <w:rsid w:val="00FE15E9"/>
    <w:rsid w:val="00FE228F"/>
    <w:rsid w:val="00FE363A"/>
    <w:rsid w:val="00FE3F28"/>
    <w:rsid w:val="00FE6F45"/>
    <w:rsid w:val="00FE7007"/>
    <w:rsid w:val="00FF1581"/>
    <w:rsid w:val="00FF1DC8"/>
    <w:rsid w:val="00FF4502"/>
    <w:rsid w:val="00F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docId w15:val="{D54DAC08-9186-45D4-879F-F3C47E5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96D81"/>
    <w:pPr>
      <w:spacing w:after="120"/>
      <w:ind w:left="283"/>
    </w:pPr>
  </w:style>
  <w:style w:type="character" w:customStyle="1" w:styleId="BodyTextIndentChar">
    <w:name w:val="Body Text Indent Char"/>
    <w:basedOn w:val="DefaultParagraphFont"/>
    <w:link w:val="BodyTextIndent"/>
    <w:uiPriority w:val="99"/>
    <w:rsid w:val="00996D81"/>
    <w:rPr>
      <w:lang w:val="el-GR"/>
    </w:rPr>
  </w:style>
  <w:style w:type="paragraph" w:styleId="CommentText">
    <w:name w:val="annotation text"/>
    <w:basedOn w:val="Normal"/>
    <w:link w:val="CommentTextChar"/>
    <w:uiPriority w:val="99"/>
    <w:unhideWhenUsed/>
    <w:rsid w:val="0001598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015988"/>
    <w:rPr>
      <w:rFonts w:ascii="Times New Roman" w:eastAsia="Times New Roman" w:hAnsi="Times New Roman" w:cs="Times New Roman"/>
      <w:sz w:val="20"/>
      <w:szCs w:val="20"/>
    </w:rPr>
  </w:style>
  <w:style w:type="character" w:styleId="CommentReference">
    <w:name w:val="annotation reference"/>
    <w:uiPriority w:val="99"/>
    <w:semiHidden/>
    <w:unhideWhenUsed/>
    <w:rsid w:val="00015988"/>
    <w:rPr>
      <w:sz w:val="16"/>
      <w:szCs w:val="16"/>
    </w:rPr>
  </w:style>
  <w:style w:type="table" w:styleId="TableGrid">
    <w:name w:val="Table Grid"/>
    <w:basedOn w:val="TableNormal"/>
    <w:uiPriority w:val="39"/>
    <w:rsid w:val="00FE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37261487">
      <w:bodyDiv w:val="1"/>
      <w:marLeft w:val="0"/>
      <w:marRight w:val="0"/>
      <w:marTop w:val="0"/>
      <w:marBottom w:val="0"/>
      <w:divBdr>
        <w:top w:val="none" w:sz="0" w:space="0" w:color="auto"/>
        <w:left w:val="none" w:sz="0" w:space="0" w:color="auto"/>
        <w:bottom w:val="none" w:sz="0" w:space="0" w:color="auto"/>
        <w:right w:val="none" w:sz="0" w:space="0" w:color="auto"/>
      </w:divBdr>
    </w:div>
    <w:div w:id="1195459589">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WTXWWF446S62-468652535-3442</_dlc_DocId>
    <_dlc_DocIdUrl xmlns="4e7d1edd-4c3f-49ab-b568-1d39293129b9">
      <Url>https://govcloud.gov.cy/independent/parliament/_layouts/15/DocIdRedir.aspx?ID=WTXWWF446S62-468652535-3442</Url>
      <Description>WTXWWF446S62-468652535-3442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E5C9-0DF8-4D70-8749-4358119B8A10}">
  <ds:schemaRefs>
    <ds:schemaRef ds:uri="http://schemas.microsoft.com/sharepoint/v3/contenttype/forms"/>
  </ds:schemaRefs>
</ds:datastoreItem>
</file>

<file path=customXml/itemProps2.xml><?xml version="1.0" encoding="utf-8"?>
<ds:datastoreItem xmlns:ds="http://schemas.openxmlformats.org/officeDocument/2006/customXml" ds:itemID="{E6DD76A3-FC82-42F3-92AC-9E0890F0BCB6}">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3.xml><?xml version="1.0" encoding="utf-8"?>
<ds:datastoreItem xmlns:ds="http://schemas.openxmlformats.org/officeDocument/2006/customXml" ds:itemID="{6D86DFED-CBD1-4360-BCED-5320C593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4E9D8-7701-4850-927D-C1151FB12292}">
  <ds:schemaRefs>
    <ds:schemaRef ds:uri="http://schemas.microsoft.com/sharepoint/events"/>
  </ds:schemaRefs>
</ds:datastoreItem>
</file>

<file path=customXml/itemProps5.xml><?xml version="1.0" encoding="utf-8"?>
<ds:datastoreItem xmlns:ds="http://schemas.openxmlformats.org/officeDocument/2006/customXml" ds:itemID="{75FF5181-7E50-4A83-A619-DF67E3E6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3254</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Kozis</dc:creator>
  <cp:lastModifiedBy>order 1813253</cp:lastModifiedBy>
  <cp:revision>7</cp:revision>
  <cp:lastPrinted>2020-10-07T06:44:00Z</cp:lastPrinted>
  <dcterms:created xsi:type="dcterms:W3CDTF">2022-01-17T12:09:00Z</dcterms:created>
  <dcterms:modified xsi:type="dcterms:W3CDTF">2022-01-18T12:09:00Z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fe183461-92aa-49eb-bea5-a34c552dfc03</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